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9E" w:rsidRPr="004C72F9" w:rsidRDefault="00E1238E" w:rsidP="008F6F1A">
      <w:pPr>
        <w:rPr>
          <w:rFonts w:asciiTheme="minorHAnsi" w:hAnsiTheme="minorHAnsi"/>
          <w:b/>
          <w:sz w:val="32"/>
          <w:szCs w:val="32"/>
        </w:rPr>
      </w:pPr>
      <w:r>
        <w:rPr>
          <w:rFonts w:asciiTheme="minorHAnsi" w:hAnsiTheme="minorHAnsi"/>
          <w:b/>
          <w:noProof/>
          <w:sz w:val="32"/>
          <w:szCs w:val="32"/>
          <w:lang w:val="en-US"/>
        </w:rPr>
        <w:pict>
          <v:shapetype id="_x0000_t202" coordsize="21600,21600" o:spt="202" path="m,l,21600r21600,l21600,xe">
            <v:stroke joinstyle="miter"/>
            <v:path gradientshapeok="t" o:connecttype="rect"/>
          </v:shapetype>
          <v:shape id="_x0000_s1034" type="#_x0000_t202" style="position:absolute;margin-left:394.85pt;margin-top:-34.2pt;width:99pt;height:52.5pt;z-index:251662336" stroked="f">
            <v:textbox>
              <w:txbxContent>
                <w:p w:rsidR="00E1238E" w:rsidRPr="00E1238E" w:rsidRDefault="00E1238E">
                  <w:pPr>
                    <w:rPr>
                      <w:rFonts w:ascii="Arial" w:hAnsi="Arial" w:cs="Arial"/>
                      <w:sz w:val="44"/>
                      <w:szCs w:val="44"/>
                    </w:rPr>
                  </w:pPr>
                  <w:r>
                    <w:rPr>
                      <w:rFonts w:ascii="Arial" w:hAnsi="Arial" w:cs="Arial"/>
                      <w:sz w:val="44"/>
                      <w:szCs w:val="44"/>
                    </w:rPr>
                    <w:t>E4407</w:t>
                  </w:r>
                </w:p>
              </w:txbxContent>
            </v:textbox>
          </v:shape>
        </w:pict>
      </w:r>
    </w:p>
    <w:p w:rsidR="0088089E" w:rsidRPr="004C72F9" w:rsidRDefault="0088089E" w:rsidP="009168ED">
      <w:pPr>
        <w:jc w:val="right"/>
        <w:rPr>
          <w:rFonts w:asciiTheme="minorHAnsi" w:hAnsiTheme="minorHAnsi"/>
          <w:b/>
          <w:sz w:val="32"/>
          <w:szCs w:val="32"/>
        </w:rPr>
      </w:pPr>
    </w:p>
    <w:p w:rsidR="0088089E" w:rsidRPr="004C72F9" w:rsidRDefault="008F6F1A" w:rsidP="009168ED">
      <w:pPr>
        <w:jc w:val="right"/>
        <w:rPr>
          <w:rFonts w:asciiTheme="minorHAnsi" w:hAnsiTheme="minorHAnsi"/>
          <w:b/>
          <w:sz w:val="32"/>
          <w:szCs w:val="32"/>
        </w:rPr>
      </w:pPr>
      <w:r w:rsidRPr="004C72F9">
        <w:rPr>
          <w:rFonts w:asciiTheme="minorHAnsi" w:hAnsiTheme="minorHAnsi" w:cstheme="minorHAnsi"/>
          <w:b/>
          <w:noProof/>
          <w:sz w:val="24"/>
          <w:szCs w:val="24"/>
          <w:lang w:val="en-US"/>
        </w:rPr>
        <w:drawing>
          <wp:anchor distT="0" distB="0" distL="114300" distR="114300" simplePos="0" relativeHeight="251661312" behindDoc="0" locked="0" layoutInCell="1" allowOverlap="1">
            <wp:simplePos x="0" y="0"/>
            <wp:positionH relativeFrom="column">
              <wp:posOffset>4444365</wp:posOffset>
            </wp:positionH>
            <wp:positionV relativeFrom="paragraph">
              <wp:posOffset>65405</wp:posOffset>
            </wp:positionV>
            <wp:extent cx="1509395" cy="4775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9395" cy="477520"/>
                    </a:xfrm>
                    <a:prstGeom prst="rect">
                      <a:avLst/>
                    </a:prstGeom>
                    <a:noFill/>
                    <a:ln>
                      <a:noFill/>
                    </a:ln>
                  </pic:spPr>
                </pic:pic>
              </a:graphicData>
            </a:graphic>
          </wp:anchor>
        </w:drawing>
      </w:r>
      <w:r w:rsidRPr="004C72F9">
        <w:rPr>
          <w:rFonts w:asciiTheme="minorHAnsi" w:hAnsiTheme="minorHAnsi" w:cstheme="minorHAnsi"/>
          <w:b/>
          <w:noProof/>
          <w:sz w:val="24"/>
          <w:szCs w:val="24"/>
          <w:lang w:val="en-US"/>
        </w:rPr>
        <w:drawing>
          <wp:anchor distT="0" distB="0" distL="114300" distR="114300" simplePos="0" relativeHeight="251659264" behindDoc="0" locked="0" layoutInCell="1" allowOverlap="1">
            <wp:simplePos x="0" y="0"/>
            <wp:positionH relativeFrom="column">
              <wp:posOffset>363220</wp:posOffset>
            </wp:positionH>
            <wp:positionV relativeFrom="paragraph">
              <wp:posOffset>69215</wp:posOffset>
            </wp:positionV>
            <wp:extent cx="1276985" cy="4775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985" cy="477520"/>
                    </a:xfrm>
                    <a:prstGeom prst="rect">
                      <a:avLst/>
                    </a:prstGeom>
                    <a:noFill/>
                    <a:ln>
                      <a:noFill/>
                    </a:ln>
                  </pic:spPr>
                </pic:pic>
              </a:graphicData>
            </a:graphic>
          </wp:anchor>
        </w:drawing>
      </w:r>
    </w:p>
    <w:p w:rsidR="0088089E" w:rsidRPr="004C72F9" w:rsidRDefault="0088089E" w:rsidP="009168ED">
      <w:pPr>
        <w:jc w:val="right"/>
        <w:rPr>
          <w:rFonts w:asciiTheme="minorHAnsi" w:hAnsiTheme="minorHAnsi"/>
          <w:b/>
          <w:sz w:val="32"/>
          <w:szCs w:val="32"/>
        </w:rPr>
      </w:pPr>
    </w:p>
    <w:p w:rsidR="00E26EC5" w:rsidRPr="004C72F9" w:rsidRDefault="00E26EC5" w:rsidP="009168ED">
      <w:pPr>
        <w:jc w:val="right"/>
        <w:rPr>
          <w:rFonts w:asciiTheme="minorHAnsi" w:hAnsiTheme="minorHAnsi"/>
          <w:b/>
          <w:sz w:val="32"/>
          <w:szCs w:val="32"/>
        </w:rPr>
      </w:pPr>
      <w:r w:rsidRPr="004C72F9">
        <w:rPr>
          <w:rFonts w:asciiTheme="minorHAnsi" w:hAnsiTheme="minorHAnsi"/>
          <w:b/>
          <w:sz w:val="32"/>
          <w:szCs w:val="32"/>
        </w:rPr>
        <w:t xml:space="preserve"> </w:t>
      </w:r>
    </w:p>
    <w:p w:rsidR="00E26EC5" w:rsidRPr="004C72F9" w:rsidRDefault="00E26EC5" w:rsidP="00B81B65">
      <w:pPr>
        <w:jc w:val="right"/>
        <w:rPr>
          <w:rFonts w:asciiTheme="minorHAnsi" w:hAnsiTheme="minorHAnsi"/>
          <w:b/>
          <w:sz w:val="28"/>
          <w:szCs w:val="28"/>
        </w:rPr>
      </w:pPr>
    </w:p>
    <w:p w:rsidR="008F6F1A" w:rsidRPr="004C72F9" w:rsidRDefault="008F6F1A" w:rsidP="00B81B65">
      <w:pPr>
        <w:jc w:val="right"/>
        <w:rPr>
          <w:rFonts w:asciiTheme="minorHAnsi" w:hAnsiTheme="minorHAnsi"/>
          <w:b/>
          <w:sz w:val="28"/>
          <w:szCs w:val="28"/>
        </w:rPr>
      </w:pPr>
    </w:p>
    <w:p w:rsidR="008F6F1A" w:rsidRPr="004C72F9" w:rsidRDefault="008F6F1A" w:rsidP="008F6F1A">
      <w:pPr>
        <w:jc w:val="center"/>
        <w:rPr>
          <w:rFonts w:asciiTheme="minorHAnsi" w:hAnsiTheme="minorHAnsi"/>
          <w:b/>
          <w:sz w:val="36"/>
          <w:szCs w:val="36"/>
        </w:rPr>
      </w:pPr>
      <w:r w:rsidRPr="004C72F9">
        <w:rPr>
          <w:rFonts w:asciiTheme="minorHAnsi" w:hAnsiTheme="minorHAnsi"/>
          <w:b/>
          <w:sz w:val="40"/>
          <w:szCs w:val="40"/>
        </w:rPr>
        <w:t>AUTORIDAD NACIONAL DEL AMBIENTE</w:t>
      </w:r>
    </w:p>
    <w:p w:rsidR="006D5026" w:rsidRPr="004C72F9" w:rsidRDefault="006D5026" w:rsidP="006D5026">
      <w:pPr>
        <w:pStyle w:val="NoSpacing"/>
        <w:jc w:val="center"/>
        <w:rPr>
          <w:rFonts w:asciiTheme="minorHAnsi" w:hAnsiTheme="minorHAnsi"/>
          <w:b/>
          <w:sz w:val="36"/>
          <w:szCs w:val="36"/>
        </w:rPr>
      </w:pPr>
      <w:r w:rsidRPr="004C72F9">
        <w:rPr>
          <w:rFonts w:asciiTheme="minorHAnsi" w:hAnsiTheme="minorHAnsi"/>
          <w:b/>
          <w:sz w:val="36"/>
          <w:szCs w:val="36"/>
        </w:rPr>
        <w:t>Proyecto Sistemas Productivos Sostenibles y Conservación de la Biodiversidad en el CBM-Panamá</w:t>
      </w:r>
    </w:p>
    <w:p w:rsidR="008F6F1A" w:rsidRPr="004C72F9" w:rsidRDefault="006D5026" w:rsidP="006D5026">
      <w:pPr>
        <w:pStyle w:val="NoSpacing"/>
        <w:jc w:val="center"/>
        <w:rPr>
          <w:rFonts w:asciiTheme="minorHAnsi" w:hAnsiTheme="minorHAnsi" w:cstheme="minorHAnsi"/>
          <w:sz w:val="28"/>
          <w:szCs w:val="28"/>
        </w:rPr>
      </w:pPr>
      <w:r w:rsidRPr="004C72F9">
        <w:rPr>
          <w:rFonts w:asciiTheme="minorHAnsi" w:hAnsiTheme="minorHAnsi"/>
          <w:b/>
          <w:sz w:val="36"/>
          <w:szCs w:val="36"/>
        </w:rPr>
        <w:t>GEF P145621</w:t>
      </w:r>
    </w:p>
    <w:p w:rsidR="008F6F1A" w:rsidRPr="004C72F9" w:rsidRDefault="008F6F1A" w:rsidP="008F6F1A">
      <w:pPr>
        <w:rPr>
          <w:rFonts w:asciiTheme="minorHAnsi" w:hAnsiTheme="minorHAnsi" w:cstheme="minorHAnsi"/>
          <w:sz w:val="28"/>
          <w:szCs w:val="28"/>
        </w:rPr>
      </w:pPr>
    </w:p>
    <w:p w:rsidR="008F6F1A" w:rsidRPr="004C72F9" w:rsidRDefault="008F6F1A" w:rsidP="008F6F1A">
      <w:pPr>
        <w:pStyle w:val="NoSpacing"/>
        <w:jc w:val="center"/>
        <w:rPr>
          <w:rFonts w:asciiTheme="minorHAnsi" w:hAnsiTheme="minorHAnsi" w:cstheme="minorHAnsi"/>
          <w:b/>
          <w:sz w:val="32"/>
          <w:szCs w:val="32"/>
        </w:rPr>
      </w:pPr>
    </w:p>
    <w:p w:rsidR="008F6F1A" w:rsidRPr="004C72F9" w:rsidRDefault="008F6F1A" w:rsidP="008F6F1A">
      <w:pPr>
        <w:pStyle w:val="NoSpacing"/>
        <w:jc w:val="center"/>
        <w:rPr>
          <w:rFonts w:asciiTheme="minorHAnsi" w:hAnsiTheme="minorHAnsi" w:cstheme="minorHAnsi"/>
          <w:b/>
          <w:sz w:val="32"/>
          <w:szCs w:val="32"/>
        </w:rPr>
      </w:pPr>
    </w:p>
    <w:p w:rsidR="008F6F1A" w:rsidRPr="004C72F9" w:rsidRDefault="008F6F1A" w:rsidP="008F6F1A">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48"/>
          <w:szCs w:val="32"/>
        </w:rPr>
      </w:pPr>
    </w:p>
    <w:p w:rsidR="00A71C65" w:rsidRPr="00A71C65" w:rsidRDefault="00A71C65" w:rsidP="008F6F1A">
      <w:pPr>
        <w:pStyle w:val="NoSpacing"/>
        <w:pBdr>
          <w:top w:val="single" w:sz="4" w:space="1" w:color="auto"/>
          <w:left w:val="single" w:sz="4" w:space="4" w:color="auto"/>
          <w:bottom w:val="single" w:sz="4" w:space="1" w:color="auto"/>
          <w:right w:val="single" w:sz="4" w:space="4" w:color="auto"/>
        </w:pBdr>
        <w:jc w:val="center"/>
        <w:rPr>
          <w:rFonts w:asciiTheme="minorHAnsi" w:hAnsiTheme="minorHAnsi"/>
          <w:b/>
          <w:sz w:val="44"/>
          <w:szCs w:val="44"/>
        </w:rPr>
      </w:pPr>
    </w:p>
    <w:p w:rsidR="008F6F1A" w:rsidRPr="00A71C65" w:rsidRDefault="00A71C65" w:rsidP="008F6F1A">
      <w:pPr>
        <w:pStyle w:val="NoSpacing"/>
        <w:pBdr>
          <w:top w:val="single" w:sz="4" w:space="1" w:color="auto"/>
          <w:left w:val="single" w:sz="4" w:space="4" w:color="auto"/>
          <w:bottom w:val="single" w:sz="4" w:space="1" w:color="auto"/>
          <w:right w:val="single" w:sz="4" w:space="4" w:color="auto"/>
        </w:pBdr>
        <w:jc w:val="center"/>
        <w:rPr>
          <w:rFonts w:asciiTheme="minorHAnsi" w:hAnsiTheme="minorHAnsi"/>
          <w:b/>
          <w:sz w:val="44"/>
          <w:szCs w:val="44"/>
        </w:rPr>
      </w:pPr>
      <w:r w:rsidRPr="00A71C65">
        <w:rPr>
          <w:rFonts w:asciiTheme="minorHAnsi" w:hAnsiTheme="minorHAnsi"/>
          <w:b/>
          <w:sz w:val="44"/>
          <w:szCs w:val="44"/>
        </w:rPr>
        <w:t xml:space="preserve"> </w:t>
      </w:r>
      <w:r w:rsidR="008F6F1A" w:rsidRPr="00A71C65">
        <w:rPr>
          <w:rFonts w:asciiTheme="minorHAnsi" w:hAnsiTheme="minorHAnsi"/>
          <w:b/>
          <w:sz w:val="44"/>
          <w:szCs w:val="44"/>
        </w:rPr>
        <w:t xml:space="preserve">MARCO DE GESTION SOCIAL </w:t>
      </w:r>
      <w:r>
        <w:rPr>
          <w:rFonts w:asciiTheme="minorHAnsi" w:hAnsiTheme="minorHAnsi"/>
          <w:b/>
          <w:sz w:val="44"/>
          <w:szCs w:val="44"/>
        </w:rPr>
        <w:t xml:space="preserve"> </w:t>
      </w:r>
      <w:r w:rsidR="008F6F1A" w:rsidRPr="00A71C65">
        <w:rPr>
          <w:rFonts w:asciiTheme="minorHAnsi" w:hAnsiTheme="minorHAnsi"/>
          <w:b/>
          <w:sz w:val="44"/>
          <w:szCs w:val="44"/>
        </w:rPr>
        <w:t>Y AMBIENTAL</w:t>
      </w:r>
    </w:p>
    <w:p w:rsidR="008F6F1A" w:rsidRPr="004C72F9" w:rsidRDefault="00A96F51" w:rsidP="008F6F1A">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48"/>
          <w:szCs w:val="32"/>
        </w:rPr>
      </w:pPr>
      <w:r w:rsidRPr="00A71C65">
        <w:rPr>
          <w:rFonts w:asciiTheme="minorHAnsi" w:hAnsiTheme="minorHAnsi"/>
          <w:b/>
          <w:sz w:val="44"/>
          <w:szCs w:val="44"/>
        </w:rPr>
        <w:t>VOLUMEN 1</w:t>
      </w:r>
    </w:p>
    <w:p w:rsidR="008F6F1A" w:rsidRPr="004C72F9" w:rsidRDefault="008F6F1A" w:rsidP="008F6F1A">
      <w:pPr>
        <w:pStyle w:val="NoSpacing"/>
        <w:jc w:val="center"/>
        <w:rPr>
          <w:rFonts w:asciiTheme="minorHAnsi" w:hAnsiTheme="minorHAnsi" w:cstheme="minorHAnsi"/>
          <w:b/>
          <w:sz w:val="32"/>
          <w:szCs w:val="32"/>
        </w:rPr>
      </w:pPr>
    </w:p>
    <w:p w:rsidR="008F6F1A" w:rsidRPr="004C72F9" w:rsidRDefault="008F6F1A" w:rsidP="008F6F1A">
      <w:pPr>
        <w:pStyle w:val="NoSpacing"/>
        <w:rPr>
          <w:rFonts w:asciiTheme="minorHAnsi" w:hAnsiTheme="minorHAnsi" w:cstheme="minorHAnsi"/>
          <w:b/>
          <w:sz w:val="32"/>
          <w:szCs w:val="32"/>
        </w:rPr>
      </w:pPr>
    </w:p>
    <w:p w:rsidR="008F6F1A" w:rsidRPr="004C72F9" w:rsidRDefault="008F6F1A" w:rsidP="008F6F1A">
      <w:pPr>
        <w:pStyle w:val="NoSpacing"/>
        <w:rPr>
          <w:rFonts w:asciiTheme="minorHAnsi" w:hAnsiTheme="minorHAnsi" w:cstheme="minorHAnsi"/>
          <w:b/>
          <w:sz w:val="32"/>
          <w:szCs w:val="32"/>
        </w:rPr>
      </w:pPr>
    </w:p>
    <w:p w:rsidR="008F6F1A" w:rsidRPr="004C72F9" w:rsidRDefault="008F6F1A" w:rsidP="008F6F1A">
      <w:pPr>
        <w:pStyle w:val="NoSpacing"/>
        <w:rPr>
          <w:rFonts w:asciiTheme="minorHAnsi" w:hAnsiTheme="minorHAnsi" w:cstheme="minorHAnsi"/>
          <w:b/>
          <w:sz w:val="32"/>
          <w:szCs w:val="32"/>
        </w:rPr>
      </w:pPr>
    </w:p>
    <w:p w:rsidR="008F6F1A" w:rsidRPr="004C72F9" w:rsidRDefault="008F6F1A" w:rsidP="008F6F1A">
      <w:pPr>
        <w:pStyle w:val="NoSpacing"/>
        <w:jc w:val="center"/>
        <w:rPr>
          <w:rFonts w:asciiTheme="minorHAnsi" w:hAnsiTheme="minorHAnsi"/>
          <w:b/>
          <w:sz w:val="36"/>
          <w:szCs w:val="24"/>
        </w:rPr>
      </w:pPr>
      <w:r w:rsidRPr="004C72F9">
        <w:rPr>
          <w:rFonts w:asciiTheme="minorHAnsi" w:hAnsiTheme="minorHAnsi"/>
          <w:b/>
          <w:sz w:val="36"/>
          <w:szCs w:val="24"/>
        </w:rPr>
        <w:t>UNIDAD EJECUTORA DEL PROYECTO</w:t>
      </w:r>
    </w:p>
    <w:p w:rsidR="008F6F1A" w:rsidRPr="004C72F9" w:rsidRDefault="008F6F1A" w:rsidP="008F6F1A">
      <w:pPr>
        <w:pStyle w:val="NoSpacing"/>
        <w:rPr>
          <w:rFonts w:asciiTheme="minorHAnsi" w:hAnsiTheme="minorHAnsi"/>
          <w:b/>
          <w:sz w:val="32"/>
          <w:szCs w:val="32"/>
        </w:rPr>
      </w:pPr>
    </w:p>
    <w:p w:rsidR="008F6F1A" w:rsidRPr="004C72F9" w:rsidRDefault="008F6F1A" w:rsidP="008F6F1A">
      <w:pPr>
        <w:pStyle w:val="NoSpacing"/>
        <w:jc w:val="center"/>
        <w:rPr>
          <w:rFonts w:asciiTheme="minorHAnsi" w:hAnsiTheme="minorHAnsi"/>
          <w:b/>
          <w:sz w:val="24"/>
          <w:szCs w:val="32"/>
        </w:rPr>
      </w:pPr>
    </w:p>
    <w:p w:rsidR="008F6F1A" w:rsidRPr="004C72F9" w:rsidRDefault="008F6F1A" w:rsidP="008F6F1A">
      <w:pPr>
        <w:pStyle w:val="NoSpacing"/>
        <w:jc w:val="center"/>
        <w:rPr>
          <w:rFonts w:asciiTheme="minorHAnsi" w:hAnsiTheme="minorHAnsi"/>
          <w:b/>
          <w:sz w:val="24"/>
          <w:szCs w:val="32"/>
        </w:rPr>
      </w:pPr>
    </w:p>
    <w:p w:rsidR="008F6F1A" w:rsidRPr="004C72F9" w:rsidRDefault="008F6F1A" w:rsidP="008F6F1A">
      <w:pPr>
        <w:pStyle w:val="NoSpacing"/>
        <w:jc w:val="center"/>
        <w:rPr>
          <w:rFonts w:asciiTheme="minorHAnsi" w:hAnsiTheme="minorHAnsi"/>
          <w:b/>
          <w:sz w:val="24"/>
          <w:szCs w:val="32"/>
        </w:rPr>
      </w:pPr>
    </w:p>
    <w:p w:rsidR="008F6F1A" w:rsidRPr="004C72F9" w:rsidRDefault="008F6F1A" w:rsidP="008F6F1A">
      <w:pPr>
        <w:pStyle w:val="NoSpacing"/>
        <w:jc w:val="center"/>
        <w:rPr>
          <w:rFonts w:asciiTheme="minorHAnsi" w:hAnsiTheme="minorHAnsi"/>
          <w:b/>
          <w:sz w:val="24"/>
          <w:szCs w:val="32"/>
        </w:rPr>
      </w:pPr>
    </w:p>
    <w:p w:rsidR="008F6F1A" w:rsidRPr="004C72F9" w:rsidRDefault="008F6F1A" w:rsidP="008F6F1A">
      <w:pPr>
        <w:pStyle w:val="NoSpacing"/>
        <w:jc w:val="center"/>
        <w:rPr>
          <w:rFonts w:asciiTheme="minorHAnsi" w:hAnsiTheme="minorHAnsi"/>
          <w:b/>
          <w:sz w:val="32"/>
          <w:szCs w:val="32"/>
        </w:rPr>
      </w:pPr>
      <w:r w:rsidRPr="004C72F9">
        <w:rPr>
          <w:rFonts w:asciiTheme="minorHAnsi" w:hAnsiTheme="minorHAnsi"/>
          <w:b/>
          <w:sz w:val="32"/>
          <w:szCs w:val="32"/>
        </w:rPr>
        <w:t>PANAMÁ</w:t>
      </w:r>
    </w:p>
    <w:p w:rsidR="008F6F1A" w:rsidRPr="004C72F9" w:rsidRDefault="008F6F1A" w:rsidP="008F6F1A">
      <w:pPr>
        <w:pStyle w:val="NoSpacing"/>
        <w:jc w:val="center"/>
        <w:rPr>
          <w:rFonts w:asciiTheme="minorHAnsi" w:hAnsiTheme="minorHAnsi"/>
          <w:b/>
          <w:sz w:val="32"/>
          <w:szCs w:val="32"/>
        </w:rPr>
      </w:pPr>
    </w:p>
    <w:p w:rsidR="008F6F1A" w:rsidRPr="004C72F9" w:rsidRDefault="00A71C65" w:rsidP="008F6F1A">
      <w:pPr>
        <w:pStyle w:val="NoSpacing"/>
        <w:jc w:val="center"/>
        <w:rPr>
          <w:rFonts w:asciiTheme="minorHAnsi" w:hAnsiTheme="minorHAnsi"/>
          <w:b/>
          <w:sz w:val="32"/>
          <w:szCs w:val="32"/>
        </w:rPr>
      </w:pPr>
      <w:r>
        <w:rPr>
          <w:rFonts w:asciiTheme="minorHAnsi" w:hAnsiTheme="minorHAnsi"/>
          <w:b/>
          <w:sz w:val="32"/>
          <w:szCs w:val="32"/>
        </w:rPr>
        <w:t>DIC</w:t>
      </w:r>
      <w:r w:rsidR="006D5026" w:rsidRPr="004C72F9">
        <w:rPr>
          <w:rFonts w:asciiTheme="minorHAnsi" w:hAnsiTheme="minorHAnsi"/>
          <w:b/>
          <w:sz w:val="32"/>
          <w:szCs w:val="32"/>
        </w:rPr>
        <w:t>IEMBRE</w:t>
      </w:r>
      <w:r w:rsidR="008F6F1A" w:rsidRPr="004C72F9">
        <w:rPr>
          <w:rFonts w:asciiTheme="minorHAnsi" w:hAnsiTheme="minorHAnsi"/>
          <w:b/>
          <w:sz w:val="32"/>
          <w:szCs w:val="32"/>
        </w:rPr>
        <w:t xml:space="preserve"> DE 2013</w:t>
      </w:r>
      <w:bookmarkStart w:id="0" w:name="_GoBack"/>
      <w:bookmarkEnd w:id="0"/>
    </w:p>
    <w:p w:rsidR="008F6F1A" w:rsidRPr="004C72F9" w:rsidRDefault="008F6F1A" w:rsidP="008F6F1A">
      <w:pPr>
        <w:pStyle w:val="NoSpacing"/>
        <w:jc w:val="center"/>
        <w:rPr>
          <w:rFonts w:asciiTheme="minorHAnsi" w:hAnsiTheme="minorHAnsi" w:cstheme="minorHAnsi"/>
          <w:b/>
          <w:sz w:val="24"/>
          <w:szCs w:val="32"/>
        </w:rPr>
      </w:pPr>
    </w:p>
    <w:p w:rsidR="001B0003" w:rsidRDefault="001B0003" w:rsidP="00716781">
      <w:pPr>
        <w:jc w:val="center"/>
        <w:rPr>
          <w:rStyle w:val="Hyperlink"/>
          <w:rFonts w:asciiTheme="minorHAnsi" w:hAnsiTheme="minorHAnsi"/>
          <w:b/>
          <w:noProof/>
          <w:color w:val="auto"/>
          <w:sz w:val="28"/>
          <w:szCs w:val="28"/>
          <w:u w:val="none"/>
        </w:rPr>
      </w:pPr>
      <w:bookmarkStart w:id="1" w:name="_Toc350328410"/>
      <w:r>
        <w:rPr>
          <w:rStyle w:val="Hyperlink"/>
          <w:rFonts w:asciiTheme="minorHAnsi" w:hAnsiTheme="minorHAnsi"/>
          <w:b/>
          <w:noProof/>
          <w:color w:val="auto"/>
          <w:sz w:val="36"/>
          <w:szCs w:val="56"/>
          <w:u w:val="none"/>
        </w:rPr>
        <w:br w:type="page"/>
      </w:r>
      <w:r w:rsidR="005F67AB">
        <w:rPr>
          <w:rStyle w:val="Hyperlink"/>
          <w:rFonts w:asciiTheme="minorHAnsi" w:hAnsiTheme="minorHAnsi"/>
          <w:b/>
          <w:noProof/>
          <w:color w:val="auto"/>
          <w:sz w:val="36"/>
          <w:szCs w:val="56"/>
          <w:u w:val="none"/>
        </w:rPr>
        <w:lastRenderedPageBreak/>
        <w:t>INDICE</w:t>
      </w:r>
    </w:p>
    <w:p w:rsidR="001B0003" w:rsidRDefault="001B0003">
      <w:pPr>
        <w:rPr>
          <w:rStyle w:val="Hyperlink"/>
          <w:rFonts w:asciiTheme="minorHAnsi" w:hAnsiTheme="minorHAnsi"/>
          <w:b/>
          <w:noProof/>
          <w:color w:val="auto"/>
          <w:sz w:val="28"/>
          <w:szCs w:val="28"/>
          <w:u w:val="none"/>
        </w:rPr>
      </w:pPr>
    </w:p>
    <w:p w:rsidR="009433DA" w:rsidRDefault="009433DA">
      <w:pPr>
        <w:rPr>
          <w:rStyle w:val="Hyperlink"/>
          <w:rFonts w:asciiTheme="minorHAnsi" w:hAnsiTheme="minorHAnsi"/>
          <w:b/>
          <w:noProof/>
          <w:color w:val="auto"/>
          <w:sz w:val="28"/>
          <w:szCs w:val="28"/>
          <w:u w:val="none"/>
        </w:rPr>
      </w:pPr>
    </w:p>
    <w:tbl>
      <w:tblPr>
        <w:tblStyle w:val="TableGrid"/>
        <w:tblW w:w="0" w:type="auto"/>
        <w:tblLook w:val="04A0" w:firstRow="1" w:lastRow="0" w:firstColumn="1" w:lastColumn="0" w:noHBand="0" w:noVBand="1"/>
      </w:tblPr>
      <w:tblGrid>
        <w:gridCol w:w="7848"/>
        <w:gridCol w:w="1489"/>
      </w:tblGrid>
      <w:tr w:rsidR="005F67AB" w:rsidRPr="00FA7602" w:rsidTr="00716781">
        <w:tc>
          <w:tcPr>
            <w:tcW w:w="7848" w:type="dxa"/>
          </w:tcPr>
          <w:p w:rsidR="005F67AB" w:rsidRPr="00FA7602" w:rsidRDefault="005F67AB" w:rsidP="005F67AB">
            <w:pPr>
              <w:jc w:val="center"/>
              <w:rPr>
                <w:rStyle w:val="Hyperlink"/>
                <w:rFonts w:asciiTheme="minorHAnsi" w:hAnsiTheme="minorHAnsi"/>
                <w:b/>
                <w:noProof/>
                <w:color w:val="auto"/>
                <w:sz w:val="28"/>
                <w:szCs w:val="28"/>
                <w:u w:val="none"/>
              </w:rPr>
            </w:pPr>
            <w:r>
              <w:rPr>
                <w:rStyle w:val="Hyperlink"/>
                <w:rFonts w:asciiTheme="minorHAnsi" w:hAnsiTheme="minorHAnsi"/>
                <w:b/>
                <w:noProof/>
                <w:color w:val="auto"/>
                <w:sz w:val="28"/>
                <w:szCs w:val="28"/>
                <w:u w:val="none"/>
              </w:rPr>
              <w:t>CONTENIDO</w:t>
            </w:r>
          </w:p>
        </w:tc>
        <w:tc>
          <w:tcPr>
            <w:tcW w:w="1489" w:type="dxa"/>
          </w:tcPr>
          <w:p w:rsidR="005F67AB" w:rsidRPr="00FA7602" w:rsidRDefault="005F67AB" w:rsidP="005F67AB">
            <w:pPr>
              <w:rPr>
                <w:rStyle w:val="Hyperlink"/>
                <w:rFonts w:asciiTheme="minorHAnsi" w:hAnsiTheme="minorHAnsi"/>
                <w:b/>
                <w:noProof/>
                <w:color w:val="auto"/>
                <w:sz w:val="28"/>
                <w:szCs w:val="28"/>
                <w:u w:val="none"/>
              </w:rPr>
            </w:pPr>
            <w:r>
              <w:rPr>
                <w:rStyle w:val="Hyperlink"/>
                <w:rFonts w:asciiTheme="minorHAnsi" w:hAnsiTheme="minorHAnsi"/>
                <w:b/>
                <w:noProof/>
                <w:color w:val="auto"/>
                <w:sz w:val="28"/>
                <w:szCs w:val="28"/>
                <w:u w:val="none"/>
              </w:rPr>
              <w:t>Página</w:t>
            </w:r>
          </w:p>
        </w:tc>
      </w:tr>
      <w:tr w:rsidR="00716781" w:rsidRPr="00E039DD" w:rsidTr="00E039DD">
        <w:trPr>
          <w:trHeight w:hRule="exact" w:val="288"/>
        </w:trPr>
        <w:tc>
          <w:tcPr>
            <w:tcW w:w="7848" w:type="dxa"/>
          </w:tcPr>
          <w:p w:rsidR="00716781" w:rsidRPr="00E039DD" w:rsidRDefault="00716781" w:rsidP="006C4AF7">
            <w:pPr>
              <w:rPr>
                <w:rFonts w:asciiTheme="minorHAnsi" w:hAnsiTheme="minorHAnsi"/>
                <w:b/>
                <w:noProof/>
                <w:sz w:val="24"/>
                <w:szCs w:val="28"/>
              </w:rPr>
            </w:pPr>
            <w:r w:rsidRPr="00E039DD">
              <w:rPr>
                <w:rStyle w:val="Hyperlink"/>
                <w:rFonts w:asciiTheme="minorHAnsi" w:hAnsiTheme="minorHAnsi"/>
                <w:b/>
                <w:noProof/>
                <w:color w:val="auto"/>
                <w:sz w:val="24"/>
                <w:szCs w:val="28"/>
                <w:u w:val="none"/>
              </w:rPr>
              <w:t>DEFINICIONES</w:t>
            </w:r>
          </w:p>
        </w:tc>
        <w:tc>
          <w:tcPr>
            <w:tcW w:w="1489" w:type="dxa"/>
          </w:tcPr>
          <w:p w:rsidR="00716781" w:rsidRPr="00E039DD" w:rsidRDefault="009433DA" w:rsidP="005763E3">
            <w:pPr>
              <w:jc w:val="center"/>
              <w:rPr>
                <w:rStyle w:val="Hyperlink"/>
                <w:rFonts w:asciiTheme="minorHAnsi" w:hAnsiTheme="minorHAnsi"/>
                <w:b/>
                <w:noProof/>
                <w:color w:val="auto"/>
                <w:sz w:val="24"/>
                <w:szCs w:val="28"/>
                <w:u w:val="none"/>
              </w:rPr>
            </w:pPr>
            <w:r>
              <w:rPr>
                <w:rStyle w:val="Hyperlink"/>
                <w:rFonts w:asciiTheme="minorHAnsi" w:hAnsiTheme="minorHAnsi"/>
                <w:b/>
                <w:noProof/>
                <w:color w:val="auto"/>
                <w:sz w:val="24"/>
                <w:szCs w:val="28"/>
                <w:u w:val="none"/>
              </w:rPr>
              <w:t>3</w:t>
            </w:r>
          </w:p>
        </w:tc>
      </w:tr>
      <w:tr w:rsidR="00716781" w:rsidRPr="00FA7602" w:rsidTr="00E039DD">
        <w:trPr>
          <w:trHeight w:hRule="exact" w:val="288"/>
        </w:trPr>
        <w:tc>
          <w:tcPr>
            <w:tcW w:w="7848" w:type="dxa"/>
          </w:tcPr>
          <w:p w:rsidR="00716781" w:rsidRPr="005F67AB" w:rsidRDefault="00716781" w:rsidP="005F67AB">
            <w:pPr>
              <w:pStyle w:val="Heading2"/>
              <w:numPr>
                <w:ilvl w:val="0"/>
                <w:numId w:val="4"/>
              </w:numPr>
              <w:spacing w:before="0" w:after="0" w:line="240" w:lineRule="auto"/>
              <w:ind w:left="562" w:hanging="562"/>
              <w:outlineLvl w:val="1"/>
              <w:rPr>
                <w:rFonts w:asciiTheme="minorHAnsi" w:hAnsiTheme="minorHAnsi"/>
                <w:i w:val="0"/>
                <w:sz w:val="24"/>
                <w:szCs w:val="48"/>
              </w:rPr>
            </w:pPr>
            <w:r w:rsidRPr="005F67AB">
              <w:rPr>
                <w:rFonts w:asciiTheme="minorHAnsi" w:hAnsiTheme="minorHAnsi"/>
                <w:i w:val="0"/>
                <w:sz w:val="24"/>
                <w:szCs w:val="48"/>
              </w:rPr>
              <w:t>INTRODUCCIÓN</w:t>
            </w:r>
          </w:p>
        </w:tc>
        <w:tc>
          <w:tcPr>
            <w:tcW w:w="1489" w:type="dxa"/>
          </w:tcPr>
          <w:p w:rsidR="00716781" w:rsidRPr="00FA7602" w:rsidRDefault="009433DA" w:rsidP="005763E3">
            <w:pPr>
              <w:pStyle w:val="Heading2"/>
              <w:spacing w:before="0" w:after="0" w:line="240" w:lineRule="auto"/>
              <w:jc w:val="center"/>
              <w:outlineLvl w:val="1"/>
              <w:rPr>
                <w:rFonts w:asciiTheme="minorHAnsi" w:hAnsiTheme="minorHAnsi"/>
                <w:i w:val="0"/>
                <w:szCs w:val="48"/>
              </w:rPr>
            </w:pPr>
            <w:r>
              <w:rPr>
                <w:rFonts w:asciiTheme="minorHAnsi" w:hAnsiTheme="minorHAnsi"/>
                <w:i w:val="0"/>
                <w:sz w:val="24"/>
                <w:szCs w:val="48"/>
              </w:rPr>
              <w:t>8</w:t>
            </w:r>
          </w:p>
        </w:tc>
      </w:tr>
      <w:tr w:rsidR="00716781" w:rsidRPr="00FA7602" w:rsidTr="00716781">
        <w:tc>
          <w:tcPr>
            <w:tcW w:w="7848" w:type="dxa"/>
          </w:tcPr>
          <w:p w:rsidR="00716781" w:rsidRPr="00B040CE" w:rsidRDefault="005763E3" w:rsidP="00B040CE">
            <w:pPr>
              <w:pStyle w:val="Heading3"/>
              <w:numPr>
                <w:ilvl w:val="1"/>
                <w:numId w:val="4"/>
              </w:numPr>
              <w:spacing w:before="0" w:after="0"/>
              <w:ind w:left="426" w:hanging="426"/>
              <w:outlineLvl w:val="2"/>
              <w:rPr>
                <w:rFonts w:asciiTheme="minorHAnsi" w:hAnsiTheme="minorHAnsi" w:cs="Times New Roman"/>
                <w:b w:val="0"/>
                <w:sz w:val="24"/>
                <w:szCs w:val="22"/>
                <w:lang w:val="es-CR"/>
              </w:rPr>
            </w:pPr>
            <w:r>
              <w:rPr>
                <w:rFonts w:asciiTheme="minorHAnsi" w:hAnsiTheme="minorHAnsi" w:cs="Times New Roman"/>
                <w:b w:val="0"/>
                <w:sz w:val="24"/>
                <w:szCs w:val="22"/>
                <w:lang w:val="es-CR"/>
              </w:rPr>
              <w:t xml:space="preserve"> </w:t>
            </w:r>
            <w:proofErr w:type="spellStart"/>
            <w:r w:rsidR="0046561F" w:rsidRPr="00B040CE">
              <w:rPr>
                <w:rFonts w:asciiTheme="minorHAnsi" w:hAnsiTheme="minorHAnsi"/>
                <w:b w:val="0"/>
                <w:sz w:val="24"/>
              </w:rPr>
              <w:t>Objetivo</w:t>
            </w:r>
            <w:proofErr w:type="spellEnd"/>
            <w:r w:rsidR="0046561F" w:rsidRPr="00B040CE">
              <w:rPr>
                <w:rFonts w:asciiTheme="minorHAnsi" w:hAnsiTheme="minorHAnsi"/>
                <w:b w:val="0"/>
                <w:sz w:val="24"/>
              </w:rPr>
              <w:t xml:space="preserve"> </w:t>
            </w:r>
            <w:proofErr w:type="gramStart"/>
            <w:r w:rsidR="0046561F" w:rsidRPr="00B040CE">
              <w:rPr>
                <w:rFonts w:asciiTheme="minorHAnsi" w:hAnsiTheme="minorHAnsi"/>
                <w:b w:val="0"/>
                <w:sz w:val="24"/>
              </w:rPr>
              <w:t>del</w:t>
            </w:r>
            <w:proofErr w:type="gramEnd"/>
            <w:r w:rsidR="0046561F" w:rsidRPr="00B040CE">
              <w:rPr>
                <w:rFonts w:asciiTheme="minorHAnsi" w:hAnsiTheme="minorHAnsi"/>
                <w:b w:val="0"/>
                <w:sz w:val="24"/>
              </w:rPr>
              <w:t xml:space="preserve"> MGAS</w:t>
            </w:r>
            <w:r w:rsidR="0046561F" w:rsidRPr="00B040CE">
              <w:rPr>
                <w:rFonts w:asciiTheme="minorHAnsi" w:hAnsiTheme="minorHAnsi" w:cs="Times New Roman"/>
                <w:b w:val="0"/>
                <w:sz w:val="24"/>
                <w:szCs w:val="22"/>
                <w:lang w:val="es-CR"/>
              </w:rPr>
              <w:t xml:space="preserve"> </w:t>
            </w:r>
          </w:p>
        </w:tc>
        <w:tc>
          <w:tcPr>
            <w:tcW w:w="1489" w:type="dxa"/>
          </w:tcPr>
          <w:p w:rsidR="00716781" w:rsidRPr="005763E3" w:rsidRDefault="009433DA" w:rsidP="005763E3">
            <w:pPr>
              <w:pStyle w:val="Heading3"/>
              <w:spacing w:before="0" w:after="0"/>
              <w:jc w:val="center"/>
              <w:outlineLvl w:val="2"/>
              <w:rPr>
                <w:rFonts w:asciiTheme="minorHAnsi" w:hAnsiTheme="minorHAnsi" w:cs="Times New Roman"/>
                <w:b w:val="0"/>
                <w:sz w:val="24"/>
                <w:szCs w:val="22"/>
                <w:lang w:val="es-CR"/>
              </w:rPr>
            </w:pPr>
            <w:r>
              <w:rPr>
                <w:rFonts w:asciiTheme="minorHAnsi" w:hAnsiTheme="minorHAnsi" w:cs="Times New Roman"/>
                <w:b w:val="0"/>
                <w:sz w:val="24"/>
                <w:szCs w:val="22"/>
                <w:lang w:val="es-CR"/>
              </w:rPr>
              <w:t>8</w:t>
            </w:r>
          </w:p>
        </w:tc>
      </w:tr>
      <w:tr w:rsidR="00716781" w:rsidRPr="00FA7602" w:rsidTr="00716781">
        <w:tc>
          <w:tcPr>
            <w:tcW w:w="7848" w:type="dxa"/>
          </w:tcPr>
          <w:p w:rsidR="00716781" w:rsidRPr="005F67AB" w:rsidRDefault="00716781" w:rsidP="00B040CE">
            <w:pPr>
              <w:jc w:val="both"/>
              <w:rPr>
                <w:rFonts w:asciiTheme="minorHAnsi" w:hAnsiTheme="minorHAnsi" w:cs="Calibri"/>
                <w:sz w:val="24"/>
                <w:lang w:val="es-NI"/>
              </w:rPr>
            </w:pPr>
            <w:r w:rsidRPr="005F67AB">
              <w:rPr>
                <w:rFonts w:asciiTheme="minorHAnsi" w:hAnsiTheme="minorHAnsi" w:cs="Calibri"/>
                <w:sz w:val="24"/>
                <w:lang w:val="es-NI"/>
              </w:rPr>
              <w:t xml:space="preserve">1.2 </w:t>
            </w:r>
            <w:r w:rsidR="005763E3" w:rsidRPr="00B040CE">
              <w:rPr>
                <w:rFonts w:asciiTheme="minorHAnsi" w:hAnsiTheme="minorHAnsi" w:cs="Calibri"/>
                <w:sz w:val="24"/>
                <w:lang w:val="es-NI"/>
              </w:rPr>
              <w:t xml:space="preserve"> </w:t>
            </w:r>
            <w:r w:rsidR="00B040CE" w:rsidRPr="00B040CE">
              <w:rPr>
                <w:rFonts w:asciiTheme="minorHAnsi" w:hAnsiTheme="minorHAnsi"/>
                <w:sz w:val="24"/>
              </w:rPr>
              <w:t>Alcance</w:t>
            </w:r>
            <w:r w:rsidR="00B040CE" w:rsidRPr="005F67AB">
              <w:rPr>
                <w:rFonts w:asciiTheme="minorHAnsi" w:hAnsiTheme="minorHAnsi" w:cs="Calibri"/>
                <w:sz w:val="24"/>
                <w:lang w:val="es-NI"/>
              </w:rPr>
              <w:t xml:space="preserve"> </w:t>
            </w:r>
          </w:p>
        </w:tc>
        <w:tc>
          <w:tcPr>
            <w:tcW w:w="1489" w:type="dxa"/>
          </w:tcPr>
          <w:p w:rsidR="00716781" w:rsidRPr="005763E3" w:rsidRDefault="009433DA" w:rsidP="005763E3">
            <w:pPr>
              <w:jc w:val="center"/>
              <w:rPr>
                <w:rFonts w:asciiTheme="minorHAnsi" w:hAnsiTheme="minorHAnsi" w:cs="Calibri"/>
                <w:sz w:val="24"/>
                <w:lang w:val="es-NI"/>
              </w:rPr>
            </w:pPr>
            <w:r>
              <w:rPr>
                <w:rFonts w:asciiTheme="minorHAnsi" w:hAnsiTheme="minorHAnsi" w:cs="Calibri"/>
                <w:sz w:val="24"/>
                <w:lang w:val="es-NI"/>
              </w:rPr>
              <w:t>9</w:t>
            </w:r>
          </w:p>
        </w:tc>
      </w:tr>
      <w:tr w:rsidR="00716781" w:rsidRPr="00FA7602" w:rsidTr="00716781">
        <w:tc>
          <w:tcPr>
            <w:tcW w:w="7848" w:type="dxa"/>
          </w:tcPr>
          <w:p w:rsidR="00716781" w:rsidRPr="005F67AB" w:rsidRDefault="00716781" w:rsidP="00B040CE">
            <w:pPr>
              <w:jc w:val="both"/>
              <w:rPr>
                <w:rFonts w:asciiTheme="minorHAnsi" w:hAnsiTheme="minorHAnsi"/>
                <w:sz w:val="24"/>
              </w:rPr>
            </w:pPr>
            <w:r w:rsidRPr="005F67AB">
              <w:rPr>
                <w:rFonts w:asciiTheme="minorHAnsi" w:hAnsiTheme="minorHAnsi" w:cs="Calibri"/>
                <w:sz w:val="24"/>
                <w:lang w:val="es-NI"/>
              </w:rPr>
              <w:t xml:space="preserve">1.3 </w:t>
            </w:r>
            <w:r w:rsidR="005763E3">
              <w:rPr>
                <w:rFonts w:asciiTheme="minorHAnsi" w:hAnsiTheme="minorHAnsi" w:cs="Calibri"/>
                <w:sz w:val="24"/>
                <w:lang w:val="es-NI"/>
              </w:rPr>
              <w:t xml:space="preserve"> </w:t>
            </w:r>
            <w:r w:rsidR="00B040CE" w:rsidRPr="005F67AB">
              <w:rPr>
                <w:rFonts w:asciiTheme="minorHAnsi" w:hAnsiTheme="minorHAnsi" w:cs="Calibri"/>
                <w:sz w:val="24"/>
                <w:lang w:val="es-NI"/>
              </w:rPr>
              <w:t>Justificación del Marc</w:t>
            </w:r>
            <w:r w:rsidR="00B040CE">
              <w:rPr>
                <w:rFonts w:asciiTheme="minorHAnsi" w:hAnsiTheme="minorHAnsi" w:cs="Calibri"/>
                <w:sz w:val="24"/>
                <w:lang w:val="es-NI"/>
              </w:rPr>
              <w:t>o de Gestión Ambiental y Social</w:t>
            </w:r>
          </w:p>
        </w:tc>
        <w:tc>
          <w:tcPr>
            <w:tcW w:w="1489" w:type="dxa"/>
          </w:tcPr>
          <w:p w:rsidR="00716781" w:rsidRPr="005763E3" w:rsidRDefault="009433DA" w:rsidP="005763E3">
            <w:pPr>
              <w:jc w:val="center"/>
              <w:rPr>
                <w:rFonts w:asciiTheme="minorHAnsi" w:hAnsiTheme="minorHAnsi" w:cs="Calibri"/>
                <w:sz w:val="24"/>
                <w:lang w:val="es-NI"/>
              </w:rPr>
            </w:pPr>
            <w:r>
              <w:rPr>
                <w:rFonts w:asciiTheme="minorHAnsi" w:hAnsiTheme="minorHAnsi" w:cs="Calibri"/>
                <w:sz w:val="24"/>
                <w:lang w:val="es-NI"/>
              </w:rPr>
              <w:t>9</w:t>
            </w:r>
          </w:p>
        </w:tc>
      </w:tr>
      <w:tr w:rsidR="00716781" w:rsidRPr="00FA7602" w:rsidTr="00716781">
        <w:tc>
          <w:tcPr>
            <w:tcW w:w="7848" w:type="dxa"/>
          </w:tcPr>
          <w:p w:rsidR="00716781" w:rsidRPr="005F67AB" w:rsidRDefault="00B040CE" w:rsidP="006C4AF7">
            <w:pPr>
              <w:pStyle w:val="Heading3"/>
              <w:numPr>
                <w:ilvl w:val="1"/>
                <w:numId w:val="24"/>
              </w:numPr>
              <w:spacing w:before="0" w:after="0"/>
              <w:ind w:left="426" w:hanging="426"/>
              <w:outlineLvl w:val="2"/>
              <w:rPr>
                <w:rFonts w:asciiTheme="minorHAnsi" w:hAnsiTheme="minorHAnsi" w:cs="Times New Roman"/>
                <w:b w:val="0"/>
                <w:sz w:val="24"/>
                <w:szCs w:val="22"/>
                <w:lang w:val="es-CR"/>
              </w:rPr>
            </w:pPr>
            <w:r w:rsidRPr="005F67AB">
              <w:rPr>
                <w:rFonts w:asciiTheme="minorHAnsi" w:hAnsiTheme="minorHAnsi" w:cs="Times New Roman"/>
                <w:b w:val="0"/>
                <w:sz w:val="24"/>
                <w:szCs w:val="22"/>
                <w:lang w:val="es-CR"/>
              </w:rPr>
              <w:t>Antecedentes</w:t>
            </w:r>
          </w:p>
        </w:tc>
        <w:tc>
          <w:tcPr>
            <w:tcW w:w="1489" w:type="dxa"/>
          </w:tcPr>
          <w:p w:rsidR="00716781" w:rsidRPr="005763E3" w:rsidRDefault="009433DA" w:rsidP="005763E3">
            <w:pPr>
              <w:pStyle w:val="Heading3"/>
              <w:spacing w:before="0" w:after="0"/>
              <w:jc w:val="center"/>
              <w:outlineLvl w:val="2"/>
              <w:rPr>
                <w:rFonts w:asciiTheme="minorHAnsi" w:hAnsiTheme="minorHAnsi" w:cs="Times New Roman"/>
                <w:b w:val="0"/>
                <w:sz w:val="24"/>
                <w:szCs w:val="22"/>
                <w:lang w:val="es-CR"/>
              </w:rPr>
            </w:pPr>
            <w:r>
              <w:rPr>
                <w:rFonts w:asciiTheme="minorHAnsi" w:hAnsiTheme="minorHAnsi" w:cs="Times New Roman"/>
                <w:b w:val="0"/>
                <w:sz w:val="24"/>
                <w:szCs w:val="22"/>
                <w:lang w:val="es-CR"/>
              </w:rPr>
              <w:t>10</w:t>
            </w:r>
          </w:p>
        </w:tc>
      </w:tr>
      <w:tr w:rsidR="00716781" w:rsidRPr="005F67AB" w:rsidTr="00716781">
        <w:tc>
          <w:tcPr>
            <w:tcW w:w="7848" w:type="dxa"/>
          </w:tcPr>
          <w:p w:rsidR="00716781" w:rsidRPr="005F67AB" w:rsidRDefault="00716781" w:rsidP="006C4AF7">
            <w:pPr>
              <w:pStyle w:val="Heading2"/>
              <w:numPr>
                <w:ilvl w:val="0"/>
                <w:numId w:val="4"/>
              </w:numPr>
              <w:spacing w:before="0" w:after="0" w:line="240" w:lineRule="auto"/>
              <w:ind w:left="540" w:hanging="540"/>
              <w:jc w:val="both"/>
              <w:outlineLvl w:val="1"/>
              <w:rPr>
                <w:rFonts w:asciiTheme="minorHAnsi" w:hAnsiTheme="minorHAnsi"/>
                <w:i w:val="0"/>
                <w:sz w:val="24"/>
                <w:szCs w:val="48"/>
                <w:lang w:val="es-CR"/>
              </w:rPr>
            </w:pPr>
            <w:r w:rsidRPr="005F67AB">
              <w:rPr>
                <w:rFonts w:asciiTheme="minorHAnsi" w:hAnsiTheme="minorHAnsi"/>
                <w:i w:val="0"/>
                <w:sz w:val="24"/>
                <w:szCs w:val="48"/>
                <w:lang w:val="es-CR"/>
              </w:rPr>
              <w:t>DESCRIPCIÓN DEL PROYECTO</w:t>
            </w:r>
          </w:p>
        </w:tc>
        <w:tc>
          <w:tcPr>
            <w:tcW w:w="1489" w:type="dxa"/>
          </w:tcPr>
          <w:p w:rsidR="00716781" w:rsidRPr="005F67AB" w:rsidRDefault="009433DA" w:rsidP="005763E3">
            <w:pPr>
              <w:pStyle w:val="Heading2"/>
              <w:spacing w:before="0" w:after="0" w:line="240" w:lineRule="auto"/>
              <w:jc w:val="center"/>
              <w:outlineLvl w:val="1"/>
              <w:rPr>
                <w:rFonts w:asciiTheme="minorHAnsi" w:hAnsiTheme="minorHAnsi"/>
                <w:i w:val="0"/>
                <w:sz w:val="24"/>
                <w:szCs w:val="48"/>
                <w:lang w:val="es-CR"/>
              </w:rPr>
            </w:pPr>
            <w:r>
              <w:rPr>
                <w:rFonts w:asciiTheme="minorHAnsi" w:hAnsiTheme="minorHAnsi"/>
                <w:i w:val="0"/>
                <w:sz w:val="24"/>
                <w:szCs w:val="48"/>
                <w:lang w:val="es-CR"/>
              </w:rPr>
              <w:t>13</w:t>
            </w:r>
          </w:p>
        </w:tc>
      </w:tr>
      <w:tr w:rsidR="00716781" w:rsidRPr="00FA7602" w:rsidTr="00716781">
        <w:tc>
          <w:tcPr>
            <w:tcW w:w="7848" w:type="dxa"/>
          </w:tcPr>
          <w:p w:rsidR="00716781" w:rsidRPr="005F67AB" w:rsidRDefault="00716781" w:rsidP="006C4AF7">
            <w:pPr>
              <w:jc w:val="both"/>
              <w:rPr>
                <w:rFonts w:asciiTheme="minorHAnsi" w:hAnsiTheme="minorHAnsi"/>
                <w:sz w:val="24"/>
                <w:szCs w:val="24"/>
              </w:rPr>
            </w:pPr>
            <w:r w:rsidRPr="005F67AB">
              <w:rPr>
                <w:rFonts w:asciiTheme="minorHAnsi" w:hAnsiTheme="minorHAnsi"/>
                <w:sz w:val="24"/>
                <w:szCs w:val="24"/>
              </w:rPr>
              <w:t xml:space="preserve">2.1 </w:t>
            </w:r>
            <w:r w:rsidR="005763E3">
              <w:rPr>
                <w:rFonts w:asciiTheme="minorHAnsi" w:hAnsiTheme="minorHAnsi"/>
                <w:sz w:val="24"/>
                <w:szCs w:val="24"/>
              </w:rPr>
              <w:t xml:space="preserve"> </w:t>
            </w:r>
            <w:r w:rsidRPr="005F67AB">
              <w:rPr>
                <w:rFonts w:asciiTheme="minorHAnsi" w:hAnsiTheme="minorHAnsi"/>
                <w:sz w:val="24"/>
                <w:szCs w:val="24"/>
              </w:rPr>
              <w:t>Objetivo Ambiental Global</w:t>
            </w:r>
          </w:p>
        </w:tc>
        <w:tc>
          <w:tcPr>
            <w:tcW w:w="1489" w:type="dxa"/>
          </w:tcPr>
          <w:p w:rsidR="00716781" w:rsidRPr="005763E3" w:rsidRDefault="009433DA" w:rsidP="005763E3">
            <w:pPr>
              <w:jc w:val="center"/>
              <w:rPr>
                <w:rFonts w:asciiTheme="minorHAnsi" w:hAnsiTheme="minorHAnsi"/>
                <w:sz w:val="24"/>
                <w:szCs w:val="24"/>
              </w:rPr>
            </w:pPr>
            <w:r>
              <w:rPr>
                <w:rFonts w:asciiTheme="minorHAnsi" w:hAnsiTheme="minorHAnsi"/>
                <w:sz w:val="24"/>
                <w:szCs w:val="24"/>
              </w:rPr>
              <w:t>18</w:t>
            </w:r>
          </w:p>
        </w:tc>
      </w:tr>
      <w:tr w:rsidR="00716781" w:rsidRPr="00FA7602" w:rsidTr="00716781">
        <w:tc>
          <w:tcPr>
            <w:tcW w:w="7848" w:type="dxa"/>
          </w:tcPr>
          <w:p w:rsidR="00716781" w:rsidRPr="005F67AB" w:rsidRDefault="00716781" w:rsidP="006C4AF7">
            <w:pPr>
              <w:pStyle w:val="Heading2"/>
              <w:spacing w:before="0" w:after="0" w:line="240" w:lineRule="auto"/>
              <w:jc w:val="both"/>
              <w:outlineLvl w:val="1"/>
              <w:rPr>
                <w:rFonts w:asciiTheme="minorHAnsi" w:hAnsiTheme="minorHAnsi"/>
                <w:b w:val="0"/>
                <w:i w:val="0"/>
                <w:sz w:val="24"/>
                <w:szCs w:val="24"/>
                <w:lang w:val="es-ES"/>
              </w:rPr>
            </w:pPr>
            <w:r w:rsidRPr="005F67AB">
              <w:rPr>
                <w:rFonts w:asciiTheme="minorHAnsi" w:hAnsiTheme="minorHAnsi"/>
                <w:b w:val="0"/>
                <w:i w:val="0"/>
                <w:sz w:val="24"/>
                <w:szCs w:val="24"/>
                <w:lang w:val="es-ES"/>
              </w:rPr>
              <w:t xml:space="preserve">2.2 </w:t>
            </w:r>
            <w:r w:rsidR="005763E3">
              <w:rPr>
                <w:rFonts w:asciiTheme="minorHAnsi" w:hAnsiTheme="minorHAnsi"/>
                <w:b w:val="0"/>
                <w:i w:val="0"/>
                <w:sz w:val="24"/>
                <w:szCs w:val="24"/>
                <w:lang w:val="es-ES"/>
              </w:rPr>
              <w:t xml:space="preserve"> </w:t>
            </w:r>
            <w:r w:rsidRPr="005F67AB">
              <w:rPr>
                <w:rFonts w:asciiTheme="minorHAnsi" w:hAnsiTheme="minorHAnsi"/>
                <w:b w:val="0"/>
                <w:i w:val="0"/>
                <w:sz w:val="24"/>
                <w:szCs w:val="24"/>
                <w:lang w:val="es-ES"/>
              </w:rPr>
              <w:t>Localización del proyecto</w:t>
            </w:r>
          </w:p>
        </w:tc>
        <w:tc>
          <w:tcPr>
            <w:tcW w:w="1489" w:type="dxa"/>
          </w:tcPr>
          <w:p w:rsidR="00716781" w:rsidRPr="005763E3" w:rsidRDefault="009433DA" w:rsidP="005763E3">
            <w:pPr>
              <w:pStyle w:val="Heading2"/>
              <w:spacing w:before="0" w:after="0" w:line="240" w:lineRule="auto"/>
              <w:jc w:val="center"/>
              <w:outlineLvl w:val="1"/>
              <w:rPr>
                <w:rFonts w:asciiTheme="minorHAnsi" w:hAnsiTheme="minorHAnsi"/>
                <w:b w:val="0"/>
                <w:i w:val="0"/>
                <w:sz w:val="24"/>
                <w:szCs w:val="24"/>
                <w:lang w:val="es-ES"/>
              </w:rPr>
            </w:pPr>
            <w:r>
              <w:rPr>
                <w:rFonts w:asciiTheme="minorHAnsi" w:hAnsiTheme="minorHAnsi"/>
                <w:b w:val="0"/>
                <w:i w:val="0"/>
                <w:sz w:val="24"/>
                <w:szCs w:val="24"/>
                <w:lang w:val="es-ES"/>
              </w:rPr>
              <w:t>19</w:t>
            </w:r>
          </w:p>
        </w:tc>
      </w:tr>
      <w:tr w:rsidR="00716781" w:rsidRPr="00FA7602" w:rsidTr="00716781">
        <w:tc>
          <w:tcPr>
            <w:tcW w:w="7848" w:type="dxa"/>
          </w:tcPr>
          <w:p w:rsidR="00716781" w:rsidRPr="005F67AB" w:rsidRDefault="00716781" w:rsidP="006C4AF7">
            <w:pPr>
              <w:rPr>
                <w:rFonts w:asciiTheme="minorHAnsi" w:hAnsiTheme="minorHAnsi"/>
                <w:sz w:val="24"/>
              </w:rPr>
            </w:pPr>
            <w:r w:rsidRPr="005F67AB">
              <w:rPr>
                <w:rFonts w:asciiTheme="minorHAnsi" w:hAnsiTheme="minorHAnsi"/>
                <w:sz w:val="24"/>
              </w:rPr>
              <w:t xml:space="preserve">2.3 </w:t>
            </w:r>
            <w:r w:rsidR="005763E3">
              <w:rPr>
                <w:rFonts w:asciiTheme="minorHAnsi" w:hAnsiTheme="minorHAnsi"/>
                <w:sz w:val="24"/>
              </w:rPr>
              <w:t xml:space="preserve"> </w:t>
            </w:r>
            <w:r w:rsidRPr="005F67AB">
              <w:rPr>
                <w:rFonts w:asciiTheme="minorHAnsi" w:hAnsiTheme="minorHAnsi"/>
                <w:sz w:val="24"/>
              </w:rPr>
              <w:t>Selección de beneficiarios</w:t>
            </w:r>
          </w:p>
        </w:tc>
        <w:tc>
          <w:tcPr>
            <w:tcW w:w="1489" w:type="dxa"/>
          </w:tcPr>
          <w:p w:rsidR="00716781" w:rsidRPr="005763E3" w:rsidRDefault="009433DA" w:rsidP="005763E3">
            <w:pPr>
              <w:jc w:val="center"/>
              <w:rPr>
                <w:rFonts w:asciiTheme="minorHAnsi" w:hAnsiTheme="minorHAnsi"/>
                <w:sz w:val="24"/>
              </w:rPr>
            </w:pPr>
            <w:r>
              <w:rPr>
                <w:rFonts w:asciiTheme="minorHAnsi" w:hAnsiTheme="minorHAnsi"/>
                <w:sz w:val="24"/>
              </w:rPr>
              <w:t>25</w:t>
            </w:r>
          </w:p>
        </w:tc>
      </w:tr>
      <w:tr w:rsidR="00716781" w:rsidRPr="00FA7602" w:rsidTr="00716781">
        <w:tc>
          <w:tcPr>
            <w:tcW w:w="7848" w:type="dxa"/>
          </w:tcPr>
          <w:p w:rsidR="00716781" w:rsidRPr="005F67AB" w:rsidRDefault="00B040CE" w:rsidP="006C4AF7">
            <w:pPr>
              <w:tabs>
                <w:tab w:val="left" w:pos="567"/>
              </w:tabs>
              <w:autoSpaceDE w:val="0"/>
              <w:autoSpaceDN w:val="0"/>
              <w:adjustRightInd w:val="0"/>
              <w:contextualSpacing/>
              <w:jc w:val="both"/>
              <w:outlineLvl w:val="2"/>
              <w:rPr>
                <w:rFonts w:asciiTheme="minorHAnsi" w:hAnsiTheme="minorHAnsi"/>
                <w:bCs/>
                <w:sz w:val="24"/>
                <w:szCs w:val="24"/>
                <w:lang w:val="es-ES_tradnl"/>
              </w:rPr>
            </w:pPr>
            <w:r>
              <w:rPr>
                <w:rFonts w:asciiTheme="minorHAnsi" w:hAnsiTheme="minorHAnsi"/>
                <w:bCs/>
                <w:sz w:val="24"/>
                <w:szCs w:val="24"/>
                <w:lang w:val="es-ES_tradnl"/>
              </w:rPr>
              <w:t>2.4</w:t>
            </w:r>
            <w:r w:rsidR="00716781" w:rsidRPr="005F67AB">
              <w:rPr>
                <w:rFonts w:asciiTheme="minorHAnsi" w:hAnsiTheme="minorHAnsi"/>
                <w:bCs/>
                <w:sz w:val="24"/>
                <w:szCs w:val="24"/>
                <w:lang w:val="es-ES_tradnl"/>
              </w:rPr>
              <w:t xml:space="preserve"> </w:t>
            </w:r>
            <w:r w:rsidR="005763E3">
              <w:rPr>
                <w:rFonts w:asciiTheme="minorHAnsi" w:hAnsiTheme="minorHAnsi"/>
                <w:bCs/>
                <w:sz w:val="24"/>
                <w:szCs w:val="24"/>
                <w:lang w:val="es-ES_tradnl"/>
              </w:rPr>
              <w:t xml:space="preserve"> </w:t>
            </w:r>
            <w:r w:rsidR="00716781" w:rsidRPr="005F67AB">
              <w:rPr>
                <w:rFonts w:asciiTheme="minorHAnsi" w:hAnsiTheme="minorHAnsi"/>
                <w:bCs/>
                <w:sz w:val="24"/>
                <w:szCs w:val="24"/>
                <w:lang w:val="es-ES_tradnl"/>
              </w:rPr>
              <w:t>Componentes del CBM-Panamá</w:t>
            </w:r>
          </w:p>
        </w:tc>
        <w:tc>
          <w:tcPr>
            <w:tcW w:w="1489" w:type="dxa"/>
          </w:tcPr>
          <w:p w:rsidR="00716781" w:rsidRPr="005763E3" w:rsidRDefault="009433DA" w:rsidP="005763E3">
            <w:pPr>
              <w:tabs>
                <w:tab w:val="left" w:pos="567"/>
              </w:tabs>
              <w:autoSpaceDE w:val="0"/>
              <w:autoSpaceDN w:val="0"/>
              <w:adjustRightInd w:val="0"/>
              <w:contextualSpacing/>
              <w:jc w:val="center"/>
              <w:outlineLvl w:val="2"/>
              <w:rPr>
                <w:rFonts w:asciiTheme="minorHAnsi" w:hAnsiTheme="minorHAnsi"/>
                <w:bCs/>
                <w:sz w:val="24"/>
                <w:szCs w:val="24"/>
                <w:lang w:val="es-ES_tradnl"/>
              </w:rPr>
            </w:pPr>
            <w:r>
              <w:rPr>
                <w:rFonts w:asciiTheme="minorHAnsi" w:hAnsiTheme="minorHAnsi"/>
                <w:bCs/>
                <w:sz w:val="24"/>
                <w:szCs w:val="24"/>
                <w:lang w:val="es-ES_tradnl"/>
              </w:rPr>
              <w:t>32</w:t>
            </w:r>
          </w:p>
        </w:tc>
      </w:tr>
      <w:tr w:rsidR="00716781" w:rsidRPr="00FA7602" w:rsidTr="00716781">
        <w:tc>
          <w:tcPr>
            <w:tcW w:w="7848" w:type="dxa"/>
          </w:tcPr>
          <w:p w:rsidR="00716781" w:rsidRPr="005F67AB" w:rsidRDefault="00B040CE" w:rsidP="006C4AF7">
            <w:pPr>
              <w:pStyle w:val="Heading2"/>
              <w:keepLines/>
              <w:numPr>
                <w:ilvl w:val="1"/>
                <w:numId w:val="0"/>
              </w:numPr>
              <w:spacing w:before="0" w:after="0" w:line="240" w:lineRule="auto"/>
              <w:outlineLvl w:val="1"/>
              <w:rPr>
                <w:rFonts w:asciiTheme="minorHAnsi" w:hAnsiTheme="minorHAnsi"/>
                <w:b w:val="0"/>
                <w:i w:val="0"/>
                <w:sz w:val="24"/>
                <w:szCs w:val="24"/>
                <w:lang w:val="es-NI"/>
              </w:rPr>
            </w:pPr>
            <w:r>
              <w:rPr>
                <w:rFonts w:asciiTheme="minorHAnsi" w:hAnsiTheme="minorHAnsi"/>
                <w:b w:val="0"/>
                <w:i w:val="0"/>
                <w:sz w:val="24"/>
                <w:szCs w:val="24"/>
                <w:lang w:val="es-NI"/>
              </w:rPr>
              <w:t>2.5</w:t>
            </w:r>
            <w:r w:rsidR="00716781" w:rsidRPr="005F67AB">
              <w:rPr>
                <w:rFonts w:asciiTheme="minorHAnsi" w:hAnsiTheme="minorHAnsi"/>
                <w:b w:val="0"/>
                <w:i w:val="0"/>
                <w:sz w:val="24"/>
                <w:szCs w:val="24"/>
                <w:lang w:val="es-NI"/>
              </w:rPr>
              <w:t xml:space="preserve"> </w:t>
            </w:r>
            <w:r w:rsidR="005763E3">
              <w:rPr>
                <w:rFonts w:asciiTheme="minorHAnsi" w:hAnsiTheme="minorHAnsi"/>
                <w:b w:val="0"/>
                <w:i w:val="0"/>
                <w:sz w:val="24"/>
                <w:szCs w:val="24"/>
                <w:lang w:val="es-NI"/>
              </w:rPr>
              <w:t xml:space="preserve"> </w:t>
            </w:r>
            <w:r w:rsidR="00716781" w:rsidRPr="005F67AB">
              <w:rPr>
                <w:rFonts w:asciiTheme="minorHAnsi" w:hAnsiTheme="minorHAnsi"/>
                <w:b w:val="0"/>
                <w:i w:val="0"/>
                <w:sz w:val="24"/>
                <w:szCs w:val="24"/>
                <w:lang w:val="es-NI"/>
              </w:rPr>
              <w:t>Actores y Arreglos Institucionales</w:t>
            </w:r>
          </w:p>
        </w:tc>
        <w:tc>
          <w:tcPr>
            <w:tcW w:w="1489" w:type="dxa"/>
          </w:tcPr>
          <w:p w:rsidR="00716781" w:rsidRPr="005763E3" w:rsidRDefault="009433DA" w:rsidP="005763E3">
            <w:pPr>
              <w:pStyle w:val="Heading2"/>
              <w:keepLines/>
              <w:numPr>
                <w:ilvl w:val="1"/>
                <w:numId w:val="0"/>
              </w:numPr>
              <w:spacing w:before="0" w:after="0" w:line="240" w:lineRule="auto"/>
              <w:jc w:val="center"/>
              <w:outlineLvl w:val="1"/>
              <w:rPr>
                <w:rFonts w:asciiTheme="minorHAnsi" w:hAnsiTheme="minorHAnsi"/>
                <w:b w:val="0"/>
                <w:i w:val="0"/>
                <w:sz w:val="24"/>
                <w:szCs w:val="24"/>
                <w:lang w:val="es-NI"/>
              </w:rPr>
            </w:pPr>
            <w:r>
              <w:rPr>
                <w:rFonts w:asciiTheme="minorHAnsi" w:hAnsiTheme="minorHAnsi"/>
                <w:b w:val="0"/>
                <w:i w:val="0"/>
                <w:sz w:val="24"/>
                <w:szCs w:val="24"/>
                <w:lang w:val="es-NI"/>
              </w:rPr>
              <w:t>35</w:t>
            </w:r>
          </w:p>
        </w:tc>
      </w:tr>
      <w:tr w:rsidR="00716781" w:rsidRPr="00FA7602" w:rsidTr="00E039DD">
        <w:trPr>
          <w:trHeight w:hRule="exact" w:val="288"/>
        </w:trPr>
        <w:tc>
          <w:tcPr>
            <w:tcW w:w="7848" w:type="dxa"/>
          </w:tcPr>
          <w:p w:rsidR="00716781" w:rsidRPr="00FA7602" w:rsidRDefault="00716781" w:rsidP="005F67AB">
            <w:pPr>
              <w:pStyle w:val="Heading2"/>
              <w:numPr>
                <w:ilvl w:val="0"/>
                <w:numId w:val="4"/>
              </w:numPr>
              <w:spacing w:before="0" w:after="0" w:line="240" w:lineRule="auto"/>
              <w:ind w:left="562" w:hanging="562"/>
              <w:jc w:val="both"/>
              <w:outlineLvl w:val="1"/>
              <w:rPr>
                <w:rFonts w:asciiTheme="minorHAnsi" w:hAnsiTheme="minorHAnsi"/>
                <w:i w:val="0"/>
                <w:lang w:val="es-CR"/>
              </w:rPr>
            </w:pPr>
            <w:r w:rsidRPr="005F67AB">
              <w:rPr>
                <w:rFonts w:asciiTheme="minorHAnsi" w:hAnsiTheme="minorHAnsi"/>
                <w:i w:val="0"/>
                <w:sz w:val="24"/>
                <w:lang w:val="es-CR"/>
              </w:rPr>
              <w:t xml:space="preserve">MARCO DE REFERENCIA PARA EL MANEJO AMBIENTAL Y SOCIAL </w:t>
            </w:r>
          </w:p>
        </w:tc>
        <w:tc>
          <w:tcPr>
            <w:tcW w:w="1489" w:type="dxa"/>
          </w:tcPr>
          <w:p w:rsidR="00716781" w:rsidRPr="00D92A07" w:rsidRDefault="00D92A07" w:rsidP="00B040CE">
            <w:pPr>
              <w:pStyle w:val="Heading2"/>
              <w:spacing w:before="0" w:after="0"/>
              <w:jc w:val="center"/>
              <w:outlineLvl w:val="1"/>
              <w:rPr>
                <w:rFonts w:asciiTheme="minorHAnsi" w:hAnsiTheme="minorHAnsi"/>
                <w:i w:val="0"/>
                <w:sz w:val="24"/>
                <w:lang w:val="es-CR"/>
              </w:rPr>
            </w:pPr>
            <w:r w:rsidRPr="00D92A07">
              <w:rPr>
                <w:rFonts w:asciiTheme="minorHAnsi" w:hAnsiTheme="minorHAnsi"/>
                <w:i w:val="0"/>
                <w:sz w:val="24"/>
                <w:lang w:val="es-CR"/>
              </w:rPr>
              <w:t>42</w:t>
            </w:r>
          </w:p>
        </w:tc>
      </w:tr>
      <w:tr w:rsidR="00716781" w:rsidRPr="00FA7602" w:rsidTr="00716781">
        <w:tc>
          <w:tcPr>
            <w:tcW w:w="7848" w:type="dxa"/>
          </w:tcPr>
          <w:p w:rsidR="00716781" w:rsidRPr="005F67AB" w:rsidRDefault="00716781" w:rsidP="006C4AF7">
            <w:pPr>
              <w:pStyle w:val="Heading4"/>
              <w:numPr>
                <w:ilvl w:val="1"/>
                <w:numId w:val="4"/>
              </w:numPr>
              <w:spacing w:before="0" w:after="0"/>
              <w:ind w:left="450" w:hanging="450"/>
              <w:outlineLvl w:val="3"/>
              <w:rPr>
                <w:rFonts w:asciiTheme="minorHAnsi" w:hAnsiTheme="minorHAnsi"/>
                <w:b w:val="0"/>
                <w:sz w:val="24"/>
                <w:szCs w:val="22"/>
                <w:lang w:val="es-CR"/>
              </w:rPr>
            </w:pPr>
            <w:r w:rsidRPr="005F67AB">
              <w:rPr>
                <w:rFonts w:asciiTheme="minorHAnsi" w:hAnsiTheme="minorHAnsi"/>
                <w:b w:val="0"/>
                <w:sz w:val="24"/>
                <w:szCs w:val="22"/>
                <w:lang w:val="es-CR"/>
              </w:rPr>
              <w:t xml:space="preserve"> Marco Legal</w:t>
            </w:r>
          </w:p>
        </w:tc>
        <w:tc>
          <w:tcPr>
            <w:tcW w:w="1489" w:type="dxa"/>
          </w:tcPr>
          <w:p w:rsidR="00716781" w:rsidRPr="00D92A07" w:rsidRDefault="00D92A07" w:rsidP="004C3451">
            <w:pPr>
              <w:pStyle w:val="Heading4"/>
              <w:spacing w:before="0" w:after="0"/>
              <w:ind w:left="-18"/>
              <w:jc w:val="center"/>
              <w:outlineLvl w:val="3"/>
              <w:rPr>
                <w:rFonts w:asciiTheme="minorHAnsi" w:hAnsiTheme="minorHAnsi"/>
                <w:b w:val="0"/>
                <w:sz w:val="24"/>
                <w:szCs w:val="22"/>
                <w:lang w:val="es-CR"/>
              </w:rPr>
            </w:pPr>
            <w:r>
              <w:rPr>
                <w:rFonts w:asciiTheme="minorHAnsi" w:hAnsiTheme="minorHAnsi"/>
                <w:b w:val="0"/>
                <w:sz w:val="24"/>
                <w:szCs w:val="22"/>
                <w:lang w:val="es-CR"/>
              </w:rPr>
              <w:t>42</w:t>
            </w:r>
          </w:p>
        </w:tc>
      </w:tr>
      <w:tr w:rsidR="00716781" w:rsidRPr="00FA7602" w:rsidTr="00716781">
        <w:tc>
          <w:tcPr>
            <w:tcW w:w="7848" w:type="dxa"/>
          </w:tcPr>
          <w:p w:rsidR="00716781" w:rsidRPr="005F67AB" w:rsidRDefault="00716781" w:rsidP="006C4AF7">
            <w:pPr>
              <w:rPr>
                <w:rFonts w:asciiTheme="minorHAnsi" w:hAnsiTheme="minorHAnsi"/>
                <w:sz w:val="24"/>
              </w:rPr>
            </w:pPr>
            <w:r w:rsidRPr="005F67AB">
              <w:rPr>
                <w:rFonts w:asciiTheme="minorHAnsi" w:hAnsiTheme="minorHAnsi"/>
                <w:sz w:val="24"/>
              </w:rPr>
              <w:t>3.2   Acuerdos Internacionales</w:t>
            </w:r>
          </w:p>
        </w:tc>
        <w:tc>
          <w:tcPr>
            <w:tcW w:w="1489" w:type="dxa"/>
          </w:tcPr>
          <w:p w:rsidR="00716781" w:rsidRPr="004C3451" w:rsidRDefault="00D92A07" w:rsidP="004C3451">
            <w:pPr>
              <w:ind w:left="-18"/>
              <w:jc w:val="center"/>
              <w:rPr>
                <w:rFonts w:asciiTheme="minorHAnsi" w:hAnsiTheme="minorHAnsi"/>
                <w:sz w:val="24"/>
              </w:rPr>
            </w:pPr>
            <w:r>
              <w:rPr>
                <w:rFonts w:asciiTheme="minorHAnsi" w:hAnsiTheme="minorHAnsi"/>
                <w:sz w:val="24"/>
              </w:rPr>
              <w:t>45</w:t>
            </w:r>
          </w:p>
        </w:tc>
      </w:tr>
      <w:tr w:rsidR="00716781" w:rsidRPr="00FA7602" w:rsidTr="00716781">
        <w:tc>
          <w:tcPr>
            <w:tcW w:w="7848" w:type="dxa"/>
          </w:tcPr>
          <w:p w:rsidR="00716781" w:rsidRPr="005F67AB" w:rsidRDefault="00716781" w:rsidP="00FC6F09">
            <w:pPr>
              <w:pStyle w:val="Heading4"/>
              <w:numPr>
                <w:ilvl w:val="1"/>
                <w:numId w:val="31"/>
              </w:numPr>
              <w:spacing w:before="0" w:after="0"/>
              <w:ind w:left="450" w:hanging="450"/>
              <w:jc w:val="both"/>
              <w:outlineLvl w:val="3"/>
              <w:rPr>
                <w:rFonts w:asciiTheme="minorHAnsi" w:hAnsiTheme="minorHAnsi"/>
                <w:b w:val="0"/>
                <w:sz w:val="24"/>
                <w:szCs w:val="22"/>
                <w:lang w:val="es-CR"/>
              </w:rPr>
            </w:pPr>
            <w:r w:rsidRPr="005F67AB">
              <w:rPr>
                <w:rFonts w:asciiTheme="minorHAnsi" w:hAnsiTheme="minorHAnsi"/>
                <w:b w:val="0"/>
                <w:sz w:val="24"/>
                <w:szCs w:val="22"/>
                <w:lang w:val="es-CR"/>
              </w:rPr>
              <w:t>Marco Institucional</w:t>
            </w:r>
          </w:p>
        </w:tc>
        <w:tc>
          <w:tcPr>
            <w:tcW w:w="1489" w:type="dxa"/>
          </w:tcPr>
          <w:p w:rsidR="00716781" w:rsidRPr="004C3451" w:rsidRDefault="00D92A07" w:rsidP="004C3451">
            <w:pPr>
              <w:pStyle w:val="Heading4"/>
              <w:spacing w:before="0" w:after="0"/>
              <w:ind w:left="-18"/>
              <w:jc w:val="center"/>
              <w:outlineLvl w:val="3"/>
              <w:rPr>
                <w:rFonts w:asciiTheme="minorHAnsi" w:hAnsiTheme="minorHAnsi"/>
                <w:b w:val="0"/>
                <w:sz w:val="24"/>
                <w:szCs w:val="22"/>
                <w:lang w:val="es-CR"/>
              </w:rPr>
            </w:pPr>
            <w:r>
              <w:rPr>
                <w:rFonts w:asciiTheme="minorHAnsi" w:hAnsiTheme="minorHAnsi"/>
                <w:b w:val="0"/>
                <w:sz w:val="24"/>
                <w:szCs w:val="22"/>
                <w:lang w:val="es-CR"/>
              </w:rPr>
              <w:t>46</w:t>
            </w:r>
          </w:p>
        </w:tc>
      </w:tr>
      <w:tr w:rsidR="00716781" w:rsidRPr="00FA7602" w:rsidTr="00716781">
        <w:tc>
          <w:tcPr>
            <w:tcW w:w="7848" w:type="dxa"/>
          </w:tcPr>
          <w:p w:rsidR="00716781" w:rsidRPr="005F67AB" w:rsidRDefault="00716781" w:rsidP="00FC6F09">
            <w:pPr>
              <w:pStyle w:val="Heading3"/>
              <w:numPr>
                <w:ilvl w:val="1"/>
                <w:numId w:val="31"/>
              </w:numPr>
              <w:spacing w:before="0" w:after="0"/>
              <w:ind w:left="426" w:hanging="426"/>
              <w:outlineLvl w:val="2"/>
              <w:rPr>
                <w:rFonts w:asciiTheme="minorHAnsi" w:hAnsiTheme="minorHAnsi" w:cs="Times New Roman"/>
                <w:b w:val="0"/>
                <w:sz w:val="24"/>
                <w:szCs w:val="22"/>
                <w:lang w:val="es-CR"/>
              </w:rPr>
            </w:pPr>
            <w:r w:rsidRPr="005F67AB">
              <w:rPr>
                <w:rFonts w:asciiTheme="minorHAnsi" w:hAnsiTheme="minorHAnsi" w:cs="Times New Roman"/>
                <w:b w:val="0"/>
                <w:sz w:val="24"/>
                <w:szCs w:val="22"/>
                <w:lang w:val="es-CR"/>
              </w:rPr>
              <w:t xml:space="preserve">Políticas de Salvaguarda del Banco Mundial </w:t>
            </w:r>
          </w:p>
        </w:tc>
        <w:tc>
          <w:tcPr>
            <w:tcW w:w="1489" w:type="dxa"/>
          </w:tcPr>
          <w:p w:rsidR="00716781" w:rsidRPr="004C3451" w:rsidRDefault="00D92A07" w:rsidP="004C3451">
            <w:pPr>
              <w:pStyle w:val="Heading3"/>
              <w:spacing w:before="0" w:after="0"/>
              <w:ind w:left="-18"/>
              <w:jc w:val="center"/>
              <w:outlineLvl w:val="2"/>
              <w:rPr>
                <w:rFonts w:asciiTheme="minorHAnsi" w:hAnsiTheme="minorHAnsi" w:cs="Times New Roman"/>
                <w:b w:val="0"/>
                <w:sz w:val="24"/>
                <w:szCs w:val="22"/>
                <w:lang w:val="es-CR"/>
              </w:rPr>
            </w:pPr>
            <w:r>
              <w:rPr>
                <w:rFonts w:asciiTheme="minorHAnsi" w:hAnsiTheme="minorHAnsi" w:cs="Times New Roman"/>
                <w:b w:val="0"/>
                <w:sz w:val="24"/>
                <w:szCs w:val="22"/>
                <w:lang w:val="es-CR"/>
              </w:rPr>
              <w:t>47</w:t>
            </w:r>
          </w:p>
        </w:tc>
      </w:tr>
      <w:tr w:rsidR="00716781" w:rsidRPr="00FA7602" w:rsidTr="00716781">
        <w:tc>
          <w:tcPr>
            <w:tcW w:w="7848" w:type="dxa"/>
          </w:tcPr>
          <w:p w:rsidR="00716781" w:rsidRPr="005F67AB" w:rsidRDefault="00716781" w:rsidP="006C4AF7">
            <w:pPr>
              <w:tabs>
                <w:tab w:val="left" w:pos="0"/>
                <w:tab w:val="left" w:pos="540"/>
              </w:tabs>
              <w:jc w:val="both"/>
              <w:rPr>
                <w:rFonts w:asciiTheme="minorHAnsi" w:hAnsiTheme="minorHAnsi"/>
                <w:sz w:val="24"/>
                <w:szCs w:val="24"/>
              </w:rPr>
            </w:pPr>
            <w:r w:rsidRPr="005F67AB">
              <w:rPr>
                <w:rFonts w:asciiTheme="minorHAnsi" w:hAnsiTheme="minorHAnsi"/>
                <w:sz w:val="24"/>
                <w:szCs w:val="24"/>
              </w:rPr>
              <w:t>3.5  Salvaguardas Ambientales</w:t>
            </w:r>
          </w:p>
        </w:tc>
        <w:tc>
          <w:tcPr>
            <w:tcW w:w="1489" w:type="dxa"/>
          </w:tcPr>
          <w:p w:rsidR="00716781" w:rsidRPr="004C3451" w:rsidRDefault="00D92A07" w:rsidP="004C3451">
            <w:pPr>
              <w:tabs>
                <w:tab w:val="left" w:pos="0"/>
                <w:tab w:val="left" w:pos="540"/>
              </w:tabs>
              <w:ind w:left="-18"/>
              <w:jc w:val="center"/>
              <w:rPr>
                <w:rFonts w:asciiTheme="minorHAnsi" w:hAnsiTheme="minorHAnsi"/>
                <w:sz w:val="24"/>
                <w:szCs w:val="24"/>
              </w:rPr>
            </w:pPr>
            <w:r>
              <w:rPr>
                <w:rFonts w:asciiTheme="minorHAnsi" w:hAnsiTheme="minorHAnsi"/>
                <w:sz w:val="24"/>
                <w:szCs w:val="24"/>
              </w:rPr>
              <w:t>50</w:t>
            </w:r>
          </w:p>
        </w:tc>
      </w:tr>
      <w:tr w:rsidR="00716781" w:rsidRPr="00FA7602" w:rsidTr="00716781">
        <w:tc>
          <w:tcPr>
            <w:tcW w:w="7848" w:type="dxa"/>
          </w:tcPr>
          <w:p w:rsidR="00716781" w:rsidRPr="005F67AB" w:rsidRDefault="00716781" w:rsidP="006C4AF7">
            <w:pPr>
              <w:tabs>
                <w:tab w:val="left" w:pos="540"/>
              </w:tabs>
              <w:jc w:val="both"/>
              <w:rPr>
                <w:rFonts w:asciiTheme="minorHAnsi" w:hAnsiTheme="minorHAnsi"/>
                <w:sz w:val="24"/>
                <w:szCs w:val="24"/>
              </w:rPr>
            </w:pPr>
            <w:r w:rsidRPr="005F67AB">
              <w:rPr>
                <w:rFonts w:asciiTheme="minorHAnsi" w:hAnsiTheme="minorHAnsi"/>
                <w:sz w:val="24"/>
                <w:szCs w:val="24"/>
              </w:rPr>
              <w:t>3.6  Salvaguardas Sociales</w:t>
            </w:r>
          </w:p>
        </w:tc>
        <w:tc>
          <w:tcPr>
            <w:tcW w:w="1489" w:type="dxa"/>
          </w:tcPr>
          <w:p w:rsidR="00716781" w:rsidRPr="004C3451" w:rsidRDefault="0026391B" w:rsidP="004C3451">
            <w:pPr>
              <w:tabs>
                <w:tab w:val="left" w:pos="540"/>
              </w:tabs>
              <w:ind w:left="-18"/>
              <w:jc w:val="center"/>
              <w:rPr>
                <w:rFonts w:asciiTheme="minorHAnsi" w:hAnsiTheme="minorHAnsi"/>
                <w:sz w:val="24"/>
                <w:szCs w:val="24"/>
              </w:rPr>
            </w:pPr>
            <w:r>
              <w:rPr>
                <w:rFonts w:asciiTheme="minorHAnsi" w:hAnsiTheme="minorHAnsi"/>
                <w:sz w:val="24"/>
                <w:szCs w:val="24"/>
              </w:rPr>
              <w:t>51</w:t>
            </w:r>
          </w:p>
        </w:tc>
      </w:tr>
      <w:tr w:rsidR="00716781" w:rsidRPr="00FA7602" w:rsidTr="00E039DD">
        <w:trPr>
          <w:trHeight w:hRule="exact" w:val="288"/>
        </w:trPr>
        <w:tc>
          <w:tcPr>
            <w:tcW w:w="7848" w:type="dxa"/>
          </w:tcPr>
          <w:p w:rsidR="00716781" w:rsidRPr="005F67AB" w:rsidRDefault="00716781" w:rsidP="00FC6F09">
            <w:pPr>
              <w:pStyle w:val="ListParagraph"/>
              <w:numPr>
                <w:ilvl w:val="0"/>
                <w:numId w:val="99"/>
              </w:numPr>
              <w:tabs>
                <w:tab w:val="clear" w:pos="720"/>
              </w:tabs>
              <w:ind w:left="540" w:hanging="540"/>
              <w:rPr>
                <w:rFonts w:asciiTheme="minorHAnsi" w:eastAsia="Times New Roman" w:hAnsiTheme="minorHAnsi"/>
                <w:b/>
                <w:bCs/>
                <w:iCs/>
                <w:sz w:val="24"/>
                <w:szCs w:val="48"/>
              </w:rPr>
            </w:pPr>
            <w:r w:rsidRPr="005F67AB">
              <w:rPr>
                <w:rFonts w:asciiTheme="minorHAnsi" w:eastAsia="Times New Roman" w:hAnsiTheme="minorHAnsi"/>
                <w:b/>
                <w:bCs/>
                <w:iCs/>
                <w:sz w:val="24"/>
                <w:szCs w:val="48"/>
              </w:rPr>
              <w:t>PROCEDIMIENTOS DE GESTIÓN SOCIO-AMBIENTAL</w:t>
            </w:r>
          </w:p>
        </w:tc>
        <w:tc>
          <w:tcPr>
            <w:tcW w:w="1489" w:type="dxa"/>
          </w:tcPr>
          <w:p w:rsidR="00716781" w:rsidRPr="00FA7602" w:rsidRDefault="0043377F" w:rsidP="004C3451">
            <w:pPr>
              <w:pStyle w:val="ListParagraph"/>
              <w:ind w:left="0"/>
              <w:jc w:val="center"/>
              <w:rPr>
                <w:rFonts w:asciiTheme="minorHAnsi" w:eastAsia="Times New Roman" w:hAnsiTheme="minorHAnsi"/>
                <w:b/>
                <w:bCs/>
                <w:iCs/>
                <w:sz w:val="28"/>
                <w:szCs w:val="48"/>
              </w:rPr>
            </w:pPr>
            <w:r>
              <w:rPr>
                <w:rFonts w:asciiTheme="minorHAnsi" w:eastAsia="Times New Roman" w:hAnsiTheme="minorHAnsi"/>
                <w:b/>
                <w:bCs/>
                <w:iCs/>
                <w:sz w:val="24"/>
                <w:szCs w:val="48"/>
              </w:rPr>
              <w:t>67</w:t>
            </w:r>
          </w:p>
        </w:tc>
      </w:tr>
      <w:tr w:rsidR="00716781" w:rsidRPr="00FA7602" w:rsidTr="00716781">
        <w:tc>
          <w:tcPr>
            <w:tcW w:w="7848" w:type="dxa"/>
          </w:tcPr>
          <w:p w:rsidR="00716781" w:rsidRPr="005F67AB" w:rsidRDefault="00716781" w:rsidP="00FC6F09">
            <w:pPr>
              <w:pStyle w:val="Heading3"/>
              <w:numPr>
                <w:ilvl w:val="1"/>
                <w:numId w:val="34"/>
              </w:numPr>
              <w:spacing w:before="0" w:after="0"/>
              <w:ind w:left="450" w:hanging="450"/>
              <w:jc w:val="both"/>
              <w:outlineLvl w:val="2"/>
              <w:rPr>
                <w:rFonts w:asciiTheme="minorHAnsi" w:hAnsiTheme="minorHAnsi" w:cs="Times New Roman"/>
                <w:b w:val="0"/>
                <w:sz w:val="24"/>
                <w:szCs w:val="22"/>
                <w:lang w:val="es-CR"/>
              </w:rPr>
            </w:pPr>
            <w:r w:rsidRPr="005F67AB">
              <w:rPr>
                <w:rFonts w:asciiTheme="minorHAnsi" w:hAnsiTheme="minorHAnsi" w:cs="Times New Roman"/>
                <w:b w:val="0"/>
                <w:sz w:val="24"/>
                <w:szCs w:val="22"/>
                <w:lang w:val="es-CR"/>
              </w:rPr>
              <w:t>Acciones y Medidas Generales para el Manejo Ambiental y Social</w:t>
            </w:r>
          </w:p>
        </w:tc>
        <w:tc>
          <w:tcPr>
            <w:tcW w:w="1489" w:type="dxa"/>
          </w:tcPr>
          <w:p w:rsidR="00716781" w:rsidRPr="004C3451" w:rsidRDefault="0043377F" w:rsidP="004C3451">
            <w:pPr>
              <w:pStyle w:val="Heading3"/>
              <w:spacing w:before="0" w:after="0"/>
              <w:ind w:left="-18"/>
              <w:jc w:val="center"/>
              <w:outlineLvl w:val="2"/>
              <w:rPr>
                <w:rFonts w:asciiTheme="minorHAnsi" w:hAnsiTheme="minorHAnsi" w:cs="Times New Roman"/>
                <w:b w:val="0"/>
                <w:sz w:val="24"/>
                <w:szCs w:val="22"/>
                <w:lang w:val="es-CR"/>
              </w:rPr>
            </w:pPr>
            <w:r>
              <w:rPr>
                <w:rFonts w:asciiTheme="minorHAnsi" w:hAnsiTheme="minorHAnsi" w:cs="Times New Roman"/>
                <w:b w:val="0"/>
                <w:sz w:val="24"/>
                <w:szCs w:val="22"/>
                <w:lang w:val="es-CR"/>
              </w:rPr>
              <w:t>67</w:t>
            </w:r>
          </w:p>
        </w:tc>
      </w:tr>
      <w:tr w:rsidR="00716781" w:rsidRPr="00FA7602" w:rsidTr="00716781">
        <w:tc>
          <w:tcPr>
            <w:tcW w:w="7848" w:type="dxa"/>
          </w:tcPr>
          <w:p w:rsidR="00716781" w:rsidRPr="005F67AB" w:rsidRDefault="00716781" w:rsidP="00FC6F09">
            <w:pPr>
              <w:pStyle w:val="Heading3"/>
              <w:numPr>
                <w:ilvl w:val="1"/>
                <w:numId w:val="34"/>
              </w:numPr>
              <w:spacing w:before="0" w:after="0"/>
              <w:outlineLvl w:val="2"/>
              <w:rPr>
                <w:rFonts w:asciiTheme="minorHAnsi" w:hAnsiTheme="minorHAnsi" w:cs="Times New Roman"/>
                <w:b w:val="0"/>
                <w:sz w:val="24"/>
                <w:szCs w:val="22"/>
                <w:lang w:val="es-CR"/>
              </w:rPr>
            </w:pPr>
            <w:r w:rsidRPr="005F67AB">
              <w:rPr>
                <w:rFonts w:asciiTheme="minorHAnsi" w:hAnsiTheme="minorHAnsi" w:cs="Times New Roman"/>
                <w:b w:val="0"/>
                <w:sz w:val="24"/>
                <w:szCs w:val="22"/>
                <w:lang w:val="es-CR"/>
              </w:rPr>
              <w:t xml:space="preserve"> Fase de Identificación o Evaluación Preliminar</w:t>
            </w:r>
          </w:p>
        </w:tc>
        <w:tc>
          <w:tcPr>
            <w:tcW w:w="1489" w:type="dxa"/>
          </w:tcPr>
          <w:p w:rsidR="00716781" w:rsidRPr="004C3451" w:rsidRDefault="0043377F" w:rsidP="004C3451">
            <w:pPr>
              <w:pStyle w:val="Heading3"/>
              <w:spacing w:before="0" w:after="0"/>
              <w:ind w:left="-18"/>
              <w:jc w:val="center"/>
              <w:outlineLvl w:val="2"/>
              <w:rPr>
                <w:rFonts w:asciiTheme="minorHAnsi" w:hAnsiTheme="minorHAnsi" w:cs="Times New Roman"/>
                <w:b w:val="0"/>
                <w:sz w:val="24"/>
                <w:szCs w:val="22"/>
                <w:lang w:val="es-CR"/>
              </w:rPr>
            </w:pPr>
            <w:r>
              <w:rPr>
                <w:rFonts w:asciiTheme="minorHAnsi" w:hAnsiTheme="minorHAnsi" w:cs="Times New Roman"/>
                <w:b w:val="0"/>
                <w:sz w:val="24"/>
                <w:szCs w:val="22"/>
                <w:lang w:val="es-CR"/>
              </w:rPr>
              <w:t>68</w:t>
            </w:r>
          </w:p>
        </w:tc>
      </w:tr>
      <w:tr w:rsidR="007410A5" w:rsidRPr="007410A5" w:rsidTr="00716781">
        <w:tc>
          <w:tcPr>
            <w:tcW w:w="7848" w:type="dxa"/>
          </w:tcPr>
          <w:p w:rsidR="007410A5" w:rsidRPr="007410A5" w:rsidRDefault="007410A5" w:rsidP="007410A5">
            <w:pPr>
              <w:jc w:val="both"/>
              <w:rPr>
                <w:rFonts w:asciiTheme="minorHAnsi" w:hAnsiTheme="minorHAnsi"/>
                <w:sz w:val="24"/>
              </w:rPr>
            </w:pPr>
            <w:r w:rsidRPr="007410A5">
              <w:rPr>
                <w:rFonts w:asciiTheme="minorHAnsi" w:hAnsiTheme="minorHAnsi"/>
                <w:sz w:val="24"/>
              </w:rPr>
              <w:t>4.3  Medidas Mitigantes a Impactos Potencialmente Negativos</w:t>
            </w:r>
          </w:p>
        </w:tc>
        <w:tc>
          <w:tcPr>
            <w:tcW w:w="1489" w:type="dxa"/>
          </w:tcPr>
          <w:p w:rsidR="007410A5" w:rsidRPr="004C3451" w:rsidRDefault="0043377F" w:rsidP="004C3451">
            <w:pPr>
              <w:pStyle w:val="Heading4"/>
              <w:spacing w:before="0" w:after="0"/>
              <w:ind w:left="-18"/>
              <w:jc w:val="center"/>
              <w:outlineLvl w:val="3"/>
              <w:rPr>
                <w:rFonts w:asciiTheme="minorHAnsi" w:hAnsiTheme="minorHAnsi"/>
                <w:b w:val="0"/>
                <w:sz w:val="24"/>
                <w:szCs w:val="22"/>
                <w:lang w:val="es-CR"/>
              </w:rPr>
            </w:pPr>
            <w:r>
              <w:rPr>
                <w:rFonts w:asciiTheme="minorHAnsi" w:hAnsiTheme="minorHAnsi"/>
                <w:b w:val="0"/>
                <w:sz w:val="24"/>
                <w:szCs w:val="22"/>
                <w:lang w:val="es-CR"/>
              </w:rPr>
              <w:t>69</w:t>
            </w:r>
          </w:p>
        </w:tc>
      </w:tr>
      <w:tr w:rsidR="00716781" w:rsidRPr="00FA7602" w:rsidTr="00E039DD">
        <w:trPr>
          <w:trHeight w:hRule="exact" w:val="288"/>
        </w:trPr>
        <w:tc>
          <w:tcPr>
            <w:tcW w:w="7848" w:type="dxa"/>
          </w:tcPr>
          <w:p w:rsidR="00716781" w:rsidRPr="00FA7602" w:rsidRDefault="00716781" w:rsidP="006C4AF7">
            <w:pPr>
              <w:pStyle w:val="Heading2"/>
              <w:tabs>
                <w:tab w:val="left" w:pos="567"/>
              </w:tabs>
              <w:spacing w:before="0" w:after="0"/>
              <w:jc w:val="both"/>
              <w:outlineLvl w:val="1"/>
              <w:rPr>
                <w:rFonts w:asciiTheme="minorHAnsi" w:hAnsiTheme="minorHAnsi"/>
                <w:i w:val="0"/>
                <w:lang w:val="es-CR"/>
              </w:rPr>
            </w:pPr>
            <w:r w:rsidRPr="005F67AB">
              <w:rPr>
                <w:rFonts w:asciiTheme="minorHAnsi" w:hAnsiTheme="minorHAnsi"/>
                <w:i w:val="0"/>
                <w:sz w:val="24"/>
                <w:lang w:val="es-CR"/>
              </w:rPr>
              <w:t xml:space="preserve">V. </w:t>
            </w:r>
            <w:r w:rsidRPr="005F67AB">
              <w:rPr>
                <w:rFonts w:asciiTheme="minorHAnsi" w:hAnsiTheme="minorHAnsi"/>
                <w:i w:val="0"/>
                <w:sz w:val="24"/>
                <w:lang w:val="es-CR"/>
              </w:rPr>
              <w:tab/>
              <w:t>SEGUIMIENTO Y MONITOREO SOCIO-AMBIENTAL DEL PROYECTO</w:t>
            </w:r>
          </w:p>
        </w:tc>
        <w:tc>
          <w:tcPr>
            <w:tcW w:w="1489" w:type="dxa"/>
          </w:tcPr>
          <w:p w:rsidR="00716781" w:rsidRPr="008A3F93" w:rsidRDefault="0043377F" w:rsidP="004C3451">
            <w:pPr>
              <w:pStyle w:val="Heading2"/>
              <w:tabs>
                <w:tab w:val="left" w:pos="567"/>
              </w:tabs>
              <w:spacing w:before="0" w:after="0"/>
              <w:ind w:left="-18"/>
              <w:jc w:val="center"/>
              <w:outlineLvl w:val="1"/>
              <w:rPr>
                <w:rFonts w:asciiTheme="minorHAnsi" w:hAnsiTheme="minorHAnsi"/>
                <w:i w:val="0"/>
                <w:lang w:val="es-CR"/>
              </w:rPr>
            </w:pPr>
            <w:r>
              <w:rPr>
                <w:rFonts w:asciiTheme="minorHAnsi" w:hAnsiTheme="minorHAnsi"/>
                <w:i w:val="0"/>
                <w:sz w:val="24"/>
                <w:lang w:val="es-CR"/>
              </w:rPr>
              <w:t>79</w:t>
            </w:r>
          </w:p>
        </w:tc>
      </w:tr>
      <w:tr w:rsidR="00716781" w:rsidRPr="00FA7602" w:rsidTr="00716781">
        <w:tc>
          <w:tcPr>
            <w:tcW w:w="7848" w:type="dxa"/>
          </w:tcPr>
          <w:p w:rsidR="00716781" w:rsidRPr="005F67AB" w:rsidRDefault="00716781" w:rsidP="00FC6F09">
            <w:pPr>
              <w:pStyle w:val="Heading3"/>
              <w:numPr>
                <w:ilvl w:val="1"/>
                <w:numId w:val="102"/>
              </w:numPr>
              <w:spacing w:before="0" w:after="0"/>
              <w:outlineLvl w:val="2"/>
              <w:rPr>
                <w:rFonts w:asciiTheme="minorHAnsi" w:hAnsiTheme="minorHAnsi" w:cs="Times New Roman"/>
                <w:b w:val="0"/>
                <w:sz w:val="24"/>
                <w:szCs w:val="22"/>
                <w:lang w:val="es-CR"/>
              </w:rPr>
            </w:pPr>
            <w:r w:rsidRPr="005F67AB">
              <w:rPr>
                <w:rFonts w:asciiTheme="minorHAnsi" w:hAnsiTheme="minorHAnsi" w:cs="Times New Roman"/>
                <w:b w:val="0"/>
                <w:sz w:val="24"/>
                <w:szCs w:val="22"/>
                <w:lang w:val="es-CR"/>
              </w:rPr>
              <w:t xml:space="preserve"> Informes Trimestrales</w:t>
            </w:r>
          </w:p>
        </w:tc>
        <w:tc>
          <w:tcPr>
            <w:tcW w:w="1489" w:type="dxa"/>
          </w:tcPr>
          <w:p w:rsidR="00716781" w:rsidRPr="004C3451" w:rsidRDefault="0043377F" w:rsidP="004C3451">
            <w:pPr>
              <w:pStyle w:val="Heading3"/>
              <w:spacing w:before="0" w:after="0"/>
              <w:ind w:left="-18"/>
              <w:jc w:val="center"/>
              <w:outlineLvl w:val="2"/>
              <w:rPr>
                <w:rFonts w:asciiTheme="minorHAnsi" w:hAnsiTheme="minorHAnsi" w:cs="Times New Roman"/>
                <w:b w:val="0"/>
                <w:sz w:val="24"/>
                <w:szCs w:val="22"/>
                <w:lang w:val="es-CR"/>
              </w:rPr>
            </w:pPr>
            <w:r>
              <w:rPr>
                <w:rFonts w:asciiTheme="minorHAnsi" w:hAnsiTheme="minorHAnsi" w:cs="Times New Roman"/>
                <w:b w:val="0"/>
                <w:sz w:val="24"/>
                <w:szCs w:val="22"/>
                <w:lang w:val="es-CR"/>
              </w:rPr>
              <w:t>80</w:t>
            </w:r>
          </w:p>
        </w:tc>
      </w:tr>
      <w:tr w:rsidR="00716781" w:rsidRPr="00FA7602" w:rsidTr="00716781">
        <w:tc>
          <w:tcPr>
            <w:tcW w:w="7848" w:type="dxa"/>
          </w:tcPr>
          <w:p w:rsidR="00716781" w:rsidRPr="005F67AB" w:rsidRDefault="00716781" w:rsidP="00FC6F09">
            <w:pPr>
              <w:pStyle w:val="Heading3"/>
              <w:numPr>
                <w:ilvl w:val="1"/>
                <w:numId w:val="102"/>
              </w:numPr>
              <w:spacing w:before="0" w:after="0"/>
              <w:outlineLvl w:val="2"/>
              <w:rPr>
                <w:rFonts w:asciiTheme="minorHAnsi" w:hAnsiTheme="minorHAnsi" w:cs="Times New Roman"/>
                <w:b w:val="0"/>
                <w:sz w:val="24"/>
                <w:szCs w:val="22"/>
                <w:lang w:val="es-CR"/>
              </w:rPr>
            </w:pPr>
            <w:r w:rsidRPr="005F67AB">
              <w:rPr>
                <w:rFonts w:asciiTheme="minorHAnsi" w:hAnsiTheme="minorHAnsi" w:cs="Times New Roman"/>
                <w:b w:val="0"/>
                <w:sz w:val="24"/>
                <w:szCs w:val="22"/>
                <w:lang w:val="es-CR"/>
              </w:rPr>
              <w:t xml:space="preserve"> Informe de Medio Término </w:t>
            </w:r>
          </w:p>
        </w:tc>
        <w:tc>
          <w:tcPr>
            <w:tcW w:w="1489" w:type="dxa"/>
          </w:tcPr>
          <w:p w:rsidR="00716781" w:rsidRPr="004C3451" w:rsidRDefault="0043377F" w:rsidP="004C3451">
            <w:pPr>
              <w:pStyle w:val="Heading3"/>
              <w:spacing w:before="0" w:after="0"/>
              <w:ind w:left="-18"/>
              <w:jc w:val="center"/>
              <w:outlineLvl w:val="2"/>
              <w:rPr>
                <w:rFonts w:asciiTheme="minorHAnsi" w:hAnsiTheme="minorHAnsi" w:cs="Times New Roman"/>
                <w:b w:val="0"/>
                <w:sz w:val="24"/>
                <w:szCs w:val="22"/>
                <w:lang w:val="es-CR"/>
              </w:rPr>
            </w:pPr>
            <w:r>
              <w:rPr>
                <w:rFonts w:asciiTheme="minorHAnsi" w:hAnsiTheme="minorHAnsi" w:cs="Times New Roman"/>
                <w:b w:val="0"/>
                <w:sz w:val="24"/>
                <w:szCs w:val="22"/>
                <w:lang w:val="es-CR"/>
              </w:rPr>
              <w:t>80</w:t>
            </w:r>
          </w:p>
        </w:tc>
      </w:tr>
      <w:tr w:rsidR="00716781" w:rsidRPr="00FA7602" w:rsidTr="00716781">
        <w:tc>
          <w:tcPr>
            <w:tcW w:w="7848" w:type="dxa"/>
          </w:tcPr>
          <w:p w:rsidR="00716781" w:rsidRPr="005F67AB" w:rsidRDefault="00716781" w:rsidP="00FC6F09">
            <w:pPr>
              <w:pStyle w:val="Heading3"/>
              <w:numPr>
                <w:ilvl w:val="1"/>
                <w:numId w:val="102"/>
              </w:numPr>
              <w:spacing w:before="0" w:after="0"/>
              <w:ind w:left="426" w:hanging="426"/>
              <w:outlineLvl w:val="2"/>
              <w:rPr>
                <w:rFonts w:asciiTheme="minorHAnsi" w:hAnsiTheme="minorHAnsi" w:cs="Times New Roman"/>
                <w:b w:val="0"/>
                <w:sz w:val="24"/>
                <w:szCs w:val="22"/>
                <w:lang w:val="es-CR"/>
              </w:rPr>
            </w:pPr>
            <w:r w:rsidRPr="005F67AB">
              <w:rPr>
                <w:rFonts w:asciiTheme="minorHAnsi" w:hAnsiTheme="minorHAnsi" w:cs="Times New Roman"/>
                <w:b w:val="0"/>
                <w:sz w:val="24"/>
                <w:szCs w:val="22"/>
                <w:lang w:val="es-CR"/>
              </w:rPr>
              <w:t xml:space="preserve">Informe Final de Cierre </w:t>
            </w:r>
          </w:p>
        </w:tc>
        <w:tc>
          <w:tcPr>
            <w:tcW w:w="1489" w:type="dxa"/>
          </w:tcPr>
          <w:p w:rsidR="00716781" w:rsidRPr="004C3451" w:rsidRDefault="0043377F" w:rsidP="004C3451">
            <w:pPr>
              <w:pStyle w:val="Heading3"/>
              <w:spacing w:before="0" w:after="0"/>
              <w:ind w:left="-18"/>
              <w:jc w:val="center"/>
              <w:outlineLvl w:val="2"/>
              <w:rPr>
                <w:rFonts w:asciiTheme="minorHAnsi" w:hAnsiTheme="minorHAnsi" w:cs="Times New Roman"/>
                <w:b w:val="0"/>
                <w:sz w:val="24"/>
                <w:szCs w:val="22"/>
                <w:lang w:val="es-CR"/>
              </w:rPr>
            </w:pPr>
            <w:r>
              <w:rPr>
                <w:rFonts w:asciiTheme="minorHAnsi" w:hAnsiTheme="minorHAnsi" w:cs="Times New Roman"/>
                <w:b w:val="0"/>
                <w:sz w:val="24"/>
                <w:szCs w:val="22"/>
                <w:lang w:val="es-CR"/>
              </w:rPr>
              <w:t>80</w:t>
            </w:r>
          </w:p>
        </w:tc>
      </w:tr>
      <w:tr w:rsidR="0043377F" w:rsidRPr="00FA7602" w:rsidTr="00716781">
        <w:tc>
          <w:tcPr>
            <w:tcW w:w="7848" w:type="dxa"/>
          </w:tcPr>
          <w:p w:rsidR="0043377F" w:rsidRPr="0043377F" w:rsidRDefault="0043377F" w:rsidP="0043377F">
            <w:pPr>
              <w:jc w:val="both"/>
              <w:rPr>
                <w:rFonts w:asciiTheme="minorHAnsi" w:hAnsiTheme="minorHAnsi"/>
                <w:sz w:val="24"/>
                <w:lang w:val="es-ES_tradnl"/>
              </w:rPr>
            </w:pPr>
            <w:r w:rsidRPr="0043377F">
              <w:rPr>
                <w:rFonts w:asciiTheme="minorHAnsi" w:hAnsiTheme="minorHAnsi"/>
                <w:sz w:val="24"/>
                <w:lang w:val="es-ES_tradnl"/>
              </w:rPr>
              <w:t>5.4  Consulta pública</w:t>
            </w:r>
          </w:p>
        </w:tc>
        <w:tc>
          <w:tcPr>
            <w:tcW w:w="1489" w:type="dxa"/>
          </w:tcPr>
          <w:p w:rsidR="0043377F" w:rsidRDefault="0043377F" w:rsidP="004C3451">
            <w:pPr>
              <w:pStyle w:val="Heading3"/>
              <w:spacing w:before="0" w:after="0"/>
              <w:ind w:left="-18"/>
              <w:jc w:val="center"/>
              <w:outlineLvl w:val="2"/>
              <w:rPr>
                <w:rFonts w:asciiTheme="minorHAnsi" w:hAnsiTheme="minorHAnsi" w:cs="Times New Roman"/>
                <w:b w:val="0"/>
                <w:sz w:val="24"/>
                <w:szCs w:val="22"/>
                <w:lang w:val="es-CR"/>
              </w:rPr>
            </w:pPr>
            <w:r>
              <w:rPr>
                <w:rFonts w:asciiTheme="minorHAnsi" w:hAnsiTheme="minorHAnsi" w:cs="Times New Roman"/>
                <w:b w:val="0"/>
                <w:sz w:val="24"/>
                <w:szCs w:val="22"/>
                <w:lang w:val="es-CR"/>
              </w:rPr>
              <w:t>80</w:t>
            </w:r>
          </w:p>
        </w:tc>
      </w:tr>
      <w:tr w:rsidR="00716781" w:rsidRPr="00FA7602" w:rsidTr="00716781">
        <w:tc>
          <w:tcPr>
            <w:tcW w:w="7848" w:type="dxa"/>
          </w:tcPr>
          <w:p w:rsidR="00716781" w:rsidRPr="00FA7602" w:rsidRDefault="00716781" w:rsidP="006C4AF7">
            <w:pPr>
              <w:pStyle w:val="Heading2"/>
              <w:spacing w:before="0" w:after="0"/>
              <w:jc w:val="both"/>
              <w:outlineLvl w:val="1"/>
              <w:rPr>
                <w:rFonts w:asciiTheme="minorHAnsi" w:hAnsiTheme="minorHAnsi"/>
                <w:i w:val="0"/>
                <w:sz w:val="24"/>
                <w:szCs w:val="48"/>
                <w:lang w:val="es-CR"/>
              </w:rPr>
            </w:pPr>
            <w:r w:rsidRPr="00FA7602">
              <w:rPr>
                <w:rFonts w:asciiTheme="minorHAnsi" w:hAnsiTheme="minorHAnsi"/>
                <w:i w:val="0"/>
                <w:sz w:val="24"/>
                <w:szCs w:val="48"/>
                <w:lang w:val="es-CR"/>
              </w:rPr>
              <w:t>ANEXOS</w:t>
            </w:r>
          </w:p>
        </w:tc>
        <w:tc>
          <w:tcPr>
            <w:tcW w:w="1489" w:type="dxa"/>
          </w:tcPr>
          <w:p w:rsidR="00716781" w:rsidRPr="008A3F93" w:rsidRDefault="0043377F" w:rsidP="004C3451">
            <w:pPr>
              <w:pStyle w:val="Heading2"/>
              <w:spacing w:before="0" w:after="0"/>
              <w:ind w:left="-18"/>
              <w:jc w:val="center"/>
              <w:outlineLvl w:val="1"/>
              <w:rPr>
                <w:rFonts w:asciiTheme="minorHAnsi" w:hAnsiTheme="minorHAnsi"/>
                <w:i w:val="0"/>
                <w:sz w:val="24"/>
                <w:szCs w:val="48"/>
                <w:lang w:val="es-CR"/>
              </w:rPr>
            </w:pPr>
            <w:r>
              <w:rPr>
                <w:rFonts w:asciiTheme="minorHAnsi" w:hAnsiTheme="minorHAnsi"/>
                <w:i w:val="0"/>
                <w:sz w:val="24"/>
                <w:szCs w:val="48"/>
                <w:lang w:val="es-CR"/>
              </w:rPr>
              <w:t>82</w:t>
            </w:r>
          </w:p>
        </w:tc>
      </w:tr>
    </w:tbl>
    <w:p w:rsidR="001B0003" w:rsidRDefault="001B0003" w:rsidP="00716781">
      <w:pPr>
        <w:jc w:val="center"/>
        <w:rPr>
          <w:rStyle w:val="Hyperlink"/>
          <w:rFonts w:asciiTheme="minorHAnsi" w:hAnsiTheme="minorHAnsi"/>
          <w:b/>
          <w:noProof/>
          <w:color w:val="auto"/>
          <w:sz w:val="24"/>
          <w:szCs w:val="24"/>
          <w:u w:val="none"/>
        </w:rPr>
      </w:pPr>
    </w:p>
    <w:p w:rsidR="001B0003" w:rsidRPr="001B0003" w:rsidRDefault="001B0003">
      <w:pPr>
        <w:rPr>
          <w:rStyle w:val="Hyperlink"/>
          <w:rFonts w:asciiTheme="minorHAnsi" w:hAnsiTheme="minorHAnsi"/>
          <w:b/>
          <w:noProof/>
          <w:color w:val="auto"/>
          <w:sz w:val="24"/>
          <w:szCs w:val="24"/>
          <w:u w:val="none"/>
        </w:rPr>
      </w:pPr>
    </w:p>
    <w:p w:rsidR="001B0003" w:rsidRDefault="001B0003">
      <w:pPr>
        <w:rPr>
          <w:rStyle w:val="Hyperlink"/>
          <w:rFonts w:asciiTheme="minorHAnsi" w:hAnsiTheme="minorHAnsi"/>
          <w:b/>
          <w:noProof/>
          <w:color w:val="auto"/>
          <w:sz w:val="36"/>
          <w:szCs w:val="56"/>
          <w:u w:val="none"/>
        </w:rPr>
      </w:pPr>
      <w:r>
        <w:rPr>
          <w:rStyle w:val="Hyperlink"/>
          <w:rFonts w:asciiTheme="minorHAnsi" w:hAnsiTheme="minorHAnsi"/>
          <w:b/>
          <w:noProof/>
          <w:color w:val="auto"/>
          <w:sz w:val="36"/>
          <w:szCs w:val="56"/>
          <w:u w:val="none"/>
        </w:rPr>
        <w:br w:type="page"/>
      </w:r>
    </w:p>
    <w:bookmarkEnd w:id="1"/>
    <w:p w:rsidR="00E26EC5" w:rsidRPr="001B0003" w:rsidRDefault="001B0003" w:rsidP="00DA4A9D">
      <w:pPr>
        <w:jc w:val="center"/>
        <w:rPr>
          <w:rFonts w:asciiTheme="minorHAnsi" w:hAnsiTheme="minorHAnsi"/>
          <w:b/>
          <w:noProof/>
          <w:sz w:val="28"/>
          <w:szCs w:val="28"/>
        </w:rPr>
      </w:pPr>
      <w:r>
        <w:rPr>
          <w:rStyle w:val="Hyperlink"/>
          <w:rFonts w:asciiTheme="minorHAnsi" w:hAnsiTheme="minorHAnsi"/>
          <w:b/>
          <w:noProof/>
          <w:color w:val="auto"/>
          <w:sz w:val="28"/>
          <w:szCs w:val="28"/>
          <w:u w:val="none"/>
        </w:rPr>
        <w:lastRenderedPageBreak/>
        <w:t>DEFINICIONES</w:t>
      </w:r>
    </w:p>
    <w:p w:rsidR="00E26EC5" w:rsidRPr="004C72F9" w:rsidRDefault="00E26EC5" w:rsidP="00B10DA8">
      <w:pPr>
        <w:jc w:val="both"/>
        <w:rPr>
          <w:rFonts w:asciiTheme="minorHAnsi" w:hAnsiTheme="minorHAnsi"/>
          <w:sz w:val="24"/>
          <w:lang w:eastAsia="es-ES"/>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rPr>
      </w:pPr>
      <w:r w:rsidRPr="004C72F9">
        <w:rPr>
          <w:rFonts w:asciiTheme="minorHAnsi" w:hAnsiTheme="minorHAnsi"/>
          <w:b/>
          <w:sz w:val="24"/>
          <w:szCs w:val="24"/>
        </w:rPr>
        <w:t xml:space="preserve">Ambiente: </w:t>
      </w:r>
      <w:r w:rsidRPr="004C72F9">
        <w:rPr>
          <w:rFonts w:asciiTheme="minorHAnsi" w:hAnsiTheme="minorHAnsi"/>
          <w:sz w:val="24"/>
          <w:szCs w:val="24"/>
        </w:rPr>
        <w:t>Se entiende por ambiente al entorno que afecta y condiciona especialmente las circunstancias de vida de las personas o la sociedad. Comprende el conjunto de valores naturales, sociales y culturales existentes en un lugar y un momento determinado, que influyen en la vida del ser humano y en las generaciones venideras. Es decir, no se trata sólo del espacio en el que se desarrolla la vida, sino que también abarca seres vivos, objetos, agua, suelo, aire y las relaciones entre ellos, así como elementos intangibles como la cultura.</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Alto Impacto Ambiental Potencial: </w:t>
      </w:r>
      <w:r w:rsidRPr="004C72F9">
        <w:rPr>
          <w:rFonts w:asciiTheme="minorHAnsi" w:hAnsiTheme="minorHAnsi"/>
          <w:sz w:val="24"/>
          <w:szCs w:val="24"/>
          <w:lang w:eastAsia="es-CR"/>
        </w:rPr>
        <w:t>Impacto ambiental potencial preestablecido de forma aproximada que considera un alto riesgo para el medio ambiente obtenido a partir de considerar actuaciones similares que ya se encuentran en operación.</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Análisis Socio-Ambiental Preliminar (ASAP): </w:t>
      </w:r>
      <w:r w:rsidRPr="004C72F9">
        <w:rPr>
          <w:rFonts w:asciiTheme="minorHAnsi" w:hAnsiTheme="minorHAnsi"/>
          <w:sz w:val="24"/>
          <w:szCs w:val="24"/>
          <w:lang w:eastAsia="es-CR"/>
        </w:rPr>
        <w:t>Proceso técnico de clasificación para determinar el tipo y alcance del estudio ambiental valorando el impacto ambiental potencial. Como resultado se concluye si se requiere de un Est</w:t>
      </w:r>
      <w:r w:rsidR="00463CD2" w:rsidRPr="004C72F9">
        <w:rPr>
          <w:rFonts w:asciiTheme="minorHAnsi" w:hAnsiTheme="minorHAnsi"/>
          <w:sz w:val="24"/>
          <w:szCs w:val="24"/>
          <w:lang w:eastAsia="es-CR"/>
        </w:rPr>
        <w:t>udio de Impacto Ambiental (EIA) o</w:t>
      </w:r>
      <w:r w:rsidRPr="004C72F9">
        <w:rPr>
          <w:rFonts w:asciiTheme="minorHAnsi" w:hAnsiTheme="minorHAnsi"/>
          <w:sz w:val="24"/>
          <w:szCs w:val="24"/>
          <w:lang w:eastAsia="es-CR"/>
        </w:rPr>
        <w:t xml:space="preserve"> una Valoración Ambiental (VA). </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Área de Influencia del Proyecto: </w:t>
      </w:r>
      <w:r w:rsidRPr="004C72F9">
        <w:rPr>
          <w:rFonts w:asciiTheme="minorHAnsi" w:hAnsiTheme="minorHAnsi"/>
          <w:sz w:val="24"/>
          <w:szCs w:val="24"/>
          <w:lang w:eastAsia="es-CR"/>
        </w:rPr>
        <w:t>Se refiere a todo el espacio geográfico, incluyendo todos los factores ambientales dentro de él, que pudieran sufrir cambios cuantitativos o cualitativos en su calidad debido a las acciones en la ejecución de un proyecto, obra, industria o actividad.</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Aspectos Ambientales:</w:t>
      </w:r>
      <w:r w:rsidRPr="004C72F9">
        <w:rPr>
          <w:rFonts w:asciiTheme="minorHAnsi" w:hAnsiTheme="minorHAnsi"/>
          <w:sz w:val="24"/>
          <w:szCs w:val="24"/>
          <w:lang w:eastAsia="es-CR"/>
        </w:rPr>
        <w:t xml:space="preserve"> Es una descripción de los principales aspectos y características ambientales y sociales en el área de influencia de un proyecto, obra o actividad, que se debe tomar en cuenta en la evaluación socio-ambiental.</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Bajo Impacto Ambiental Potencial: </w:t>
      </w:r>
      <w:r w:rsidRPr="004C72F9">
        <w:rPr>
          <w:rFonts w:asciiTheme="minorHAnsi" w:hAnsiTheme="minorHAnsi"/>
          <w:sz w:val="24"/>
          <w:szCs w:val="24"/>
          <w:lang w:eastAsia="es-CR"/>
        </w:rPr>
        <w:t>Impacto ambiental potencial preestablecido de forma aproximada que considera un bajo riesgo para el medio ambiente obtenido a partir de considerar actuaciones similares que ya se encuentran en operación.</w:t>
      </w:r>
    </w:p>
    <w:p w:rsidR="00E26EC5" w:rsidRPr="004C72F9" w:rsidRDefault="00E26EC5" w:rsidP="000303D1">
      <w:pPr>
        <w:ind w:left="284" w:hanging="284"/>
        <w:jc w:val="both"/>
        <w:rPr>
          <w:rFonts w:asciiTheme="minorHAnsi" w:hAnsiTheme="minorHAnsi"/>
          <w:b/>
          <w:sz w:val="24"/>
          <w:szCs w:val="24"/>
        </w:rPr>
      </w:pPr>
    </w:p>
    <w:p w:rsidR="001463F6"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Calidad Ambiental: </w:t>
      </w:r>
      <w:r w:rsidRPr="004C72F9">
        <w:rPr>
          <w:rFonts w:asciiTheme="minorHAnsi" w:hAnsiTheme="minorHAnsi"/>
          <w:sz w:val="24"/>
          <w:szCs w:val="24"/>
          <w:lang w:eastAsia="es-CR"/>
        </w:rPr>
        <w:t>Es la expresión final de los procesos dinámicos e interactivos de los diversos componentes del sistema ambiental y se define como el estado del ambiente, en determinada área o región, según es percibido objetivamente, en función de la medida cualitativa de algunos de sus componentes, en relación a determinados atributos o también ciertos parámetros o índices con relación a los patrones llamados estándares.</w:t>
      </w:r>
    </w:p>
    <w:p w:rsidR="001463F6" w:rsidRPr="004C72F9" w:rsidRDefault="001463F6" w:rsidP="001463F6">
      <w:pPr>
        <w:pStyle w:val="ListParagraph"/>
        <w:autoSpaceDE w:val="0"/>
        <w:autoSpaceDN w:val="0"/>
        <w:adjustRightInd w:val="0"/>
        <w:ind w:left="284"/>
        <w:jc w:val="both"/>
        <w:rPr>
          <w:rFonts w:asciiTheme="minorHAnsi" w:hAnsiTheme="minorHAnsi"/>
          <w:sz w:val="24"/>
          <w:szCs w:val="24"/>
          <w:lang w:eastAsia="es-CR"/>
        </w:rPr>
      </w:pPr>
    </w:p>
    <w:p w:rsidR="001463F6" w:rsidRPr="004C72F9" w:rsidRDefault="001463F6"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lang w:eastAsia="es-CR"/>
        </w:rPr>
        <w:t>Cambio climático</w:t>
      </w:r>
      <w:r w:rsidRPr="004C72F9">
        <w:rPr>
          <w:rFonts w:asciiTheme="minorHAnsi" w:hAnsiTheme="minorHAnsi"/>
          <w:sz w:val="24"/>
          <w:szCs w:val="24"/>
          <w:lang w:eastAsia="es-CR"/>
        </w:rPr>
        <w:t>: La Convención Marco sobre el Cambio Climático (CMCC) de las Naciones Unidas, en el artículo 1, define el cambio climático como “el cambio de clima atribuido directa o indirectamente a la actividad humana, que altera la composición de la atmósfera mundial y que se suma a la variabilidad natural del clima observada durante periodos de tiempo comparables”. La CMCC diferencia, pues, entre el cambio climático atribuible a fenómenos naturales y el que es alterado por las actividades humanas (IPCC, 2007).</w:t>
      </w:r>
    </w:p>
    <w:p w:rsidR="001463F6" w:rsidRPr="004C72F9" w:rsidRDefault="001463F6" w:rsidP="001463F6">
      <w:pPr>
        <w:pStyle w:val="ListParagraph"/>
        <w:autoSpaceDE w:val="0"/>
        <w:autoSpaceDN w:val="0"/>
        <w:adjustRightInd w:val="0"/>
        <w:ind w:left="284"/>
        <w:jc w:val="both"/>
        <w:rPr>
          <w:rFonts w:asciiTheme="minorHAnsi" w:hAnsiTheme="minorHAnsi"/>
          <w:sz w:val="24"/>
          <w:szCs w:val="24"/>
          <w:lang w:eastAsia="es-CR"/>
        </w:rPr>
      </w:pPr>
    </w:p>
    <w:p w:rsidR="003244F7" w:rsidRPr="004C72F9" w:rsidRDefault="001463F6"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lang w:eastAsia="es-CR"/>
        </w:rPr>
        <w:t>Conservación</w:t>
      </w:r>
      <w:r w:rsidRPr="004C72F9">
        <w:rPr>
          <w:rFonts w:asciiTheme="minorHAnsi" w:hAnsiTheme="minorHAnsi"/>
          <w:sz w:val="24"/>
          <w:szCs w:val="24"/>
          <w:lang w:eastAsia="es-CR"/>
        </w:rPr>
        <w:t>: Es el manejo de comunidades vegetales y animales u organismos de un ecosistema, llevado a cabo por el hombre con el objeto de lograr la productividad y desarrollo de los mismos e incluso aumentarla hasta niveles óptimos permisibles, según su capacidad y la tecnología del momento con una duración indefinida en el tiempo.</w:t>
      </w:r>
    </w:p>
    <w:p w:rsidR="003244F7" w:rsidRPr="004C72F9" w:rsidRDefault="003244F7" w:rsidP="003244F7">
      <w:pPr>
        <w:pStyle w:val="ListParagraph"/>
        <w:autoSpaceDE w:val="0"/>
        <w:autoSpaceDN w:val="0"/>
        <w:adjustRightInd w:val="0"/>
        <w:ind w:left="284"/>
        <w:jc w:val="both"/>
        <w:rPr>
          <w:rFonts w:asciiTheme="minorHAnsi" w:hAnsiTheme="minorHAnsi"/>
          <w:sz w:val="24"/>
          <w:szCs w:val="24"/>
          <w:lang w:eastAsia="es-CR"/>
        </w:rPr>
      </w:pPr>
    </w:p>
    <w:p w:rsidR="003244F7" w:rsidRPr="004C72F9" w:rsidRDefault="003244F7"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lang w:eastAsia="es-CR"/>
        </w:rPr>
        <w:t>Deforestación</w:t>
      </w:r>
      <w:r w:rsidRPr="004C72F9">
        <w:rPr>
          <w:rFonts w:asciiTheme="minorHAnsi" w:hAnsiTheme="minorHAnsi"/>
          <w:sz w:val="24"/>
          <w:szCs w:val="24"/>
          <w:lang w:eastAsia="es-CR"/>
        </w:rPr>
        <w:t>: Se conoce como la remoción parcial o completa de la cobertura forestal de un área ocupada por bosque.</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3244F7"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Dictamen: </w:t>
      </w:r>
      <w:r w:rsidRPr="004C72F9">
        <w:rPr>
          <w:rFonts w:asciiTheme="minorHAnsi" w:hAnsiTheme="minorHAnsi"/>
          <w:sz w:val="24"/>
          <w:szCs w:val="24"/>
          <w:lang w:eastAsia="es-CR"/>
        </w:rPr>
        <w:t xml:space="preserve">Acto administrativo emitido por la autoridad ambiental correspondiente, previa formulación de un equipo técnico interinstitucional e interdisciplinario y que es producto de la revisión y análisis de un estudio ambiental presentado por el proponente que contiene los fundamentos técnicos para el otorgamiento del permiso o autorización ambiental. </w:t>
      </w:r>
    </w:p>
    <w:p w:rsidR="003244F7" w:rsidRPr="004C72F9" w:rsidRDefault="003244F7" w:rsidP="003244F7">
      <w:pPr>
        <w:pStyle w:val="ListParagraph"/>
        <w:autoSpaceDE w:val="0"/>
        <w:autoSpaceDN w:val="0"/>
        <w:adjustRightInd w:val="0"/>
        <w:ind w:left="284"/>
        <w:jc w:val="both"/>
        <w:rPr>
          <w:rFonts w:asciiTheme="minorHAnsi" w:hAnsiTheme="minorHAnsi"/>
          <w:sz w:val="24"/>
          <w:szCs w:val="24"/>
          <w:lang w:eastAsia="es-CR"/>
        </w:rPr>
      </w:pPr>
    </w:p>
    <w:p w:rsidR="003244F7" w:rsidRPr="004C72F9" w:rsidRDefault="003244F7"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lang w:eastAsia="es-CR"/>
        </w:rPr>
        <w:t>Ecosistema</w:t>
      </w:r>
      <w:r w:rsidRPr="004C72F9">
        <w:rPr>
          <w:rFonts w:asciiTheme="minorHAnsi" w:hAnsiTheme="minorHAnsi"/>
          <w:sz w:val="24"/>
          <w:szCs w:val="24"/>
          <w:lang w:eastAsia="es-CR"/>
        </w:rPr>
        <w:t>: Es el conjunto de comunidades vegetales, animales y microorganismos que interactúan entre sí y con los componentes no vivos de su ambiente como una unidad funcional en un área determinada.</w:t>
      </w:r>
    </w:p>
    <w:p w:rsidR="003244F7" w:rsidRPr="004C72F9" w:rsidRDefault="003244F7" w:rsidP="003244F7">
      <w:pPr>
        <w:pStyle w:val="ListParagraph"/>
        <w:autoSpaceDE w:val="0"/>
        <w:autoSpaceDN w:val="0"/>
        <w:adjustRightInd w:val="0"/>
        <w:ind w:left="284"/>
        <w:jc w:val="both"/>
        <w:rPr>
          <w:rFonts w:asciiTheme="minorHAnsi" w:hAnsiTheme="minorHAnsi"/>
          <w:sz w:val="24"/>
          <w:szCs w:val="24"/>
          <w:lang w:eastAsia="es-CR"/>
        </w:rPr>
      </w:pPr>
    </w:p>
    <w:p w:rsidR="003244F7" w:rsidRPr="004C72F9" w:rsidRDefault="003244F7"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lang w:eastAsia="es-CR"/>
        </w:rPr>
        <w:t>Especie:</w:t>
      </w:r>
      <w:r w:rsidRPr="004C72F9">
        <w:rPr>
          <w:rFonts w:asciiTheme="minorHAnsi" w:hAnsiTheme="minorHAnsi"/>
          <w:sz w:val="24"/>
          <w:szCs w:val="24"/>
          <w:lang w:eastAsia="es-CR"/>
        </w:rPr>
        <w:t xml:space="preserve"> Es un conjunto de individuos con características semejantes que se identifican con un nombre científico común.</w:t>
      </w:r>
    </w:p>
    <w:p w:rsidR="003244F7" w:rsidRPr="004C72F9" w:rsidRDefault="003244F7" w:rsidP="003244F7">
      <w:pPr>
        <w:autoSpaceDE w:val="0"/>
        <w:autoSpaceDN w:val="0"/>
        <w:adjustRightInd w:val="0"/>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Estudio de Impacto Ambiental (EIA): </w:t>
      </w:r>
      <w:r w:rsidRPr="004C72F9">
        <w:rPr>
          <w:rFonts w:asciiTheme="minorHAnsi" w:hAnsiTheme="minorHAnsi"/>
          <w:sz w:val="24"/>
          <w:szCs w:val="24"/>
          <w:lang w:eastAsia="es-CR"/>
        </w:rPr>
        <w:t>Conjunto de actividades técnicas y científicas destinadas a la identificación, predicción y control de los impactos ambientales de un proyecto y sus alternativas, presentado en forma de informe técnico y realizado según los criterios establecidos por las normas vigentes, cuya elaboración estará a cargo de un equipo interdisciplinario, con el objetivo concreto de identificar, predecir y prevenir los impactos al medio ambiente.</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Evaluación Ambiental (EA): </w:t>
      </w:r>
      <w:r w:rsidRPr="004C72F9">
        <w:rPr>
          <w:rFonts w:asciiTheme="minorHAnsi" w:hAnsiTheme="minorHAnsi"/>
          <w:sz w:val="24"/>
          <w:szCs w:val="24"/>
          <w:lang w:eastAsia="es-CR"/>
        </w:rPr>
        <w:t>Proceso compuesto de actos administrativos que incluye la preparación de estudios, celebración de consultas públicas y que concluyen con la autorización o denegación por parte de la Autoridad competente, nacional, regional o territorial. La Evaluación Ambiental es utilizada como un instrumento para la gestión preventiva, con la finalidad de identificar y mitigar posibles impactos al ambiente de planes, programas, obras, proyectos, industrias y actividades, de conformidad a este Decreto y que incluye: la preparación de Estudios, celebración de consultas públicas, y acceso a la información pública para la toma decisión.</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b/>
          <w:sz w:val="24"/>
          <w:szCs w:val="24"/>
          <w:lang w:val="es-ES" w:eastAsia="es-CR"/>
        </w:rPr>
      </w:pPr>
      <w:r w:rsidRPr="004C72F9">
        <w:rPr>
          <w:rFonts w:asciiTheme="minorHAnsi" w:hAnsiTheme="minorHAnsi"/>
          <w:b/>
          <w:sz w:val="24"/>
          <w:szCs w:val="24"/>
          <w:lang w:eastAsia="es-CR"/>
        </w:rPr>
        <w:t xml:space="preserve">Evaluación Social (ES): </w:t>
      </w:r>
      <w:r w:rsidRPr="004C72F9">
        <w:rPr>
          <w:rFonts w:asciiTheme="minorHAnsi" w:hAnsiTheme="minorHAnsi"/>
          <w:sz w:val="24"/>
          <w:szCs w:val="24"/>
          <w:lang w:val="es-ES"/>
        </w:rPr>
        <w:t>S</w:t>
      </w:r>
      <w:r w:rsidR="009447FE">
        <w:rPr>
          <w:rFonts w:asciiTheme="minorHAnsi" w:hAnsiTheme="minorHAnsi"/>
          <w:sz w:val="24"/>
          <w:szCs w:val="24"/>
          <w:lang w:val="es-ES"/>
        </w:rPr>
        <w:t>i s</w:t>
      </w:r>
      <w:r w:rsidRPr="004C72F9">
        <w:rPr>
          <w:rFonts w:asciiTheme="minorHAnsi" w:hAnsiTheme="minorHAnsi"/>
          <w:sz w:val="24"/>
          <w:szCs w:val="24"/>
          <w:lang w:val="es-ES"/>
        </w:rPr>
        <w:t xml:space="preserve">obre la base del estudio preliminar, el Banco </w:t>
      </w:r>
      <w:r w:rsidR="009447FE">
        <w:rPr>
          <w:rFonts w:asciiTheme="minorHAnsi" w:hAnsiTheme="minorHAnsi"/>
          <w:sz w:val="24"/>
          <w:szCs w:val="24"/>
          <w:lang w:val="es-ES"/>
        </w:rPr>
        <w:t xml:space="preserve">Mundial </w:t>
      </w:r>
      <w:r w:rsidRPr="004C72F9">
        <w:rPr>
          <w:rFonts w:asciiTheme="minorHAnsi" w:hAnsiTheme="minorHAnsi"/>
          <w:sz w:val="24"/>
          <w:szCs w:val="24"/>
          <w:lang w:val="es-ES"/>
        </w:rPr>
        <w:t>concluye que existen Pueblos</w:t>
      </w:r>
      <w:r w:rsidRPr="004C72F9">
        <w:rPr>
          <w:rFonts w:asciiTheme="minorHAnsi" w:hAnsiTheme="minorHAnsi"/>
          <w:sz w:val="24"/>
          <w:szCs w:val="24"/>
        </w:rPr>
        <w:t xml:space="preserve"> </w:t>
      </w:r>
      <w:r w:rsidRPr="004C72F9">
        <w:rPr>
          <w:rFonts w:asciiTheme="minorHAnsi" w:hAnsiTheme="minorHAnsi"/>
          <w:sz w:val="24"/>
          <w:szCs w:val="24"/>
          <w:lang w:val="es-ES"/>
        </w:rPr>
        <w:t xml:space="preserve">Indígenas en la zona del proyecto o que éstos tienen un apego colectivo a dicha zona, </w:t>
      </w:r>
      <w:r w:rsidRPr="004C72F9">
        <w:rPr>
          <w:rFonts w:asciiTheme="minorHAnsi" w:hAnsiTheme="minorHAnsi"/>
          <w:sz w:val="24"/>
          <w:szCs w:val="24"/>
        </w:rPr>
        <w:t xml:space="preserve">el </w:t>
      </w:r>
      <w:r w:rsidRPr="004C72F9">
        <w:rPr>
          <w:rFonts w:asciiTheme="minorHAnsi" w:hAnsiTheme="minorHAnsi"/>
          <w:sz w:val="24"/>
          <w:szCs w:val="24"/>
          <w:lang w:val="es-ES"/>
        </w:rPr>
        <w:t>prestatario realiza una evaluación social para determinar los posibles efectos positivos o</w:t>
      </w:r>
      <w:r w:rsidRPr="004C72F9">
        <w:rPr>
          <w:rFonts w:asciiTheme="minorHAnsi" w:hAnsiTheme="minorHAnsi"/>
          <w:sz w:val="24"/>
          <w:szCs w:val="24"/>
        </w:rPr>
        <w:t xml:space="preserve"> </w:t>
      </w:r>
      <w:r w:rsidRPr="004C72F9">
        <w:rPr>
          <w:rFonts w:asciiTheme="minorHAnsi" w:hAnsiTheme="minorHAnsi"/>
          <w:sz w:val="24"/>
          <w:szCs w:val="24"/>
          <w:lang w:val="es-ES"/>
        </w:rPr>
        <w:t>negativos del proyecto sobre los Pueblos Indígenas, y para examinar alternativas al proyecto</w:t>
      </w:r>
      <w:r w:rsidRPr="004C72F9">
        <w:rPr>
          <w:rFonts w:asciiTheme="minorHAnsi" w:hAnsiTheme="minorHAnsi"/>
          <w:sz w:val="24"/>
          <w:szCs w:val="24"/>
        </w:rPr>
        <w:t xml:space="preserve"> </w:t>
      </w:r>
      <w:r w:rsidRPr="004C72F9">
        <w:rPr>
          <w:rFonts w:asciiTheme="minorHAnsi" w:hAnsiTheme="minorHAnsi"/>
          <w:sz w:val="24"/>
          <w:szCs w:val="24"/>
          <w:lang w:val="es-ES"/>
        </w:rPr>
        <w:t>cuando los efectos negativos puedan ser importantes.</w:t>
      </w:r>
      <w:r w:rsidR="004C72F9" w:rsidRPr="004C72F9">
        <w:rPr>
          <w:rFonts w:asciiTheme="minorHAnsi" w:hAnsiTheme="minorHAnsi"/>
          <w:sz w:val="24"/>
          <w:szCs w:val="24"/>
          <w:lang w:val="es-ES"/>
        </w:rPr>
        <w:t xml:space="preserve"> </w:t>
      </w:r>
      <w:r w:rsidRPr="004C72F9">
        <w:rPr>
          <w:rFonts w:asciiTheme="minorHAnsi" w:hAnsiTheme="minorHAnsi"/>
          <w:sz w:val="24"/>
          <w:szCs w:val="24"/>
          <w:lang w:val="es-ES"/>
        </w:rPr>
        <w:t>La Evaluación Social documenta los ‘derechos consuetudinarios’ de los pueblos indígenas y no indígenas.</w:t>
      </w:r>
      <w:r w:rsidR="004C72F9" w:rsidRPr="004C72F9">
        <w:rPr>
          <w:rFonts w:asciiTheme="minorHAnsi" w:hAnsiTheme="minorHAnsi"/>
          <w:sz w:val="24"/>
          <w:szCs w:val="24"/>
          <w:lang w:val="es-ES"/>
        </w:rPr>
        <w:t xml:space="preserve"> </w:t>
      </w:r>
      <w:r w:rsidRPr="004C72F9">
        <w:rPr>
          <w:rFonts w:asciiTheme="minorHAnsi" w:hAnsiTheme="minorHAnsi"/>
          <w:sz w:val="24"/>
          <w:szCs w:val="24"/>
          <w:lang w:val="es-ES"/>
        </w:rPr>
        <w:t>Esto incluye las leyes y costumbres consuetudinarias de posesión y uso de la tierra, recursos naturales, medios de vida y costumbres espirituales.</w:t>
      </w:r>
    </w:p>
    <w:p w:rsidR="00E26EC5" w:rsidRPr="004C72F9" w:rsidRDefault="00E26EC5" w:rsidP="006866B1">
      <w:pPr>
        <w:pStyle w:val="ListParagraph"/>
        <w:autoSpaceDE w:val="0"/>
        <w:autoSpaceDN w:val="0"/>
        <w:adjustRightInd w:val="0"/>
        <w:ind w:left="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bCs/>
          <w:sz w:val="24"/>
          <w:szCs w:val="24"/>
          <w:lang w:eastAsia="es-CR"/>
        </w:rPr>
      </w:pPr>
      <w:r w:rsidRPr="004C72F9">
        <w:rPr>
          <w:rFonts w:asciiTheme="minorHAnsi" w:hAnsiTheme="minorHAnsi"/>
          <w:b/>
          <w:bCs/>
          <w:sz w:val="24"/>
          <w:szCs w:val="24"/>
          <w:lang w:eastAsia="es-CR"/>
        </w:rPr>
        <w:t xml:space="preserve">Formulario de Evaluación Ambiental Municipal (FEAM): </w:t>
      </w:r>
      <w:r w:rsidRPr="004C72F9">
        <w:rPr>
          <w:rFonts w:asciiTheme="minorHAnsi" w:hAnsiTheme="minorHAnsi"/>
          <w:bCs/>
          <w:sz w:val="24"/>
          <w:szCs w:val="24"/>
          <w:lang w:eastAsia="es-CR"/>
        </w:rPr>
        <w:t>instrumento</w:t>
      </w:r>
      <w:r w:rsidRPr="004C72F9">
        <w:rPr>
          <w:rFonts w:asciiTheme="minorHAnsi" w:hAnsiTheme="minorHAnsi"/>
          <w:b/>
          <w:bCs/>
          <w:sz w:val="24"/>
          <w:szCs w:val="24"/>
          <w:lang w:eastAsia="es-CR"/>
        </w:rPr>
        <w:t xml:space="preserve"> </w:t>
      </w:r>
      <w:r w:rsidRPr="004C72F9">
        <w:rPr>
          <w:rFonts w:asciiTheme="minorHAnsi" w:hAnsiTheme="minorHAnsi"/>
          <w:bCs/>
          <w:sz w:val="24"/>
          <w:szCs w:val="24"/>
          <w:lang w:eastAsia="es-CR"/>
        </w:rPr>
        <w:t xml:space="preserve">requerido por la Autoridad Municipal para aquellas obras, proyectos o actividad que no se enmarcan dentro de las Categorías I, II o III. </w:t>
      </w:r>
    </w:p>
    <w:p w:rsidR="00E26EC5" w:rsidRPr="004C72F9" w:rsidRDefault="00E26EC5" w:rsidP="000303D1">
      <w:pPr>
        <w:autoSpaceDE w:val="0"/>
        <w:autoSpaceDN w:val="0"/>
        <w:adjustRightInd w:val="0"/>
        <w:ind w:left="284" w:hanging="284"/>
        <w:jc w:val="both"/>
        <w:rPr>
          <w:rFonts w:asciiTheme="minorHAnsi" w:hAnsiTheme="minorHAnsi"/>
          <w:b/>
          <w:bCs/>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Fragilidad: </w:t>
      </w:r>
      <w:r w:rsidRPr="004C72F9">
        <w:rPr>
          <w:rFonts w:asciiTheme="minorHAnsi" w:hAnsiTheme="minorHAnsi"/>
          <w:sz w:val="24"/>
          <w:szCs w:val="24"/>
          <w:lang w:eastAsia="es-CR"/>
        </w:rPr>
        <w:t>Se define como Blandura, Inestabilidad, Debilidad o delicadeza de un territorio y en donde las acciones humanas pueden causar altos impactos ambientales potenciales negativos.</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Impacto Ambiental: </w:t>
      </w:r>
      <w:r w:rsidRPr="004C72F9">
        <w:rPr>
          <w:rFonts w:asciiTheme="minorHAnsi" w:hAnsiTheme="minorHAnsi"/>
          <w:sz w:val="24"/>
          <w:szCs w:val="24"/>
          <w:lang w:eastAsia="es-CR"/>
        </w:rPr>
        <w:t>Cualquier alteración significativa positiva o negativa de uno o más de los componentes del ambiente provocados por la acción humana y/o por acontecimientos de la naturaleza en un área de influencia definida.</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Impacto Ambiental Acumulativo: </w:t>
      </w:r>
      <w:r w:rsidRPr="004C72F9">
        <w:rPr>
          <w:rFonts w:asciiTheme="minorHAnsi" w:hAnsiTheme="minorHAnsi"/>
          <w:sz w:val="24"/>
          <w:szCs w:val="24"/>
          <w:lang w:eastAsia="es-CR"/>
        </w:rPr>
        <w:t>Es el impacto sobre el medio que resulta cuando a los efectos ocasionados por las actividades, obras o proyectos se añaden los efectos ocasionados, por otros proyectos, obras o actividades presentes o futuras razonadamente previsibles, sin que importe que otro organismo público o persona los han ejecutado. Los impactos acumulados pueden ser resultado de actuaciones de menor importancia vistos individualmente, pero son significativas en su conjunto y ocurren durante un período de tiempo.</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Impacto Ambiental Potencial: </w:t>
      </w:r>
      <w:r w:rsidRPr="004C72F9">
        <w:rPr>
          <w:rFonts w:asciiTheme="minorHAnsi" w:hAnsiTheme="minorHAnsi"/>
          <w:sz w:val="24"/>
          <w:szCs w:val="24"/>
          <w:lang w:eastAsia="es-CR"/>
        </w:rPr>
        <w:t>Cualquier alteración positiva o negativa probable que podría ocasionar la implantación de un proyecto, obra, actividad o industria sobre el medio físico, biológico y humano. El impacto ambiental potencial puede ser preestablecido de forma aproximada tomando en consideración el riesgo que se obtiene a partir de considerar actuaciones similares que ya se encuentran en operación. El Impacto Ambiental Potencial permite clasificar los proyectos, obras, actividades o industrias en categorías según los efectos ambientales que estas actuaciones pueden generar.</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Línea de Base: </w:t>
      </w:r>
      <w:r w:rsidRPr="004C72F9">
        <w:rPr>
          <w:rFonts w:asciiTheme="minorHAnsi" w:hAnsiTheme="minorHAnsi"/>
          <w:sz w:val="24"/>
          <w:szCs w:val="24"/>
          <w:lang w:eastAsia="es-CR"/>
        </w:rPr>
        <w:t>Conjunto de descripciones, estudios y análisis de algunos factores del medio ambiente físico, biológico y social que podría ser afectado por un proyecto. Los estudios de línea de base permiten obtener información del "estado del medio ambiente, social y cultural" antes de que se inicie un proyecto.</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3244F7"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Medida de Mitigación: </w:t>
      </w:r>
      <w:r w:rsidRPr="004C72F9">
        <w:rPr>
          <w:rFonts w:asciiTheme="minorHAnsi" w:hAnsiTheme="minorHAnsi"/>
          <w:sz w:val="24"/>
          <w:szCs w:val="24"/>
          <w:lang w:eastAsia="es-CR"/>
        </w:rPr>
        <w:t>Acción o conjunto de acciones destinadas a evitar, prevenir, corregir o compensar los impactos negativos ocasionados por la ejecución de un proyecto, o reducir la magnitud de los que no puedan ser evitados.</w:t>
      </w:r>
    </w:p>
    <w:p w:rsidR="003244F7" w:rsidRPr="004C72F9" w:rsidRDefault="003244F7" w:rsidP="003244F7">
      <w:pPr>
        <w:pStyle w:val="ListParagraph"/>
        <w:autoSpaceDE w:val="0"/>
        <w:autoSpaceDN w:val="0"/>
        <w:adjustRightInd w:val="0"/>
        <w:ind w:left="284"/>
        <w:jc w:val="both"/>
        <w:rPr>
          <w:rFonts w:asciiTheme="minorHAnsi" w:hAnsiTheme="minorHAnsi"/>
          <w:sz w:val="24"/>
          <w:szCs w:val="24"/>
          <w:lang w:eastAsia="es-CR"/>
        </w:rPr>
      </w:pPr>
    </w:p>
    <w:p w:rsidR="003244F7" w:rsidRPr="004C72F9" w:rsidRDefault="003244F7" w:rsidP="002A54EF">
      <w:pPr>
        <w:pStyle w:val="ListParagraph"/>
        <w:numPr>
          <w:ilvl w:val="0"/>
          <w:numId w:val="17"/>
        </w:numPr>
        <w:autoSpaceDE w:val="0"/>
        <w:autoSpaceDN w:val="0"/>
        <w:adjustRightInd w:val="0"/>
        <w:ind w:left="284" w:hanging="284"/>
        <w:jc w:val="both"/>
        <w:rPr>
          <w:rFonts w:asciiTheme="minorHAnsi" w:hAnsiTheme="minorHAnsi"/>
          <w:sz w:val="28"/>
          <w:szCs w:val="24"/>
          <w:lang w:eastAsia="es-CR"/>
        </w:rPr>
      </w:pPr>
      <w:r w:rsidRPr="004C72F9">
        <w:rPr>
          <w:rFonts w:asciiTheme="minorHAnsi" w:hAnsiTheme="minorHAnsi"/>
          <w:b/>
          <w:sz w:val="24"/>
          <w:lang w:val="es-NI"/>
        </w:rPr>
        <w:t>Medio ambiente:</w:t>
      </w:r>
      <w:r w:rsidRPr="004C72F9">
        <w:rPr>
          <w:rFonts w:asciiTheme="minorHAnsi" w:hAnsiTheme="minorHAnsi"/>
          <w:sz w:val="24"/>
          <w:lang w:val="es-NI"/>
        </w:rPr>
        <w:t xml:space="preserve"> Comprende el conjunto de valores naturales, sociales y culturales existentes en un lugar y en un momento determinado, que influyen en la vida del ser humano y en las generaciones venideras. Es decir, no se trata sólo del espacio en el que se desarrolla la vida, sino que también comprende seres vivos, objetos, agua, suelo, aire y las relaciones entre ellos, así como elementos tan intangibles como la cultura.</w:t>
      </w:r>
    </w:p>
    <w:p w:rsidR="00E26EC5" w:rsidRPr="004C72F9" w:rsidRDefault="00E26EC5" w:rsidP="003244F7">
      <w:pPr>
        <w:pStyle w:val="ListParagraph"/>
        <w:autoSpaceDE w:val="0"/>
        <w:autoSpaceDN w:val="0"/>
        <w:adjustRightInd w:val="0"/>
        <w:ind w:left="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Moderado Impacto Ambiental Potencial: </w:t>
      </w:r>
      <w:r w:rsidRPr="004C72F9">
        <w:rPr>
          <w:rFonts w:asciiTheme="minorHAnsi" w:hAnsiTheme="minorHAnsi"/>
          <w:sz w:val="24"/>
          <w:szCs w:val="24"/>
          <w:lang w:eastAsia="es-CR"/>
        </w:rPr>
        <w:t>Impacto ambiental potencial preestablecido de forma aproximada que considera un mediano riesgo para el medio ambiente obtenido a partir de considerar actuaciones similares que ya se encuentran en operación.</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Monitoreo: </w:t>
      </w:r>
      <w:r w:rsidRPr="004C72F9">
        <w:rPr>
          <w:rFonts w:asciiTheme="minorHAnsi" w:hAnsiTheme="minorHAnsi"/>
          <w:sz w:val="24"/>
          <w:szCs w:val="24"/>
          <w:lang w:eastAsia="es-CR"/>
        </w:rPr>
        <w:t>Medición periódica de uno o más parámetros indicadores de impacto ambiental causados por la ejecución de un proyecto, obra, industria o actividad.</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F70A7D"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Permiso Ambiental: </w:t>
      </w:r>
      <w:r w:rsidRPr="004C72F9">
        <w:rPr>
          <w:rFonts w:asciiTheme="minorHAnsi" w:hAnsiTheme="minorHAnsi"/>
          <w:sz w:val="24"/>
          <w:szCs w:val="24"/>
          <w:lang w:eastAsia="es-CR"/>
        </w:rPr>
        <w:t>Es el acto administrativo que dicta la autoridad competente, a petición de parte, según el tipo de actividad de conformidad con el artículo 2 del Sistema de Evaluación Ambiental, el que certifica que desde el punto de vista de la protección del ambiente, la actividad se puede realizar bajo condicionamiento de cumplir las medidas establecidas en dicho permiso.</w:t>
      </w:r>
    </w:p>
    <w:p w:rsidR="00F70A7D" w:rsidRPr="004C72F9" w:rsidRDefault="00F70A7D" w:rsidP="00F70A7D">
      <w:pPr>
        <w:pStyle w:val="ListParagraph"/>
        <w:autoSpaceDE w:val="0"/>
        <w:autoSpaceDN w:val="0"/>
        <w:adjustRightInd w:val="0"/>
        <w:ind w:left="284"/>
        <w:jc w:val="both"/>
        <w:rPr>
          <w:rFonts w:asciiTheme="minorHAnsi" w:hAnsiTheme="minorHAnsi"/>
          <w:sz w:val="24"/>
          <w:szCs w:val="24"/>
          <w:lang w:eastAsia="es-CR"/>
        </w:rPr>
      </w:pPr>
    </w:p>
    <w:p w:rsidR="00F70A7D" w:rsidRPr="004C72F9" w:rsidRDefault="00F70A7D"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lang w:eastAsia="es-CR"/>
        </w:rPr>
        <w:t>Plan de Manejo</w:t>
      </w:r>
      <w:r w:rsidRPr="004C72F9">
        <w:rPr>
          <w:rFonts w:asciiTheme="minorHAnsi" w:hAnsiTheme="minorHAnsi"/>
          <w:sz w:val="24"/>
          <w:szCs w:val="24"/>
          <w:lang w:eastAsia="es-CR"/>
        </w:rPr>
        <w:t>: Es un programa de acciones desarrolladas técnicamente que conducen a la ordenación, silvicultura, de un bosque, con un valor de mercado o no asegurando la conservación, mejoramiento y acrecentamiento de los recursos forestales.</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F70A7D"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Plan de Gestión Ambiental (PGA): </w:t>
      </w:r>
      <w:r w:rsidRPr="004C72F9">
        <w:rPr>
          <w:rFonts w:asciiTheme="minorHAnsi" w:hAnsiTheme="minorHAnsi"/>
          <w:sz w:val="24"/>
          <w:szCs w:val="24"/>
          <w:lang w:eastAsia="es-CR"/>
        </w:rPr>
        <w:t xml:space="preserve">Instrumento donde se presenta las acciones y medidas para prevenir, mitigar y/o compensar los potenciales impactos negativos que se pueden producir a lo largo del ciclo de proyecto. Todo estudio ambiental deberá contar con este tipo de instrumento e incluir información sobre los responsables, cronograma de ejecución y presupuesto. </w:t>
      </w:r>
    </w:p>
    <w:p w:rsidR="00F70A7D" w:rsidRPr="004C72F9" w:rsidRDefault="00F70A7D" w:rsidP="00F70A7D">
      <w:pPr>
        <w:pStyle w:val="ListParagraph"/>
        <w:autoSpaceDE w:val="0"/>
        <w:autoSpaceDN w:val="0"/>
        <w:adjustRightInd w:val="0"/>
        <w:ind w:left="284"/>
        <w:jc w:val="both"/>
        <w:rPr>
          <w:rFonts w:asciiTheme="minorHAnsi" w:hAnsiTheme="minorHAnsi"/>
          <w:sz w:val="24"/>
          <w:szCs w:val="24"/>
          <w:lang w:eastAsia="es-CR"/>
        </w:rPr>
      </w:pPr>
    </w:p>
    <w:p w:rsidR="00F70A7D" w:rsidRPr="004C72F9" w:rsidRDefault="00F70A7D"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lang w:eastAsia="es-CR"/>
        </w:rPr>
        <w:t>Productividad</w:t>
      </w:r>
      <w:r w:rsidRPr="004C72F9">
        <w:rPr>
          <w:rFonts w:asciiTheme="minorHAnsi" w:hAnsiTheme="minorHAnsi"/>
          <w:sz w:val="24"/>
          <w:szCs w:val="24"/>
          <w:lang w:eastAsia="es-CR"/>
        </w:rPr>
        <w:t>: La productividad es la relación entre la cantidad de productos obtenida por un sistema productivo y los recursos utilizados para obtener dicha producción. También puede ser definida como la relación entre los resultados y el tiempo utilizado para obtenerlos: cuanto menor sea el tiempo que lleve obtener el resultado deseado, más productivo es el sistema.</w:t>
      </w:r>
    </w:p>
    <w:p w:rsidR="00F70A7D" w:rsidRPr="004C72F9" w:rsidRDefault="00F70A7D" w:rsidP="00F70A7D">
      <w:pPr>
        <w:pStyle w:val="ListParagraph"/>
        <w:autoSpaceDE w:val="0"/>
        <w:autoSpaceDN w:val="0"/>
        <w:adjustRightInd w:val="0"/>
        <w:ind w:left="284"/>
        <w:jc w:val="both"/>
        <w:rPr>
          <w:rFonts w:asciiTheme="minorHAnsi" w:hAnsiTheme="minorHAnsi"/>
          <w:sz w:val="24"/>
          <w:szCs w:val="24"/>
          <w:lang w:eastAsia="es-CR"/>
        </w:rPr>
      </w:pPr>
    </w:p>
    <w:p w:rsidR="00F70A7D" w:rsidRPr="004C72F9" w:rsidRDefault="00F70A7D"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lang w:eastAsia="es-CR"/>
        </w:rPr>
        <w:t>Protección Forestal</w:t>
      </w:r>
      <w:r w:rsidRPr="004C72F9">
        <w:rPr>
          <w:rFonts w:asciiTheme="minorHAnsi" w:hAnsiTheme="minorHAnsi"/>
          <w:sz w:val="24"/>
          <w:szCs w:val="24"/>
          <w:lang w:eastAsia="es-CR"/>
        </w:rPr>
        <w:t>: Conjunto de medidas que tienden a la preservación recuperación, conservación y uso sostenible del bosque.</w:t>
      </w:r>
    </w:p>
    <w:p w:rsidR="00F70A7D" w:rsidRPr="004C72F9" w:rsidRDefault="00F70A7D" w:rsidP="00F70A7D">
      <w:pPr>
        <w:pStyle w:val="ListParagraph"/>
        <w:autoSpaceDE w:val="0"/>
        <w:autoSpaceDN w:val="0"/>
        <w:adjustRightInd w:val="0"/>
        <w:ind w:left="284"/>
        <w:jc w:val="both"/>
        <w:rPr>
          <w:rFonts w:asciiTheme="minorHAnsi" w:hAnsiTheme="minorHAnsi"/>
          <w:sz w:val="24"/>
          <w:szCs w:val="24"/>
          <w:lang w:eastAsia="es-CR"/>
        </w:rPr>
      </w:pPr>
    </w:p>
    <w:p w:rsidR="00F70A7D" w:rsidRPr="004C72F9" w:rsidRDefault="00F70A7D"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lang w:eastAsia="es-CR"/>
        </w:rPr>
        <w:t>Reforestación o Repoblación Forestal</w:t>
      </w:r>
      <w:r w:rsidRPr="004C72F9">
        <w:rPr>
          <w:rFonts w:asciiTheme="minorHAnsi" w:hAnsiTheme="minorHAnsi"/>
          <w:sz w:val="24"/>
          <w:szCs w:val="24"/>
          <w:lang w:eastAsia="es-CR"/>
        </w:rPr>
        <w:t>: Es el conjunto de acciones que conducen a poblar con árboles un área determinada.</w:t>
      </w:r>
    </w:p>
    <w:p w:rsidR="00F70A7D" w:rsidRPr="004C72F9" w:rsidRDefault="00F70A7D" w:rsidP="00F70A7D">
      <w:pPr>
        <w:pStyle w:val="ListParagraph"/>
        <w:autoSpaceDE w:val="0"/>
        <w:autoSpaceDN w:val="0"/>
        <w:adjustRightInd w:val="0"/>
        <w:ind w:left="284"/>
        <w:jc w:val="both"/>
        <w:rPr>
          <w:rFonts w:asciiTheme="minorHAnsi" w:hAnsiTheme="minorHAnsi"/>
          <w:sz w:val="24"/>
          <w:szCs w:val="24"/>
          <w:lang w:eastAsia="es-CR"/>
        </w:rPr>
      </w:pPr>
    </w:p>
    <w:p w:rsidR="00F70A7D" w:rsidRPr="004C72F9" w:rsidRDefault="00F70A7D"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lang w:eastAsia="es-CR"/>
        </w:rPr>
        <w:t>Regeneración natural</w:t>
      </w:r>
      <w:r w:rsidRPr="004C72F9">
        <w:rPr>
          <w:rFonts w:asciiTheme="minorHAnsi" w:hAnsiTheme="minorHAnsi"/>
          <w:sz w:val="24"/>
          <w:szCs w:val="24"/>
          <w:lang w:eastAsia="es-CR"/>
        </w:rPr>
        <w:t xml:space="preserve">: Es la reproducción del bosque mediante los procesos naturales del mismo los cuales pueden favorecerse mediante técnicas </w:t>
      </w:r>
      <w:proofErr w:type="spellStart"/>
      <w:r w:rsidRPr="004C72F9">
        <w:rPr>
          <w:rFonts w:asciiTheme="minorHAnsi" w:hAnsiTheme="minorHAnsi"/>
          <w:sz w:val="24"/>
          <w:szCs w:val="24"/>
          <w:lang w:eastAsia="es-CR"/>
        </w:rPr>
        <w:t>silviculturales</w:t>
      </w:r>
      <w:proofErr w:type="spellEnd"/>
      <w:r w:rsidRPr="004C72F9">
        <w:rPr>
          <w:rFonts w:asciiTheme="minorHAnsi" w:hAnsiTheme="minorHAnsi"/>
          <w:sz w:val="24"/>
          <w:szCs w:val="24"/>
          <w:lang w:eastAsia="es-CR"/>
        </w:rPr>
        <w:t>.</w:t>
      </w:r>
    </w:p>
    <w:p w:rsidR="00F70A7D" w:rsidRPr="004C72F9" w:rsidRDefault="00F70A7D" w:rsidP="00F70A7D">
      <w:pPr>
        <w:pStyle w:val="ListParagraph"/>
        <w:autoSpaceDE w:val="0"/>
        <w:autoSpaceDN w:val="0"/>
        <w:adjustRightInd w:val="0"/>
        <w:ind w:left="284"/>
        <w:jc w:val="both"/>
        <w:rPr>
          <w:rFonts w:asciiTheme="minorHAnsi" w:hAnsiTheme="minorHAnsi"/>
          <w:sz w:val="24"/>
          <w:szCs w:val="24"/>
          <w:lang w:eastAsia="es-CR"/>
        </w:rPr>
      </w:pPr>
    </w:p>
    <w:p w:rsidR="00F70A7D" w:rsidRPr="004C72F9" w:rsidRDefault="00F70A7D"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lang w:eastAsia="es-CR"/>
        </w:rPr>
        <w:t>Rehabilitación</w:t>
      </w:r>
      <w:r w:rsidRPr="004C72F9">
        <w:rPr>
          <w:rFonts w:asciiTheme="minorHAnsi" w:hAnsiTheme="minorHAnsi"/>
          <w:sz w:val="24"/>
          <w:szCs w:val="24"/>
          <w:lang w:eastAsia="es-CR"/>
        </w:rPr>
        <w:t>: Es el proceso de retornar una población o ecosistema a una condición no desagradada que puede ser diferente a la de su condición natural.</w:t>
      </w:r>
    </w:p>
    <w:p w:rsidR="00F70A7D" w:rsidRPr="004C72F9" w:rsidRDefault="00F70A7D" w:rsidP="00F70A7D">
      <w:pPr>
        <w:pStyle w:val="ListParagraph"/>
        <w:autoSpaceDE w:val="0"/>
        <w:autoSpaceDN w:val="0"/>
        <w:adjustRightInd w:val="0"/>
        <w:ind w:left="284"/>
        <w:jc w:val="both"/>
        <w:rPr>
          <w:rFonts w:asciiTheme="minorHAnsi" w:hAnsiTheme="minorHAnsi"/>
          <w:sz w:val="24"/>
          <w:szCs w:val="24"/>
          <w:lang w:eastAsia="es-CR"/>
        </w:rPr>
      </w:pPr>
    </w:p>
    <w:p w:rsidR="00206B71" w:rsidRPr="004C72F9" w:rsidRDefault="00F70A7D"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proofErr w:type="spellStart"/>
      <w:r w:rsidRPr="004C72F9">
        <w:rPr>
          <w:rFonts w:asciiTheme="minorHAnsi" w:hAnsiTheme="minorHAnsi"/>
          <w:b/>
          <w:sz w:val="24"/>
          <w:szCs w:val="24"/>
          <w:lang w:eastAsia="es-CR"/>
        </w:rPr>
        <w:t>Resiliencia</w:t>
      </w:r>
      <w:proofErr w:type="spellEnd"/>
      <w:r w:rsidRPr="004C72F9">
        <w:rPr>
          <w:rFonts w:asciiTheme="minorHAnsi" w:hAnsiTheme="minorHAnsi"/>
          <w:sz w:val="24"/>
          <w:szCs w:val="24"/>
          <w:lang w:eastAsia="es-CR"/>
        </w:rPr>
        <w:t>: es la capacidad que tiene una persona, grupos o ecosistemas de recuperarse frente a la adversidad para seguir proyectando el futuro. En ocasiones, las circunstancias difíciles o los traumas permiten desarrollar recursos que se encontraban latentes y que el individuo desconocía hasta el momento.</w:t>
      </w:r>
    </w:p>
    <w:p w:rsidR="00206B71" w:rsidRPr="004C72F9" w:rsidRDefault="00206B71" w:rsidP="00206B71">
      <w:pPr>
        <w:pStyle w:val="ListParagraph"/>
        <w:autoSpaceDE w:val="0"/>
        <w:autoSpaceDN w:val="0"/>
        <w:adjustRightInd w:val="0"/>
        <w:ind w:left="284"/>
        <w:jc w:val="both"/>
        <w:rPr>
          <w:rFonts w:asciiTheme="minorHAnsi" w:hAnsiTheme="minorHAnsi"/>
          <w:sz w:val="24"/>
          <w:szCs w:val="24"/>
          <w:lang w:eastAsia="es-CR"/>
        </w:rPr>
      </w:pPr>
    </w:p>
    <w:p w:rsidR="00F70A7D" w:rsidRPr="004C72F9" w:rsidRDefault="00F70A7D"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lang w:eastAsia="es-CR"/>
        </w:rPr>
        <w:t>Restauración:</w:t>
      </w:r>
      <w:r w:rsidRPr="004C72F9">
        <w:rPr>
          <w:rFonts w:asciiTheme="minorHAnsi" w:hAnsiTheme="minorHAnsi"/>
          <w:sz w:val="24"/>
          <w:szCs w:val="24"/>
          <w:lang w:eastAsia="es-CR"/>
        </w:rPr>
        <w:t xml:space="preserve"> ES el proceso de retornar una población o ecosistema desagradada a una condición similar a la original.</w:t>
      </w:r>
    </w:p>
    <w:p w:rsidR="00E26EC5" w:rsidRPr="004C72F9" w:rsidRDefault="00E26EC5" w:rsidP="000303D1">
      <w:pPr>
        <w:autoSpaceDE w:val="0"/>
        <w:autoSpaceDN w:val="0"/>
        <w:adjustRightInd w:val="0"/>
        <w:ind w:left="284" w:hanging="284"/>
        <w:jc w:val="both"/>
        <w:rPr>
          <w:rFonts w:asciiTheme="minorHAnsi" w:hAnsiTheme="minorHAnsi"/>
          <w:b/>
          <w:bCs/>
          <w:sz w:val="24"/>
          <w:szCs w:val="24"/>
          <w:lang w:eastAsia="es-CR"/>
        </w:rPr>
      </w:pPr>
    </w:p>
    <w:p w:rsidR="00E26EC5" w:rsidRPr="004C72F9" w:rsidRDefault="00E26EC5" w:rsidP="002A54EF">
      <w:pPr>
        <w:pStyle w:val="ListParagraph"/>
        <w:numPr>
          <w:ilvl w:val="0"/>
          <w:numId w:val="17"/>
        </w:numPr>
        <w:ind w:left="284" w:hanging="284"/>
        <w:jc w:val="both"/>
        <w:rPr>
          <w:rFonts w:asciiTheme="minorHAnsi" w:hAnsiTheme="minorHAnsi"/>
          <w:sz w:val="24"/>
          <w:szCs w:val="24"/>
        </w:rPr>
      </w:pPr>
      <w:r w:rsidRPr="004C72F9">
        <w:rPr>
          <w:rFonts w:asciiTheme="minorHAnsi" w:hAnsiTheme="minorHAnsi"/>
          <w:b/>
          <w:sz w:val="24"/>
          <w:szCs w:val="24"/>
        </w:rPr>
        <w:t xml:space="preserve">Salvaguardas Ambientales y Sociales: </w:t>
      </w:r>
      <w:r w:rsidRPr="004C72F9">
        <w:rPr>
          <w:rFonts w:asciiTheme="minorHAnsi" w:hAnsiTheme="minorHAnsi"/>
          <w:sz w:val="24"/>
          <w:szCs w:val="24"/>
        </w:rPr>
        <w:t xml:space="preserve">Directrices </w:t>
      </w:r>
      <w:r w:rsidR="00346076">
        <w:rPr>
          <w:rFonts w:asciiTheme="minorHAnsi" w:hAnsiTheme="minorHAnsi"/>
          <w:sz w:val="24"/>
          <w:szCs w:val="24"/>
        </w:rPr>
        <w:t xml:space="preserve">Operacionales del Banco Mundial </w:t>
      </w:r>
      <w:r w:rsidRPr="004C72F9">
        <w:rPr>
          <w:rFonts w:asciiTheme="minorHAnsi" w:hAnsiTheme="minorHAnsi"/>
          <w:sz w:val="24"/>
          <w:szCs w:val="24"/>
        </w:rPr>
        <w:t>que engloban un conjunto de lineamientos de</w:t>
      </w:r>
      <w:r w:rsidR="00346076">
        <w:rPr>
          <w:rFonts w:asciiTheme="minorHAnsi" w:hAnsiTheme="minorHAnsi"/>
          <w:sz w:val="24"/>
          <w:szCs w:val="24"/>
        </w:rPr>
        <w:t xml:space="preserve"> normativas de</w:t>
      </w:r>
      <w:r w:rsidRPr="004C72F9">
        <w:rPr>
          <w:rFonts w:asciiTheme="minorHAnsi" w:hAnsiTheme="minorHAnsi"/>
          <w:sz w:val="24"/>
          <w:szCs w:val="24"/>
        </w:rPr>
        <w:t xml:space="preserve"> operación, que permite establecer un marco de reglas claras, ordena el</w:t>
      </w:r>
      <w:r w:rsidR="004C72F9" w:rsidRPr="004C72F9">
        <w:rPr>
          <w:rFonts w:asciiTheme="minorHAnsi" w:hAnsiTheme="minorHAnsi"/>
          <w:sz w:val="24"/>
          <w:szCs w:val="24"/>
        </w:rPr>
        <w:t xml:space="preserve"> </w:t>
      </w:r>
      <w:r w:rsidRPr="004C72F9">
        <w:rPr>
          <w:rFonts w:asciiTheme="minorHAnsi" w:hAnsiTheme="minorHAnsi"/>
          <w:sz w:val="24"/>
          <w:szCs w:val="24"/>
        </w:rPr>
        <w:t>funcionamiento y operación de la gestión ambiental eficiente y efectiva, fija los parámetros para la realización de las operaciones y define los actores involucrados en el proceso, así como su papel dentro del mismo.</w:t>
      </w:r>
    </w:p>
    <w:p w:rsidR="00E26EC5" w:rsidRPr="004C72F9" w:rsidRDefault="00E26EC5" w:rsidP="000303D1">
      <w:pPr>
        <w:ind w:left="284" w:hanging="284"/>
        <w:jc w:val="both"/>
        <w:rPr>
          <w:rFonts w:asciiTheme="minorHAnsi" w:hAnsiTheme="minorHAnsi"/>
          <w:b/>
          <w:sz w:val="24"/>
          <w:szCs w:val="24"/>
        </w:rPr>
      </w:pPr>
    </w:p>
    <w:p w:rsidR="00F70A7D"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Seguimiento y Control: </w:t>
      </w:r>
      <w:r w:rsidRPr="004C72F9">
        <w:rPr>
          <w:rFonts w:asciiTheme="minorHAnsi" w:hAnsiTheme="minorHAnsi"/>
          <w:sz w:val="24"/>
          <w:szCs w:val="24"/>
          <w:lang w:eastAsia="es-CR"/>
        </w:rPr>
        <w:t>Conjunto de procedimientos que tienen como objetivo vigilar y controlar el nivel de desempeño ambiental. A los efectos del Sistema de Evaluación Ambiental se refiere a vigilar y controlar el cumplimiento de las medidas y condicionantes emanadas de la Evaluación Ambiental y su respectivo Plan de Gestión Ambiental.</w:t>
      </w:r>
    </w:p>
    <w:p w:rsidR="00F70A7D" w:rsidRPr="004C72F9" w:rsidRDefault="00F70A7D" w:rsidP="00F70A7D">
      <w:pPr>
        <w:pStyle w:val="ListParagraph"/>
        <w:autoSpaceDE w:val="0"/>
        <w:autoSpaceDN w:val="0"/>
        <w:adjustRightInd w:val="0"/>
        <w:ind w:left="284"/>
        <w:jc w:val="both"/>
        <w:rPr>
          <w:rFonts w:asciiTheme="minorHAnsi" w:hAnsiTheme="minorHAnsi"/>
          <w:sz w:val="24"/>
          <w:szCs w:val="24"/>
          <w:lang w:eastAsia="es-CR"/>
        </w:rPr>
      </w:pPr>
    </w:p>
    <w:p w:rsidR="00F70A7D" w:rsidRPr="004C72F9" w:rsidRDefault="00F70A7D"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rPr>
        <w:t>Siembra Indirecta o Plantación</w:t>
      </w:r>
      <w:r w:rsidRPr="004C72F9">
        <w:rPr>
          <w:rFonts w:asciiTheme="minorHAnsi" w:hAnsiTheme="minorHAnsi"/>
          <w:sz w:val="24"/>
          <w:szCs w:val="24"/>
        </w:rPr>
        <w:t>: Establecimiento de un bosque mediante plantas que previamente han sido cuidadas en vivero.</w:t>
      </w:r>
    </w:p>
    <w:p w:rsidR="00F70A7D" w:rsidRPr="004C72F9" w:rsidRDefault="00F70A7D" w:rsidP="00F70A7D">
      <w:pPr>
        <w:pStyle w:val="ListParagraph"/>
        <w:autoSpaceDE w:val="0"/>
        <w:autoSpaceDN w:val="0"/>
        <w:adjustRightInd w:val="0"/>
        <w:ind w:left="284"/>
        <w:jc w:val="both"/>
        <w:rPr>
          <w:rFonts w:asciiTheme="minorHAnsi" w:hAnsiTheme="minorHAnsi"/>
          <w:sz w:val="24"/>
          <w:szCs w:val="24"/>
          <w:lang w:eastAsia="es-CR"/>
        </w:rPr>
      </w:pPr>
    </w:p>
    <w:p w:rsidR="00F70A7D" w:rsidRPr="004C72F9" w:rsidRDefault="00F70A7D"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rPr>
        <w:t>Silvicultor</w:t>
      </w:r>
      <w:r w:rsidRPr="004C72F9">
        <w:rPr>
          <w:rFonts w:asciiTheme="minorHAnsi" w:hAnsiTheme="minorHAnsi"/>
          <w:sz w:val="24"/>
          <w:szCs w:val="24"/>
        </w:rPr>
        <w:t>: Persona que se dedica al cultivo y cuidado de bosques naturales y artificiales.</w:t>
      </w:r>
    </w:p>
    <w:p w:rsidR="00F70A7D" w:rsidRPr="004C72F9" w:rsidRDefault="00F70A7D" w:rsidP="00F70A7D">
      <w:pPr>
        <w:pStyle w:val="ListParagraph"/>
        <w:autoSpaceDE w:val="0"/>
        <w:autoSpaceDN w:val="0"/>
        <w:adjustRightInd w:val="0"/>
        <w:ind w:left="284"/>
        <w:jc w:val="both"/>
        <w:rPr>
          <w:rFonts w:asciiTheme="minorHAnsi" w:hAnsiTheme="minorHAnsi"/>
          <w:sz w:val="24"/>
          <w:szCs w:val="24"/>
          <w:lang w:eastAsia="es-CR"/>
        </w:rPr>
      </w:pPr>
    </w:p>
    <w:p w:rsidR="00F70A7D" w:rsidRPr="004C72F9" w:rsidRDefault="00F70A7D"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rPr>
        <w:t>Sistemas Agroforestales</w:t>
      </w:r>
      <w:r w:rsidRPr="004C72F9">
        <w:rPr>
          <w:rFonts w:asciiTheme="minorHAnsi" w:hAnsiTheme="minorHAnsi"/>
          <w:sz w:val="24"/>
          <w:szCs w:val="24"/>
        </w:rPr>
        <w:t>: Los sistemas agroforestales son formas de uso y manejo de los recursos naturales en las cuales especies leñosas (árboles o arbustos) son utilizadas en asociación deliberada con cultivos agrícolas o con explotaciones ganaderas con animales, en el mismo terreno, de manera simultánea o en una secuencia temporal.</w:t>
      </w:r>
    </w:p>
    <w:p w:rsidR="00E26EC5" w:rsidRPr="004C72F9" w:rsidRDefault="00E26EC5" w:rsidP="00F70A7D">
      <w:pPr>
        <w:pStyle w:val="ListParagraph"/>
        <w:autoSpaceDE w:val="0"/>
        <w:autoSpaceDN w:val="0"/>
        <w:adjustRightInd w:val="0"/>
        <w:ind w:left="284"/>
        <w:jc w:val="both"/>
        <w:rPr>
          <w:rFonts w:asciiTheme="minorHAnsi" w:hAnsiTheme="minorHAnsi"/>
          <w:sz w:val="24"/>
          <w:szCs w:val="24"/>
          <w:lang w:eastAsia="es-CR"/>
        </w:rPr>
      </w:pPr>
    </w:p>
    <w:p w:rsidR="00F70A7D"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rPr>
      </w:pPr>
      <w:r w:rsidRPr="004C72F9">
        <w:rPr>
          <w:rFonts w:asciiTheme="minorHAnsi" w:hAnsiTheme="minorHAnsi"/>
          <w:b/>
          <w:sz w:val="24"/>
          <w:szCs w:val="24"/>
        </w:rPr>
        <w:t xml:space="preserve">Sistema de Gestión Ambiental: </w:t>
      </w:r>
      <w:r w:rsidRPr="004C72F9">
        <w:rPr>
          <w:rFonts w:asciiTheme="minorHAnsi" w:hAnsiTheme="minorHAnsi"/>
          <w:sz w:val="24"/>
          <w:szCs w:val="24"/>
        </w:rPr>
        <w:t>El término se utiliza para denominar la interacción (articulación) entre instituciones, actores, recursos y procesos productivos para establecer una gestión limpia o amigable con el ambiente, tomando en cuenta los factores económicos, políticos, legales, ecológicos, ambientales, culturales, para elevar el nivel y calidad de vida de las personas, disminuir la vulnerabilidad, asegurar la productividad de los recursos, así como, coadyuvar para el desarrollo sostenible.</w:t>
      </w:r>
    </w:p>
    <w:p w:rsidR="00F70A7D" w:rsidRPr="004C72F9" w:rsidRDefault="00F70A7D" w:rsidP="00F70A7D">
      <w:pPr>
        <w:pStyle w:val="ListParagraph"/>
        <w:autoSpaceDE w:val="0"/>
        <w:autoSpaceDN w:val="0"/>
        <w:adjustRightInd w:val="0"/>
        <w:ind w:left="284"/>
        <w:jc w:val="both"/>
        <w:rPr>
          <w:rFonts w:asciiTheme="minorHAnsi" w:hAnsiTheme="minorHAnsi"/>
          <w:sz w:val="24"/>
          <w:szCs w:val="24"/>
        </w:rPr>
      </w:pPr>
    </w:p>
    <w:p w:rsidR="00F70A7D" w:rsidRPr="004C72F9" w:rsidRDefault="00F70A7D" w:rsidP="002A54EF">
      <w:pPr>
        <w:pStyle w:val="ListParagraph"/>
        <w:numPr>
          <w:ilvl w:val="0"/>
          <w:numId w:val="17"/>
        </w:numPr>
        <w:autoSpaceDE w:val="0"/>
        <w:autoSpaceDN w:val="0"/>
        <w:adjustRightInd w:val="0"/>
        <w:ind w:left="284" w:hanging="284"/>
        <w:jc w:val="both"/>
        <w:rPr>
          <w:rFonts w:asciiTheme="minorHAnsi" w:hAnsiTheme="minorHAnsi"/>
          <w:sz w:val="24"/>
          <w:szCs w:val="24"/>
        </w:rPr>
      </w:pPr>
      <w:r w:rsidRPr="004C72F9">
        <w:rPr>
          <w:rFonts w:asciiTheme="minorHAnsi" w:hAnsiTheme="minorHAnsi"/>
          <w:b/>
          <w:sz w:val="24"/>
          <w:szCs w:val="24"/>
        </w:rPr>
        <w:t>Sostenibilidad</w:t>
      </w:r>
      <w:r w:rsidRPr="004C72F9">
        <w:rPr>
          <w:rFonts w:asciiTheme="minorHAnsi" w:hAnsiTheme="minorHAnsi"/>
          <w:sz w:val="24"/>
          <w:szCs w:val="24"/>
        </w:rPr>
        <w:t>: describe cómo los sistemas biológicos se mantienen diversos y productivos con el transcurso del tiempo. Se refiere al equilibrio de una especie con los recursos de su entorno. Por extensión se aplica a la explotación de un recurso por debajo del límite de renovación del mismo.</w:t>
      </w:r>
    </w:p>
    <w:p w:rsidR="00F70A7D" w:rsidRPr="004C72F9" w:rsidRDefault="00F70A7D" w:rsidP="00F70A7D">
      <w:pPr>
        <w:pStyle w:val="ListParagraph"/>
        <w:autoSpaceDE w:val="0"/>
        <w:autoSpaceDN w:val="0"/>
        <w:adjustRightInd w:val="0"/>
        <w:ind w:left="284"/>
        <w:jc w:val="both"/>
        <w:rPr>
          <w:rFonts w:asciiTheme="minorHAnsi" w:hAnsiTheme="minorHAnsi"/>
          <w:sz w:val="24"/>
          <w:szCs w:val="24"/>
        </w:rPr>
      </w:pPr>
    </w:p>
    <w:p w:rsidR="00F70A7D" w:rsidRPr="004C72F9" w:rsidRDefault="00F70A7D" w:rsidP="002A54EF">
      <w:pPr>
        <w:pStyle w:val="ListParagraph"/>
        <w:numPr>
          <w:ilvl w:val="0"/>
          <w:numId w:val="17"/>
        </w:numPr>
        <w:autoSpaceDE w:val="0"/>
        <w:autoSpaceDN w:val="0"/>
        <w:adjustRightInd w:val="0"/>
        <w:ind w:left="284" w:hanging="284"/>
        <w:jc w:val="both"/>
        <w:rPr>
          <w:rFonts w:asciiTheme="minorHAnsi" w:hAnsiTheme="minorHAnsi"/>
          <w:sz w:val="24"/>
          <w:szCs w:val="24"/>
        </w:rPr>
      </w:pPr>
      <w:r w:rsidRPr="004C72F9">
        <w:rPr>
          <w:rFonts w:asciiTheme="minorHAnsi" w:hAnsiTheme="minorHAnsi"/>
          <w:b/>
          <w:sz w:val="24"/>
          <w:szCs w:val="24"/>
        </w:rPr>
        <w:t>Tierra de Vocación Forestal</w:t>
      </w:r>
      <w:r w:rsidRPr="004C72F9">
        <w:rPr>
          <w:rFonts w:asciiTheme="minorHAnsi" w:hAnsiTheme="minorHAnsi"/>
          <w:sz w:val="24"/>
          <w:szCs w:val="24"/>
        </w:rPr>
        <w:t>: Zonas o regiones del país que por sus características geomorfológicas y climáticas pueden tener un uso sostenible en el campo forestal.</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Valoración Ambiental (VA): </w:t>
      </w:r>
      <w:r w:rsidRPr="004C72F9">
        <w:rPr>
          <w:rFonts w:asciiTheme="minorHAnsi" w:hAnsiTheme="minorHAnsi"/>
          <w:sz w:val="24"/>
          <w:szCs w:val="24"/>
          <w:lang w:eastAsia="es-CR"/>
        </w:rPr>
        <w:t>Proceso que identifica y valora los moderados Impactos Ambientales Potenciales que pueden generar ciertos proyectos y el dictamen se produce, sobre la base de valoraciones en el terreno, la normativa ambiental y las buenas prácticas, así como las medidas ambientales que serán adoptadas por el proponente del proyecto. Este proceso es aplicado por las autoridades ambientales territoriales y es apropiado para ciertos tipos de proyectos y contextos particulares, según la categorización ambiental de los mismos.</w:t>
      </w:r>
    </w:p>
    <w:p w:rsidR="00E26EC5" w:rsidRPr="004C72F9" w:rsidRDefault="00E26EC5" w:rsidP="000303D1">
      <w:pPr>
        <w:autoSpaceDE w:val="0"/>
        <w:autoSpaceDN w:val="0"/>
        <w:adjustRightInd w:val="0"/>
        <w:ind w:left="284" w:hanging="284"/>
        <w:jc w:val="both"/>
        <w:rPr>
          <w:rFonts w:asciiTheme="minorHAnsi" w:hAnsiTheme="minorHAnsi"/>
          <w:sz w:val="24"/>
          <w:szCs w:val="24"/>
          <w:lang w:eastAsia="es-CR"/>
        </w:rPr>
      </w:pPr>
    </w:p>
    <w:p w:rsidR="00E26EC5"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ES"/>
        </w:rPr>
      </w:pPr>
      <w:r w:rsidRPr="004C72F9">
        <w:rPr>
          <w:rFonts w:asciiTheme="minorHAnsi" w:hAnsiTheme="minorHAnsi"/>
          <w:b/>
          <w:bCs/>
          <w:sz w:val="24"/>
          <w:szCs w:val="24"/>
          <w:lang w:eastAsia="es-CR"/>
        </w:rPr>
        <w:t xml:space="preserve">Vulnerabilidad: </w:t>
      </w:r>
      <w:r w:rsidRPr="004C72F9">
        <w:rPr>
          <w:rFonts w:asciiTheme="minorHAnsi" w:hAnsiTheme="minorHAnsi"/>
          <w:sz w:val="24"/>
          <w:szCs w:val="24"/>
          <w:lang w:eastAsia="es-CR"/>
        </w:rPr>
        <w:t>Susceptibilidad de algo o alguien a recibir daño como consecuencia de una acción o peligro. A los efectos del Sistema de Evaluación Ambiental se refiere a susceptibilidad de un territorio a sufrir daños ambientales como consecuencia de una actividad, proyecto, obra o industria.</w:t>
      </w:r>
    </w:p>
    <w:p w:rsidR="00E26EC5" w:rsidRPr="004C72F9" w:rsidRDefault="00E26EC5" w:rsidP="000303D1">
      <w:pPr>
        <w:ind w:left="284" w:hanging="284"/>
        <w:jc w:val="both"/>
        <w:rPr>
          <w:rFonts w:asciiTheme="minorHAnsi" w:hAnsiTheme="minorHAnsi"/>
          <w:sz w:val="24"/>
          <w:szCs w:val="24"/>
          <w:lang w:eastAsia="es-ES"/>
        </w:rPr>
      </w:pPr>
    </w:p>
    <w:p w:rsidR="006337BC" w:rsidRPr="004C72F9" w:rsidRDefault="00E26EC5"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bCs/>
          <w:sz w:val="24"/>
          <w:szCs w:val="24"/>
          <w:lang w:eastAsia="es-CR"/>
        </w:rPr>
        <w:t xml:space="preserve">Zona Ambientalmente Frágil: </w:t>
      </w:r>
      <w:r w:rsidRPr="004C72F9">
        <w:rPr>
          <w:rFonts w:asciiTheme="minorHAnsi" w:hAnsiTheme="minorHAnsi"/>
          <w:sz w:val="24"/>
          <w:szCs w:val="24"/>
          <w:lang w:eastAsia="es-CR"/>
        </w:rPr>
        <w:t>Espacio geográfico delimitado físicamente, donde la fragilidad viene dada por una o más de las siguientes características: a) Relieves con pendientes mayores del treinta por ciento (30%) en las cuales se podrían gene</w:t>
      </w:r>
      <w:r w:rsidR="00F70A7D" w:rsidRPr="004C72F9">
        <w:rPr>
          <w:rFonts w:asciiTheme="minorHAnsi" w:hAnsiTheme="minorHAnsi"/>
          <w:sz w:val="24"/>
          <w:szCs w:val="24"/>
          <w:lang w:eastAsia="es-CR"/>
        </w:rPr>
        <w:t>rar riesgos de deslizamientos; b</w:t>
      </w:r>
      <w:r w:rsidRPr="004C72F9">
        <w:rPr>
          <w:rFonts w:asciiTheme="minorHAnsi" w:hAnsiTheme="minorHAnsi"/>
          <w:sz w:val="24"/>
          <w:szCs w:val="24"/>
          <w:lang w:eastAsia="es-CR"/>
        </w:rPr>
        <w:t>) Territorios de vulnerabilidad</w:t>
      </w:r>
      <w:r w:rsidR="00F70A7D" w:rsidRPr="004C72F9">
        <w:rPr>
          <w:rFonts w:asciiTheme="minorHAnsi" w:hAnsiTheme="minorHAnsi"/>
          <w:sz w:val="24"/>
          <w:szCs w:val="24"/>
          <w:lang w:eastAsia="es-CR"/>
        </w:rPr>
        <w:t>; c</w:t>
      </w:r>
      <w:r w:rsidRPr="004C72F9">
        <w:rPr>
          <w:rFonts w:asciiTheme="minorHAnsi" w:hAnsiTheme="minorHAnsi"/>
          <w:sz w:val="24"/>
          <w:szCs w:val="24"/>
          <w:lang w:eastAsia="es-CR"/>
        </w:rPr>
        <w:t>) Cuerpos y cursos de aguas naturales superficiales o subterrán</w:t>
      </w:r>
      <w:r w:rsidR="00F70A7D" w:rsidRPr="004C72F9">
        <w:rPr>
          <w:rFonts w:asciiTheme="minorHAnsi" w:hAnsiTheme="minorHAnsi"/>
          <w:sz w:val="24"/>
          <w:szCs w:val="24"/>
          <w:lang w:eastAsia="es-CR"/>
        </w:rPr>
        <w:t>eas y zonas marino costeras; y d</w:t>
      </w:r>
      <w:r w:rsidRPr="004C72F9">
        <w:rPr>
          <w:rFonts w:asciiTheme="minorHAnsi" w:hAnsiTheme="minorHAnsi"/>
          <w:sz w:val="24"/>
          <w:szCs w:val="24"/>
          <w:lang w:eastAsia="es-CR"/>
        </w:rPr>
        <w:t>) Áreas donde se encuentren recursos arqueológicos, arquitectónicos, científicos o culturales, considerados como patrimonio nacional.</w:t>
      </w:r>
    </w:p>
    <w:p w:rsidR="006337BC" w:rsidRPr="004C72F9" w:rsidRDefault="006337BC" w:rsidP="006337BC">
      <w:pPr>
        <w:pStyle w:val="ListParagraph"/>
        <w:autoSpaceDE w:val="0"/>
        <w:autoSpaceDN w:val="0"/>
        <w:adjustRightInd w:val="0"/>
        <w:ind w:left="284"/>
        <w:jc w:val="both"/>
        <w:rPr>
          <w:rFonts w:asciiTheme="minorHAnsi" w:hAnsiTheme="minorHAnsi"/>
          <w:sz w:val="24"/>
          <w:szCs w:val="24"/>
          <w:lang w:eastAsia="es-CR"/>
        </w:rPr>
      </w:pPr>
    </w:p>
    <w:p w:rsidR="006337BC" w:rsidRPr="004C72F9" w:rsidRDefault="006337BC" w:rsidP="002A54EF">
      <w:pPr>
        <w:pStyle w:val="ListParagraph"/>
        <w:numPr>
          <w:ilvl w:val="0"/>
          <w:numId w:val="17"/>
        </w:numPr>
        <w:autoSpaceDE w:val="0"/>
        <w:autoSpaceDN w:val="0"/>
        <w:adjustRightInd w:val="0"/>
        <w:ind w:left="284" w:hanging="284"/>
        <w:jc w:val="both"/>
        <w:rPr>
          <w:rFonts w:asciiTheme="minorHAnsi" w:hAnsiTheme="minorHAnsi"/>
          <w:sz w:val="24"/>
          <w:szCs w:val="24"/>
          <w:lang w:eastAsia="es-CR"/>
        </w:rPr>
      </w:pPr>
      <w:r w:rsidRPr="004C72F9">
        <w:rPr>
          <w:rFonts w:asciiTheme="minorHAnsi" w:hAnsiTheme="minorHAnsi"/>
          <w:b/>
          <w:sz w:val="24"/>
          <w:szCs w:val="24"/>
          <w:lang w:eastAsia="es-CR"/>
        </w:rPr>
        <w:t>Zona de Recarga Hídrica</w:t>
      </w:r>
      <w:r w:rsidRPr="004C72F9">
        <w:rPr>
          <w:rFonts w:asciiTheme="minorHAnsi" w:hAnsiTheme="minorHAnsi"/>
          <w:sz w:val="24"/>
          <w:szCs w:val="24"/>
          <w:lang w:eastAsia="es-CR"/>
        </w:rPr>
        <w:t>: Son áreas superficiales, asociadas a una cuenca determinada, que colectan y permiten la infiltración del agua hacia niveles friáticos y/o acuíferos. El valor estratégico de estas se identifica por el agua de saturación que es extraída eventualmente por el hombre para sus diferentes actividades productivas.</w:t>
      </w:r>
    </w:p>
    <w:p w:rsidR="00E26EC5" w:rsidRPr="004C72F9" w:rsidRDefault="00E26EC5" w:rsidP="009168ED">
      <w:pPr>
        <w:rPr>
          <w:rStyle w:val="Hyperlink"/>
          <w:rFonts w:asciiTheme="minorHAnsi" w:hAnsiTheme="minorHAnsi"/>
          <w:noProof/>
        </w:rPr>
      </w:pPr>
    </w:p>
    <w:p w:rsidR="00E26EC5" w:rsidRPr="004C72F9" w:rsidRDefault="00E26EC5" w:rsidP="009168ED">
      <w:pPr>
        <w:rPr>
          <w:rStyle w:val="Hyperlink"/>
          <w:rFonts w:asciiTheme="minorHAnsi" w:hAnsiTheme="minorHAnsi"/>
          <w:noProof/>
        </w:rPr>
      </w:pPr>
      <w:r w:rsidRPr="004C72F9">
        <w:rPr>
          <w:rStyle w:val="Hyperlink"/>
          <w:rFonts w:asciiTheme="minorHAnsi" w:hAnsiTheme="minorHAnsi"/>
          <w:noProof/>
        </w:rPr>
        <w:br w:type="page"/>
      </w:r>
    </w:p>
    <w:p w:rsidR="00E26EC5" w:rsidRPr="004C72F9" w:rsidRDefault="00DA4A9D" w:rsidP="00FC6F09">
      <w:pPr>
        <w:pStyle w:val="Heading2"/>
        <w:numPr>
          <w:ilvl w:val="0"/>
          <w:numId w:val="104"/>
        </w:numPr>
        <w:spacing w:before="0" w:after="0"/>
        <w:rPr>
          <w:rFonts w:asciiTheme="minorHAnsi" w:hAnsiTheme="minorHAnsi"/>
          <w:i w:val="0"/>
          <w:szCs w:val="48"/>
        </w:rPr>
      </w:pPr>
      <w:bookmarkStart w:id="2" w:name="_Toc350328411"/>
      <w:r w:rsidRPr="004C72F9">
        <w:rPr>
          <w:rFonts w:asciiTheme="minorHAnsi" w:hAnsiTheme="minorHAnsi"/>
          <w:i w:val="0"/>
          <w:szCs w:val="48"/>
          <w:lang w:val="es-ES"/>
        </w:rPr>
        <w:t xml:space="preserve"> </w:t>
      </w:r>
      <w:r w:rsidR="00E26EC5" w:rsidRPr="004C72F9">
        <w:rPr>
          <w:rFonts w:asciiTheme="minorHAnsi" w:hAnsiTheme="minorHAnsi"/>
          <w:i w:val="0"/>
          <w:szCs w:val="48"/>
        </w:rPr>
        <w:t>INTRODUCCIÓN</w:t>
      </w:r>
      <w:bookmarkEnd w:id="2"/>
    </w:p>
    <w:p w:rsidR="00E26EC5" w:rsidRPr="004C72F9" w:rsidRDefault="00E26EC5" w:rsidP="00BC3400">
      <w:pPr>
        <w:pStyle w:val="ListParagraph"/>
        <w:ind w:left="567"/>
        <w:jc w:val="both"/>
        <w:rPr>
          <w:rFonts w:asciiTheme="minorHAnsi" w:hAnsiTheme="minorHAnsi"/>
        </w:rPr>
      </w:pPr>
    </w:p>
    <w:p w:rsidR="00870C4D" w:rsidRPr="004C72F9" w:rsidRDefault="00870C4D" w:rsidP="00870C4D">
      <w:pPr>
        <w:jc w:val="both"/>
        <w:rPr>
          <w:rFonts w:asciiTheme="minorHAnsi" w:hAnsiTheme="minorHAnsi"/>
          <w:b/>
          <w:sz w:val="24"/>
        </w:rPr>
      </w:pPr>
      <w:r w:rsidRPr="004C72F9">
        <w:rPr>
          <w:rFonts w:asciiTheme="minorHAnsi" w:hAnsiTheme="minorHAnsi" w:cs="Calibri"/>
          <w:b/>
          <w:sz w:val="24"/>
          <w:lang w:val="es-NI"/>
        </w:rPr>
        <w:t>1.</w:t>
      </w:r>
      <w:r>
        <w:rPr>
          <w:rFonts w:asciiTheme="minorHAnsi" w:hAnsiTheme="minorHAnsi" w:cs="Calibri"/>
          <w:b/>
          <w:sz w:val="24"/>
          <w:lang w:val="es-NI"/>
        </w:rPr>
        <w:t>1</w:t>
      </w:r>
      <w:r w:rsidRPr="004C72F9">
        <w:rPr>
          <w:rFonts w:asciiTheme="minorHAnsi" w:hAnsiTheme="minorHAnsi" w:cs="Calibri"/>
          <w:b/>
          <w:sz w:val="24"/>
          <w:lang w:val="es-NI"/>
        </w:rPr>
        <w:t xml:space="preserve"> </w:t>
      </w:r>
      <w:r>
        <w:rPr>
          <w:rFonts w:asciiTheme="minorHAnsi" w:hAnsiTheme="minorHAnsi" w:cs="Calibri"/>
          <w:b/>
          <w:sz w:val="24"/>
          <w:lang w:val="es-NI"/>
        </w:rPr>
        <w:t xml:space="preserve"> </w:t>
      </w:r>
      <w:r w:rsidRPr="004C72F9">
        <w:rPr>
          <w:rFonts w:asciiTheme="minorHAnsi" w:hAnsiTheme="minorHAnsi"/>
          <w:b/>
          <w:sz w:val="24"/>
        </w:rPr>
        <w:t>Objetivo del M</w:t>
      </w:r>
      <w:r>
        <w:rPr>
          <w:rFonts w:asciiTheme="minorHAnsi" w:hAnsiTheme="minorHAnsi"/>
          <w:b/>
          <w:sz w:val="24"/>
        </w:rPr>
        <w:t>arco de Gestión Ambiental y Social</w:t>
      </w:r>
    </w:p>
    <w:p w:rsidR="00870C4D" w:rsidRPr="004C72F9" w:rsidRDefault="00870C4D" w:rsidP="00870C4D">
      <w:pPr>
        <w:jc w:val="both"/>
        <w:rPr>
          <w:rFonts w:asciiTheme="minorHAnsi" w:hAnsiTheme="minorHAnsi"/>
          <w:b/>
        </w:rPr>
      </w:pPr>
    </w:p>
    <w:p w:rsidR="00870C4D" w:rsidRDefault="00870C4D" w:rsidP="00870C4D">
      <w:pPr>
        <w:jc w:val="both"/>
        <w:rPr>
          <w:rFonts w:asciiTheme="minorHAnsi" w:hAnsiTheme="minorHAnsi"/>
          <w:sz w:val="24"/>
          <w:lang w:val="es-NI"/>
        </w:rPr>
      </w:pPr>
      <w:r w:rsidRPr="00BD5FD9">
        <w:rPr>
          <w:rFonts w:asciiTheme="minorHAnsi" w:hAnsiTheme="minorHAnsi"/>
          <w:sz w:val="24"/>
          <w:lang w:val="es-NI"/>
        </w:rPr>
        <w:t>El objetivo general de preparar un</w:t>
      </w:r>
      <w:r>
        <w:rPr>
          <w:rFonts w:asciiTheme="minorHAnsi" w:hAnsiTheme="minorHAnsi"/>
          <w:sz w:val="24"/>
          <w:lang w:val="es-NI"/>
        </w:rPr>
        <w:t xml:space="preserve"> Marco de Gestión Ambiental y Social (</w:t>
      </w:r>
      <w:r w:rsidRPr="00BD5FD9">
        <w:rPr>
          <w:rFonts w:asciiTheme="minorHAnsi" w:hAnsiTheme="minorHAnsi"/>
          <w:sz w:val="24"/>
          <w:lang w:val="es-NI"/>
        </w:rPr>
        <w:t>MGAS</w:t>
      </w:r>
      <w:r>
        <w:rPr>
          <w:rFonts w:asciiTheme="minorHAnsi" w:hAnsiTheme="minorHAnsi"/>
          <w:sz w:val="24"/>
          <w:lang w:val="es-NI"/>
        </w:rPr>
        <w:t>)</w:t>
      </w:r>
      <w:r w:rsidRPr="00BD5FD9">
        <w:rPr>
          <w:rFonts w:asciiTheme="minorHAnsi" w:hAnsiTheme="minorHAnsi"/>
          <w:sz w:val="24"/>
          <w:lang w:val="es-NI"/>
        </w:rPr>
        <w:t xml:space="preserve"> es para contar con un es contar con un instrumento de gestión donde se define</w:t>
      </w:r>
      <w:r w:rsidRPr="003D3D01">
        <w:rPr>
          <w:rFonts w:asciiTheme="minorHAnsi" w:hAnsiTheme="minorHAnsi"/>
          <w:sz w:val="24"/>
          <w:lang w:val="es-NI"/>
        </w:rPr>
        <w:t xml:space="preserve">  los procedimientos de adecuado manejo ambiental y social de los </w:t>
      </w:r>
      <w:proofErr w:type="spellStart"/>
      <w:r w:rsidRPr="003D3D01">
        <w:rPr>
          <w:rFonts w:asciiTheme="minorHAnsi" w:hAnsiTheme="minorHAnsi"/>
          <w:sz w:val="24"/>
          <w:lang w:val="es-NI"/>
        </w:rPr>
        <w:t>subproyectos</w:t>
      </w:r>
      <w:proofErr w:type="spellEnd"/>
      <w:r w:rsidRPr="00BD5FD9">
        <w:rPr>
          <w:rFonts w:asciiTheme="minorHAnsi" w:hAnsiTheme="minorHAnsi"/>
          <w:sz w:val="24"/>
          <w:lang w:val="es-NI"/>
        </w:rPr>
        <w:t xml:space="preserve"> del CBM-Panamá, que deberán seguir el personal de la UEP, consultores y demás unidades regionales y locales que se involucren en el desarrollo de las obras a financiarse</w:t>
      </w:r>
      <w:r w:rsidRPr="00870C4D">
        <w:rPr>
          <w:rFonts w:asciiTheme="minorHAnsi" w:hAnsiTheme="minorHAnsi"/>
          <w:sz w:val="24"/>
          <w:lang w:val="es-NI"/>
        </w:rPr>
        <w:t xml:space="preserve"> con los fondos del proyecto. El MGAS pretende establecer las medidas que servirán para garantizar el cumplimi</w:t>
      </w:r>
      <w:r w:rsidRPr="003D3D01">
        <w:rPr>
          <w:rFonts w:asciiTheme="minorHAnsi" w:hAnsiTheme="minorHAnsi"/>
          <w:sz w:val="24"/>
          <w:lang w:val="es-NI"/>
        </w:rPr>
        <w:t>ento</w:t>
      </w:r>
      <w:r w:rsidRPr="00BD5FD9">
        <w:rPr>
          <w:rFonts w:asciiTheme="minorHAnsi" w:hAnsiTheme="minorHAnsi"/>
          <w:sz w:val="24"/>
          <w:lang w:val="es-NI"/>
        </w:rPr>
        <w:t xml:space="preserve"> de las Políticas de Salvaguarda del Banco y el apego a la normatividad aplicable en el País donde será desarrollado el Proyecto. </w:t>
      </w:r>
    </w:p>
    <w:p w:rsidR="00870C4D" w:rsidRDefault="00870C4D" w:rsidP="00870C4D">
      <w:pPr>
        <w:jc w:val="both"/>
        <w:rPr>
          <w:rFonts w:asciiTheme="minorHAnsi" w:hAnsiTheme="minorHAnsi"/>
          <w:sz w:val="24"/>
          <w:lang w:val="es-NI"/>
        </w:rPr>
      </w:pPr>
    </w:p>
    <w:p w:rsidR="00870C4D" w:rsidRDefault="00870C4D" w:rsidP="00870C4D">
      <w:pPr>
        <w:autoSpaceDE w:val="0"/>
        <w:autoSpaceDN w:val="0"/>
        <w:adjustRightInd w:val="0"/>
        <w:jc w:val="both"/>
        <w:rPr>
          <w:rFonts w:asciiTheme="minorHAnsi" w:hAnsiTheme="minorHAnsi"/>
          <w:sz w:val="24"/>
          <w:lang w:val="es-NI"/>
        </w:rPr>
      </w:pPr>
      <w:r w:rsidRPr="00870C4D">
        <w:rPr>
          <w:rFonts w:asciiTheme="minorHAnsi" w:hAnsiTheme="minorHAnsi"/>
          <w:sz w:val="24"/>
          <w:lang w:val="es-NI"/>
        </w:rPr>
        <w:t xml:space="preserve">Este documento tiene como propósito el proporcionar una guía para llevar a cabo la operación cotidiana del </w:t>
      </w:r>
      <w:r>
        <w:rPr>
          <w:rFonts w:asciiTheme="minorHAnsi" w:hAnsiTheme="minorHAnsi"/>
          <w:sz w:val="24"/>
          <w:lang w:val="es-NI"/>
        </w:rPr>
        <w:t xml:space="preserve">CBM-Panamá </w:t>
      </w:r>
      <w:r w:rsidRPr="00870C4D">
        <w:rPr>
          <w:rFonts w:asciiTheme="minorHAnsi" w:hAnsiTheme="minorHAnsi"/>
          <w:sz w:val="24"/>
          <w:lang w:val="es-NI"/>
        </w:rPr>
        <w:t>además</w:t>
      </w:r>
      <w:r w:rsidRPr="003D3D01">
        <w:rPr>
          <w:rFonts w:asciiTheme="minorHAnsi" w:hAnsiTheme="minorHAnsi"/>
          <w:sz w:val="24"/>
          <w:lang w:val="es-NI"/>
        </w:rPr>
        <w:t xml:space="preserve"> de apoyar para alcanzar un nivel de desempeño eficiente y con ello, lograr la </w:t>
      </w:r>
      <w:r>
        <w:rPr>
          <w:rFonts w:asciiTheme="minorHAnsi" w:hAnsiTheme="minorHAnsi"/>
          <w:sz w:val="24"/>
          <w:lang w:val="es-NI"/>
        </w:rPr>
        <w:t xml:space="preserve">sostenibilidad y el buen manejo de las actividades que se realicen por </w:t>
      </w:r>
      <w:r w:rsidRPr="003D3D01">
        <w:rPr>
          <w:rFonts w:asciiTheme="minorHAnsi" w:hAnsiTheme="minorHAnsi"/>
          <w:sz w:val="24"/>
          <w:lang w:val="es-NI"/>
        </w:rPr>
        <w:t xml:space="preserve">el mismo. El presente Manual de Operación describe las </w:t>
      </w:r>
      <w:r>
        <w:rPr>
          <w:rFonts w:asciiTheme="minorHAnsi" w:hAnsiTheme="minorHAnsi"/>
          <w:sz w:val="24"/>
          <w:lang w:val="es-NI"/>
        </w:rPr>
        <w:t xml:space="preserve">reglas, normativas y procedimiento que rigen los componentes y </w:t>
      </w:r>
      <w:r w:rsidRPr="003D3D01">
        <w:rPr>
          <w:rFonts w:asciiTheme="minorHAnsi" w:hAnsiTheme="minorHAnsi"/>
          <w:sz w:val="24"/>
          <w:lang w:val="es-NI"/>
        </w:rPr>
        <w:t xml:space="preserve">actividades que se realizan en el </w:t>
      </w:r>
      <w:r>
        <w:rPr>
          <w:rFonts w:asciiTheme="minorHAnsi" w:hAnsiTheme="minorHAnsi"/>
          <w:sz w:val="24"/>
          <w:lang w:val="es-NI"/>
        </w:rPr>
        <w:t>CBMAP</w:t>
      </w:r>
      <w:r w:rsidRPr="003D3D01">
        <w:rPr>
          <w:rFonts w:asciiTheme="minorHAnsi" w:hAnsiTheme="minorHAnsi"/>
          <w:sz w:val="24"/>
          <w:lang w:val="es-NI"/>
        </w:rPr>
        <w:t>.</w:t>
      </w:r>
    </w:p>
    <w:p w:rsidR="00870C4D" w:rsidRPr="003D3D01" w:rsidRDefault="00870C4D" w:rsidP="00870C4D">
      <w:pPr>
        <w:autoSpaceDE w:val="0"/>
        <w:autoSpaceDN w:val="0"/>
        <w:adjustRightInd w:val="0"/>
        <w:jc w:val="both"/>
        <w:rPr>
          <w:rFonts w:asciiTheme="minorHAnsi" w:hAnsiTheme="minorHAnsi"/>
          <w:sz w:val="24"/>
          <w:lang w:val="es-NI"/>
        </w:rPr>
      </w:pPr>
      <w:r w:rsidRPr="003D3D01">
        <w:rPr>
          <w:rFonts w:asciiTheme="minorHAnsi" w:hAnsiTheme="minorHAnsi"/>
          <w:sz w:val="24"/>
          <w:lang w:val="es-NI"/>
        </w:rPr>
        <w:t xml:space="preserve"> </w:t>
      </w:r>
    </w:p>
    <w:p w:rsidR="00870C4D" w:rsidRPr="004C72F9" w:rsidRDefault="00870C4D" w:rsidP="00870C4D">
      <w:pPr>
        <w:jc w:val="both"/>
        <w:rPr>
          <w:rFonts w:asciiTheme="minorHAnsi" w:hAnsiTheme="minorHAnsi"/>
          <w:sz w:val="24"/>
          <w:lang w:val="es-NI"/>
        </w:rPr>
      </w:pPr>
      <w:r w:rsidRPr="004C72F9">
        <w:rPr>
          <w:rFonts w:asciiTheme="minorHAnsi" w:hAnsiTheme="minorHAnsi"/>
          <w:sz w:val="24"/>
          <w:lang w:val="es-NI"/>
        </w:rPr>
        <w:t>Específicamente, entre algunos de los objetivos del MGAS están los siguientes:</w:t>
      </w:r>
    </w:p>
    <w:p w:rsidR="00870C4D" w:rsidRPr="004C72F9" w:rsidRDefault="00870C4D" w:rsidP="00870C4D">
      <w:pPr>
        <w:ind w:left="720"/>
        <w:jc w:val="both"/>
        <w:rPr>
          <w:rFonts w:asciiTheme="minorHAnsi" w:hAnsiTheme="minorHAnsi"/>
          <w:sz w:val="24"/>
          <w:lang w:val="es-NI"/>
        </w:rPr>
      </w:pPr>
    </w:p>
    <w:p w:rsidR="00870C4D" w:rsidRPr="004C72F9" w:rsidRDefault="00870C4D" w:rsidP="00870C4D">
      <w:pPr>
        <w:pStyle w:val="ListParagraph"/>
        <w:numPr>
          <w:ilvl w:val="0"/>
          <w:numId w:val="23"/>
        </w:numPr>
        <w:ind w:left="1134" w:hanging="567"/>
        <w:jc w:val="both"/>
        <w:rPr>
          <w:rFonts w:asciiTheme="minorHAnsi" w:hAnsiTheme="minorHAnsi"/>
          <w:sz w:val="24"/>
          <w:lang w:val="es-NI"/>
        </w:rPr>
      </w:pPr>
      <w:r w:rsidRPr="004C72F9">
        <w:rPr>
          <w:rFonts w:asciiTheme="minorHAnsi" w:hAnsiTheme="minorHAnsi"/>
          <w:sz w:val="24"/>
          <w:lang w:val="es-NI"/>
        </w:rPr>
        <w:t xml:space="preserve">Presentar un diagnóstico del marco legal e institucional del con la temática socio-ambiental del país que tiene relación con los objetivos y alcances del Proyecto; así como una caracterización ambiental y social del área de influencia directa e indirecta donde se tiene previsto desarrollar las actividades propuestas en el proyecto; </w:t>
      </w:r>
    </w:p>
    <w:p w:rsidR="00870C4D" w:rsidRPr="004C72F9" w:rsidRDefault="00870C4D" w:rsidP="00870C4D">
      <w:pPr>
        <w:ind w:left="1134" w:hanging="567"/>
        <w:jc w:val="both"/>
        <w:rPr>
          <w:rFonts w:asciiTheme="minorHAnsi" w:hAnsiTheme="minorHAnsi"/>
          <w:sz w:val="12"/>
          <w:lang w:val="es-NI"/>
        </w:rPr>
      </w:pPr>
    </w:p>
    <w:p w:rsidR="00870C4D" w:rsidRPr="004C72F9" w:rsidRDefault="00870C4D" w:rsidP="00870C4D">
      <w:pPr>
        <w:numPr>
          <w:ilvl w:val="0"/>
          <w:numId w:val="23"/>
        </w:numPr>
        <w:ind w:left="1134" w:hanging="567"/>
        <w:jc w:val="both"/>
        <w:rPr>
          <w:rFonts w:asciiTheme="minorHAnsi" w:hAnsiTheme="minorHAnsi"/>
          <w:sz w:val="24"/>
          <w:lang w:val="es-NI"/>
        </w:rPr>
      </w:pPr>
      <w:r w:rsidRPr="004C72F9">
        <w:rPr>
          <w:rFonts w:asciiTheme="minorHAnsi" w:hAnsiTheme="minorHAnsi"/>
          <w:sz w:val="24"/>
          <w:lang w:val="es-NI"/>
        </w:rPr>
        <w:t xml:space="preserve">Identificar en función del nivel de riesgo socio-ambiental, los estudios ambientales y/o sociales requeridos por la legislación ambiental nacional y las Políticas de Salvaguarda del </w:t>
      </w:r>
      <w:r>
        <w:rPr>
          <w:rFonts w:asciiTheme="minorHAnsi" w:hAnsiTheme="minorHAnsi"/>
          <w:sz w:val="24"/>
          <w:lang w:val="es-NI"/>
        </w:rPr>
        <w:t>BM</w:t>
      </w:r>
      <w:r w:rsidRPr="004C72F9">
        <w:rPr>
          <w:rFonts w:asciiTheme="minorHAnsi" w:hAnsiTheme="minorHAnsi"/>
          <w:sz w:val="24"/>
          <w:lang w:val="es-NI"/>
        </w:rPr>
        <w:t>; y las respectivas medidas para prevenir, mitigar y/o compensar los potenciales impactos negativos;</w:t>
      </w:r>
    </w:p>
    <w:p w:rsidR="00870C4D" w:rsidRPr="004C72F9" w:rsidRDefault="00870C4D" w:rsidP="00870C4D">
      <w:pPr>
        <w:ind w:left="1134" w:hanging="567"/>
        <w:jc w:val="both"/>
        <w:rPr>
          <w:rFonts w:asciiTheme="minorHAnsi" w:hAnsiTheme="minorHAnsi"/>
          <w:sz w:val="12"/>
          <w:lang w:val="es-NI"/>
        </w:rPr>
      </w:pPr>
    </w:p>
    <w:p w:rsidR="00870C4D" w:rsidRPr="00A71C65" w:rsidRDefault="00870C4D" w:rsidP="00870C4D">
      <w:pPr>
        <w:numPr>
          <w:ilvl w:val="0"/>
          <w:numId w:val="23"/>
        </w:numPr>
        <w:ind w:left="1134" w:hanging="567"/>
        <w:jc w:val="both"/>
        <w:rPr>
          <w:rFonts w:asciiTheme="minorHAnsi" w:hAnsiTheme="minorHAnsi"/>
          <w:sz w:val="24"/>
          <w:lang w:val="es-NI"/>
        </w:rPr>
      </w:pPr>
      <w:r w:rsidRPr="00A71C65">
        <w:rPr>
          <w:rFonts w:asciiTheme="minorHAnsi" w:hAnsiTheme="minorHAnsi"/>
          <w:sz w:val="24"/>
          <w:lang w:val="es-NI"/>
        </w:rPr>
        <w:t>Diseñar herramientas de uso interno que permitan asegurar un adecuado manejo de la gestión ambiental</w:t>
      </w:r>
      <w:r w:rsidR="00A71C65">
        <w:rPr>
          <w:rFonts w:asciiTheme="minorHAnsi" w:hAnsiTheme="minorHAnsi"/>
          <w:sz w:val="24"/>
          <w:lang w:val="es-NI"/>
        </w:rPr>
        <w:t xml:space="preserve"> y social de los </w:t>
      </w:r>
      <w:proofErr w:type="spellStart"/>
      <w:r w:rsidR="00A71C65">
        <w:rPr>
          <w:rFonts w:asciiTheme="minorHAnsi" w:hAnsiTheme="minorHAnsi"/>
          <w:sz w:val="24"/>
          <w:lang w:val="es-NI"/>
        </w:rPr>
        <w:t>subproyectos</w:t>
      </w:r>
      <w:proofErr w:type="spellEnd"/>
      <w:r w:rsidR="00A71C65">
        <w:rPr>
          <w:rFonts w:asciiTheme="minorHAnsi" w:hAnsiTheme="minorHAnsi"/>
          <w:sz w:val="24"/>
          <w:lang w:val="es-NI"/>
        </w:rPr>
        <w:t xml:space="preserve"> y las actividades</w:t>
      </w:r>
      <w:r w:rsidRPr="00A71C65">
        <w:rPr>
          <w:rFonts w:asciiTheme="minorHAnsi" w:hAnsiTheme="minorHAnsi"/>
          <w:sz w:val="24"/>
          <w:lang w:val="es-NI"/>
        </w:rPr>
        <w:t>;</w:t>
      </w:r>
    </w:p>
    <w:p w:rsidR="00870C4D" w:rsidRPr="004C72F9" w:rsidRDefault="00870C4D" w:rsidP="00870C4D">
      <w:pPr>
        <w:ind w:left="1134" w:hanging="567"/>
        <w:jc w:val="both"/>
        <w:rPr>
          <w:rFonts w:asciiTheme="minorHAnsi" w:hAnsiTheme="minorHAnsi"/>
          <w:sz w:val="24"/>
          <w:lang w:val="es-NI"/>
        </w:rPr>
      </w:pPr>
    </w:p>
    <w:p w:rsidR="00870C4D" w:rsidRPr="004C72F9" w:rsidRDefault="00870C4D" w:rsidP="00870C4D">
      <w:pPr>
        <w:jc w:val="both"/>
        <w:rPr>
          <w:rFonts w:asciiTheme="minorHAnsi" w:hAnsiTheme="minorHAnsi"/>
          <w:sz w:val="24"/>
          <w:lang w:val="es-NI"/>
        </w:rPr>
      </w:pPr>
      <w:r w:rsidRPr="004C72F9">
        <w:rPr>
          <w:rFonts w:asciiTheme="minorHAnsi" w:hAnsiTheme="minorHAnsi"/>
          <w:sz w:val="24"/>
          <w:lang w:val="es-NI"/>
        </w:rPr>
        <w:t>Los contenidos de este documento describen, básicamente, las acciones y procedimientos que se consideran necesarios para evitar, minimizar o mitigar los impactos adversos al medio ambiente, al sistema socioeconómico y a las comunidades localizadas en las áreas de influencia del proyecto.</w:t>
      </w:r>
    </w:p>
    <w:p w:rsidR="00870C4D" w:rsidRPr="004C72F9" w:rsidRDefault="00870C4D" w:rsidP="00870C4D">
      <w:pPr>
        <w:jc w:val="both"/>
        <w:rPr>
          <w:rFonts w:asciiTheme="minorHAnsi" w:hAnsiTheme="minorHAnsi"/>
          <w:sz w:val="24"/>
          <w:lang w:val="es-NI"/>
        </w:rPr>
      </w:pPr>
    </w:p>
    <w:p w:rsidR="00870C4D" w:rsidRDefault="00870C4D" w:rsidP="00870C4D">
      <w:pPr>
        <w:jc w:val="both"/>
        <w:rPr>
          <w:rFonts w:asciiTheme="minorHAnsi" w:hAnsiTheme="minorHAnsi"/>
          <w:sz w:val="24"/>
          <w:lang w:val="es-NI"/>
        </w:rPr>
      </w:pPr>
      <w:r w:rsidRPr="004C72F9">
        <w:rPr>
          <w:rFonts w:asciiTheme="minorHAnsi" w:hAnsiTheme="minorHAnsi"/>
          <w:sz w:val="24"/>
          <w:lang w:val="es-NI"/>
        </w:rPr>
        <w:t>Cabe señalar que este instrumento debe ser flexible y dinámico, con el fin de adaptarse a las necesidades y particularidades del proyecto e ir incorporando nuevos elementos que permitan mejorar la gestión socio-ambiental durante la implementación del proyecto.</w:t>
      </w:r>
    </w:p>
    <w:p w:rsidR="00870C4D" w:rsidRDefault="00870C4D" w:rsidP="00870C4D">
      <w:pPr>
        <w:pStyle w:val="Heading3"/>
        <w:spacing w:before="0" w:after="0"/>
        <w:rPr>
          <w:rFonts w:asciiTheme="minorHAnsi" w:eastAsia="Calibri" w:hAnsiTheme="minorHAnsi" w:cs="Times New Roman"/>
          <w:b w:val="0"/>
          <w:bCs w:val="0"/>
          <w:sz w:val="24"/>
          <w:szCs w:val="22"/>
          <w:lang w:val="es-NI"/>
        </w:rPr>
      </w:pPr>
    </w:p>
    <w:p w:rsidR="00870C4D" w:rsidRPr="004C72F9" w:rsidRDefault="00870C4D" w:rsidP="00870C4D">
      <w:pPr>
        <w:pStyle w:val="Heading3"/>
        <w:spacing w:before="0" w:after="0"/>
        <w:rPr>
          <w:rFonts w:asciiTheme="minorHAnsi" w:hAnsiTheme="minorHAnsi" w:cs="Times New Roman"/>
          <w:sz w:val="24"/>
          <w:szCs w:val="22"/>
          <w:lang w:val="es-CR"/>
        </w:rPr>
      </w:pPr>
      <w:r>
        <w:rPr>
          <w:rFonts w:asciiTheme="minorHAnsi" w:hAnsiTheme="minorHAnsi" w:cs="Times New Roman"/>
          <w:sz w:val="24"/>
          <w:szCs w:val="22"/>
          <w:lang w:val="es-CR"/>
        </w:rPr>
        <w:t xml:space="preserve">1.2  </w:t>
      </w:r>
      <w:r w:rsidRPr="004C72F9">
        <w:rPr>
          <w:rFonts w:asciiTheme="minorHAnsi" w:hAnsiTheme="minorHAnsi" w:cs="Times New Roman"/>
          <w:sz w:val="24"/>
          <w:szCs w:val="22"/>
          <w:lang w:val="es-CR"/>
        </w:rPr>
        <w:t>Alcance</w:t>
      </w:r>
    </w:p>
    <w:p w:rsidR="00870C4D" w:rsidRPr="004C72F9" w:rsidRDefault="00870C4D" w:rsidP="00870C4D">
      <w:pPr>
        <w:jc w:val="both"/>
        <w:rPr>
          <w:rFonts w:asciiTheme="minorHAnsi" w:hAnsiTheme="minorHAnsi"/>
          <w:highlight w:val="yellow"/>
          <w:lang w:val="es-ES"/>
        </w:rPr>
      </w:pPr>
    </w:p>
    <w:p w:rsidR="00870C4D" w:rsidRPr="004C72F9" w:rsidRDefault="00870C4D" w:rsidP="00870C4D">
      <w:pPr>
        <w:pStyle w:val="BodyText"/>
        <w:spacing w:after="0"/>
        <w:jc w:val="both"/>
        <w:rPr>
          <w:rFonts w:asciiTheme="minorHAnsi" w:hAnsiTheme="minorHAnsi"/>
          <w:sz w:val="24"/>
          <w:lang w:val="es-ES"/>
        </w:rPr>
      </w:pPr>
      <w:r w:rsidRPr="004C72F9">
        <w:rPr>
          <w:rFonts w:asciiTheme="minorHAnsi" w:hAnsiTheme="minorHAnsi"/>
          <w:sz w:val="24"/>
          <w:lang w:val="es-ES"/>
        </w:rPr>
        <w:t xml:space="preserve">El MGAS ha sido diseñado para uso interno y aplicación de la UEP como entidad responsable de la ejecución del proyecto, y los grupos de productores campesinos e indígenas que trabajarán directamente como socios de los </w:t>
      </w:r>
      <w:proofErr w:type="spellStart"/>
      <w:r w:rsidRPr="004C72F9">
        <w:rPr>
          <w:rFonts w:asciiTheme="minorHAnsi" w:hAnsiTheme="minorHAnsi"/>
          <w:sz w:val="24"/>
          <w:lang w:val="es-ES"/>
        </w:rPr>
        <w:t>subproyectos</w:t>
      </w:r>
      <w:proofErr w:type="spellEnd"/>
      <w:r w:rsidRPr="004C72F9">
        <w:rPr>
          <w:rFonts w:asciiTheme="minorHAnsi" w:hAnsiTheme="minorHAnsi"/>
          <w:sz w:val="24"/>
          <w:lang w:val="es-ES"/>
        </w:rPr>
        <w:t>. Este instrumento estará a disposición de todos los actores que intervendrán en el proyecto, asegurando un uso adecuado y una aplicación eficiente de las acciones y medidas propuestas. En este sentido, será muy importante desarrollar una adecuada capacitación en el uso e implementación del presente instrumento con el fin de asegurar su aplicación.</w:t>
      </w:r>
    </w:p>
    <w:p w:rsidR="00870C4D" w:rsidRPr="004C72F9" w:rsidRDefault="00870C4D" w:rsidP="00870C4D">
      <w:pPr>
        <w:pStyle w:val="BodyText"/>
        <w:spacing w:after="0"/>
        <w:jc w:val="both"/>
        <w:rPr>
          <w:rFonts w:asciiTheme="minorHAnsi" w:hAnsiTheme="minorHAnsi"/>
          <w:sz w:val="24"/>
          <w:lang w:val="es-ES"/>
        </w:rPr>
      </w:pPr>
    </w:p>
    <w:p w:rsidR="00870C4D" w:rsidRPr="004C72F9" w:rsidRDefault="00870C4D" w:rsidP="00870C4D">
      <w:pPr>
        <w:pStyle w:val="BodyText"/>
        <w:spacing w:after="0"/>
        <w:jc w:val="both"/>
        <w:rPr>
          <w:rFonts w:asciiTheme="minorHAnsi" w:hAnsiTheme="minorHAnsi"/>
          <w:sz w:val="24"/>
          <w:lang w:val="es-ES"/>
        </w:rPr>
      </w:pPr>
      <w:r w:rsidRPr="004C72F9">
        <w:rPr>
          <w:rFonts w:asciiTheme="minorHAnsi" w:hAnsiTheme="minorHAnsi"/>
          <w:sz w:val="24"/>
          <w:lang w:val="es-ES"/>
        </w:rPr>
        <w:t>Con el fin de que las obras a ejecutar se realicen de manera que no causen daño ambiental</w:t>
      </w:r>
      <w:r>
        <w:rPr>
          <w:rFonts w:asciiTheme="minorHAnsi" w:hAnsiTheme="minorHAnsi"/>
          <w:sz w:val="24"/>
          <w:lang w:val="es-ES"/>
        </w:rPr>
        <w:t xml:space="preserve"> ni social</w:t>
      </w:r>
      <w:r w:rsidRPr="004C72F9">
        <w:rPr>
          <w:rFonts w:asciiTheme="minorHAnsi" w:hAnsiTheme="minorHAnsi"/>
          <w:sz w:val="24"/>
          <w:lang w:val="es-ES"/>
        </w:rPr>
        <w:t xml:space="preserve">, a los beneficiarios y su entorno, y se generen los beneficios esperados de las obras, el BM tiene políticas de salvaguarda que buscan prevenir los impactos y si estos ocurren, deben minimizarse durante las etapas de planificación, diseño y ejecución de los </w:t>
      </w:r>
      <w:proofErr w:type="spellStart"/>
      <w:r w:rsidRPr="004C72F9">
        <w:rPr>
          <w:rFonts w:asciiTheme="minorHAnsi" w:hAnsiTheme="minorHAnsi"/>
          <w:sz w:val="24"/>
          <w:lang w:val="es-ES"/>
        </w:rPr>
        <w:t>subproyectos</w:t>
      </w:r>
      <w:proofErr w:type="spellEnd"/>
      <w:r w:rsidRPr="004C72F9">
        <w:rPr>
          <w:rFonts w:asciiTheme="minorHAnsi" w:hAnsiTheme="minorHAnsi"/>
          <w:sz w:val="24"/>
          <w:lang w:val="es-ES"/>
        </w:rPr>
        <w:t xml:space="preserve"> mediante la prevención, la mitigación o compensación de los impactos ambientales adversos.</w:t>
      </w:r>
    </w:p>
    <w:p w:rsidR="00870C4D" w:rsidRPr="00870C4D" w:rsidRDefault="00870C4D" w:rsidP="0037686D">
      <w:pPr>
        <w:autoSpaceDE w:val="0"/>
        <w:autoSpaceDN w:val="0"/>
        <w:adjustRightInd w:val="0"/>
        <w:jc w:val="both"/>
        <w:rPr>
          <w:rFonts w:asciiTheme="minorHAnsi" w:hAnsiTheme="minorHAnsi"/>
          <w:sz w:val="24"/>
          <w:szCs w:val="24"/>
          <w:lang w:val="es-ES"/>
        </w:rPr>
      </w:pPr>
    </w:p>
    <w:p w:rsidR="00813F86" w:rsidRPr="004C72F9" w:rsidRDefault="005440F9" w:rsidP="000E1A9C">
      <w:pPr>
        <w:jc w:val="both"/>
        <w:rPr>
          <w:rFonts w:asciiTheme="minorHAnsi" w:hAnsiTheme="minorHAnsi" w:cs="Calibri"/>
          <w:sz w:val="24"/>
          <w:lang w:val="es-NI"/>
        </w:rPr>
      </w:pPr>
      <w:r w:rsidRPr="004C72F9">
        <w:rPr>
          <w:rFonts w:asciiTheme="minorHAnsi" w:hAnsiTheme="minorHAnsi" w:cs="Calibri"/>
          <w:b/>
          <w:sz w:val="24"/>
          <w:lang w:val="es-NI"/>
        </w:rPr>
        <w:t>1.</w:t>
      </w:r>
      <w:r w:rsidR="0046561F">
        <w:rPr>
          <w:rFonts w:asciiTheme="minorHAnsi" w:hAnsiTheme="minorHAnsi" w:cs="Calibri"/>
          <w:b/>
          <w:sz w:val="24"/>
          <w:lang w:val="es-NI"/>
        </w:rPr>
        <w:t>3</w:t>
      </w:r>
      <w:r w:rsidR="004C72F9" w:rsidRPr="004C72F9">
        <w:rPr>
          <w:rFonts w:asciiTheme="minorHAnsi" w:hAnsiTheme="minorHAnsi" w:cs="Calibri"/>
          <w:b/>
          <w:sz w:val="24"/>
          <w:lang w:val="es-NI"/>
        </w:rPr>
        <w:t xml:space="preserve"> </w:t>
      </w:r>
      <w:r w:rsidR="000E1A9C" w:rsidRPr="004C72F9">
        <w:rPr>
          <w:rFonts w:asciiTheme="minorHAnsi" w:hAnsiTheme="minorHAnsi" w:cs="Calibri"/>
          <w:b/>
          <w:sz w:val="24"/>
          <w:lang w:val="es-NI"/>
        </w:rPr>
        <w:t>Justificación del Marc</w:t>
      </w:r>
      <w:r w:rsidR="005763E3">
        <w:rPr>
          <w:rFonts w:asciiTheme="minorHAnsi" w:hAnsiTheme="minorHAnsi" w:cs="Calibri"/>
          <w:b/>
          <w:sz w:val="24"/>
          <w:lang w:val="es-NI"/>
        </w:rPr>
        <w:t>o de Gestión Ambiental y Social</w:t>
      </w:r>
      <w:r w:rsidR="000E1A9C" w:rsidRPr="004C72F9">
        <w:rPr>
          <w:rFonts w:asciiTheme="minorHAnsi" w:hAnsiTheme="minorHAnsi" w:cs="Calibri"/>
          <w:sz w:val="24"/>
          <w:lang w:val="es-NI"/>
        </w:rPr>
        <w:t xml:space="preserve"> </w:t>
      </w:r>
    </w:p>
    <w:p w:rsidR="00813F86" w:rsidRPr="004C72F9" w:rsidRDefault="00813F86" w:rsidP="000E1A9C">
      <w:pPr>
        <w:jc w:val="both"/>
        <w:rPr>
          <w:rFonts w:asciiTheme="minorHAnsi" w:hAnsiTheme="minorHAnsi" w:cs="Calibri"/>
          <w:sz w:val="24"/>
          <w:highlight w:val="yellow"/>
          <w:lang w:val="es-NI"/>
        </w:rPr>
      </w:pPr>
    </w:p>
    <w:p w:rsidR="005440F9" w:rsidRPr="004C72F9" w:rsidRDefault="005440F9" w:rsidP="005440F9">
      <w:pPr>
        <w:jc w:val="both"/>
        <w:rPr>
          <w:rFonts w:asciiTheme="minorHAnsi" w:hAnsiTheme="minorHAnsi" w:cs="Calibri"/>
          <w:sz w:val="24"/>
          <w:lang w:val="es-NI"/>
        </w:rPr>
      </w:pPr>
      <w:r w:rsidRPr="004C72F9">
        <w:rPr>
          <w:rFonts w:asciiTheme="minorHAnsi" w:hAnsiTheme="minorHAnsi" w:cs="Calibri"/>
          <w:sz w:val="24"/>
          <w:lang w:val="es-NI"/>
        </w:rPr>
        <w:t>A pesar de que el proyecto promoverá</w:t>
      </w:r>
      <w:r w:rsidR="00463CD2" w:rsidRPr="004C72F9">
        <w:rPr>
          <w:rFonts w:asciiTheme="minorHAnsi" w:hAnsiTheme="minorHAnsi" w:cs="Calibri"/>
          <w:sz w:val="24"/>
          <w:lang w:val="es-NI"/>
        </w:rPr>
        <w:t xml:space="preserve"> </w:t>
      </w:r>
      <w:proofErr w:type="spellStart"/>
      <w:r w:rsidR="00463CD2" w:rsidRPr="004C72F9">
        <w:rPr>
          <w:rFonts w:asciiTheme="minorHAnsi" w:hAnsiTheme="minorHAnsi" w:cs="Calibri"/>
          <w:sz w:val="24"/>
          <w:lang w:val="es-NI"/>
        </w:rPr>
        <w:t>subproyectos</w:t>
      </w:r>
      <w:proofErr w:type="spellEnd"/>
      <w:r w:rsidRPr="004C72F9">
        <w:rPr>
          <w:rFonts w:asciiTheme="minorHAnsi" w:hAnsiTheme="minorHAnsi" w:cs="Calibri"/>
          <w:sz w:val="24"/>
          <w:lang w:val="es-NI"/>
        </w:rPr>
        <w:t xml:space="preserve"> con prácticas productivas que no atentan contra el ambiente, es ya es bien conocido que en procesos de desarrollo de esta naturaleza, siempre existirá un riesgo ambiental mínimo que deberá ser abordado bajo un marco de manejo lo suficientemente pragmático para el equipo técnico y los socios productores/as campesinos e indígenas del proyecto. </w:t>
      </w:r>
    </w:p>
    <w:p w:rsidR="006D5026" w:rsidRPr="004C72F9" w:rsidRDefault="006D5026" w:rsidP="005440F9">
      <w:pPr>
        <w:jc w:val="both"/>
        <w:rPr>
          <w:rFonts w:asciiTheme="minorHAnsi" w:hAnsiTheme="minorHAnsi" w:cs="Calibri"/>
          <w:sz w:val="24"/>
          <w:lang w:val="es-NI"/>
        </w:rPr>
      </w:pPr>
    </w:p>
    <w:p w:rsidR="006D5026" w:rsidRPr="004C72F9" w:rsidRDefault="006D5026" w:rsidP="006D5026">
      <w:pPr>
        <w:jc w:val="both"/>
        <w:rPr>
          <w:rFonts w:asciiTheme="minorHAnsi" w:hAnsiTheme="minorHAnsi" w:cs="Calibri"/>
          <w:sz w:val="24"/>
          <w:lang w:val="es-NI"/>
        </w:rPr>
      </w:pPr>
      <w:r w:rsidRPr="004C72F9">
        <w:rPr>
          <w:rFonts w:asciiTheme="minorHAnsi" w:hAnsiTheme="minorHAnsi" w:cs="Calibri"/>
          <w:sz w:val="24"/>
          <w:lang w:val="es-NI"/>
        </w:rPr>
        <w:t>Aplicando la Política de Evaluación Ambiental [OP 4.01] del Banco Mundial</w:t>
      </w:r>
      <w:r w:rsidR="00A61393">
        <w:rPr>
          <w:rFonts w:asciiTheme="minorHAnsi" w:hAnsiTheme="minorHAnsi" w:cs="Calibri"/>
          <w:sz w:val="24"/>
          <w:lang w:val="es-NI"/>
        </w:rPr>
        <w:t xml:space="preserve"> (BM)</w:t>
      </w:r>
      <w:r w:rsidRPr="004C72F9">
        <w:rPr>
          <w:rFonts w:asciiTheme="minorHAnsi" w:hAnsiTheme="minorHAnsi" w:cs="Calibri"/>
          <w:sz w:val="24"/>
          <w:lang w:val="es-NI"/>
        </w:rPr>
        <w:t xml:space="preserve">, se ha categorizado el proyecto en su conjunto como "Categoría B", ya que con la ejecución de las obras no se prevé impactos socio-ambientales significativos que pudieran poner en riesgo el entorno natural o a la sociedad. Los impactos socio-ambientales son fácilmente identificables y mitigables con un adecuado manejo socio-ambiental. Cabe señalar que dichos impactos se producirán principalmente durante la ejecución de los </w:t>
      </w:r>
      <w:proofErr w:type="spellStart"/>
      <w:r w:rsidRPr="004C72F9">
        <w:rPr>
          <w:rFonts w:asciiTheme="minorHAnsi" w:hAnsiTheme="minorHAnsi" w:cs="Calibri"/>
          <w:sz w:val="24"/>
          <w:lang w:val="es-NI"/>
        </w:rPr>
        <w:t>subproyectos</w:t>
      </w:r>
      <w:proofErr w:type="spellEnd"/>
      <w:r w:rsidRPr="004C72F9">
        <w:rPr>
          <w:rFonts w:asciiTheme="minorHAnsi" w:hAnsiTheme="minorHAnsi" w:cs="Calibri"/>
          <w:sz w:val="24"/>
          <w:lang w:val="es-NI"/>
        </w:rPr>
        <w:t>, razón por la cual serán principalmente de tipo directo y temporal, lo cual facilita la identificación de acciones y medidas para su respetiva prevención, mitigación y/o compensación.</w:t>
      </w:r>
    </w:p>
    <w:p w:rsidR="006D5026" w:rsidRPr="004C72F9" w:rsidRDefault="006D5026" w:rsidP="006D5026">
      <w:pPr>
        <w:jc w:val="both"/>
        <w:rPr>
          <w:rFonts w:asciiTheme="minorHAnsi" w:hAnsiTheme="minorHAnsi" w:cs="Calibri"/>
          <w:sz w:val="24"/>
          <w:lang w:val="es-NI"/>
        </w:rPr>
      </w:pPr>
    </w:p>
    <w:p w:rsidR="005440F9" w:rsidRPr="004C72F9" w:rsidRDefault="005440F9" w:rsidP="005440F9">
      <w:pPr>
        <w:jc w:val="both"/>
        <w:rPr>
          <w:rFonts w:asciiTheme="minorHAnsi" w:hAnsiTheme="minorHAnsi" w:cs="Calibri"/>
          <w:sz w:val="24"/>
          <w:lang w:val="es-NI"/>
        </w:rPr>
      </w:pPr>
      <w:r w:rsidRPr="004C72F9">
        <w:rPr>
          <w:rFonts w:asciiTheme="minorHAnsi" w:hAnsiTheme="minorHAnsi" w:cs="Calibri"/>
          <w:sz w:val="24"/>
          <w:lang w:val="es-NI"/>
        </w:rPr>
        <w:t xml:space="preserve">Las acciones que realizará el </w:t>
      </w:r>
      <w:r w:rsidR="005E33CA">
        <w:rPr>
          <w:rFonts w:asciiTheme="minorHAnsi" w:hAnsiTheme="minorHAnsi" w:cs="Calibri"/>
          <w:sz w:val="24"/>
          <w:lang w:val="es-NI"/>
        </w:rPr>
        <w:t>p</w:t>
      </w:r>
      <w:r w:rsidRPr="004C72F9">
        <w:rPr>
          <w:rFonts w:asciiTheme="minorHAnsi" w:hAnsiTheme="minorHAnsi" w:cs="Calibri"/>
          <w:sz w:val="24"/>
          <w:lang w:val="es-NI"/>
        </w:rPr>
        <w:t>royecto no se espera que tengan impactos adversos en el ambiente, al contrario, la mayoría de las tecnologías que han sido contempladas para ser implementadas no representan ningún tipo de riesgo ambiental. Por el contrario, se espera qu</w:t>
      </w:r>
      <w:r w:rsidR="00D160AF" w:rsidRPr="004C72F9">
        <w:rPr>
          <w:rFonts w:asciiTheme="minorHAnsi" w:hAnsiTheme="minorHAnsi" w:cs="Calibri"/>
          <w:sz w:val="24"/>
          <w:lang w:val="es-NI"/>
        </w:rPr>
        <w:t xml:space="preserve">e los impactos sean </w:t>
      </w:r>
      <w:r w:rsidRPr="004C72F9">
        <w:rPr>
          <w:rFonts w:asciiTheme="minorHAnsi" w:hAnsiTheme="minorHAnsi" w:cs="Calibri"/>
          <w:sz w:val="24"/>
          <w:lang w:val="es-NI"/>
        </w:rPr>
        <w:t>positivo</w:t>
      </w:r>
      <w:r w:rsidR="00D160AF" w:rsidRPr="004C72F9">
        <w:rPr>
          <w:rFonts w:asciiTheme="minorHAnsi" w:hAnsiTheme="minorHAnsi" w:cs="Calibri"/>
          <w:sz w:val="24"/>
          <w:lang w:val="es-NI"/>
        </w:rPr>
        <w:t>s</w:t>
      </w:r>
      <w:r w:rsidRPr="004C72F9">
        <w:rPr>
          <w:rFonts w:asciiTheme="minorHAnsi" w:hAnsiTheme="minorHAnsi" w:cs="Calibri"/>
          <w:sz w:val="24"/>
          <w:lang w:val="es-NI"/>
        </w:rPr>
        <w:t xml:space="preserve"> al traer </w:t>
      </w:r>
      <w:proofErr w:type="spellStart"/>
      <w:r w:rsidRPr="004C72F9">
        <w:rPr>
          <w:rFonts w:asciiTheme="minorHAnsi" w:hAnsiTheme="minorHAnsi" w:cs="Calibri"/>
          <w:sz w:val="24"/>
          <w:lang w:val="es-NI"/>
        </w:rPr>
        <w:t>subproyectos</w:t>
      </w:r>
      <w:proofErr w:type="spellEnd"/>
      <w:r w:rsidRPr="004C72F9">
        <w:rPr>
          <w:rFonts w:asciiTheme="minorHAnsi" w:hAnsiTheme="minorHAnsi" w:cs="Calibri"/>
          <w:sz w:val="24"/>
          <w:lang w:val="es-NI"/>
        </w:rPr>
        <w:t xml:space="preserve"> a las comunidades pobres y al promover el uso de prácticas agroforestales, certificación orgánica, el no uso de plaguicidas, etc. </w:t>
      </w:r>
    </w:p>
    <w:p w:rsidR="005440F9" w:rsidRPr="004C72F9" w:rsidRDefault="005440F9" w:rsidP="005440F9">
      <w:pPr>
        <w:jc w:val="both"/>
        <w:rPr>
          <w:rFonts w:asciiTheme="minorHAnsi" w:hAnsiTheme="minorHAnsi" w:cs="Calibri"/>
          <w:sz w:val="24"/>
          <w:lang w:val="es-NI"/>
        </w:rPr>
      </w:pPr>
    </w:p>
    <w:p w:rsidR="005440F9" w:rsidRPr="004C72F9" w:rsidRDefault="005440F9" w:rsidP="005440F9">
      <w:pPr>
        <w:jc w:val="both"/>
        <w:rPr>
          <w:rFonts w:asciiTheme="minorHAnsi" w:hAnsiTheme="minorHAnsi" w:cs="Calibri"/>
          <w:sz w:val="24"/>
          <w:lang w:val="es-NI"/>
        </w:rPr>
      </w:pPr>
      <w:r w:rsidRPr="004C72F9">
        <w:rPr>
          <w:rFonts w:asciiTheme="minorHAnsi" w:hAnsiTheme="minorHAnsi" w:cs="Calibri"/>
          <w:sz w:val="24"/>
          <w:lang w:val="es-NI"/>
        </w:rPr>
        <w:t xml:space="preserve">Sin embargo, dado que se trata de pequeños </w:t>
      </w:r>
      <w:proofErr w:type="spellStart"/>
      <w:r w:rsidRPr="004C72F9">
        <w:rPr>
          <w:rFonts w:asciiTheme="minorHAnsi" w:hAnsiTheme="minorHAnsi" w:cs="Calibri"/>
          <w:sz w:val="24"/>
          <w:lang w:val="es-NI"/>
        </w:rPr>
        <w:t>subproyectos</w:t>
      </w:r>
      <w:proofErr w:type="spellEnd"/>
      <w:r w:rsidRPr="004C72F9">
        <w:rPr>
          <w:rFonts w:asciiTheme="minorHAnsi" w:hAnsiTheme="minorHAnsi" w:cs="Calibri"/>
          <w:sz w:val="24"/>
          <w:lang w:val="es-NI"/>
        </w:rPr>
        <w:t xml:space="preserve"> que pueden tener impactos ambientales menores, la ejecución y operación de éstas debe cumplir plenamente con lo que establece la normatividad ambiental del país y las salvaguardas del BM, dado que éste último es el órgano internacional que administra el financiamiento del </w:t>
      </w:r>
      <w:r w:rsidR="005E33CA">
        <w:rPr>
          <w:rFonts w:asciiTheme="minorHAnsi" w:hAnsiTheme="minorHAnsi" w:cs="Calibri"/>
          <w:sz w:val="24"/>
          <w:lang w:val="es-NI"/>
        </w:rPr>
        <w:t>p</w:t>
      </w:r>
      <w:r w:rsidRPr="004C72F9">
        <w:rPr>
          <w:rFonts w:asciiTheme="minorHAnsi" w:hAnsiTheme="minorHAnsi" w:cs="Calibri"/>
          <w:sz w:val="24"/>
          <w:lang w:val="es-NI"/>
        </w:rPr>
        <w:t>royecto.</w:t>
      </w:r>
    </w:p>
    <w:p w:rsidR="005440F9" w:rsidRPr="004C72F9" w:rsidRDefault="005440F9" w:rsidP="000E1A9C">
      <w:pPr>
        <w:jc w:val="both"/>
        <w:rPr>
          <w:rFonts w:asciiTheme="minorHAnsi" w:hAnsiTheme="minorHAnsi" w:cs="Calibri"/>
          <w:sz w:val="24"/>
          <w:highlight w:val="yellow"/>
          <w:lang w:val="es-NI"/>
        </w:rPr>
      </w:pPr>
    </w:p>
    <w:p w:rsidR="006D5026" w:rsidRPr="004C72F9" w:rsidRDefault="006D5026" w:rsidP="006D5026">
      <w:pPr>
        <w:jc w:val="both"/>
        <w:rPr>
          <w:rFonts w:asciiTheme="minorHAnsi" w:hAnsiTheme="minorHAnsi" w:cs="Calibri"/>
          <w:sz w:val="24"/>
          <w:lang w:val="es-NI"/>
        </w:rPr>
      </w:pPr>
      <w:r w:rsidRPr="004C72F9">
        <w:rPr>
          <w:rFonts w:asciiTheme="minorHAnsi" w:hAnsiTheme="minorHAnsi" w:cs="Calibri"/>
          <w:sz w:val="24"/>
          <w:lang w:val="es-NI"/>
        </w:rPr>
        <w:t xml:space="preserve">En este sentido, durante el proceso de preparación del proyecto, se ha desarrollado el presente instrumento de gestión con el fin de asegurar un adecuado manejo de las temáticas ambientales y sociales durante las diferentes fases del ciclo del proyecto y cumplir tanto con la legislación ambiental social del país, como con las Políticas de Salvaguarda del </w:t>
      </w:r>
      <w:r w:rsidR="005E33CA">
        <w:rPr>
          <w:rFonts w:asciiTheme="minorHAnsi" w:hAnsiTheme="minorHAnsi" w:cs="Calibri"/>
          <w:sz w:val="24"/>
          <w:lang w:val="es-NI"/>
        </w:rPr>
        <w:t>BM</w:t>
      </w:r>
      <w:r w:rsidRPr="004C72F9">
        <w:rPr>
          <w:rFonts w:asciiTheme="minorHAnsi" w:hAnsiTheme="minorHAnsi" w:cs="Calibri"/>
          <w:sz w:val="24"/>
          <w:lang w:val="es-NI"/>
        </w:rPr>
        <w:t>, el cual se ha llamado “Marco de Gestión Ambiental y Social</w:t>
      </w:r>
      <w:r w:rsidR="00A61393">
        <w:rPr>
          <w:rFonts w:asciiTheme="minorHAnsi" w:hAnsiTheme="minorHAnsi" w:cs="Calibri"/>
          <w:sz w:val="24"/>
          <w:lang w:val="es-NI"/>
        </w:rPr>
        <w:t>” (MGAS).</w:t>
      </w:r>
    </w:p>
    <w:p w:rsidR="006D5026" w:rsidRPr="004C72F9" w:rsidRDefault="006D5026" w:rsidP="000E1A9C">
      <w:pPr>
        <w:jc w:val="both"/>
        <w:rPr>
          <w:rFonts w:asciiTheme="minorHAnsi" w:hAnsiTheme="minorHAnsi" w:cs="Calibri"/>
          <w:sz w:val="24"/>
          <w:highlight w:val="yellow"/>
          <w:lang w:val="es-NI"/>
        </w:rPr>
      </w:pPr>
    </w:p>
    <w:p w:rsidR="000E1A9C" w:rsidRPr="004C72F9" w:rsidRDefault="000E1A9C" w:rsidP="000E1A9C">
      <w:pPr>
        <w:jc w:val="both"/>
        <w:rPr>
          <w:rFonts w:asciiTheme="minorHAnsi" w:hAnsiTheme="minorHAnsi" w:cs="Calibri"/>
          <w:sz w:val="24"/>
          <w:lang w:val="es-NI"/>
        </w:rPr>
      </w:pPr>
      <w:r w:rsidRPr="004C72F9">
        <w:rPr>
          <w:rFonts w:asciiTheme="minorHAnsi" w:hAnsiTheme="minorHAnsi" w:cs="Calibri"/>
          <w:sz w:val="24"/>
          <w:lang w:val="es-NI"/>
        </w:rPr>
        <w:t xml:space="preserve">Las inversiones de los </w:t>
      </w:r>
      <w:proofErr w:type="spellStart"/>
      <w:r w:rsidRPr="004C72F9">
        <w:rPr>
          <w:rFonts w:asciiTheme="minorHAnsi" w:hAnsiTheme="minorHAnsi" w:cs="Calibri"/>
          <w:sz w:val="24"/>
          <w:lang w:val="es-NI"/>
        </w:rPr>
        <w:t>subproyectos</w:t>
      </w:r>
      <w:proofErr w:type="spellEnd"/>
      <w:r w:rsidRPr="004C72F9">
        <w:rPr>
          <w:rFonts w:asciiTheme="minorHAnsi" w:hAnsiTheme="minorHAnsi" w:cs="Calibri"/>
          <w:sz w:val="24"/>
          <w:lang w:val="es-NI"/>
        </w:rPr>
        <w:t xml:space="preserve"> que recibirán apoyo no se pueden identificar ex ante, por lo que resulta necesario contar con un amplio marco de principios que permitan orientar a la unidad </w:t>
      </w:r>
      <w:r w:rsidR="00A61393">
        <w:rPr>
          <w:rFonts w:asciiTheme="minorHAnsi" w:hAnsiTheme="minorHAnsi" w:cs="Calibri"/>
          <w:sz w:val="24"/>
          <w:lang w:val="es-NI"/>
        </w:rPr>
        <w:t xml:space="preserve">ejecutora del proyecto (UEP) </w:t>
      </w:r>
      <w:r w:rsidRPr="004C72F9">
        <w:rPr>
          <w:rFonts w:asciiTheme="minorHAnsi" w:hAnsiTheme="minorHAnsi" w:cs="Calibri"/>
          <w:sz w:val="24"/>
          <w:lang w:val="es-NI"/>
        </w:rPr>
        <w:t>y a</w:t>
      </w:r>
      <w:r w:rsidR="005440F9" w:rsidRPr="004C72F9">
        <w:rPr>
          <w:rFonts w:asciiTheme="minorHAnsi" w:hAnsiTheme="minorHAnsi" w:cs="Calibri"/>
          <w:sz w:val="24"/>
          <w:lang w:val="es-NI"/>
        </w:rPr>
        <w:t xml:space="preserve"> ANAM</w:t>
      </w:r>
      <w:r w:rsidRPr="004C72F9">
        <w:rPr>
          <w:rFonts w:asciiTheme="minorHAnsi" w:hAnsiTheme="minorHAnsi" w:cs="Calibri"/>
          <w:sz w:val="24"/>
          <w:lang w:val="es-NI"/>
        </w:rPr>
        <w:t xml:space="preserve"> en el caso de que se i</w:t>
      </w:r>
      <w:r w:rsidR="005440F9" w:rsidRPr="004C72F9">
        <w:rPr>
          <w:rFonts w:asciiTheme="minorHAnsi" w:hAnsiTheme="minorHAnsi" w:cs="Calibri"/>
          <w:sz w:val="24"/>
          <w:lang w:val="es-NI"/>
        </w:rPr>
        <w:t>de</w:t>
      </w:r>
      <w:r w:rsidRPr="004C72F9">
        <w:rPr>
          <w:rFonts w:asciiTheme="minorHAnsi" w:hAnsiTheme="minorHAnsi" w:cs="Calibri"/>
          <w:sz w:val="24"/>
          <w:lang w:val="es-NI"/>
        </w:rPr>
        <w:t>n</w:t>
      </w:r>
      <w:r w:rsidR="005440F9" w:rsidRPr="004C72F9">
        <w:rPr>
          <w:rFonts w:asciiTheme="minorHAnsi" w:hAnsiTheme="minorHAnsi" w:cs="Calibri"/>
          <w:sz w:val="24"/>
          <w:lang w:val="es-NI"/>
        </w:rPr>
        <w:t>tifiquen impactos socio ambientales negativos</w:t>
      </w:r>
      <w:r w:rsidRPr="004C72F9">
        <w:rPr>
          <w:rFonts w:asciiTheme="minorHAnsi" w:hAnsiTheme="minorHAnsi" w:cs="Calibri"/>
          <w:sz w:val="24"/>
          <w:lang w:val="es-NI"/>
        </w:rPr>
        <w:t xml:space="preserve">. </w:t>
      </w:r>
    </w:p>
    <w:p w:rsidR="0034171C" w:rsidRPr="004C72F9" w:rsidRDefault="0034171C" w:rsidP="000E1A9C">
      <w:pPr>
        <w:jc w:val="both"/>
        <w:rPr>
          <w:rFonts w:asciiTheme="minorHAnsi" w:hAnsiTheme="minorHAnsi" w:cs="Calibri"/>
          <w:sz w:val="24"/>
          <w:lang w:val="es-NI"/>
        </w:rPr>
      </w:pPr>
    </w:p>
    <w:p w:rsidR="00870C4D" w:rsidRPr="004C72F9" w:rsidRDefault="00E12560" w:rsidP="00E12560">
      <w:pPr>
        <w:pStyle w:val="Heading3"/>
        <w:spacing w:before="0" w:after="0"/>
        <w:rPr>
          <w:rFonts w:asciiTheme="minorHAnsi" w:hAnsiTheme="minorHAnsi" w:cs="Times New Roman"/>
          <w:sz w:val="24"/>
          <w:szCs w:val="22"/>
          <w:lang w:val="es-CR"/>
        </w:rPr>
      </w:pPr>
      <w:r>
        <w:rPr>
          <w:rFonts w:asciiTheme="minorHAnsi" w:hAnsiTheme="minorHAnsi" w:cs="Times New Roman"/>
          <w:sz w:val="24"/>
          <w:szCs w:val="22"/>
          <w:lang w:val="es-CR"/>
        </w:rPr>
        <w:t xml:space="preserve">1.3  </w:t>
      </w:r>
      <w:r w:rsidR="00870C4D" w:rsidRPr="004C72F9">
        <w:rPr>
          <w:rFonts w:asciiTheme="minorHAnsi" w:hAnsiTheme="minorHAnsi" w:cs="Times New Roman"/>
          <w:sz w:val="24"/>
          <w:szCs w:val="22"/>
          <w:lang w:val="es-CR"/>
        </w:rPr>
        <w:t>Antecedentes</w:t>
      </w:r>
    </w:p>
    <w:p w:rsidR="00870C4D" w:rsidRDefault="00870C4D" w:rsidP="00870C4D">
      <w:pPr>
        <w:autoSpaceDE w:val="0"/>
        <w:autoSpaceDN w:val="0"/>
        <w:adjustRightInd w:val="0"/>
        <w:jc w:val="both"/>
        <w:rPr>
          <w:rFonts w:asciiTheme="minorHAnsi" w:hAnsiTheme="minorHAnsi"/>
          <w:sz w:val="24"/>
          <w:szCs w:val="24"/>
        </w:rPr>
      </w:pPr>
    </w:p>
    <w:p w:rsidR="00870C4D" w:rsidRDefault="00870C4D" w:rsidP="00870C4D">
      <w:pPr>
        <w:autoSpaceDE w:val="0"/>
        <w:autoSpaceDN w:val="0"/>
        <w:adjustRightInd w:val="0"/>
        <w:jc w:val="both"/>
        <w:rPr>
          <w:rFonts w:asciiTheme="minorHAnsi" w:hAnsiTheme="minorHAnsi"/>
          <w:sz w:val="24"/>
          <w:szCs w:val="24"/>
        </w:rPr>
      </w:pPr>
      <w:r w:rsidRPr="004C72F9">
        <w:rPr>
          <w:rFonts w:asciiTheme="minorHAnsi" w:hAnsiTheme="minorHAnsi"/>
          <w:sz w:val="24"/>
          <w:szCs w:val="24"/>
        </w:rPr>
        <w:t>En Mesoamérica, el Istmo de Panamá es uno de los eslabones fundamentales de la iniciativa del Corredor Biológico Mesoamericano (CBM). Esta iniciativa consiste en una plataforma de cooperación entre los siete países centroamericanos y los estados del sureste de México para concertar y llevar a cabo, de forma conjunta, actividades para la conservación de la biodiversidad y la promoción del desarrollo humano sostenible en sus territorios. Este concepto se origina bajo la conceptualización de que la conservación de la biodiversidad, a largo plazo, no puede ser lograda sin la reducción de la pobreza rural y el fortalecimiento de la viabilidad económica de los países de la región</w:t>
      </w:r>
      <w:r w:rsidRPr="004C72F9">
        <w:rPr>
          <w:rStyle w:val="FootnoteReference"/>
          <w:rFonts w:asciiTheme="minorHAnsi" w:hAnsiTheme="minorHAnsi"/>
          <w:sz w:val="24"/>
          <w:szCs w:val="24"/>
        </w:rPr>
        <w:footnoteReference w:id="1"/>
      </w:r>
      <w:r w:rsidRPr="004C72F9">
        <w:rPr>
          <w:rFonts w:asciiTheme="minorHAnsi" w:hAnsiTheme="minorHAnsi"/>
          <w:sz w:val="24"/>
          <w:szCs w:val="24"/>
        </w:rPr>
        <w:t>.</w:t>
      </w:r>
    </w:p>
    <w:p w:rsidR="009C4C1D" w:rsidRPr="004C72F9" w:rsidRDefault="009C4C1D" w:rsidP="00870C4D">
      <w:pPr>
        <w:autoSpaceDE w:val="0"/>
        <w:autoSpaceDN w:val="0"/>
        <w:adjustRightInd w:val="0"/>
        <w:jc w:val="both"/>
        <w:rPr>
          <w:rFonts w:asciiTheme="minorHAnsi" w:hAnsiTheme="minorHAnsi"/>
          <w:sz w:val="24"/>
          <w:szCs w:val="24"/>
        </w:rPr>
      </w:pPr>
    </w:p>
    <w:p w:rsidR="00870C4D" w:rsidRPr="004C72F9" w:rsidRDefault="00870C4D" w:rsidP="00870C4D">
      <w:pPr>
        <w:autoSpaceDE w:val="0"/>
        <w:autoSpaceDN w:val="0"/>
        <w:adjustRightInd w:val="0"/>
        <w:jc w:val="both"/>
        <w:rPr>
          <w:rFonts w:asciiTheme="minorHAnsi" w:hAnsiTheme="minorHAnsi"/>
          <w:sz w:val="24"/>
          <w:szCs w:val="24"/>
        </w:rPr>
      </w:pPr>
      <w:r w:rsidRPr="004C72F9">
        <w:rPr>
          <w:rFonts w:asciiTheme="minorHAnsi" w:hAnsiTheme="minorHAnsi"/>
          <w:sz w:val="24"/>
          <w:szCs w:val="24"/>
        </w:rPr>
        <w:t>En 1998, fue promulgada la Ley 41, Ley General de Ambiente, y se creó la Autoridad Nacional del Ambiente (ANAM), estableciéndose un nuevo marco jurídico, institucional y normativo, creando el tejido institucional necesario para ordenar, promover, regular, proteger, conservar, monitorear y dirigir la administración y gestión de los asuntos ambientales. El artículo 66 crea el Sistema Nacional de Áreas Protegidas (S</w:t>
      </w:r>
      <w:r>
        <w:rPr>
          <w:rFonts w:asciiTheme="minorHAnsi" w:hAnsiTheme="minorHAnsi"/>
          <w:sz w:val="24"/>
          <w:szCs w:val="24"/>
        </w:rPr>
        <w:t>I</w:t>
      </w:r>
      <w:r w:rsidRPr="004C72F9">
        <w:rPr>
          <w:rFonts w:asciiTheme="minorHAnsi" w:hAnsiTheme="minorHAnsi"/>
          <w:sz w:val="24"/>
          <w:szCs w:val="24"/>
        </w:rPr>
        <w:t>NAP), las áreas protegidas (AP)</w:t>
      </w:r>
      <w:r w:rsidRPr="004C72F9">
        <w:rPr>
          <w:rStyle w:val="FootnoteReference"/>
          <w:rFonts w:asciiTheme="minorHAnsi" w:hAnsiTheme="minorHAnsi"/>
          <w:sz w:val="24"/>
          <w:szCs w:val="24"/>
        </w:rPr>
        <w:footnoteReference w:id="2"/>
      </w:r>
      <w:r w:rsidRPr="004C72F9">
        <w:rPr>
          <w:rFonts w:asciiTheme="minorHAnsi" w:hAnsiTheme="minorHAnsi"/>
          <w:sz w:val="24"/>
          <w:szCs w:val="24"/>
        </w:rPr>
        <w:t xml:space="preserve"> han aumentado de 43 en 1998 a 105 en 2013, y casi duplicó la superficie protegida de 1,9 hectáreas a 3,6 millones de hectáreas. El SINAP es administrado por la Dirección de Áreas Protegidas y Vida Silvestre (DAPVS) de la ANAM.</w:t>
      </w:r>
    </w:p>
    <w:p w:rsidR="00870C4D" w:rsidRPr="004C72F9" w:rsidRDefault="00870C4D" w:rsidP="00870C4D">
      <w:pPr>
        <w:autoSpaceDE w:val="0"/>
        <w:autoSpaceDN w:val="0"/>
        <w:adjustRightInd w:val="0"/>
        <w:jc w:val="both"/>
        <w:rPr>
          <w:rFonts w:asciiTheme="minorHAnsi" w:hAnsiTheme="minorHAnsi"/>
          <w:sz w:val="24"/>
          <w:szCs w:val="24"/>
        </w:rPr>
      </w:pPr>
    </w:p>
    <w:p w:rsidR="00870C4D" w:rsidRDefault="00870C4D" w:rsidP="00870C4D">
      <w:pPr>
        <w:autoSpaceDE w:val="0"/>
        <w:autoSpaceDN w:val="0"/>
        <w:adjustRightInd w:val="0"/>
        <w:jc w:val="both"/>
        <w:rPr>
          <w:rFonts w:asciiTheme="minorHAnsi" w:hAnsiTheme="minorHAnsi"/>
          <w:sz w:val="24"/>
          <w:szCs w:val="24"/>
        </w:rPr>
      </w:pPr>
      <w:r w:rsidRPr="004C72F9">
        <w:rPr>
          <w:rFonts w:asciiTheme="minorHAnsi" w:hAnsiTheme="minorHAnsi"/>
          <w:sz w:val="24"/>
          <w:szCs w:val="24"/>
        </w:rPr>
        <w:t xml:space="preserve">Desde entonces, Panamá ha logrado avances significativos en la calidad y cobertura de las respuestas de políticas públicas a la problemática ambiental. </w:t>
      </w:r>
      <w:r w:rsidR="00E12560">
        <w:rPr>
          <w:rFonts w:asciiTheme="minorHAnsi" w:hAnsiTheme="minorHAnsi"/>
          <w:sz w:val="24"/>
          <w:szCs w:val="24"/>
        </w:rPr>
        <w:t xml:space="preserve">A partir del </w:t>
      </w:r>
      <w:r w:rsidRPr="004C72F9">
        <w:rPr>
          <w:rFonts w:asciiTheme="minorHAnsi" w:hAnsiTheme="minorHAnsi"/>
          <w:sz w:val="24"/>
          <w:szCs w:val="24"/>
        </w:rPr>
        <w:t xml:space="preserve">2007 </w:t>
      </w:r>
      <w:r w:rsidR="00E12560">
        <w:rPr>
          <w:rFonts w:asciiTheme="minorHAnsi" w:hAnsiTheme="minorHAnsi"/>
          <w:sz w:val="24"/>
          <w:szCs w:val="24"/>
        </w:rPr>
        <w:t xml:space="preserve">se </w:t>
      </w:r>
      <w:r w:rsidRPr="004C72F9">
        <w:rPr>
          <w:rFonts w:asciiTheme="minorHAnsi" w:hAnsiTheme="minorHAnsi"/>
          <w:sz w:val="24"/>
          <w:szCs w:val="24"/>
        </w:rPr>
        <w:t>normaron asuntos específicos mediante Decretos Ejecutivos, tales como: cambio climático, descentralización de la gestión ambiental, manejo integral de recursos hídricos, fiscalización, seguimiento y control, manejo integral de desechos peligrosos y no peligrosos, producción más limpia e información ambiental, políticas sobre recursos forestales, biodiversidad. Disposiciones específicas sobre la participación ciudadana y de los gobiernos locales fueron establecidas con la reglamentación de las Comisiones Consultivas Ambientales (CCA), y la reglamentación de los estudios de impacto ambiental.</w:t>
      </w:r>
    </w:p>
    <w:p w:rsidR="00870C4D" w:rsidRPr="004C72F9" w:rsidRDefault="00870C4D" w:rsidP="00870C4D">
      <w:pPr>
        <w:autoSpaceDE w:val="0"/>
        <w:autoSpaceDN w:val="0"/>
        <w:adjustRightInd w:val="0"/>
        <w:jc w:val="both"/>
        <w:rPr>
          <w:rFonts w:asciiTheme="minorHAnsi" w:hAnsiTheme="minorHAnsi"/>
          <w:sz w:val="24"/>
          <w:szCs w:val="24"/>
        </w:rPr>
      </w:pPr>
    </w:p>
    <w:p w:rsidR="00870C4D" w:rsidRPr="004C72F9" w:rsidRDefault="00870C4D" w:rsidP="00870C4D">
      <w:pPr>
        <w:autoSpaceDE w:val="0"/>
        <w:autoSpaceDN w:val="0"/>
        <w:adjustRightInd w:val="0"/>
        <w:jc w:val="both"/>
        <w:rPr>
          <w:rFonts w:asciiTheme="minorHAnsi" w:hAnsiTheme="minorHAnsi"/>
          <w:sz w:val="24"/>
          <w:szCs w:val="24"/>
        </w:rPr>
      </w:pPr>
      <w:r w:rsidRPr="004C72F9">
        <w:rPr>
          <w:rFonts w:asciiTheme="minorHAnsi" w:hAnsiTheme="minorHAnsi"/>
          <w:sz w:val="24"/>
          <w:szCs w:val="24"/>
        </w:rPr>
        <w:t>Lo anterior es de particular importancia, ya que Panamá es el vigésimo octavo país en el mundo con mayor biodiversidad y, en proporción a su tamaño, ocupa el décimo lugar</w:t>
      </w:r>
      <w:r w:rsidRPr="004C72F9">
        <w:rPr>
          <w:rStyle w:val="FootnoteReference"/>
          <w:rFonts w:asciiTheme="minorHAnsi" w:hAnsiTheme="minorHAnsi"/>
          <w:sz w:val="24"/>
          <w:szCs w:val="24"/>
        </w:rPr>
        <w:footnoteReference w:id="3"/>
      </w:r>
      <w:r w:rsidRPr="004C72F9">
        <w:rPr>
          <w:rFonts w:asciiTheme="minorHAnsi" w:hAnsiTheme="minorHAnsi"/>
          <w:sz w:val="24"/>
          <w:szCs w:val="24"/>
        </w:rPr>
        <w:t xml:space="preserve"> con una alta diversidad, tiene siete (7) </w:t>
      </w:r>
      <w:proofErr w:type="spellStart"/>
      <w:r w:rsidRPr="004C72F9">
        <w:rPr>
          <w:rFonts w:asciiTheme="minorHAnsi" w:hAnsiTheme="minorHAnsi"/>
          <w:sz w:val="24"/>
          <w:szCs w:val="24"/>
        </w:rPr>
        <w:t>ecorregiones</w:t>
      </w:r>
      <w:proofErr w:type="spellEnd"/>
      <w:r w:rsidRPr="004C72F9">
        <w:rPr>
          <w:rFonts w:asciiTheme="minorHAnsi" w:hAnsiTheme="minorHAnsi"/>
          <w:sz w:val="24"/>
          <w:szCs w:val="24"/>
        </w:rPr>
        <w:t xml:space="preserve"> terrestres, 25 tipos de vegetación, 12 zonas de vida y forma parte de dos (2) de los </w:t>
      </w:r>
      <w:proofErr w:type="spellStart"/>
      <w:r w:rsidRPr="004C72F9">
        <w:rPr>
          <w:rFonts w:asciiTheme="minorHAnsi" w:hAnsiTheme="minorHAnsi"/>
          <w:sz w:val="24"/>
          <w:szCs w:val="24"/>
        </w:rPr>
        <w:t>hotspots</w:t>
      </w:r>
      <w:proofErr w:type="spellEnd"/>
      <w:r w:rsidRPr="004C72F9">
        <w:rPr>
          <w:rFonts w:asciiTheme="minorHAnsi" w:hAnsiTheme="minorHAnsi"/>
          <w:sz w:val="24"/>
          <w:szCs w:val="24"/>
        </w:rPr>
        <w:t xml:space="preserve"> </w:t>
      </w:r>
      <w:r w:rsidR="00EB3552" w:rsidRPr="004C72F9">
        <w:rPr>
          <w:rFonts w:asciiTheme="minorHAnsi" w:hAnsiTheme="minorHAnsi"/>
          <w:color w:val="000000"/>
          <w:sz w:val="24"/>
          <w:szCs w:val="24"/>
          <w:lang w:val="es-ES"/>
        </w:rPr>
        <w:t>Mesoamérica</w:t>
      </w:r>
      <w:r w:rsidRPr="004C72F9">
        <w:rPr>
          <w:rFonts w:asciiTheme="minorHAnsi" w:hAnsiTheme="minorHAnsi"/>
          <w:color w:val="000000"/>
          <w:sz w:val="24"/>
          <w:szCs w:val="24"/>
          <w:lang w:val="es-ES"/>
        </w:rPr>
        <w:t xml:space="preserve"> y Tumbes-Chocó-Magdalena de </w:t>
      </w:r>
      <w:r w:rsidRPr="004C72F9">
        <w:rPr>
          <w:rFonts w:asciiTheme="minorHAnsi" w:hAnsiTheme="minorHAnsi"/>
          <w:sz w:val="24"/>
          <w:szCs w:val="24"/>
        </w:rPr>
        <w:t>importancia para la conservación global</w:t>
      </w:r>
      <w:r w:rsidRPr="004C72F9">
        <w:rPr>
          <w:rStyle w:val="FootnoteReference"/>
          <w:rFonts w:asciiTheme="minorHAnsi" w:hAnsiTheme="minorHAnsi"/>
          <w:sz w:val="24"/>
          <w:szCs w:val="24"/>
        </w:rPr>
        <w:footnoteReference w:id="4"/>
      </w:r>
      <w:r w:rsidRPr="004C72F9">
        <w:rPr>
          <w:rFonts w:asciiTheme="minorHAnsi" w:hAnsiTheme="minorHAnsi"/>
          <w:sz w:val="24"/>
          <w:szCs w:val="24"/>
        </w:rPr>
        <w:t>.</w:t>
      </w:r>
    </w:p>
    <w:p w:rsidR="00870C4D" w:rsidRPr="004C72F9" w:rsidRDefault="00870C4D" w:rsidP="00870C4D">
      <w:pPr>
        <w:autoSpaceDE w:val="0"/>
        <w:autoSpaceDN w:val="0"/>
        <w:adjustRightInd w:val="0"/>
        <w:jc w:val="both"/>
        <w:rPr>
          <w:rFonts w:asciiTheme="minorHAnsi" w:hAnsiTheme="minorHAnsi"/>
          <w:sz w:val="24"/>
          <w:szCs w:val="24"/>
        </w:rPr>
      </w:pPr>
    </w:p>
    <w:p w:rsidR="00870C4D" w:rsidRPr="004C72F9" w:rsidRDefault="00870C4D" w:rsidP="00870C4D">
      <w:pPr>
        <w:autoSpaceDE w:val="0"/>
        <w:autoSpaceDN w:val="0"/>
        <w:adjustRightInd w:val="0"/>
        <w:jc w:val="both"/>
        <w:rPr>
          <w:rFonts w:asciiTheme="minorHAnsi" w:hAnsiTheme="minorHAnsi"/>
          <w:sz w:val="24"/>
          <w:szCs w:val="24"/>
        </w:rPr>
      </w:pPr>
      <w:r w:rsidRPr="004C72F9">
        <w:rPr>
          <w:rFonts w:asciiTheme="minorHAnsi" w:hAnsiTheme="minorHAnsi"/>
          <w:sz w:val="24"/>
          <w:szCs w:val="24"/>
        </w:rPr>
        <w:t>En lo que respecta a la cobertura forestal, la tasa de deforestación en la década del 90 era de 41,324 ha/año, las políticas públicas diseñadas para disminuir la tasa de deforestación mediante esfuerzos de reforestación y proyectos de manejo sostenible de los recursos maderables y no maderables del bosque, lograron que para la década del 2000 la tasa de deforestación bajara a 12,166 ha/año</w:t>
      </w:r>
      <w:r w:rsidRPr="004C72F9">
        <w:rPr>
          <w:rStyle w:val="FootnoteReference"/>
          <w:rFonts w:asciiTheme="minorHAnsi" w:hAnsiTheme="minorHAnsi"/>
          <w:sz w:val="24"/>
          <w:szCs w:val="24"/>
        </w:rPr>
        <w:footnoteReference w:id="5"/>
      </w:r>
      <w:r w:rsidRPr="004C72F9">
        <w:rPr>
          <w:rFonts w:asciiTheme="minorHAnsi" w:hAnsiTheme="minorHAnsi"/>
          <w:sz w:val="24"/>
          <w:szCs w:val="24"/>
        </w:rPr>
        <w:t>. No obstante, la deforestación sigue siendo uno de los principales problemas ambientales del país que amenaza particularmente a la biodiversidad nacional. De hecho, uno de los principales retos para del uso de la tierra en Panamá para hacer frente a la creciente demanda de productos agrícolas, es la preservación de la biodiversidad y el mantenimiento de la seguridad alimentaria de la población rural.</w:t>
      </w:r>
    </w:p>
    <w:p w:rsidR="00870C4D" w:rsidRPr="004C72F9" w:rsidRDefault="00870C4D" w:rsidP="00870C4D">
      <w:pPr>
        <w:pStyle w:val="ListParagraph"/>
        <w:rPr>
          <w:rFonts w:asciiTheme="minorHAnsi" w:hAnsiTheme="minorHAnsi"/>
          <w:sz w:val="24"/>
          <w:szCs w:val="24"/>
        </w:rPr>
      </w:pPr>
    </w:p>
    <w:p w:rsidR="00870C4D" w:rsidRPr="004C72F9" w:rsidRDefault="00870C4D" w:rsidP="00870C4D">
      <w:pPr>
        <w:pStyle w:val="CommentText"/>
        <w:jc w:val="both"/>
        <w:rPr>
          <w:rFonts w:asciiTheme="minorHAnsi" w:hAnsiTheme="minorHAnsi"/>
          <w:sz w:val="24"/>
          <w:szCs w:val="24"/>
          <w:lang w:val="es-ES_tradnl"/>
        </w:rPr>
      </w:pPr>
      <w:r w:rsidRPr="004C72F9">
        <w:rPr>
          <w:rFonts w:asciiTheme="minorHAnsi" w:hAnsiTheme="minorHAnsi"/>
          <w:sz w:val="24"/>
          <w:szCs w:val="24"/>
          <w:lang w:val="es-ES_tradnl"/>
        </w:rPr>
        <w:t xml:space="preserve">Este panorama hace necesario: a) introducir cambios en los sistemas de producción tradicionales hacia aquellos amigables con la biodiversidad; b) mejorar la competitividad para acceder a los mercados, incluyendo los creados por los tratados de libre comercio; c) crear seguridad alimentaria en las comunidades rurales y en los pequeños y medianos productores; d) generar excedentes de producción agrícola que puedan ser comercializados; y e) crear mecanismos financieros diversificados para lograr la sostenibilidad financiera de las AP. </w:t>
      </w:r>
    </w:p>
    <w:p w:rsidR="00870C4D" w:rsidRPr="004C72F9" w:rsidRDefault="00870C4D" w:rsidP="00870C4D">
      <w:pPr>
        <w:pStyle w:val="CommentText"/>
        <w:jc w:val="both"/>
        <w:rPr>
          <w:rFonts w:asciiTheme="minorHAnsi" w:hAnsiTheme="minorHAnsi"/>
          <w:sz w:val="24"/>
          <w:szCs w:val="24"/>
          <w:lang w:val="es-ES_tradnl"/>
        </w:rPr>
      </w:pPr>
    </w:p>
    <w:p w:rsidR="00870C4D" w:rsidRPr="004C72F9" w:rsidRDefault="00870C4D" w:rsidP="00870C4D">
      <w:pPr>
        <w:pStyle w:val="CommentText"/>
        <w:jc w:val="both"/>
        <w:rPr>
          <w:rFonts w:asciiTheme="minorHAnsi" w:hAnsiTheme="minorHAnsi"/>
          <w:sz w:val="24"/>
          <w:szCs w:val="24"/>
          <w:lang w:val="es-ES_tradnl"/>
        </w:rPr>
      </w:pPr>
      <w:r w:rsidRPr="004C72F9">
        <w:rPr>
          <w:rFonts w:asciiTheme="minorHAnsi" w:hAnsiTheme="minorHAnsi"/>
          <w:sz w:val="24"/>
          <w:szCs w:val="24"/>
          <w:lang w:val="es-ES_tradnl"/>
        </w:rPr>
        <w:t xml:space="preserve">Para lograr cambios positivos en el sector productivo que incorporen la conservación de la biodiversidad y la sostenibilidad de las AP, es imperativo mejorar la generación de ingresos y, consecuentemente, la calidad de vida de los productores rurales, mediante medidas que faciliten su acceso a los mercados, la comercialización de sus productos dentro del concepto de mercado justo e incorporar a diversos sectores en la gestión de las AP para dotarlas de mecanismos de financiamiento innovadores que promuevan su sostenibilidad técnica y financiera. </w:t>
      </w:r>
    </w:p>
    <w:p w:rsidR="00870C4D" w:rsidRPr="004C72F9" w:rsidRDefault="00870C4D" w:rsidP="00870C4D">
      <w:pPr>
        <w:ind w:firstLine="270"/>
        <w:rPr>
          <w:rFonts w:asciiTheme="minorHAnsi" w:hAnsiTheme="minorHAnsi"/>
          <w:sz w:val="24"/>
          <w:szCs w:val="24"/>
          <w:lang w:val="es-ES_tradnl"/>
        </w:rPr>
      </w:pPr>
    </w:p>
    <w:p w:rsidR="00870C4D" w:rsidRPr="004C72F9" w:rsidRDefault="00870C4D" w:rsidP="00870C4D">
      <w:pPr>
        <w:jc w:val="both"/>
        <w:rPr>
          <w:rFonts w:asciiTheme="minorHAnsi" w:hAnsiTheme="minorHAnsi"/>
          <w:sz w:val="24"/>
          <w:szCs w:val="24"/>
          <w:lang w:val="es-ES"/>
        </w:rPr>
      </w:pPr>
      <w:r w:rsidRPr="004C72F9">
        <w:rPr>
          <w:rFonts w:asciiTheme="minorHAnsi" w:hAnsiTheme="minorHAnsi"/>
          <w:sz w:val="24"/>
          <w:szCs w:val="24"/>
          <w:lang w:val="es-ES"/>
        </w:rPr>
        <w:t xml:space="preserve">Por otra parte, la evidencia indica que hay una nueva fuente de las amenazas a la conservación, desarrollo y uso sostenible de recursos naturales en Panamá. Anteriormente, la mayoría de la degradación en el país se atribuía a la frontera agrícola, y la ganadería insostenible – que todavía es una fuerza muy significativa en algunas zonas geográficas, pero ahora, se suma la amenaza </w:t>
      </w:r>
      <w:proofErr w:type="gramStart"/>
      <w:r w:rsidRPr="004C72F9">
        <w:rPr>
          <w:rFonts w:asciiTheme="minorHAnsi" w:hAnsiTheme="minorHAnsi"/>
          <w:sz w:val="24"/>
          <w:szCs w:val="24"/>
          <w:lang w:val="es-ES"/>
        </w:rPr>
        <w:t>de los mega proyectos</w:t>
      </w:r>
      <w:proofErr w:type="gramEnd"/>
      <w:r w:rsidRPr="004C72F9">
        <w:rPr>
          <w:rFonts w:asciiTheme="minorHAnsi" w:hAnsiTheme="minorHAnsi"/>
          <w:sz w:val="24"/>
          <w:szCs w:val="24"/>
          <w:lang w:val="es-ES"/>
        </w:rPr>
        <w:t xml:space="preserve"> a través de concesiones de territorios extensos. Se necesita desarrollar las capacidades de instituciones para enfrentar los retos que implican </w:t>
      </w:r>
      <w:proofErr w:type="gramStart"/>
      <w:r w:rsidRPr="004C72F9">
        <w:rPr>
          <w:rFonts w:asciiTheme="minorHAnsi" w:hAnsiTheme="minorHAnsi"/>
          <w:sz w:val="24"/>
          <w:szCs w:val="24"/>
          <w:lang w:val="es-ES"/>
        </w:rPr>
        <w:t>estos mega proyectos</w:t>
      </w:r>
      <w:proofErr w:type="gramEnd"/>
      <w:r w:rsidRPr="004C72F9">
        <w:rPr>
          <w:rFonts w:asciiTheme="minorHAnsi" w:hAnsiTheme="minorHAnsi"/>
          <w:sz w:val="24"/>
          <w:szCs w:val="24"/>
          <w:lang w:val="es-ES"/>
        </w:rPr>
        <w:t>, ya que Panamá tradicionalmente es un país dedicado a los servicios, la pesca y la agricultura. Algunos de los proyectos que se están desarrollando son categorizados dentro de los más grandes del mundo</w:t>
      </w:r>
      <w:r w:rsidRPr="004C72F9">
        <w:rPr>
          <w:rFonts w:asciiTheme="minorHAnsi" w:hAnsiTheme="minorHAnsi"/>
          <w:sz w:val="24"/>
          <w:szCs w:val="24"/>
          <w:vertAlign w:val="superscript"/>
          <w:lang w:val="es-ES"/>
        </w:rPr>
        <w:footnoteReference w:id="6"/>
      </w:r>
      <w:r w:rsidRPr="004C72F9">
        <w:rPr>
          <w:rFonts w:asciiTheme="minorHAnsi" w:hAnsiTheme="minorHAnsi"/>
          <w:sz w:val="24"/>
          <w:szCs w:val="24"/>
          <w:lang w:val="es-ES"/>
        </w:rPr>
        <w:t>. Sin embargo, Panamá como país tiene muy poca experiencia con minería, y las pocas minas que han existido han traído impactos negativos para sus poblaciones y medio ambientes locales</w:t>
      </w:r>
      <w:r w:rsidRPr="004C72F9">
        <w:rPr>
          <w:rFonts w:asciiTheme="minorHAnsi" w:hAnsiTheme="minorHAnsi"/>
          <w:sz w:val="24"/>
          <w:szCs w:val="24"/>
          <w:vertAlign w:val="superscript"/>
          <w:lang w:val="es-ES"/>
        </w:rPr>
        <w:footnoteReference w:id="7"/>
      </w:r>
      <w:r w:rsidRPr="004C72F9">
        <w:rPr>
          <w:rFonts w:asciiTheme="minorHAnsi" w:hAnsiTheme="minorHAnsi"/>
          <w:sz w:val="24"/>
          <w:szCs w:val="24"/>
          <w:lang w:val="es-ES"/>
        </w:rPr>
        <w:t xml:space="preserve">. </w:t>
      </w:r>
    </w:p>
    <w:p w:rsidR="00870C4D" w:rsidRPr="004C72F9" w:rsidRDefault="00870C4D" w:rsidP="00870C4D">
      <w:pPr>
        <w:jc w:val="both"/>
        <w:rPr>
          <w:rFonts w:asciiTheme="minorHAnsi" w:hAnsiTheme="minorHAnsi"/>
          <w:sz w:val="24"/>
          <w:szCs w:val="24"/>
          <w:lang w:val="es-ES"/>
        </w:rPr>
      </w:pPr>
    </w:p>
    <w:p w:rsidR="00870C4D" w:rsidRPr="004C72F9" w:rsidRDefault="00870C4D" w:rsidP="00A132B2">
      <w:pPr>
        <w:tabs>
          <w:tab w:val="left" w:pos="284"/>
        </w:tabs>
        <w:jc w:val="both"/>
        <w:rPr>
          <w:rFonts w:asciiTheme="minorHAnsi" w:hAnsiTheme="minorHAnsi"/>
          <w:sz w:val="24"/>
          <w:szCs w:val="24"/>
          <w:lang w:val="es-ES"/>
        </w:rPr>
      </w:pPr>
      <w:r w:rsidRPr="004C72F9">
        <w:rPr>
          <w:rFonts w:asciiTheme="minorHAnsi" w:hAnsiTheme="minorHAnsi"/>
          <w:sz w:val="24"/>
          <w:szCs w:val="24"/>
          <w:lang w:val="es-ES"/>
        </w:rPr>
        <w:t xml:space="preserve">Por estas razones es importante fortalecer las capacidades de gestión ambiental, monitoreo de calidad ambiental, de participación y cívico para mejorar la sostenibilidad del desarrollo y conservación ambiental en Panamá. </w:t>
      </w:r>
    </w:p>
    <w:p w:rsidR="00870C4D" w:rsidRPr="004C72F9" w:rsidRDefault="00870C4D" w:rsidP="00870C4D">
      <w:pPr>
        <w:jc w:val="both"/>
        <w:rPr>
          <w:rFonts w:asciiTheme="minorHAnsi" w:hAnsiTheme="minorHAnsi"/>
          <w:sz w:val="24"/>
          <w:szCs w:val="24"/>
          <w:lang w:val="es-ES"/>
        </w:rPr>
      </w:pPr>
    </w:p>
    <w:p w:rsidR="00870C4D" w:rsidRDefault="00870C4D" w:rsidP="00870C4D">
      <w:pPr>
        <w:jc w:val="both"/>
        <w:rPr>
          <w:rFonts w:asciiTheme="minorHAnsi" w:hAnsiTheme="minorHAnsi"/>
          <w:sz w:val="24"/>
          <w:szCs w:val="24"/>
        </w:rPr>
      </w:pPr>
      <w:r w:rsidRPr="004C72F9">
        <w:rPr>
          <w:rFonts w:asciiTheme="minorHAnsi" w:hAnsiTheme="minorHAnsi"/>
          <w:sz w:val="24"/>
          <w:szCs w:val="24"/>
        </w:rPr>
        <w:t>Conocedor de esta situación, el Gobierno de Panamá ha solicitado el apoyo del GEF en dos áreas estratégicas para garantizar la sostenibilidad de los esfuerzos realizados en el marco de los proyectos CBMAP. La primera área apoyaría los esfuerzos de la ANAM para construir una mayor participación en la gestión de áreas protegidas para apoyar la sostenibilidad.</w:t>
      </w:r>
      <w:r>
        <w:rPr>
          <w:rFonts w:asciiTheme="minorHAnsi" w:hAnsiTheme="minorHAnsi"/>
          <w:sz w:val="24"/>
          <w:szCs w:val="24"/>
        </w:rPr>
        <w:t xml:space="preserve"> </w:t>
      </w:r>
    </w:p>
    <w:p w:rsidR="00870C4D" w:rsidRDefault="00870C4D" w:rsidP="00870C4D">
      <w:pPr>
        <w:jc w:val="both"/>
        <w:rPr>
          <w:rFonts w:asciiTheme="minorHAnsi" w:hAnsiTheme="minorHAnsi"/>
          <w:sz w:val="24"/>
          <w:szCs w:val="24"/>
        </w:rPr>
      </w:pPr>
    </w:p>
    <w:p w:rsidR="00870C4D" w:rsidRPr="004C72F9" w:rsidRDefault="00870C4D" w:rsidP="00870C4D">
      <w:pPr>
        <w:jc w:val="both"/>
        <w:rPr>
          <w:rFonts w:asciiTheme="minorHAnsi" w:hAnsiTheme="minorHAnsi"/>
          <w:sz w:val="24"/>
          <w:szCs w:val="24"/>
        </w:rPr>
      </w:pPr>
      <w:r>
        <w:rPr>
          <w:rFonts w:asciiTheme="minorHAnsi" w:hAnsiTheme="minorHAnsi"/>
          <w:sz w:val="24"/>
          <w:szCs w:val="24"/>
        </w:rPr>
        <w:t xml:space="preserve">La segunda área </w:t>
      </w:r>
      <w:r w:rsidRPr="004C72F9">
        <w:rPr>
          <w:rFonts w:asciiTheme="minorHAnsi" w:hAnsiTheme="minorHAnsi"/>
          <w:sz w:val="24"/>
          <w:szCs w:val="24"/>
        </w:rPr>
        <w:t>apoyaría a las comunidades y los productores de pequeña escala en su transición hacia un mayor acceso a los mercados y desarrollar estrategias de marketing para sus productos amigables con la biodiversidad, mejorar su calidad de vida, y reducir la presión sobre las AP.</w:t>
      </w:r>
    </w:p>
    <w:p w:rsidR="00870C4D" w:rsidRPr="004C72F9" w:rsidRDefault="00870C4D" w:rsidP="00870C4D">
      <w:pPr>
        <w:jc w:val="both"/>
        <w:rPr>
          <w:rFonts w:asciiTheme="minorHAnsi" w:hAnsiTheme="minorHAnsi"/>
          <w:sz w:val="24"/>
          <w:szCs w:val="24"/>
        </w:rPr>
      </w:pPr>
    </w:p>
    <w:p w:rsidR="00870C4D" w:rsidRPr="004C72F9" w:rsidRDefault="00870C4D" w:rsidP="00870C4D">
      <w:pPr>
        <w:jc w:val="both"/>
        <w:rPr>
          <w:rFonts w:asciiTheme="minorHAnsi" w:hAnsiTheme="minorHAnsi"/>
          <w:sz w:val="24"/>
          <w:szCs w:val="24"/>
          <w:lang w:val="es-ES"/>
        </w:rPr>
      </w:pPr>
      <w:r w:rsidRPr="00364EFA">
        <w:rPr>
          <w:rFonts w:asciiTheme="minorHAnsi" w:hAnsiTheme="minorHAnsi"/>
          <w:sz w:val="24"/>
          <w:szCs w:val="24"/>
        </w:rPr>
        <w:t xml:space="preserve">El proyecto propone focalizar su ámbito de acción en 12 (doce) </w:t>
      </w:r>
      <w:proofErr w:type="spellStart"/>
      <w:r w:rsidRPr="00364EFA">
        <w:rPr>
          <w:rFonts w:asciiTheme="minorHAnsi" w:hAnsiTheme="minorHAnsi"/>
          <w:sz w:val="24"/>
          <w:szCs w:val="24"/>
        </w:rPr>
        <w:t>APs</w:t>
      </w:r>
      <w:proofErr w:type="spellEnd"/>
      <w:r w:rsidRPr="00364EFA">
        <w:rPr>
          <w:rFonts w:asciiTheme="minorHAnsi" w:hAnsiTheme="minorHAnsi"/>
          <w:sz w:val="24"/>
          <w:szCs w:val="24"/>
        </w:rPr>
        <w:t xml:space="preserve"> y en dos unidades geográficas: a) unidades productivas en las zonas de amortiguamiento de las AP (</w:t>
      </w:r>
      <w:proofErr w:type="spellStart"/>
      <w:r w:rsidRPr="00364EFA">
        <w:rPr>
          <w:rFonts w:asciiTheme="minorHAnsi" w:hAnsiTheme="minorHAnsi"/>
          <w:sz w:val="24"/>
          <w:szCs w:val="24"/>
        </w:rPr>
        <w:t>UPs</w:t>
      </w:r>
      <w:proofErr w:type="spellEnd"/>
      <w:r w:rsidRPr="00364EFA">
        <w:rPr>
          <w:rFonts w:asciiTheme="minorHAnsi" w:hAnsiTheme="minorHAnsi"/>
          <w:sz w:val="24"/>
          <w:szCs w:val="24"/>
        </w:rPr>
        <w:t>), y que participaron en el Proyecto CBMAP II.</w:t>
      </w:r>
    </w:p>
    <w:p w:rsidR="00870C4D" w:rsidRPr="004C72F9" w:rsidRDefault="00870C4D" w:rsidP="00870C4D">
      <w:pPr>
        <w:jc w:val="both"/>
        <w:rPr>
          <w:rFonts w:asciiTheme="minorHAnsi" w:hAnsiTheme="minorHAnsi"/>
          <w:sz w:val="24"/>
          <w:szCs w:val="24"/>
          <w:lang w:val="es-ES"/>
        </w:rPr>
      </w:pPr>
    </w:p>
    <w:p w:rsidR="00870C4D" w:rsidRPr="004C72F9" w:rsidRDefault="00870C4D" w:rsidP="00870C4D">
      <w:pPr>
        <w:jc w:val="both"/>
        <w:rPr>
          <w:rFonts w:asciiTheme="minorHAnsi" w:hAnsiTheme="minorHAnsi"/>
          <w:sz w:val="24"/>
          <w:szCs w:val="24"/>
        </w:rPr>
      </w:pPr>
      <w:r w:rsidRPr="004C72F9">
        <w:rPr>
          <w:rFonts w:asciiTheme="minorHAnsi" w:hAnsiTheme="minorHAnsi"/>
          <w:sz w:val="24"/>
          <w:szCs w:val="24"/>
        </w:rPr>
        <w:t xml:space="preserve">Por ello, </w:t>
      </w:r>
      <w:r w:rsidRPr="004C72F9">
        <w:rPr>
          <w:rFonts w:asciiTheme="minorHAnsi" w:hAnsiTheme="minorHAnsi"/>
          <w:sz w:val="24"/>
          <w:szCs w:val="24"/>
          <w:lang w:val="es-ES"/>
        </w:rPr>
        <w:t>la ANAM está proponiendo el proyecto Sistemas Productivos Sostenibles y Conservación de la Biodiversidad en el CBM-Panamá</w:t>
      </w:r>
      <w:r w:rsidRPr="004C72F9">
        <w:rPr>
          <w:rFonts w:asciiTheme="minorHAnsi" w:hAnsiTheme="minorHAnsi"/>
          <w:sz w:val="24"/>
          <w:szCs w:val="24"/>
        </w:rPr>
        <w:t xml:space="preserve">. Este proyecto se propone avanzar en la labor </w:t>
      </w:r>
      <w:r>
        <w:rPr>
          <w:rFonts w:asciiTheme="minorHAnsi" w:hAnsiTheme="minorHAnsi"/>
          <w:sz w:val="24"/>
          <w:szCs w:val="24"/>
        </w:rPr>
        <w:t xml:space="preserve">de </w:t>
      </w:r>
      <w:r w:rsidRPr="004C72F9">
        <w:rPr>
          <w:rFonts w:asciiTheme="minorHAnsi" w:hAnsiTheme="minorHAnsi"/>
          <w:sz w:val="24"/>
          <w:szCs w:val="24"/>
        </w:rPr>
        <w:t xml:space="preserve">incorporar el concepto de biodiversidad en las prácticas productivas, continuará apoyando la implementación de </w:t>
      </w:r>
      <w:proofErr w:type="spellStart"/>
      <w:r w:rsidRPr="004C72F9">
        <w:rPr>
          <w:rFonts w:asciiTheme="minorHAnsi" w:hAnsiTheme="minorHAnsi"/>
          <w:sz w:val="24"/>
          <w:szCs w:val="24"/>
        </w:rPr>
        <w:t>subproyectos</w:t>
      </w:r>
      <w:proofErr w:type="spellEnd"/>
      <w:r w:rsidRPr="004C72F9">
        <w:rPr>
          <w:rFonts w:asciiTheme="minorHAnsi" w:hAnsiTheme="minorHAnsi"/>
          <w:sz w:val="24"/>
          <w:szCs w:val="24"/>
        </w:rPr>
        <w:t xml:space="preserve">, pero con especial atención no sólo en la construcción de capacidades, sino también en la integración de la perspectiva de sostenibilidad para la biodiversidad, facilitando el acceso a los mercados estratégicos para la comercialización de productos amigables con la biodiversidad. </w:t>
      </w:r>
    </w:p>
    <w:p w:rsidR="00870C4D" w:rsidRPr="004C72F9" w:rsidRDefault="00870C4D" w:rsidP="00870C4D">
      <w:pPr>
        <w:jc w:val="both"/>
        <w:rPr>
          <w:rFonts w:asciiTheme="minorHAnsi" w:hAnsiTheme="minorHAnsi"/>
          <w:sz w:val="24"/>
          <w:szCs w:val="24"/>
        </w:rPr>
      </w:pPr>
    </w:p>
    <w:p w:rsidR="00870C4D" w:rsidRPr="004C72F9" w:rsidRDefault="00870C4D" w:rsidP="00870C4D">
      <w:pPr>
        <w:jc w:val="both"/>
        <w:rPr>
          <w:rFonts w:asciiTheme="minorHAnsi" w:hAnsiTheme="minorHAnsi"/>
          <w:sz w:val="24"/>
          <w:szCs w:val="24"/>
          <w:lang w:val="es-ES"/>
        </w:rPr>
      </w:pPr>
      <w:r w:rsidRPr="004C72F9">
        <w:rPr>
          <w:rFonts w:asciiTheme="minorHAnsi" w:hAnsiTheme="minorHAnsi"/>
          <w:sz w:val="24"/>
          <w:szCs w:val="24"/>
        </w:rPr>
        <w:t xml:space="preserve">Esta nueva iniciativa se estructura en tres ejes fundamentales: a) desarrollo de sistemas productivos sostenibles amigables con la biodiversidad; b) fortalecimiento de las capacidades de los productores y proveedores de servicios de asistencia técnica; y c) diversificación de la gestión de las AP, incluyendo nuevos mecanismos financieros. El impacto combinado de estas acciones deberá contribuir a mejorar la producción, conservar los recursos naturales y mejorar la calidad de vida de los más pobres, particularmente en o alrededor de las AP. </w:t>
      </w:r>
    </w:p>
    <w:p w:rsidR="00870C4D" w:rsidRPr="004C72F9" w:rsidRDefault="00870C4D" w:rsidP="00870C4D">
      <w:pPr>
        <w:jc w:val="both"/>
        <w:rPr>
          <w:rFonts w:asciiTheme="minorHAnsi" w:hAnsiTheme="minorHAnsi"/>
          <w:sz w:val="24"/>
          <w:szCs w:val="24"/>
        </w:rPr>
      </w:pPr>
    </w:p>
    <w:p w:rsidR="00870C4D" w:rsidRPr="004C72F9" w:rsidRDefault="00870C4D" w:rsidP="00870C4D">
      <w:pPr>
        <w:jc w:val="both"/>
        <w:rPr>
          <w:rFonts w:asciiTheme="minorHAnsi" w:hAnsiTheme="minorHAnsi"/>
          <w:sz w:val="24"/>
          <w:szCs w:val="24"/>
        </w:rPr>
      </w:pPr>
      <w:r w:rsidRPr="004C72F9">
        <w:rPr>
          <w:rFonts w:asciiTheme="minorHAnsi" w:hAnsiTheme="minorHAnsi"/>
          <w:sz w:val="24"/>
          <w:szCs w:val="24"/>
        </w:rPr>
        <w:t>Por otra parte, proveerá las condiciones para aunar esfuerzos a nivel regional para crear un eco-etiquetado o la denominación de origen en los bienes y servicios producidos en el CBM. En ese sentido, están dados los primeros pasos mediante acuerdos entre México y Panamá para coordinar actividades de cooperación con el proyecto Sistemas Productivos Sostenibles y Biodiversidad GEF/</w:t>
      </w:r>
      <w:r w:rsidRPr="004C72F9">
        <w:rPr>
          <w:rFonts w:asciiTheme="minorHAnsi" w:hAnsiTheme="minorHAnsi"/>
          <w:bCs/>
          <w:sz w:val="24"/>
          <w:szCs w:val="24"/>
        </w:rPr>
        <w:t>Comisión Nacional para el Conocimiento y Uso de la Biodiversidad</w:t>
      </w:r>
      <w:r w:rsidRPr="004C72F9">
        <w:rPr>
          <w:rFonts w:asciiTheme="minorHAnsi" w:hAnsiTheme="minorHAnsi" w:cs="Arial"/>
          <w:b/>
          <w:bCs/>
          <w:color w:val="323131"/>
          <w:sz w:val="24"/>
          <w:szCs w:val="24"/>
        </w:rPr>
        <w:t xml:space="preserve"> </w:t>
      </w:r>
      <w:r w:rsidRPr="004C72F9">
        <w:rPr>
          <w:rFonts w:asciiTheme="minorHAnsi" w:hAnsiTheme="minorHAnsi"/>
          <w:sz w:val="24"/>
          <w:szCs w:val="24"/>
        </w:rPr>
        <w:t xml:space="preserve">(CONABIO) de México y el proyecto propuesto por la ANAM en Panamá. De esta manera, ambos países se constituyen en los dos cabezas de lanza para la integración y evolución del CBM en el contexto de la </w:t>
      </w:r>
      <w:r w:rsidRPr="004C72F9">
        <w:rPr>
          <w:rFonts w:asciiTheme="minorHAnsi" w:hAnsiTheme="minorHAnsi"/>
          <w:sz w:val="24"/>
          <w:szCs w:val="24"/>
          <w:lang w:val="es-ES"/>
        </w:rPr>
        <w:t>Estrategia Mesoamericana de Sostenibilidad Ambiental (EMSA)</w:t>
      </w:r>
      <w:r w:rsidRPr="004C72F9">
        <w:rPr>
          <w:rStyle w:val="FootnoteReference"/>
          <w:rFonts w:asciiTheme="minorHAnsi" w:hAnsiTheme="minorHAnsi"/>
          <w:sz w:val="24"/>
          <w:szCs w:val="24"/>
          <w:lang w:val="es-ES"/>
        </w:rPr>
        <w:footnoteReference w:id="8"/>
      </w:r>
      <w:r w:rsidRPr="004C72F9">
        <w:rPr>
          <w:rFonts w:asciiTheme="minorHAnsi" w:hAnsiTheme="minorHAnsi"/>
          <w:sz w:val="24"/>
          <w:szCs w:val="24"/>
        </w:rPr>
        <w:t xml:space="preserve"> y el marco de la Cooperación Sur-Sur que es promovido por las diversas convenciones mundiales relacionadas con el ambiente. </w:t>
      </w:r>
    </w:p>
    <w:p w:rsidR="00870C4D" w:rsidRPr="004C72F9" w:rsidRDefault="00870C4D" w:rsidP="00870C4D">
      <w:pPr>
        <w:jc w:val="both"/>
        <w:rPr>
          <w:rFonts w:asciiTheme="minorHAnsi" w:hAnsiTheme="minorHAnsi"/>
          <w:sz w:val="24"/>
          <w:szCs w:val="24"/>
          <w:lang w:val="es-ES"/>
        </w:rPr>
      </w:pPr>
    </w:p>
    <w:p w:rsidR="0036002A" w:rsidRPr="004C72F9" w:rsidRDefault="00507BA9" w:rsidP="00FC6F09">
      <w:pPr>
        <w:pStyle w:val="Heading2"/>
        <w:numPr>
          <w:ilvl w:val="0"/>
          <w:numId w:val="104"/>
        </w:numPr>
        <w:spacing w:before="0" w:after="0"/>
        <w:ind w:left="540" w:hanging="540"/>
        <w:jc w:val="both"/>
        <w:rPr>
          <w:rFonts w:asciiTheme="minorHAnsi" w:hAnsiTheme="minorHAnsi"/>
          <w:i w:val="0"/>
          <w:szCs w:val="48"/>
          <w:lang w:val="es-CR"/>
        </w:rPr>
      </w:pPr>
      <w:bookmarkStart w:id="3" w:name="_Toc350328415"/>
      <w:r w:rsidRPr="004C72F9">
        <w:rPr>
          <w:rFonts w:asciiTheme="minorHAnsi" w:hAnsiTheme="minorHAnsi"/>
          <w:i w:val="0"/>
          <w:sz w:val="32"/>
          <w:szCs w:val="48"/>
          <w:lang w:val="es-CR"/>
        </w:rPr>
        <w:t xml:space="preserve"> </w:t>
      </w:r>
      <w:r w:rsidR="008743C6">
        <w:rPr>
          <w:rFonts w:asciiTheme="minorHAnsi" w:hAnsiTheme="minorHAnsi"/>
          <w:i w:val="0"/>
          <w:szCs w:val="48"/>
          <w:lang w:val="es-CR"/>
        </w:rPr>
        <w:t>DESCRIPCIÓN DEL PROYECTO</w:t>
      </w:r>
    </w:p>
    <w:p w:rsidR="0036002A" w:rsidRPr="004C72F9" w:rsidRDefault="0036002A" w:rsidP="005440F9">
      <w:pPr>
        <w:pStyle w:val="Heading2"/>
        <w:spacing w:before="0" w:after="0"/>
        <w:jc w:val="both"/>
        <w:rPr>
          <w:rFonts w:asciiTheme="minorHAnsi" w:hAnsiTheme="minorHAnsi"/>
          <w:b w:val="0"/>
          <w:i w:val="0"/>
          <w:sz w:val="24"/>
          <w:szCs w:val="48"/>
          <w:lang w:val="es-CR"/>
        </w:rPr>
      </w:pPr>
    </w:p>
    <w:p w:rsidR="00901822" w:rsidRPr="004C72F9" w:rsidRDefault="00901822" w:rsidP="00901822">
      <w:pPr>
        <w:pStyle w:val="CommentText"/>
        <w:jc w:val="both"/>
        <w:rPr>
          <w:rFonts w:asciiTheme="minorHAnsi" w:hAnsiTheme="minorHAnsi"/>
          <w:sz w:val="24"/>
          <w:lang w:val="es-ES"/>
        </w:rPr>
      </w:pPr>
      <w:r w:rsidRPr="004C72F9">
        <w:rPr>
          <w:rFonts w:asciiTheme="minorHAnsi" w:hAnsiTheme="minorHAnsi"/>
          <w:sz w:val="24"/>
          <w:lang w:val="es-ES"/>
        </w:rPr>
        <w:t xml:space="preserve">El proyecto </w:t>
      </w:r>
      <w:r w:rsidRPr="004C72F9">
        <w:rPr>
          <w:rFonts w:asciiTheme="minorHAnsi" w:hAnsiTheme="minorHAnsi"/>
          <w:sz w:val="24"/>
        </w:rPr>
        <w:t>“</w:t>
      </w:r>
      <w:r w:rsidRPr="004C72F9">
        <w:rPr>
          <w:rFonts w:asciiTheme="minorHAnsi" w:hAnsiTheme="minorHAnsi"/>
          <w:b/>
          <w:i/>
          <w:sz w:val="24"/>
        </w:rPr>
        <w:t>Sistemas productivos sostenibles y conservación de la biodiversidad en el CBM-Panamá</w:t>
      </w:r>
      <w:r w:rsidRPr="004C72F9">
        <w:rPr>
          <w:rFonts w:asciiTheme="minorHAnsi" w:hAnsiTheme="minorHAnsi"/>
          <w:sz w:val="24"/>
        </w:rPr>
        <w:t xml:space="preserve">” </w:t>
      </w:r>
      <w:r w:rsidRPr="004C72F9">
        <w:rPr>
          <w:rFonts w:asciiTheme="minorHAnsi" w:hAnsiTheme="minorHAnsi"/>
          <w:sz w:val="24"/>
          <w:lang w:val="es-ES"/>
        </w:rPr>
        <w:t xml:space="preserve">se centra en promover el desarrollo de sistemas productivos que utilicen tecnologías o prácticas amigables con la conservación de la biodiversidad y/o que ayuden a los productores a adaptarse al cambio climático, disminuyendo el riesgo de expandir la frontera agrícola con sistemas tradicionales que merman la riqueza biológica del país. </w:t>
      </w:r>
    </w:p>
    <w:p w:rsidR="00901822" w:rsidRPr="004C72F9" w:rsidRDefault="00901822" w:rsidP="00901822">
      <w:pPr>
        <w:pStyle w:val="CommentText"/>
        <w:jc w:val="both"/>
        <w:rPr>
          <w:rFonts w:asciiTheme="minorHAnsi" w:hAnsiTheme="minorHAnsi"/>
          <w:sz w:val="24"/>
          <w:lang w:val="es-ES"/>
        </w:rPr>
      </w:pPr>
    </w:p>
    <w:p w:rsidR="00901822" w:rsidRPr="004C72F9" w:rsidRDefault="00901822" w:rsidP="00901822">
      <w:pPr>
        <w:pStyle w:val="CommentText"/>
        <w:jc w:val="both"/>
        <w:rPr>
          <w:rFonts w:asciiTheme="minorHAnsi" w:hAnsiTheme="minorHAnsi"/>
          <w:sz w:val="24"/>
        </w:rPr>
      </w:pPr>
      <w:r w:rsidRPr="004C72F9">
        <w:rPr>
          <w:rFonts w:asciiTheme="minorHAnsi" w:hAnsiTheme="minorHAnsi"/>
          <w:sz w:val="24"/>
          <w:lang w:val="es-ES"/>
        </w:rPr>
        <w:t xml:space="preserve">El proyecto mejorará la calidad ambiental de paisajes productivos en las zonas aledañas a las AP seleccionadas, ayudando a mejorar la calidad de vida de al menos 4,500 familias de pobladores rurales e indígenas en situación de pobreza y pobreza extrema que habitan en las </w:t>
      </w:r>
      <w:r w:rsidR="00A61393">
        <w:rPr>
          <w:rFonts w:asciiTheme="minorHAnsi" w:hAnsiTheme="minorHAnsi"/>
          <w:sz w:val="24"/>
          <w:lang w:val="es-ES"/>
        </w:rPr>
        <w:t xml:space="preserve">zonas de amortiguamiento </w:t>
      </w:r>
      <w:r w:rsidRPr="004C72F9">
        <w:rPr>
          <w:rFonts w:asciiTheme="minorHAnsi" w:hAnsiTheme="minorHAnsi"/>
          <w:sz w:val="24"/>
          <w:lang w:val="es-ES"/>
        </w:rPr>
        <w:t>de las AP con altos valores de biodiversidad.</w:t>
      </w:r>
      <w:r w:rsidR="004C72F9" w:rsidRPr="004C72F9">
        <w:rPr>
          <w:rFonts w:asciiTheme="minorHAnsi" w:hAnsiTheme="minorHAnsi"/>
          <w:sz w:val="24"/>
          <w:lang w:val="es-ES"/>
        </w:rPr>
        <w:t xml:space="preserve"> </w:t>
      </w:r>
      <w:r w:rsidRPr="004C72F9">
        <w:rPr>
          <w:rFonts w:asciiTheme="minorHAnsi" w:hAnsiTheme="minorHAnsi"/>
          <w:sz w:val="24"/>
          <w:lang w:val="es-ES"/>
        </w:rPr>
        <w:t xml:space="preserve">Paralelamente, esta iniciativa refuerza la conservación de la biodiversidad en dichas AP con la implementación de nuevos instrumentos para la sostenibilidad del SINAP, </w:t>
      </w:r>
      <w:r w:rsidRPr="004C72F9">
        <w:rPr>
          <w:rFonts w:asciiTheme="minorHAnsi" w:hAnsiTheme="minorHAnsi"/>
          <w:sz w:val="24"/>
        </w:rPr>
        <w:t>mediante los siguientes mecanismos: a) la participación de otros actores en la gestión de las AP; b) el financiamiento de las AP, incorporando el concepto de beneficios o incentivos económicos para los conservadores de éstas; c) la medición de la efectividad de su manejo y; d) la generación de conocimiento sobre la biodiversidad de estas áreas, a través del SNIMDB, que sea utilizado y aplicado en procesos de conservación de esta riqueza natural y de planificación del desarrollo sostenible del país.</w:t>
      </w:r>
    </w:p>
    <w:p w:rsidR="00901822" w:rsidRDefault="00901822" w:rsidP="00BD69BD">
      <w:pPr>
        <w:pStyle w:val="BodyText"/>
        <w:widowControl w:val="0"/>
        <w:autoSpaceDE w:val="0"/>
        <w:autoSpaceDN w:val="0"/>
        <w:adjustRightInd w:val="0"/>
        <w:spacing w:after="0"/>
        <w:jc w:val="both"/>
        <w:rPr>
          <w:rFonts w:asciiTheme="minorHAnsi" w:hAnsiTheme="minorHAnsi"/>
          <w:sz w:val="32"/>
          <w:szCs w:val="24"/>
        </w:rPr>
      </w:pPr>
    </w:p>
    <w:p w:rsidR="009A3303" w:rsidRDefault="009C4C1D" w:rsidP="009A3303">
      <w:pPr>
        <w:pStyle w:val="BodyText"/>
        <w:widowControl w:val="0"/>
        <w:autoSpaceDE w:val="0"/>
        <w:autoSpaceDN w:val="0"/>
        <w:adjustRightInd w:val="0"/>
        <w:spacing w:after="0"/>
        <w:jc w:val="both"/>
        <w:rPr>
          <w:rFonts w:asciiTheme="minorHAnsi" w:hAnsiTheme="minorHAnsi"/>
          <w:sz w:val="24"/>
          <w:szCs w:val="24"/>
        </w:rPr>
      </w:pPr>
      <w:r w:rsidRPr="009A3303">
        <w:rPr>
          <w:rFonts w:asciiTheme="minorHAnsi" w:hAnsiTheme="minorHAnsi"/>
          <w:sz w:val="24"/>
          <w:szCs w:val="24"/>
        </w:rPr>
        <w:t xml:space="preserve">El Proyecto está alineado con la Estrategia de </w:t>
      </w:r>
      <w:r w:rsidR="009A3303" w:rsidRPr="009A3303">
        <w:rPr>
          <w:rFonts w:asciiTheme="minorHAnsi" w:hAnsiTheme="minorHAnsi"/>
          <w:sz w:val="24"/>
          <w:szCs w:val="24"/>
        </w:rPr>
        <w:t xml:space="preserve">Alianza </w:t>
      </w:r>
      <w:r w:rsidRPr="009A3303">
        <w:rPr>
          <w:rFonts w:asciiTheme="minorHAnsi" w:hAnsiTheme="minorHAnsi"/>
          <w:sz w:val="24"/>
          <w:szCs w:val="24"/>
        </w:rPr>
        <w:t xml:space="preserve">País </w:t>
      </w:r>
      <w:r w:rsidR="009A3303" w:rsidRPr="009A3303">
        <w:rPr>
          <w:rFonts w:asciiTheme="minorHAnsi" w:hAnsiTheme="minorHAnsi"/>
          <w:sz w:val="24"/>
          <w:szCs w:val="24"/>
        </w:rPr>
        <w:t xml:space="preserve">con Panamá (CPS) </w:t>
      </w:r>
      <w:r w:rsidRPr="009A3303">
        <w:rPr>
          <w:rFonts w:asciiTheme="minorHAnsi" w:hAnsiTheme="minorHAnsi"/>
          <w:sz w:val="24"/>
          <w:szCs w:val="24"/>
        </w:rPr>
        <w:t>del Banco</w:t>
      </w:r>
      <w:r w:rsidR="009A3303" w:rsidRPr="009A3303">
        <w:rPr>
          <w:rFonts w:asciiTheme="minorHAnsi" w:hAnsiTheme="minorHAnsi"/>
          <w:sz w:val="24"/>
          <w:szCs w:val="24"/>
        </w:rPr>
        <w:t xml:space="preserve"> Mundial</w:t>
      </w:r>
      <w:r w:rsidRPr="009A3303">
        <w:rPr>
          <w:rStyle w:val="FootnoteReference"/>
          <w:rFonts w:asciiTheme="minorHAnsi" w:hAnsiTheme="minorHAnsi"/>
          <w:sz w:val="24"/>
          <w:szCs w:val="24"/>
        </w:rPr>
        <w:footnoteReference w:id="9"/>
      </w:r>
      <w:r w:rsidRPr="009A3303">
        <w:rPr>
          <w:rFonts w:asciiTheme="minorHAnsi" w:hAnsiTheme="minorHAnsi"/>
          <w:sz w:val="24"/>
          <w:szCs w:val="24"/>
        </w:rPr>
        <w:t xml:space="preserve"> y responde específicamente al Pilar 1: El crecimiento económico sustentado sobre las ventajas competitivas de Panamá, incluyendo productividad agrícola, biodiversidad y conservación. </w:t>
      </w:r>
      <w:r w:rsidR="009A3303" w:rsidRPr="009A3303">
        <w:rPr>
          <w:rFonts w:asciiTheme="minorHAnsi" w:hAnsiTheme="minorHAnsi"/>
          <w:sz w:val="24"/>
          <w:szCs w:val="24"/>
        </w:rPr>
        <w:t>Como parte de las CPS, este objetivo se apoya a través del programa para la sostenibilidad económica y la conservación de los ecosistemas de importancia mundial, incluyendo el compromiso del BM para apoyar la Consolidación del Corredor Biológico Mesoamericano del Atlántico (CBMAP II). El proyecto propuesto proporciona una oportunidad para mejorar las acciones iniciadas con CBMAP II, apoyar el SINAP para poner a prueba los mecanismos financieros para lograr la sostenibilidad financiera, y desarrollar sistemas eficientes de producción adaptados al cambio climático y para promover la conservación de la biodiversidad como una producción de valor añadido.</w:t>
      </w:r>
    </w:p>
    <w:p w:rsidR="009A3303" w:rsidRPr="009A3303" w:rsidRDefault="009A3303" w:rsidP="009A3303">
      <w:pPr>
        <w:pStyle w:val="BodyText"/>
        <w:widowControl w:val="0"/>
        <w:autoSpaceDE w:val="0"/>
        <w:autoSpaceDN w:val="0"/>
        <w:adjustRightInd w:val="0"/>
        <w:spacing w:after="0"/>
        <w:jc w:val="both"/>
        <w:rPr>
          <w:rFonts w:asciiTheme="minorHAnsi" w:hAnsiTheme="minorHAnsi"/>
          <w:sz w:val="24"/>
          <w:szCs w:val="24"/>
        </w:rPr>
      </w:pPr>
    </w:p>
    <w:p w:rsidR="009C4C1D" w:rsidRPr="009A3303" w:rsidRDefault="009C4C1D" w:rsidP="009A3303">
      <w:pPr>
        <w:jc w:val="both"/>
        <w:rPr>
          <w:rFonts w:asciiTheme="minorHAnsi" w:hAnsiTheme="minorHAnsi"/>
          <w:sz w:val="24"/>
          <w:szCs w:val="24"/>
        </w:rPr>
      </w:pPr>
      <w:r w:rsidRPr="009A3303">
        <w:rPr>
          <w:rFonts w:asciiTheme="minorHAnsi" w:hAnsiTheme="minorHAnsi"/>
          <w:sz w:val="24"/>
          <w:szCs w:val="24"/>
        </w:rPr>
        <w:t>El Proyecto, que contempla las comunidades pobres e indígenas como beneficiarios directos, tiene entre sus metas fortalecer la participación de la mujer y enfatiza sobre la necesidad de desarrollar sistemas productivos eficientes, adaptados al cambio climático y promover la conservación de la biodiversidad como una producción con valor agregado. Ello va acorde con uno de los objetivos de la alianza entre el Banco Mundial y Panamá, que es contribuir a reducir las brechas en equidad de género, mejorando las vidas sobre todo de las mujeres indígenas y pobres.</w:t>
      </w:r>
    </w:p>
    <w:p w:rsidR="009A3303" w:rsidRPr="00E12839" w:rsidRDefault="009A3303" w:rsidP="00E12839">
      <w:pPr>
        <w:jc w:val="both"/>
        <w:rPr>
          <w:rFonts w:asciiTheme="minorHAnsi" w:hAnsiTheme="minorHAnsi"/>
          <w:sz w:val="24"/>
          <w:szCs w:val="24"/>
        </w:rPr>
      </w:pPr>
    </w:p>
    <w:p w:rsidR="009A3303" w:rsidRDefault="009C4C1D" w:rsidP="00E12839">
      <w:pPr>
        <w:jc w:val="both"/>
        <w:rPr>
          <w:rFonts w:asciiTheme="minorHAnsi" w:hAnsiTheme="minorHAnsi"/>
          <w:sz w:val="24"/>
          <w:szCs w:val="24"/>
        </w:rPr>
      </w:pPr>
      <w:r w:rsidRPr="00E12839">
        <w:rPr>
          <w:rFonts w:asciiTheme="minorHAnsi" w:hAnsiTheme="minorHAnsi"/>
          <w:sz w:val="24"/>
          <w:szCs w:val="24"/>
        </w:rPr>
        <w:t xml:space="preserve">El Proyecto </w:t>
      </w:r>
      <w:r w:rsidR="009A3303" w:rsidRPr="00E12839">
        <w:rPr>
          <w:rFonts w:asciiTheme="minorHAnsi" w:hAnsiTheme="minorHAnsi"/>
          <w:sz w:val="24"/>
          <w:szCs w:val="24"/>
        </w:rPr>
        <w:t xml:space="preserve">también </w:t>
      </w:r>
      <w:r w:rsidRPr="00E12839">
        <w:rPr>
          <w:rFonts w:asciiTheme="minorHAnsi" w:hAnsiTheme="minorHAnsi"/>
          <w:sz w:val="24"/>
          <w:szCs w:val="24"/>
        </w:rPr>
        <w:t>contribuirá a dos de los cuatro objetivos estratégicos del área focal de biodiversidad del GEF: a) mejorar la sostenibilidad de los sistemas de áreas protegidas y b) integrar la conservación y el uso sostenible de la diversidad biológica en los sectores y paisajes productivos, tanto terrestres como marinos.</w:t>
      </w:r>
    </w:p>
    <w:p w:rsidR="00E12839" w:rsidRPr="00E12839" w:rsidRDefault="00E12839" w:rsidP="00E12839">
      <w:pPr>
        <w:jc w:val="both"/>
        <w:rPr>
          <w:rFonts w:asciiTheme="minorHAnsi" w:hAnsiTheme="minorHAnsi"/>
          <w:sz w:val="24"/>
          <w:szCs w:val="24"/>
        </w:rPr>
      </w:pPr>
    </w:p>
    <w:p w:rsidR="009C4C1D" w:rsidRPr="00E12839" w:rsidRDefault="009C4C1D" w:rsidP="00E12839">
      <w:pPr>
        <w:jc w:val="both"/>
        <w:rPr>
          <w:rFonts w:asciiTheme="minorHAnsi" w:hAnsiTheme="minorHAnsi"/>
          <w:sz w:val="24"/>
          <w:szCs w:val="24"/>
        </w:rPr>
      </w:pPr>
      <w:r w:rsidRPr="00E12839">
        <w:rPr>
          <w:rFonts w:asciiTheme="minorHAnsi" w:hAnsiTheme="minorHAnsi"/>
          <w:sz w:val="24"/>
          <w:szCs w:val="24"/>
        </w:rPr>
        <w:t>A nivel global, el Proyecto apoya las acciones de Panamá dentro de sus compromisos con la CDB, al contribuir a conservar la biodiversidad de importancia global y nacional en al menos 10 de las 20 AP incluidas en la lista de las 57 Áreas Importantes de Biodiversidad</w:t>
      </w:r>
      <w:r w:rsidRPr="00E12839">
        <w:rPr>
          <w:rStyle w:val="FootnoteReference"/>
          <w:rFonts w:asciiTheme="minorHAnsi" w:hAnsiTheme="minorHAnsi"/>
          <w:sz w:val="24"/>
          <w:szCs w:val="24"/>
        </w:rPr>
        <w:footnoteReference w:id="10"/>
      </w:r>
      <w:r w:rsidRPr="00E12839">
        <w:rPr>
          <w:rFonts w:asciiTheme="minorHAnsi" w:hAnsiTheme="minorHAnsi"/>
          <w:sz w:val="24"/>
          <w:szCs w:val="24"/>
        </w:rPr>
        <w:t xml:space="preserve"> (KBA, por sus siglas en inglés) en Panamá, pertenecientes a dos de las </w:t>
      </w:r>
      <w:proofErr w:type="spellStart"/>
      <w:r w:rsidRPr="00E12839">
        <w:rPr>
          <w:rFonts w:asciiTheme="minorHAnsi" w:hAnsiTheme="minorHAnsi"/>
          <w:sz w:val="24"/>
          <w:szCs w:val="24"/>
        </w:rPr>
        <w:t>ecorregiones</w:t>
      </w:r>
      <w:proofErr w:type="spellEnd"/>
      <w:r w:rsidRPr="00E12839">
        <w:rPr>
          <w:rFonts w:asciiTheme="minorHAnsi" w:hAnsiTheme="minorHAnsi"/>
          <w:sz w:val="24"/>
          <w:szCs w:val="24"/>
        </w:rPr>
        <w:t xml:space="preserve"> prioritarias a nivel global: bosques montanos de Talamanca y los manglares del Atlántico.</w:t>
      </w:r>
    </w:p>
    <w:p w:rsidR="00E12839" w:rsidRDefault="00E12839" w:rsidP="00E12839">
      <w:pPr>
        <w:jc w:val="both"/>
        <w:rPr>
          <w:rFonts w:asciiTheme="minorHAnsi" w:hAnsiTheme="minorHAnsi"/>
          <w:sz w:val="24"/>
          <w:szCs w:val="24"/>
        </w:rPr>
      </w:pPr>
    </w:p>
    <w:p w:rsidR="009C4C1D" w:rsidRPr="00E12839" w:rsidRDefault="009C4C1D" w:rsidP="00E12839">
      <w:pPr>
        <w:jc w:val="both"/>
        <w:rPr>
          <w:rFonts w:asciiTheme="minorHAnsi" w:hAnsiTheme="minorHAnsi"/>
          <w:sz w:val="24"/>
          <w:szCs w:val="24"/>
        </w:rPr>
      </w:pPr>
      <w:r w:rsidRPr="00E12839">
        <w:rPr>
          <w:rFonts w:asciiTheme="minorHAnsi" w:hAnsiTheme="minorHAnsi"/>
          <w:sz w:val="24"/>
          <w:szCs w:val="24"/>
        </w:rPr>
        <w:t>Igualmente, el Proyecto contribuye a alcanzar, para el 2020, ocho de las veinte Metas de Aichi de la CDB (</w:t>
      </w:r>
      <w:r w:rsidR="000A44D6">
        <w:rPr>
          <w:rFonts w:asciiTheme="minorHAnsi" w:hAnsiTheme="minorHAnsi"/>
          <w:sz w:val="24"/>
          <w:szCs w:val="24"/>
        </w:rPr>
        <w:t>Tabla</w:t>
      </w:r>
      <w:r w:rsidRPr="00E12839">
        <w:rPr>
          <w:rFonts w:asciiTheme="minorHAnsi" w:hAnsiTheme="minorHAnsi"/>
          <w:sz w:val="24"/>
          <w:szCs w:val="24"/>
        </w:rPr>
        <w:t xml:space="preserve"> 1).</w:t>
      </w:r>
    </w:p>
    <w:p w:rsidR="00E12839" w:rsidRDefault="00E12839" w:rsidP="009A3303">
      <w:pPr>
        <w:spacing w:after="200"/>
        <w:jc w:val="both"/>
      </w:pPr>
    </w:p>
    <w:p w:rsidR="009C4C1D" w:rsidRPr="00E12839" w:rsidRDefault="000A44D6" w:rsidP="009C4C1D">
      <w:pPr>
        <w:spacing w:after="120"/>
        <w:jc w:val="center"/>
        <w:rPr>
          <w:rFonts w:asciiTheme="minorHAnsi" w:hAnsiTheme="minorHAnsi"/>
          <w:b/>
          <w:sz w:val="24"/>
        </w:rPr>
      </w:pPr>
      <w:r>
        <w:rPr>
          <w:rFonts w:asciiTheme="minorHAnsi" w:hAnsiTheme="minorHAnsi"/>
          <w:b/>
          <w:sz w:val="24"/>
        </w:rPr>
        <w:t>Tabla</w:t>
      </w:r>
      <w:r w:rsidR="009C4C1D" w:rsidRPr="00E12839">
        <w:rPr>
          <w:rFonts w:asciiTheme="minorHAnsi" w:hAnsiTheme="minorHAnsi"/>
          <w:b/>
          <w:sz w:val="24"/>
        </w:rPr>
        <w:t xml:space="preserve"> 1.  Metas Globales Aichi de la CDB a las que contribuye el Proyecto</w:t>
      </w:r>
    </w:p>
    <w:tbl>
      <w:tblPr>
        <w:tblStyle w:val="TableGrid"/>
        <w:tblW w:w="0" w:type="auto"/>
        <w:jc w:val="center"/>
        <w:tblLook w:val="04A0" w:firstRow="1" w:lastRow="0" w:firstColumn="1" w:lastColumn="0" w:noHBand="0" w:noVBand="1"/>
      </w:tblPr>
      <w:tblGrid>
        <w:gridCol w:w="5403"/>
        <w:gridCol w:w="3372"/>
      </w:tblGrid>
      <w:tr w:rsidR="009C4C1D" w:rsidRPr="00E12839" w:rsidTr="00E12839">
        <w:trPr>
          <w:trHeight w:val="634"/>
          <w:jc w:val="center"/>
        </w:trPr>
        <w:tc>
          <w:tcPr>
            <w:tcW w:w="5403" w:type="dxa"/>
          </w:tcPr>
          <w:p w:rsidR="009C4C1D" w:rsidRPr="00E12839" w:rsidRDefault="009C4C1D" w:rsidP="00E12839">
            <w:pPr>
              <w:jc w:val="center"/>
              <w:rPr>
                <w:b/>
                <w:sz w:val="24"/>
                <w:szCs w:val="24"/>
              </w:rPr>
            </w:pPr>
            <w:r w:rsidRPr="00E12839">
              <w:rPr>
                <w:b/>
                <w:sz w:val="24"/>
                <w:szCs w:val="24"/>
              </w:rPr>
              <w:t>Meta Aichi de Biodiversidad</w:t>
            </w:r>
          </w:p>
        </w:tc>
        <w:tc>
          <w:tcPr>
            <w:tcW w:w="3372" w:type="dxa"/>
          </w:tcPr>
          <w:p w:rsidR="009C4C1D" w:rsidRPr="00E12839" w:rsidRDefault="009C4C1D" w:rsidP="00E12839">
            <w:pPr>
              <w:jc w:val="center"/>
              <w:rPr>
                <w:b/>
                <w:sz w:val="24"/>
                <w:szCs w:val="24"/>
              </w:rPr>
            </w:pPr>
            <w:r w:rsidRPr="00E12839">
              <w:rPr>
                <w:b/>
                <w:sz w:val="24"/>
                <w:szCs w:val="24"/>
              </w:rPr>
              <w:t>Componentes del Proyecto que contribuyen a cada Meta</w:t>
            </w:r>
          </w:p>
        </w:tc>
      </w:tr>
      <w:tr w:rsidR="009C4C1D" w:rsidRPr="00E12839" w:rsidTr="000A44D6">
        <w:trPr>
          <w:trHeight w:val="717"/>
          <w:jc w:val="center"/>
        </w:trPr>
        <w:tc>
          <w:tcPr>
            <w:tcW w:w="5403" w:type="dxa"/>
          </w:tcPr>
          <w:p w:rsidR="009C4C1D" w:rsidRPr="00E12839" w:rsidRDefault="00E12839" w:rsidP="00E12839">
            <w:pPr>
              <w:jc w:val="both"/>
              <w:rPr>
                <w:sz w:val="24"/>
                <w:szCs w:val="24"/>
              </w:rPr>
            </w:pPr>
            <w:r>
              <w:rPr>
                <w:sz w:val="24"/>
                <w:szCs w:val="24"/>
              </w:rPr>
              <w:t>Meta 1: C</w:t>
            </w:r>
            <w:r w:rsidR="009C4C1D" w:rsidRPr="00E12839">
              <w:rPr>
                <w:sz w:val="24"/>
                <w:szCs w:val="24"/>
              </w:rPr>
              <w:t xml:space="preserve">reación de conciencia en las personas sobre el valor de la biodiversidad y de los pasos para su conservación y utilización sostenible. </w:t>
            </w:r>
          </w:p>
        </w:tc>
        <w:tc>
          <w:tcPr>
            <w:tcW w:w="3372" w:type="dxa"/>
            <w:vAlign w:val="center"/>
          </w:tcPr>
          <w:p w:rsidR="009C4C1D" w:rsidRPr="00E12839" w:rsidRDefault="009C4C1D" w:rsidP="000A44D6">
            <w:pPr>
              <w:spacing w:after="200"/>
              <w:ind w:left="175"/>
              <w:jc w:val="center"/>
              <w:rPr>
                <w:sz w:val="24"/>
                <w:szCs w:val="24"/>
              </w:rPr>
            </w:pPr>
            <w:r w:rsidRPr="00E12839">
              <w:rPr>
                <w:sz w:val="24"/>
                <w:szCs w:val="24"/>
              </w:rPr>
              <w:t>Componente 3</w:t>
            </w:r>
          </w:p>
        </w:tc>
      </w:tr>
      <w:tr w:rsidR="009C4C1D" w:rsidRPr="00E12839" w:rsidTr="000A44D6">
        <w:trPr>
          <w:trHeight w:val="716"/>
          <w:jc w:val="center"/>
        </w:trPr>
        <w:tc>
          <w:tcPr>
            <w:tcW w:w="5403" w:type="dxa"/>
          </w:tcPr>
          <w:p w:rsidR="009C4C1D" w:rsidRPr="00E12839" w:rsidRDefault="009C4C1D" w:rsidP="00E12839">
            <w:pPr>
              <w:jc w:val="both"/>
              <w:rPr>
                <w:sz w:val="24"/>
                <w:szCs w:val="24"/>
              </w:rPr>
            </w:pPr>
            <w:r w:rsidRPr="00E12839">
              <w:rPr>
                <w:sz w:val="24"/>
                <w:szCs w:val="24"/>
              </w:rPr>
              <w:t>Meta 2</w:t>
            </w:r>
            <w:r w:rsidR="00E12839">
              <w:rPr>
                <w:sz w:val="24"/>
                <w:szCs w:val="24"/>
              </w:rPr>
              <w:t>: L</w:t>
            </w:r>
            <w:r w:rsidRPr="00E12839">
              <w:rPr>
                <w:sz w:val="24"/>
                <w:szCs w:val="24"/>
              </w:rPr>
              <w:t xml:space="preserve">os valores de la biodiversidad habrán sido integrados en las estrategias y los procesos de planificación de desarrollo y </w:t>
            </w:r>
            <w:proofErr w:type="gramStart"/>
            <w:r w:rsidRPr="00E12839">
              <w:rPr>
                <w:sz w:val="24"/>
                <w:szCs w:val="24"/>
              </w:rPr>
              <w:t>reducción de l</w:t>
            </w:r>
            <w:r w:rsidR="00E12839">
              <w:rPr>
                <w:sz w:val="24"/>
                <w:szCs w:val="24"/>
              </w:rPr>
              <w:t>a pobreza nacionales y locales</w:t>
            </w:r>
            <w:proofErr w:type="gramEnd"/>
            <w:r w:rsidR="00E12839">
              <w:rPr>
                <w:sz w:val="24"/>
                <w:szCs w:val="24"/>
              </w:rPr>
              <w:t>.</w:t>
            </w:r>
          </w:p>
        </w:tc>
        <w:tc>
          <w:tcPr>
            <w:tcW w:w="3372" w:type="dxa"/>
            <w:vAlign w:val="center"/>
          </w:tcPr>
          <w:p w:rsidR="009C4C1D" w:rsidRPr="00E12839" w:rsidRDefault="009C4C1D" w:rsidP="000A44D6">
            <w:pPr>
              <w:spacing w:after="200"/>
              <w:ind w:left="175"/>
              <w:jc w:val="center"/>
              <w:rPr>
                <w:sz w:val="24"/>
                <w:szCs w:val="24"/>
              </w:rPr>
            </w:pPr>
            <w:r w:rsidRPr="00E12839">
              <w:rPr>
                <w:sz w:val="24"/>
                <w:szCs w:val="24"/>
              </w:rPr>
              <w:t>Componentes 2 y 3</w:t>
            </w:r>
          </w:p>
        </w:tc>
      </w:tr>
      <w:tr w:rsidR="009C4C1D" w:rsidRPr="00E12839" w:rsidTr="000A44D6">
        <w:trPr>
          <w:jc w:val="center"/>
        </w:trPr>
        <w:tc>
          <w:tcPr>
            <w:tcW w:w="5403" w:type="dxa"/>
          </w:tcPr>
          <w:p w:rsidR="009C4C1D" w:rsidRPr="00E12839" w:rsidRDefault="009C4C1D" w:rsidP="001E44DE">
            <w:pPr>
              <w:jc w:val="both"/>
              <w:rPr>
                <w:sz w:val="24"/>
                <w:szCs w:val="24"/>
              </w:rPr>
            </w:pPr>
            <w:r w:rsidRPr="00E12839">
              <w:rPr>
                <w:sz w:val="24"/>
                <w:szCs w:val="24"/>
              </w:rPr>
              <w:t>Meta 4</w:t>
            </w:r>
            <w:r w:rsidR="001E44DE">
              <w:rPr>
                <w:sz w:val="24"/>
                <w:szCs w:val="24"/>
              </w:rPr>
              <w:t>: L</w:t>
            </w:r>
            <w:r w:rsidRPr="00E12839">
              <w:rPr>
                <w:sz w:val="24"/>
                <w:szCs w:val="24"/>
              </w:rPr>
              <w:t>os gobiernos, las empresas y los interesados directos habrán adoptado medidas o puesto en marcha planes para lograr la sostenibilidad</w:t>
            </w:r>
            <w:r w:rsidR="00E12839">
              <w:rPr>
                <w:sz w:val="24"/>
                <w:szCs w:val="24"/>
              </w:rPr>
              <w:t xml:space="preserve"> en la producción y el consumo.</w:t>
            </w:r>
          </w:p>
        </w:tc>
        <w:tc>
          <w:tcPr>
            <w:tcW w:w="3372" w:type="dxa"/>
            <w:vAlign w:val="center"/>
          </w:tcPr>
          <w:p w:rsidR="009C4C1D" w:rsidRPr="00E12839" w:rsidRDefault="009C4C1D" w:rsidP="000A44D6">
            <w:pPr>
              <w:spacing w:after="200"/>
              <w:ind w:left="175"/>
              <w:jc w:val="center"/>
              <w:rPr>
                <w:sz w:val="24"/>
                <w:szCs w:val="24"/>
              </w:rPr>
            </w:pPr>
            <w:r w:rsidRPr="00E12839">
              <w:rPr>
                <w:sz w:val="24"/>
                <w:szCs w:val="24"/>
              </w:rPr>
              <w:t>Componentes 2 y 3</w:t>
            </w:r>
          </w:p>
        </w:tc>
      </w:tr>
      <w:tr w:rsidR="009C4C1D" w:rsidRPr="00E12839" w:rsidTr="000A44D6">
        <w:trPr>
          <w:jc w:val="center"/>
        </w:trPr>
        <w:tc>
          <w:tcPr>
            <w:tcW w:w="5403" w:type="dxa"/>
          </w:tcPr>
          <w:p w:rsidR="009C4C1D" w:rsidRPr="00E12839" w:rsidRDefault="009C4C1D" w:rsidP="001E44DE">
            <w:pPr>
              <w:jc w:val="both"/>
              <w:rPr>
                <w:sz w:val="24"/>
                <w:szCs w:val="24"/>
              </w:rPr>
            </w:pPr>
            <w:r w:rsidRPr="00E12839">
              <w:rPr>
                <w:sz w:val="24"/>
                <w:szCs w:val="24"/>
              </w:rPr>
              <w:t>Meta 7</w:t>
            </w:r>
            <w:r w:rsidR="001E44DE">
              <w:rPr>
                <w:sz w:val="24"/>
                <w:szCs w:val="24"/>
              </w:rPr>
              <w:t>: L</w:t>
            </w:r>
            <w:r w:rsidRPr="00E12839">
              <w:rPr>
                <w:sz w:val="24"/>
                <w:szCs w:val="24"/>
              </w:rPr>
              <w:t xml:space="preserve">as zonas destinadas a agricultura, acuicultura y silvicultura se gestionarán de manera sostenible garantizándose la conservación de la biodiversidad. </w:t>
            </w:r>
          </w:p>
        </w:tc>
        <w:tc>
          <w:tcPr>
            <w:tcW w:w="3372" w:type="dxa"/>
            <w:vAlign w:val="center"/>
          </w:tcPr>
          <w:p w:rsidR="009C4C1D" w:rsidRPr="00E12839" w:rsidRDefault="009C4C1D" w:rsidP="000A44D6">
            <w:pPr>
              <w:spacing w:after="200"/>
              <w:ind w:left="175"/>
              <w:jc w:val="center"/>
              <w:rPr>
                <w:sz w:val="24"/>
                <w:szCs w:val="24"/>
              </w:rPr>
            </w:pPr>
            <w:r w:rsidRPr="00E12839">
              <w:rPr>
                <w:sz w:val="24"/>
                <w:szCs w:val="24"/>
              </w:rPr>
              <w:t>Componentes 1 y 2</w:t>
            </w:r>
          </w:p>
        </w:tc>
      </w:tr>
      <w:tr w:rsidR="009C4C1D" w:rsidRPr="00E12839" w:rsidTr="000A44D6">
        <w:trPr>
          <w:jc w:val="center"/>
        </w:trPr>
        <w:tc>
          <w:tcPr>
            <w:tcW w:w="5403" w:type="dxa"/>
          </w:tcPr>
          <w:p w:rsidR="009C4C1D" w:rsidRPr="00E12839" w:rsidRDefault="009C4C1D" w:rsidP="001E44DE">
            <w:pPr>
              <w:jc w:val="both"/>
              <w:rPr>
                <w:sz w:val="24"/>
                <w:szCs w:val="24"/>
              </w:rPr>
            </w:pPr>
            <w:r w:rsidRPr="00E12839">
              <w:rPr>
                <w:sz w:val="24"/>
                <w:szCs w:val="24"/>
              </w:rPr>
              <w:t>Meta 11</w:t>
            </w:r>
            <w:r w:rsidR="001E44DE">
              <w:rPr>
                <w:sz w:val="24"/>
                <w:szCs w:val="24"/>
              </w:rPr>
              <w:t>: A</w:t>
            </w:r>
            <w:r w:rsidRPr="00E12839">
              <w:rPr>
                <w:sz w:val="24"/>
                <w:szCs w:val="24"/>
              </w:rPr>
              <w:t xml:space="preserve">l menos el 17% de las zonas terrestres y de aguas continentales y el 10% de las zonas marinas y costeras, especialmente aquellas de particular importancia para la biodiversidad y los servicios </w:t>
            </w:r>
            <w:proofErr w:type="spellStart"/>
            <w:r w:rsidRPr="00E12839">
              <w:rPr>
                <w:sz w:val="24"/>
                <w:szCs w:val="24"/>
              </w:rPr>
              <w:t>ecosistémicos</w:t>
            </w:r>
            <w:proofErr w:type="spellEnd"/>
            <w:r w:rsidRPr="00E12839">
              <w:rPr>
                <w:sz w:val="24"/>
                <w:szCs w:val="24"/>
              </w:rPr>
              <w:t xml:space="preserve">, se conservan por medio de sistemas de AP administrados de </w:t>
            </w:r>
            <w:proofErr w:type="gramStart"/>
            <w:r w:rsidRPr="00E12839">
              <w:rPr>
                <w:sz w:val="24"/>
                <w:szCs w:val="24"/>
              </w:rPr>
              <w:t>manera eficaz y equitativ</w:t>
            </w:r>
            <w:r w:rsidR="001E44DE">
              <w:rPr>
                <w:sz w:val="24"/>
                <w:szCs w:val="24"/>
              </w:rPr>
              <w:t>a, ecológicamente representativas y bien conectada</w:t>
            </w:r>
            <w:r w:rsidRPr="00E12839">
              <w:rPr>
                <w:sz w:val="24"/>
                <w:szCs w:val="24"/>
              </w:rPr>
              <w:t>s</w:t>
            </w:r>
            <w:proofErr w:type="gramEnd"/>
            <w:r w:rsidR="001E44DE">
              <w:rPr>
                <w:sz w:val="24"/>
                <w:szCs w:val="24"/>
              </w:rPr>
              <w:t>.</w:t>
            </w:r>
            <w:r w:rsidRPr="00E12839">
              <w:rPr>
                <w:sz w:val="24"/>
                <w:szCs w:val="24"/>
              </w:rPr>
              <w:t xml:space="preserve"> </w:t>
            </w:r>
          </w:p>
        </w:tc>
        <w:tc>
          <w:tcPr>
            <w:tcW w:w="3372" w:type="dxa"/>
            <w:vAlign w:val="center"/>
          </w:tcPr>
          <w:p w:rsidR="009C4C1D" w:rsidRPr="00E12839" w:rsidRDefault="009C4C1D" w:rsidP="000A44D6">
            <w:pPr>
              <w:spacing w:after="200"/>
              <w:ind w:left="175"/>
              <w:jc w:val="center"/>
              <w:rPr>
                <w:sz w:val="24"/>
                <w:szCs w:val="24"/>
              </w:rPr>
            </w:pPr>
            <w:r w:rsidRPr="00E12839">
              <w:rPr>
                <w:sz w:val="24"/>
                <w:szCs w:val="24"/>
              </w:rPr>
              <w:t>Componente 1</w:t>
            </w:r>
          </w:p>
        </w:tc>
      </w:tr>
      <w:tr w:rsidR="009C4C1D" w:rsidRPr="00E12839" w:rsidTr="000A44D6">
        <w:trPr>
          <w:jc w:val="center"/>
        </w:trPr>
        <w:tc>
          <w:tcPr>
            <w:tcW w:w="5403" w:type="dxa"/>
          </w:tcPr>
          <w:p w:rsidR="009C4C1D" w:rsidRPr="00E12839" w:rsidRDefault="009C4C1D" w:rsidP="001E44DE">
            <w:pPr>
              <w:jc w:val="both"/>
              <w:rPr>
                <w:sz w:val="24"/>
                <w:szCs w:val="24"/>
              </w:rPr>
            </w:pPr>
            <w:r w:rsidRPr="00E12839">
              <w:rPr>
                <w:sz w:val="24"/>
                <w:szCs w:val="24"/>
              </w:rPr>
              <w:t>Meta 14</w:t>
            </w:r>
            <w:r w:rsidR="001E44DE">
              <w:rPr>
                <w:sz w:val="24"/>
                <w:szCs w:val="24"/>
              </w:rPr>
              <w:t>: S</w:t>
            </w:r>
            <w:r w:rsidRPr="00E12839">
              <w:rPr>
                <w:sz w:val="24"/>
                <w:szCs w:val="24"/>
              </w:rPr>
              <w:t xml:space="preserve">e restauran y salvaguardan los ecosistemas que proporcionan servicios esenciales, incluidos aquellos relacionados con el agua, y que contribuyen a la salud, los medios de vida y al bienestar, tomando en consideración las necesidades de las mujeres, las comunidades indígenas y locales, así como a los pobres y a las personas vulnerables. </w:t>
            </w:r>
          </w:p>
        </w:tc>
        <w:tc>
          <w:tcPr>
            <w:tcW w:w="3372" w:type="dxa"/>
            <w:vAlign w:val="center"/>
          </w:tcPr>
          <w:p w:rsidR="009C4C1D" w:rsidRPr="00E12839" w:rsidRDefault="009C4C1D" w:rsidP="000A44D6">
            <w:pPr>
              <w:spacing w:after="200"/>
              <w:ind w:left="175"/>
              <w:jc w:val="center"/>
              <w:rPr>
                <w:sz w:val="24"/>
                <w:szCs w:val="24"/>
              </w:rPr>
            </w:pPr>
            <w:r w:rsidRPr="00E12839">
              <w:rPr>
                <w:sz w:val="24"/>
                <w:szCs w:val="24"/>
              </w:rPr>
              <w:t>Componentes 1, 2 y 3</w:t>
            </w:r>
          </w:p>
        </w:tc>
      </w:tr>
      <w:tr w:rsidR="009C4C1D" w:rsidRPr="00E12839" w:rsidTr="000A44D6">
        <w:trPr>
          <w:jc w:val="center"/>
        </w:trPr>
        <w:tc>
          <w:tcPr>
            <w:tcW w:w="5403" w:type="dxa"/>
          </w:tcPr>
          <w:p w:rsidR="009C4C1D" w:rsidRPr="00E12839" w:rsidRDefault="009C4C1D" w:rsidP="001E44DE">
            <w:pPr>
              <w:jc w:val="both"/>
              <w:rPr>
                <w:sz w:val="24"/>
                <w:szCs w:val="24"/>
              </w:rPr>
            </w:pPr>
            <w:r w:rsidRPr="00E12839">
              <w:rPr>
                <w:sz w:val="24"/>
                <w:szCs w:val="24"/>
              </w:rPr>
              <w:t>Meta 18</w:t>
            </w:r>
            <w:r w:rsidR="001E44DE">
              <w:rPr>
                <w:sz w:val="24"/>
                <w:szCs w:val="24"/>
              </w:rPr>
              <w:t>: S</w:t>
            </w:r>
            <w:r w:rsidRPr="00E12839">
              <w:rPr>
                <w:sz w:val="24"/>
                <w:szCs w:val="24"/>
              </w:rPr>
              <w:t>e respetan los conocimientos, las innovaciones y las prácticas tradicionales de las comunidades indígenas y locales pertinentes para la conservación y la utilización sostenible de la biodiversidad, y su uso consuetudina</w:t>
            </w:r>
            <w:r w:rsidR="001E44DE">
              <w:rPr>
                <w:sz w:val="24"/>
                <w:szCs w:val="24"/>
              </w:rPr>
              <w:t>rio de los recursos biológicos.</w:t>
            </w:r>
          </w:p>
        </w:tc>
        <w:tc>
          <w:tcPr>
            <w:tcW w:w="3372" w:type="dxa"/>
            <w:vAlign w:val="center"/>
          </w:tcPr>
          <w:p w:rsidR="009C4C1D" w:rsidRPr="00E12839" w:rsidRDefault="009C4C1D" w:rsidP="000A44D6">
            <w:pPr>
              <w:spacing w:after="200"/>
              <w:ind w:left="175"/>
              <w:jc w:val="center"/>
              <w:rPr>
                <w:sz w:val="24"/>
                <w:szCs w:val="24"/>
              </w:rPr>
            </w:pPr>
            <w:r w:rsidRPr="00E12839">
              <w:rPr>
                <w:sz w:val="24"/>
                <w:szCs w:val="24"/>
              </w:rPr>
              <w:t>Componentes 2 y 3</w:t>
            </w:r>
          </w:p>
        </w:tc>
      </w:tr>
      <w:tr w:rsidR="009C4C1D" w:rsidRPr="00E12839" w:rsidTr="000A44D6">
        <w:trPr>
          <w:jc w:val="center"/>
        </w:trPr>
        <w:tc>
          <w:tcPr>
            <w:tcW w:w="5403" w:type="dxa"/>
          </w:tcPr>
          <w:p w:rsidR="009C4C1D" w:rsidRPr="00E12839" w:rsidRDefault="009C4C1D" w:rsidP="001E44DE">
            <w:pPr>
              <w:jc w:val="both"/>
              <w:rPr>
                <w:sz w:val="24"/>
                <w:szCs w:val="24"/>
              </w:rPr>
            </w:pPr>
            <w:r w:rsidRPr="00E12839">
              <w:rPr>
                <w:sz w:val="24"/>
                <w:szCs w:val="24"/>
              </w:rPr>
              <w:t>Meta 19</w:t>
            </w:r>
            <w:r w:rsidR="001E44DE">
              <w:rPr>
                <w:sz w:val="24"/>
                <w:szCs w:val="24"/>
              </w:rPr>
              <w:t>: S</w:t>
            </w:r>
            <w:r w:rsidRPr="00E12839">
              <w:rPr>
                <w:sz w:val="24"/>
                <w:szCs w:val="24"/>
              </w:rPr>
              <w:t xml:space="preserve">e habrá avanzado en los conocimientos, la base científica y las tecnologías </w:t>
            </w:r>
            <w:r w:rsidR="001E44DE">
              <w:rPr>
                <w:sz w:val="24"/>
                <w:szCs w:val="24"/>
              </w:rPr>
              <w:t>referidas a la biodiversidad.</w:t>
            </w:r>
          </w:p>
        </w:tc>
        <w:tc>
          <w:tcPr>
            <w:tcW w:w="3372" w:type="dxa"/>
            <w:vAlign w:val="center"/>
          </w:tcPr>
          <w:p w:rsidR="009C4C1D" w:rsidRPr="00E12839" w:rsidRDefault="009C4C1D" w:rsidP="000A44D6">
            <w:pPr>
              <w:spacing w:after="200"/>
              <w:ind w:left="175"/>
              <w:jc w:val="center"/>
              <w:rPr>
                <w:sz w:val="24"/>
                <w:szCs w:val="24"/>
              </w:rPr>
            </w:pPr>
            <w:r w:rsidRPr="00E12839">
              <w:rPr>
                <w:sz w:val="24"/>
                <w:szCs w:val="24"/>
              </w:rPr>
              <w:t>Componentes 1 y 3</w:t>
            </w:r>
          </w:p>
        </w:tc>
      </w:tr>
    </w:tbl>
    <w:p w:rsidR="00C845DA" w:rsidRDefault="00C845DA" w:rsidP="001E44DE">
      <w:pPr>
        <w:jc w:val="both"/>
        <w:rPr>
          <w:rFonts w:asciiTheme="minorHAnsi" w:hAnsiTheme="minorHAnsi"/>
          <w:sz w:val="24"/>
        </w:rPr>
      </w:pPr>
    </w:p>
    <w:p w:rsidR="009C4C1D" w:rsidRDefault="009C4C1D" w:rsidP="001E44DE">
      <w:pPr>
        <w:jc w:val="both"/>
        <w:rPr>
          <w:rFonts w:asciiTheme="minorHAnsi" w:hAnsiTheme="minorHAnsi"/>
          <w:sz w:val="24"/>
        </w:rPr>
      </w:pPr>
      <w:r w:rsidRPr="001E44DE">
        <w:rPr>
          <w:rFonts w:asciiTheme="minorHAnsi" w:hAnsiTheme="minorHAnsi"/>
          <w:sz w:val="24"/>
        </w:rPr>
        <w:t>El Proyecto también contribuye con el Objetivo de Desarrollo del Milenio (ODM), N</w:t>
      </w:r>
      <w:r w:rsidRPr="00C845DA">
        <w:rPr>
          <w:rFonts w:asciiTheme="minorHAnsi" w:hAnsiTheme="minorHAnsi"/>
          <w:sz w:val="24"/>
          <w:vertAlign w:val="superscript"/>
        </w:rPr>
        <w:t>o</w:t>
      </w:r>
      <w:r w:rsidRPr="001E44DE">
        <w:rPr>
          <w:rFonts w:asciiTheme="minorHAnsi" w:hAnsiTheme="minorHAnsi"/>
          <w:sz w:val="24"/>
        </w:rPr>
        <w:t>. 7: Garantizar la sostenibilidad ambiental; y responde al mandato y los acuerdos de la Convención Marco de las Naciones Unidas sobre el Cambio Climático (UNFCCC, por sus siglas en inglés). Se busca promover la adopción de mecanismos y acciones de adaptación al cambio climático, ya que Panamá es uno de los países más vulnerables, debido a que la mayoría de su población está asentada en comunidades a nivel del mar a lo largo de sus costas y un porcentaje importante de los pueblos indígenas vive en islas que evidencian afectación por el aumento en el nivel del mar. Igualmente, sus ecosistemas que contienen una alta biodiversidad de importancia global son altamente vulnerables a los efectos del cambio climático.</w:t>
      </w:r>
    </w:p>
    <w:p w:rsidR="001E44DE" w:rsidRPr="001E44DE" w:rsidRDefault="001E44DE" w:rsidP="001E44DE">
      <w:pPr>
        <w:jc w:val="both"/>
        <w:rPr>
          <w:rFonts w:asciiTheme="minorHAnsi" w:hAnsiTheme="minorHAnsi"/>
          <w:sz w:val="24"/>
        </w:rPr>
      </w:pPr>
    </w:p>
    <w:p w:rsidR="009C4C1D" w:rsidRDefault="009C4C1D" w:rsidP="001E44DE">
      <w:pPr>
        <w:jc w:val="both"/>
        <w:rPr>
          <w:rFonts w:asciiTheme="minorHAnsi" w:hAnsiTheme="minorHAnsi"/>
          <w:sz w:val="24"/>
        </w:rPr>
      </w:pPr>
      <w:r w:rsidRPr="001E44DE">
        <w:rPr>
          <w:rFonts w:asciiTheme="minorHAnsi" w:hAnsiTheme="minorHAnsi"/>
          <w:sz w:val="24"/>
        </w:rPr>
        <w:t xml:space="preserve">El Proyecto va acorde también con tres estrategias regionales: la </w:t>
      </w:r>
      <w:r w:rsidRPr="001E44DE">
        <w:rPr>
          <w:rFonts w:asciiTheme="minorHAnsi" w:hAnsiTheme="minorHAnsi"/>
          <w:sz w:val="24"/>
          <w:lang w:val="es-PA" w:eastAsia="es-PA"/>
        </w:rPr>
        <w:t xml:space="preserve">Estrategia Regional Agroambiental y de Salud (ERAS), iniciativa consensuada y liderada por los consejos de ministros de agricultura, ambiente y salud pertenecientes a los subsectores económico, ambiental y social del Sistema de la Integración Centroamericana (SICA); </w:t>
      </w:r>
      <w:r w:rsidRPr="001E44DE">
        <w:rPr>
          <w:rFonts w:asciiTheme="minorHAnsi" w:hAnsiTheme="minorHAnsi"/>
          <w:sz w:val="24"/>
        </w:rPr>
        <w:t>la Estrategia Regional de Cambio Climático (</w:t>
      </w:r>
      <w:r w:rsidRPr="001E44DE">
        <w:rPr>
          <w:rFonts w:asciiTheme="minorHAnsi" w:hAnsiTheme="minorHAnsi"/>
          <w:sz w:val="24"/>
          <w:shd w:val="clear" w:color="auto" w:fill="FFFFFF"/>
        </w:rPr>
        <w:t>ERCC), la cual e</w:t>
      </w:r>
      <w:r w:rsidRPr="001E44DE">
        <w:rPr>
          <w:rFonts w:asciiTheme="minorHAnsi" w:eastAsia="Novarese-Book" w:hAnsiTheme="minorHAnsi"/>
          <w:sz w:val="24"/>
          <w:lang w:val="es-PA" w:eastAsia="es-PA"/>
        </w:rPr>
        <w:t xml:space="preserve">s una herramienta complementaria a los esfuerzos y planes nacionales y locales de adaptación y reducción de vulnerabilidad que los países del SICA están asumiendo para promover una cultura de adaptación y mitigación al cambio climático asociado a la disminución de la pobreza; y </w:t>
      </w:r>
      <w:r w:rsidRPr="001E44DE">
        <w:rPr>
          <w:rFonts w:asciiTheme="minorHAnsi" w:hAnsiTheme="minorHAnsi"/>
          <w:sz w:val="24"/>
        </w:rPr>
        <w:t>la Estrategia Regional para la Conservación y Uso Sostenible de la Biodiversidad en Mesoamérica (ERB) 2004-2014, la cual busca consolidar el CBM y el sistema de Áreas  Protegidas terrestres y costero-marinas en la región.</w:t>
      </w:r>
    </w:p>
    <w:p w:rsidR="001E44DE" w:rsidRDefault="001E44DE" w:rsidP="001E44DE">
      <w:pPr>
        <w:jc w:val="both"/>
        <w:rPr>
          <w:rFonts w:asciiTheme="minorHAnsi" w:hAnsiTheme="minorHAnsi"/>
          <w:sz w:val="24"/>
        </w:rPr>
      </w:pPr>
    </w:p>
    <w:p w:rsidR="001E44DE" w:rsidRPr="001E44DE" w:rsidRDefault="000A44D6" w:rsidP="001E44DE">
      <w:pPr>
        <w:jc w:val="both"/>
        <w:rPr>
          <w:rFonts w:asciiTheme="minorHAnsi" w:hAnsiTheme="minorHAnsi"/>
          <w:sz w:val="24"/>
        </w:rPr>
      </w:pPr>
      <w:r>
        <w:rPr>
          <w:rFonts w:asciiTheme="minorHAnsi" w:hAnsiTheme="minorHAnsi"/>
          <w:sz w:val="24"/>
        </w:rPr>
        <w:t>También</w:t>
      </w:r>
      <w:r w:rsidR="001E44DE" w:rsidRPr="001E44DE">
        <w:rPr>
          <w:rFonts w:asciiTheme="minorHAnsi" w:hAnsiTheme="minorHAnsi"/>
          <w:sz w:val="24"/>
        </w:rPr>
        <w:t xml:space="preserve"> es consistente con lo dispuesto en el Plan Director CBM 2020: Gestión Ambiental Territorial en el CBM, recientemente adoptado por los ministros de ambiente de Mesoamérica, Colombia y República Dominicana. Este plan se visualiza como una estrategia de desarrollo de largo plazo en el CBM, dirigida a lograr la convergencia de los procesos productivos y ambientales en una iniciativa de gestión territorial que permita generar recursos económicos, conservar la biodiversidad y hacerle frente al cambio climático, mediante mecanismos que beneficien a las personas que viven en la región.</w:t>
      </w:r>
    </w:p>
    <w:p w:rsidR="001E44DE" w:rsidRPr="001E44DE" w:rsidRDefault="001E44DE" w:rsidP="001E44DE">
      <w:pPr>
        <w:jc w:val="both"/>
        <w:rPr>
          <w:rFonts w:asciiTheme="minorHAnsi" w:hAnsiTheme="minorHAnsi"/>
          <w:sz w:val="24"/>
        </w:rPr>
      </w:pPr>
    </w:p>
    <w:p w:rsidR="00342873" w:rsidRDefault="00342873" w:rsidP="001E44DE">
      <w:pPr>
        <w:pStyle w:val="ListParagraph"/>
        <w:ind w:left="0"/>
        <w:jc w:val="both"/>
        <w:rPr>
          <w:rFonts w:asciiTheme="minorHAnsi" w:hAnsiTheme="minorHAnsi"/>
          <w:sz w:val="24"/>
          <w:szCs w:val="24"/>
          <w:lang w:val="es-ES"/>
        </w:rPr>
      </w:pPr>
      <w:r w:rsidRPr="004C72F9">
        <w:rPr>
          <w:rFonts w:asciiTheme="minorHAnsi" w:hAnsiTheme="minorHAnsi"/>
          <w:sz w:val="24"/>
          <w:szCs w:val="24"/>
          <w:lang w:val="es-ES"/>
        </w:rPr>
        <w:t xml:space="preserve">En lo ambiental, el proyecto responde a políticas fundamentales de la ENA (2008-2012), como son: a) valorar y conservar el patrimonio ambiental; b) sensibilizar a la población sobre el valor del patrimonio natural y la importancia de su aprovechamiento sostenible y; c) desarrollar y fortalecer la capacidad institucional ambiental. </w:t>
      </w:r>
    </w:p>
    <w:p w:rsidR="000A44D6" w:rsidRDefault="000A44D6" w:rsidP="001E44DE">
      <w:pPr>
        <w:pStyle w:val="ListParagraph"/>
        <w:ind w:left="0"/>
        <w:jc w:val="both"/>
        <w:rPr>
          <w:rFonts w:asciiTheme="minorHAnsi" w:hAnsiTheme="minorHAnsi"/>
          <w:sz w:val="24"/>
          <w:szCs w:val="24"/>
          <w:lang w:val="es-ES"/>
        </w:rPr>
      </w:pPr>
    </w:p>
    <w:p w:rsidR="000A44D6" w:rsidRDefault="000A44D6" w:rsidP="000A44D6">
      <w:pPr>
        <w:pStyle w:val="BodyText"/>
        <w:widowControl w:val="0"/>
        <w:autoSpaceDE w:val="0"/>
        <w:autoSpaceDN w:val="0"/>
        <w:adjustRightInd w:val="0"/>
        <w:spacing w:after="0"/>
        <w:jc w:val="both"/>
        <w:rPr>
          <w:rFonts w:asciiTheme="minorHAnsi" w:hAnsiTheme="minorHAnsi"/>
          <w:sz w:val="24"/>
          <w:szCs w:val="24"/>
        </w:rPr>
      </w:pPr>
      <w:r w:rsidRPr="004C72F9">
        <w:rPr>
          <w:rFonts w:asciiTheme="minorHAnsi" w:hAnsiTheme="minorHAnsi"/>
          <w:sz w:val="24"/>
          <w:szCs w:val="24"/>
        </w:rPr>
        <w:t xml:space="preserve">El proyecto CBM-Panamá </w:t>
      </w:r>
      <w:r>
        <w:rPr>
          <w:rFonts w:asciiTheme="minorHAnsi" w:hAnsiTheme="minorHAnsi"/>
          <w:sz w:val="24"/>
          <w:szCs w:val="24"/>
        </w:rPr>
        <w:t xml:space="preserve">tiene como marco de referencia, </w:t>
      </w:r>
      <w:r w:rsidRPr="004C72F9">
        <w:rPr>
          <w:rFonts w:asciiTheme="minorHAnsi" w:hAnsiTheme="minorHAnsi"/>
          <w:sz w:val="24"/>
          <w:szCs w:val="24"/>
        </w:rPr>
        <w:t xml:space="preserve">las estrategias y políticas sectoriales de la ANAM. El Gobierno ha identificado que el CBM-Panamá atenderá 12 áreas protegidas (AP) de las vertientes del Atlántico y del Pacífico en las que existen amenazas a la integridad de los ecosistemas de importancia local y global, dado el potencial de crecimiento de sus áreas rurales y que las demás provincias y comunidades indígenas del país están siendo atendidas por otros proyectos y programas. </w:t>
      </w:r>
    </w:p>
    <w:p w:rsidR="000A44D6" w:rsidRPr="000A44D6" w:rsidRDefault="000A44D6" w:rsidP="001E44DE">
      <w:pPr>
        <w:pStyle w:val="ListParagraph"/>
        <w:ind w:left="0"/>
        <w:jc w:val="both"/>
        <w:rPr>
          <w:rFonts w:asciiTheme="minorHAnsi" w:hAnsiTheme="minorHAnsi"/>
          <w:sz w:val="24"/>
          <w:szCs w:val="24"/>
        </w:rPr>
      </w:pPr>
    </w:p>
    <w:p w:rsidR="00342873" w:rsidRPr="004C72F9" w:rsidRDefault="000A44D6" w:rsidP="00342873">
      <w:pPr>
        <w:pStyle w:val="ListParagraph"/>
        <w:ind w:left="0"/>
        <w:jc w:val="both"/>
        <w:rPr>
          <w:rFonts w:asciiTheme="minorHAnsi" w:hAnsiTheme="minorHAnsi"/>
          <w:sz w:val="24"/>
          <w:szCs w:val="24"/>
          <w:lang w:val="es-ES"/>
        </w:rPr>
      </w:pPr>
      <w:r>
        <w:rPr>
          <w:rFonts w:asciiTheme="minorHAnsi" w:hAnsiTheme="minorHAnsi"/>
          <w:sz w:val="24"/>
          <w:szCs w:val="24"/>
          <w:lang w:val="es-ES"/>
        </w:rPr>
        <w:t>Por ello, e</w:t>
      </w:r>
      <w:r w:rsidR="00342873" w:rsidRPr="004C72F9">
        <w:rPr>
          <w:rFonts w:asciiTheme="minorHAnsi" w:hAnsiTheme="minorHAnsi"/>
          <w:sz w:val="24"/>
          <w:szCs w:val="24"/>
          <w:lang w:val="es-ES"/>
        </w:rPr>
        <w:t>l proyecto responde al objetivo de la política de biodiversidad</w:t>
      </w:r>
      <w:r w:rsidR="00342873" w:rsidRPr="004C72F9">
        <w:rPr>
          <w:rStyle w:val="FootnoteReference"/>
          <w:rFonts w:asciiTheme="minorHAnsi" w:hAnsiTheme="minorHAnsi"/>
          <w:sz w:val="24"/>
          <w:szCs w:val="24"/>
          <w:lang w:val="es-ES"/>
        </w:rPr>
        <w:footnoteReference w:id="11"/>
      </w:r>
      <w:r w:rsidR="00342873" w:rsidRPr="004C72F9">
        <w:rPr>
          <w:rFonts w:asciiTheme="minorHAnsi" w:hAnsiTheme="minorHAnsi"/>
          <w:sz w:val="24"/>
          <w:szCs w:val="24"/>
          <w:lang w:val="es-ES"/>
        </w:rPr>
        <w:t xml:space="preserve"> de integrar la sostenibilidad de la biodiversidad con los procesos de desarrollo económico y social. Para ello, la iniciativa pondrá en práctica acciones compatibles con las demandadas en el plan estratégico de la política de biodiversidad, como son: a) fortalecer las capacidades de gestión ambiental de los sectores públicos, privados y municipales; b) generar y divulgar información científica que contribuya a proteger la biodiversidad; c) desarrollar e implementar herramientas y procedimientos para el aprovechamiento integral y equilibrado de los recursos biológicos y genéticos; d) establecer alianzas colaborativas con el </w:t>
      </w:r>
      <w:r w:rsidR="008743C6">
        <w:rPr>
          <w:rFonts w:asciiTheme="minorHAnsi" w:hAnsiTheme="minorHAnsi"/>
          <w:sz w:val="24"/>
          <w:szCs w:val="24"/>
          <w:lang w:val="es-ES"/>
        </w:rPr>
        <w:t>Ministerio de Desarrollo Agropecuario (</w:t>
      </w:r>
      <w:r w:rsidR="00342873" w:rsidRPr="004C72F9">
        <w:rPr>
          <w:rFonts w:asciiTheme="minorHAnsi" w:hAnsiTheme="minorHAnsi"/>
          <w:sz w:val="24"/>
          <w:szCs w:val="24"/>
          <w:lang w:val="es-ES"/>
        </w:rPr>
        <w:t>MIDA</w:t>
      </w:r>
      <w:r w:rsidR="008743C6">
        <w:rPr>
          <w:rFonts w:asciiTheme="minorHAnsi" w:hAnsiTheme="minorHAnsi"/>
          <w:sz w:val="24"/>
          <w:szCs w:val="24"/>
          <w:lang w:val="es-ES"/>
        </w:rPr>
        <w:t>)</w:t>
      </w:r>
      <w:r w:rsidR="00342873" w:rsidRPr="004C72F9">
        <w:rPr>
          <w:rFonts w:asciiTheme="minorHAnsi" w:hAnsiTheme="minorHAnsi"/>
          <w:sz w:val="24"/>
          <w:szCs w:val="24"/>
          <w:lang w:val="es-ES"/>
        </w:rPr>
        <w:t xml:space="preserve"> para la adopción de técnicas de producción amigables con la biodiversidad en las zonas de amortiguamiento de las AP; e) poner en práctica técnicas sostenibles de producción que beneficien a los pobladores pobres que residen dentro de las AP; f) apoyar el desarrollo de iniciativas que provean valor agregado a las productos de las AP y el CBM y; g) implementar nuevos instrumentos de gestión que mejoren la sostenibilidad financiera de las AP.</w:t>
      </w:r>
    </w:p>
    <w:p w:rsidR="00342873" w:rsidRPr="004C72F9" w:rsidRDefault="00342873" w:rsidP="00342873">
      <w:pPr>
        <w:rPr>
          <w:rFonts w:asciiTheme="minorHAnsi" w:hAnsiTheme="minorHAnsi"/>
          <w:sz w:val="24"/>
          <w:szCs w:val="24"/>
          <w:lang w:val="es-ES"/>
        </w:rPr>
      </w:pPr>
    </w:p>
    <w:p w:rsidR="00E12560" w:rsidRDefault="00342873" w:rsidP="009C4610">
      <w:pPr>
        <w:pStyle w:val="ListParagraph"/>
        <w:ind w:left="0"/>
        <w:jc w:val="both"/>
        <w:rPr>
          <w:rFonts w:asciiTheme="minorHAnsi" w:hAnsiTheme="minorHAnsi"/>
          <w:sz w:val="24"/>
          <w:szCs w:val="24"/>
          <w:lang w:val="es-ES"/>
        </w:rPr>
      </w:pPr>
      <w:r w:rsidRPr="004C72F9">
        <w:rPr>
          <w:rFonts w:asciiTheme="minorHAnsi" w:hAnsiTheme="minorHAnsi"/>
          <w:sz w:val="24"/>
          <w:szCs w:val="24"/>
          <w:lang w:val="es-ES"/>
        </w:rPr>
        <w:t>El proyecto también contribuye con la política de descentralización de la gestión ambiental</w:t>
      </w:r>
      <w:r w:rsidRPr="004C72F9">
        <w:rPr>
          <w:rStyle w:val="FootnoteReference"/>
          <w:rFonts w:asciiTheme="minorHAnsi" w:hAnsiTheme="minorHAnsi"/>
          <w:sz w:val="24"/>
          <w:szCs w:val="24"/>
          <w:lang w:val="es-ES"/>
        </w:rPr>
        <w:footnoteReference w:id="12"/>
      </w:r>
      <w:r w:rsidRPr="004C72F9">
        <w:rPr>
          <w:rFonts w:asciiTheme="minorHAnsi" w:hAnsiTheme="minorHAnsi"/>
          <w:sz w:val="24"/>
          <w:szCs w:val="24"/>
          <w:lang w:val="es-ES"/>
        </w:rPr>
        <w:t xml:space="preserve"> y su plan de acción, al facilitar los medios técnicos, programáticos y financieros a los Municipios para poner en ejecución proyectos ambientales prioritarios derivados de los Planes Ambientales Municipales (PAM), elaborados con asistencia de la ANAM, a través del CBMAP II. Por otra parte, la asesoría y coordinación de acciones con estos municipios contribuirá a mejorar su capacidad para asumir responsabilidades ambientales que la política de descentralización demanda, incluida una mayor gestión de las Comisiones Consultivas Ambientales Distritales (CCA-D) lideradas por las autoridades locales. </w:t>
      </w:r>
    </w:p>
    <w:p w:rsidR="00E12560" w:rsidRDefault="00E12560" w:rsidP="009C4610">
      <w:pPr>
        <w:pStyle w:val="ListParagraph"/>
        <w:ind w:left="0"/>
        <w:jc w:val="both"/>
        <w:rPr>
          <w:rFonts w:asciiTheme="minorHAnsi" w:hAnsiTheme="minorHAnsi"/>
          <w:sz w:val="24"/>
          <w:szCs w:val="24"/>
          <w:lang w:val="es-ES"/>
        </w:rPr>
      </w:pPr>
    </w:p>
    <w:p w:rsidR="00342873" w:rsidRDefault="00342873" w:rsidP="000F1A88">
      <w:pPr>
        <w:pStyle w:val="ListParagraph"/>
        <w:ind w:left="0"/>
        <w:jc w:val="both"/>
        <w:rPr>
          <w:rFonts w:asciiTheme="minorHAnsi" w:hAnsiTheme="minorHAnsi"/>
          <w:sz w:val="24"/>
          <w:szCs w:val="24"/>
          <w:lang w:val="es-ES"/>
        </w:rPr>
      </w:pPr>
      <w:r w:rsidRPr="004C72F9">
        <w:rPr>
          <w:rFonts w:asciiTheme="minorHAnsi" w:hAnsiTheme="minorHAnsi"/>
          <w:sz w:val="24"/>
          <w:szCs w:val="24"/>
          <w:lang w:val="es-ES"/>
        </w:rPr>
        <w:t>En lo social, la iniciativa propuesta será una herramienta efectiva para reducir la pobreza en las áreas seleccionadas para su implementación, al: a) proveer los medios técnicos, financieros y logísticos para incrementar la producción de los micro y pequeños productores e integrarlos a los mercados con la fuerza de la unión mediante redes o asociaciones productivas; b) crear capital humano y social</w:t>
      </w:r>
      <w:r w:rsidR="00234295">
        <w:rPr>
          <w:rFonts w:asciiTheme="minorHAnsi" w:hAnsiTheme="minorHAnsi"/>
          <w:sz w:val="24"/>
          <w:szCs w:val="24"/>
          <w:lang w:val="es-ES"/>
        </w:rPr>
        <w:t xml:space="preserve"> </w:t>
      </w:r>
      <w:r w:rsidRPr="004C72F9">
        <w:rPr>
          <w:rFonts w:asciiTheme="minorHAnsi" w:hAnsiTheme="minorHAnsi"/>
          <w:sz w:val="24"/>
          <w:szCs w:val="24"/>
          <w:lang w:val="es-ES"/>
        </w:rPr>
        <w:t xml:space="preserve">al dotarles de conocimientos y habilidades gerenciales y administrativas para la negociación y la comercialización y; c) generar capital productivo en las organizaciones de productores al proveerles tecnología y técnicas productivas que les permitan hacer un uso más eficiente de los recursos. </w:t>
      </w:r>
    </w:p>
    <w:p w:rsidR="00342873" w:rsidRPr="004C72F9" w:rsidRDefault="00342873" w:rsidP="00117BA7">
      <w:pPr>
        <w:pStyle w:val="ListParagraph"/>
        <w:ind w:left="0"/>
        <w:jc w:val="both"/>
        <w:rPr>
          <w:rFonts w:asciiTheme="minorHAnsi" w:hAnsiTheme="minorHAnsi"/>
          <w:sz w:val="24"/>
          <w:szCs w:val="24"/>
          <w:lang w:val="es-ES"/>
        </w:rPr>
      </w:pPr>
      <w:r w:rsidRPr="004C72F9">
        <w:rPr>
          <w:rFonts w:asciiTheme="minorHAnsi" w:hAnsiTheme="minorHAnsi"/>
          <w:sz w:val="24"/>
          <w:szCs w:val="24"/>
          <w:lang w:val="es-ES"/>
        </w:rPr>
        <w:t>En lo económico, el proyecto ayudará a mejorar las oportunidades para hacer negocios verdes, mejorando el clima de inversiones y el valor de la producción en las áreas seleccionadas. Es una oportunidad para dar valor agrega</w:t>
      </w:r>
      <w:r w:rsidR="00117BA7" w:rsidRPr="004C72F9">
        <w:rPr>
          <w:rFonts w:asciiTheme="minorHAnsi" w:hAnsiTheme="minorHAnsi"/>
          <w:sz w:val="24"/>
          <w:szCs w:val="24"/>
          <w:lang w:val="es-ES"/>
        </w:rPr>
        <w:t>do a la producción del CBM</w:t>
      </w:r>
      <w:r w:rsidR="008743C6">
        <w:rPr>
          <w:rFonts w:asciiTheme="minorHAnsi" w:hAnsiTheme="minorHAnsi"/>
          <w:sz w:val="24"/>
          <w:szCs w:val="24"/>
          <w:lang w:val="es-ES"/>
        </w:rPr>
        <w:t>-Panamá</w:t>
      </w:r>
      <w:r w:rsidR="00117BA7" w:rsidRPr="004C72F9">
        <w:rPr>
          <w:rFonts w:asciiTheme="minorHAnsi" w:hAnsiTheme="minorHAnsi"/>
          <w:sz w:val="24"/>
          <w:szCs w:val="24"/>
          <w:lang w:val="es-ES"/>
        </w:rPr>
        <w:t xml:space="preserve"> con un</w:t>
      </w:r>
      <w:r w:rsidRPr="004C72F9">
        <w:rPr>
          <w:rFonts w:asciiTheme="minorHAnsi" w:hAnsiTheme="minorHAnsi"/>
          <w:sz w:val="24"/>
          <w:szCs w:val="24"/>
          <w:lang w:val="es-ES"/>
        </w:rPr>
        <w:t>a denominación de origen y aumentar la demanda de productos verdes en los mercados nacionales. En ese sentido, contribuye con el Plan Estratégico del Sector Agropecuario 2010-2014, al: a) fomentar la productividad y competitividad de rubros clave bajo el concepto de cadenas de valor, a través de la organización de redes de grupos o asociaciones de productores; b) facilitar los nexos entre los pequeños productores y los exportadores contribuyendo a aumentar el volumen de productos para la exportación; c) apoyar al MIDA para que cumpla con adoptar sistemas productivos amigables con el ambiente, en general y la biodiversidad en particular, en su gestión con los productores.</w:t>
      </w:r>
    </w:p>
    <w:p w:rsidR="00342873" w:rsidRPr="004C72F9" w:rsidRDefault="00342873" w:rsidP="00BD69BD">
      <w:pPr>
        <w:pStyle w:val="BodyText"/>
        <w:widowControl w:val="0"/>
        <w:autoSpaceDE w:val="0"/>
        <w:autoSpaceDN w:val="0"/>
        <w:adjustRightInd w:val="0"/>
        <w:spacing w:after="0"/>
        <w:jc w:val="both"/>
        <w:rPr>
          <w:rFonts w:asciiTheme="minorHAnsi" w:hAnsiTheme="minorHAnsi"/>
          <w:sz w:val="24"/>
          <w:szCs w:val="24"/>
          <w:lang w:val="es-ES"/>
        </w:rPr>
      </w:pPr>
    </w:p>
    <w:p w:rsidR="004E710E" w:rsidRPr="004C72F9" w:rsidRDefault="004E710E" w:rsidP="00507BA9">
      <w:pPr>
        <w:jc w:val="both"/>
        <w:rPr>
          <w:rFonts w:asciiTheme="minorHAnsi" w:hAnsiTheme="minorHAnsi"/>
          <w:sz w:val="24"/>
          <w:szCs w:val="24"/>
        </w:rPr>
      </w:pPr>
      <w:r w:rsidRPr="004C72F9">
        <w:rPr>
          <w:rFonts w:asciiTheme="minorHAnsi" w:hAnsiTheme="minorHAnsi"/>
          <w:sz w:val="24"/>
          <w:szCs w:val="24"/>
        </w:rPr>
        <w:t>El presupuesto total del proyecto es US$12</w:t>
      </w:r>
      <w:proofErr w:type="gramStart"/>
      <w:r w:rsidRPr="004C72F9">
        <w:rPr>
          <w:rFonts w:asciiTheme="minorHAnsi" w:hAnsiTheme="minorHAnsi"/>
          <w:sz w:val="24"/>
          <w:szCs w:val="24"/>
        </w:rPr>
        <w:t>,589,000</w:t>
      </w:r>
      <w:proofErr w:type="gramEnd"/>
      <w:r w:rsidRPr="004C72F9">
        <w:rPr>
          <w:rFonts w:asciiTheme="minorHAnsi" w:hAnsiTheme="minorHAnsi"/>
          <w:sz w:val="24"/>
          <w:szCs w:val="24"/>
        </w:rPr>
        <w:t xml:space="preserve"> millones, de los que US$9,589,000 millones corresponden a una donación del GEF, el financiamiento de contrapartida es un aporte del Gobierno de Panamá por</w:t>
      </w:r>
      <w:r w:rsidR="004C72F9" w:rsidRPr="004C72F9">
        <w:rPr>
          <w:rFonts w:asciiTheme="minorHAnsi" w:hAnsiTheme="minorHAnsi"/>
          <w:sz w:val="24"/>
          <w:szCs w:val="24"/>
        </w:rPr>
        <w:t xml:space="preserve"> </w:t>
      </w:r>
      <w:r w:rsidRPr="004C72F9">
        <w:rPr>
          <w:rFonts w:asciiTheme="minorHAnsi" w:hAnsiTheme="minorHAnsi"/>
          <w:sz w:val="24"/>
          <w:szCs w:val="24"/>
        </w:rPr>
        <w:t>US$3,000,000 millones).</w:t>
      </w:r>
    </w:p>
    <w:p w:rsidR="004E710E" w:rsidRPr="004C72F9" w:rsidRDefault="004E710E" w:rsidP="00507BA9">
      <w:pPr>
        <w:jc w:val="both"/>
        <w:rPr>
          <w:rFonts w:asciiTheme="minorHAnsi" w:hAnsiTheme="minorHAnsi"/>
          <w:sz w:val="24"/>
          <w:szCs w:val="24"/>
        </w:rPr>
      </w:pPr>
    </w:p>
    <w:p w:rsidR="00507BA9" w:rsidRPr="004C72F9" w:rsidRDefault="00507BA9" w:rsidP="00507BA9">
      <w:pPr>
        <w:jc w:val="both"/>
        <w:rPr>
          <w:rFonts w:asciiTheme="minorHAnsi" w:hAnsiTheme="minorHAnsi"/>
          <w:b/>
          <w:sz w:val="24"/>
          <w:szCs w:val="24"/>
        </w:rPr>
      </w:pPr>
      <w:r w:rsidRPr="004C72F9">
        <w:rPr>
          <w:rFonts w:asciiTheme="minorHAnsi" w:hAnsiTheme="minorHAnsi"/>
          <w:b/>
          <w:sz w:val="24"/>
          <w:szCs w:val="24"/>
        </w:rPr>
        <w:t>2.1</w:t>
      </w:r>
      <w:r w:rsidR="004C72F9" w:rsidRPr="004C72F9">
        <w:rPr>
          <w:rFonts w:asciiTheme="minorHAnsi" w:hAnsiTheme="minorHAnsi"/>
          <w:b/>
          <w:sz w:val="24"/>
          <w:szCs w:val="24"/>
        </w:rPr>
        <w:t xml:space="preserve"> </w:t>
      </w:r>
      <w:r w:rsidRPr="004C72F9">
        <w:rPr>
          <w:rFonts w:asciiTheme="minorHAnsi" w:hAnsiTheme="minorHAnsi"/>
          <w:b/>
          <w:sz w:val="24"/>
          <w:szCs w:val="24"/>
        </w:rPr>
        <w:t xml:space="preserve">Objetivo </w:t>
      </w:r>
      <w:r w:rsidR="004E710E" w:rsidRPr="004C72F9">
        <w:rPr>
          <w:rFonts w:asciiTheme="minorHAnsi" w:hAnsiTheme="minorHAnsi"/>
          <w:b/>
          <w:sz w:val="24"/>
          <w:szCs w:val="24"/>
        </w:rPr>
        <w:t xml:space="preserve">Ambiental </w:t>
      </w:r>
      <w:r w:rsidRPr="004C72F9">
        <w:rPr>
          <w:rFonts w:asciiTheme="minorHAnsi" w:hAnsiTheme="minorHAnsi"/>
          <w:b/>
          <w:sz w:val="24"/>
          <w:szCs w:val="24"/>
        </w:rPr>
        <w:t>Global</w:t>
      </w:r>
    </w:p>
    <w:p w:rsidR="00507BA9" w:rsidRPr="004C72F9" w:rsidRDefault="00507BA9" w:rsidP="00507BA9">
      <w:pPr>
        <w:jc w:val="both"/>
        <w:rPr>
          <w:rFonts w:asciiTheme="minorHAnsi" w:hAnsiTheme="minorHAnsi"/>
          <w:sz w:val="24"/>
          <w:szCs w:val="24"/>
        </w:rPr>
      </w:pPr>
    </w:p>
    <w:p w:rsidR="00CC0457" w:rsidRDefault="00507BA9" w:rsidP="00CC0457">
      <w:pPr>
        <w:jc w:val="both"/>
        <w:rPr>
          <w:rFonts w:asciiTheme="minorHAnsi" w:hAnsiTheme="minorHAnsi"/>
          <w:sz w:val="24"/>
        </w:rPr>
      </w:pPr>
      <w:r w:rsidRPr="004C72F9">
        <w:rPr>
          <w:rFonts w:asciiTheme="minorHAnsi" w:hAnsiTheme="minorHAnsi"/>
          <w:sz w:val="24"/>
          <w:szCs w:val="24"/>
        </w:rPr>
        <w:t xml:space="preserve">El proyecto cuenta con un Objetivo Ambiental Global que es </w:t>
      </w:r>
      <w:r w:rsidRPr="000A44D6">
        <w:rPr>
          <w:rFonts w:asciiTheme="minorHAnsi" w:hAnsiTheme="minorHAnsi"/>
          <w:i/>
          <w:iCs/>
          <w:sz w:val="24"/>
          <w:szCs w:val="24"/>
          <w:lang w:val="es-ES_tradnl"/>
        </w:rPr>
        <w:t>conservar la biodiversidad de importancia global y mejorar la calidad de vida local en Panamá, a través de la mejora de la efectividad de manejo de las AP y la incorporación y uso de prácticas de manejo amigables con la biodiversidad en las zonas de amortiguamiento</w:t>
      </w:r>
      <w:r w:rsidRPr="004C72F9">
        <w:rPr>
          <w:rFonts w:asciiTheme="minorHAnsi" w:hAnsiTheme="minorHAnsi"/>
          <w:sz w:val="24"/>
          <w:szCs w:val="24"/>
          <w:lang w:val="es-ES_tradnl"/>
        </w:rPr>
        <w:t>.</w:t>
      </w:r>
      <w:r w:rsidR="00CC0457" w:rsidRPr="004C72F9">
        <w:rPr>
          <w:rFonts w:asciiTheme="minorHAnsi" w:hAnsiTheme="minorHAnsi"/>
          <w:sz w:val="24"/>
          <w:szCs w:val="24"/>
          <w:lang w:val="es-ES_tradnl"/>
        </w:rPr>
        <w:t xml:space="preserve"> Lo que supone la </w:t>
      </w:r>
      <w:r w:rsidR="00CC0457" w:rsidRPr="004C72F9">
        <w:rPr>
          <w:rFonts w:asciiTheme="minorHAnsi" w:hAnsiTheme="minorHAnsi"/>
          <w:sz w:val="24"/>
        </w:rPr>
        <w:t xml:space="preserve">integración de la gestión de la biodiversidad en los sistemas de producción comercialmente viables sostenibles en zonas de amortiguamiento, y promover la gestión participativa de las </w:t>
      </w:r>
      <w:r w:rsidR="008743C6">
        <w:rPr>
          <w:rFonts w:asciiTheme="minorHAnsi" w:hAnsiTheme="minorHAnsi"/>
          <w:sz w:val="24"/>
        </w:rPr>
        <w:t>AP</w:t>
      </w:r>
      <w:r w:rsidR="00CC0457" w:rsidRPr="004C72F9">
        <w:rPr>
          <w:rFonts w:asciiTheme="minorHAnsi" w:hAnsiTheme="minorHAnsi"/>
          <w:sz w:val="24"/>
        </w:rPr>
        <w:t xml:space="preserve"> de Panamá.</w:t>
      </w:r>
    </w:p>
    <w:p w:rsidR="000A44D6" w:rsidRDefault="000A44D6" w:rsidP="00CC0457">
      <w:pPr>
        <w:jc w:val="both"/>
        <w:rPr>
          <w:rFonts w:asciiTheme="minorHAnsi" w:hAnsiTheme="minorHAnsi"/>
          <w:sz w:val="24"/>
        </w:rPr>
      </w:pPr>
    </w:p>
    <w:p w:rsidR="000A44D6" w:rsidRPr="004C72F9" w:rsidRDefault="000A44D6" w:rsidP="00CC0457">
      <w:pPr>
        <w:jc w:val="both"/>
        <w:rPr>
          <w:rFonts w:asciiTheme="minorHAnsi" w:hAnsiTheme="minorHAnsi"/>
          <w:sz w:val="24"/>
        </w:rPr>
      </w:pPr>
      <w:r w:rsidRPr="000A44D6">
        <w:rPr>
          <w:rFonts w:asciiTheme="minorHAnsi" w:hAnsiTheme="minorHAnsi"/>
          <w:sz w:val="24"/>
        </w:rPr>
        <w:t>Con este fin, el Proyecto se cimentará en la experiencia desarrollada con los proyectos del CBMAP, fortaleciendo a los pequeños productores en la aplicación de prácticas de producción amigables con la biodiversidad, mejorando sus habilidades de gestión técnica, empresarial y de comercialización, al igual que brindando apoyo en la identificación de posibles negocios o aumento de su cuota de mercado para bienes y servicios amigables con la biodiversidad. Además, se fomentará la cooperación sur-sur entre los países del Corredor Biológico Mesoamericano y de la región.</w:t>
      </w:r>
    </w:p>
    <w:p w:rsidR="00CC0457" w:rsidRPr="004C72F9" w:rsidRDefault="00CC0457" w:rsidP="00CC0457">
      <w:pPr>
        <w:jc w:val="center"/>
        <w:rPr>
          <w:rFonts w:asciiTheme="minorHAnsi" w:hAnsiTheme="minorHAnsi"/>
          <w:sz w:val="24"/>
        </w:rPr>
      </w:pPr>
    </w:p>
    <w:p w:rsidR="004E710E" w:rsidRPr="004C72F9" w:rsidRDefault="00CC0457" w:rsidP="00507BA9">
      <w:pPr>
        <w:pStyle w:val="BodyText"/>
        <w:widowControl w:val="0"/>
        <w:autoSpaceDE w:val="0"/>
        <w:autoSpaceDN w:val="0"/>
        <w:adjustRightInd w:val="0"/>
        <w:spacing w:after="0"/>
        <w:jc w:val="both"/>
        <w:rPr>
          <w:rFonts w:asciiTheme="minorHAnsi" w:hAnsiTheme="minorHAnsi"/>
          <w:sz w:val="24"/>
          <w:szCs w:val="24"/>
          <w:lang w:val="es-ES_tradnl"/>
        </w:rPr>
      </w:pPr>
      <w:r w:rsidRPr="004C72F9">
        <w:rPr>
          <w:rFonts w:asciiTheme="minorHAnsi" w:hAnsiTheme="minorHAnsi"/>
          <w:sz w:val="24"/>
          <w:szCs w:val="24"/>
          <w:lang w:val="es-ES_tradnl"/>
        </w:rPr>
        <w:t>Se esperan los siguientes resultados clave:</w:t>
      </w:r>
      <w:r w:rsidR="004C72F9" w:rsidRPr="004C72F9">
        <w:rPr>
          <w:rFonts w:asciiTheme="minorHAnsi" w:hAnsiTheme="minorHAnsi"/>
          <w:sz w:val="24"/>
          <w:szCs w:val="24"/>
          <w:lang w:val="es-ES_tradnl"/>
        </w:rPr>
        <w:t xml:space="preserve"> </w:t>
      </w:r>
    </w:p>
    <w:p w:rsidR="004E710E" w:rsidRPr="004C72F9" w:rsidRDefault="004E710E" w:rsidP="00507BA9">
      <w:pPr>
        <w:pStyle w:val="BodyText"/>
        <w:widowControl w:val="0"/>
        <w:autoSpaceDE w:val="0"/>
        <w:autoSpaceDN w:val="0"/>
        <w:adjustRightInd w:val="0"/>
        <w:spacing w:after="0"/>
        <w:jc w:val="both"/>
        <w:rPr>
          <w:rFonts w:asciiTheme="minorHAnsi" w:hAnsiTheme="minorHAnsi"/>
          <w:sz w:val="24"/>
          <w:szCs w:val="24"/>
          <w:lang w:val="es-ES_tradnl"/>
        </w:rPr>
      </w:pPr>
    </w:p>
    <w:p w:rsidR="008743C6" w:rsidRDefault="008743C6" w:rsidP="008743C6">
      <w:pPr>
        <w:pStyle w:val="BodyText"/>
        <w:widowControl w:val="0"/>
        <w:autoSpaceDE w:val="0"/>
        <w:autoSpaceDN w:val="0"/>
        <w:adjustRightInd w:val="0"/>
        <w:spacing w:after="0"/>
        <w:ind w:left="1134" w:hanging="567"/>
        <w:jc w:val="both"/>
        <w:rPr>
          <w:rFonts w:asciiTheme="minorHAnsi" w:hAnsiTheme="minorHAnsi"/>
          <w:sz w:val="24"/>
          <w:szCs w:val="24"/>
          <w:lang w:val="es-ES_tradnl"/>
        </w:rPr>
      </w:pPr>
      <w:r>
        <w:rPr>
          <w:rFonts w:asciiTheme="minorHAnsi" w:hAnsiTheme="minorHAnsi"/>
          <w:sz w:val="24"/>
          <w:szCs w:val="24"/>
          <w:lang w:val="es-ES_tradnl"/>
        </w:rPr>
        <w:t>a.</w:t>
      </w:r>
      <w:r>
        <w:rPr>
          <w:rFonts w:asciiTheme="minorHAnsi" w:hAnsiTheme="minorHAnsi"/>
          <w:sz w:val="24"/>
          <w:szCs w:val="24"/>
          <w:lang w:val="es-ES_tradnl"/>
        </w:rPr>
        <w:tab/>
      </w:r>
      <w:r w:rsidR="00CC0457" w:rsidRPr="004C72F9">
        <w:rPr>
          <w:rFonts w:asciiTheme="minorHAnsi" w:hAnsiTheme="minorHAnsi"/>
          <w:sz w:val="24"/>
          <w:szCs w:val="24"/>
          <w:lang w:val="es-ES_tradnl"/>
        </w:rPr>
        <w:t>aumento del número de productores que aplican sistemas de producción amigables con la biodiversidad en las zonas de amortiguamiento;</w:t>
      </w:r>
    </w:p>
    <w:p w:rsidR="008743C6" w:rsidRDefault="008743C6" w:rsidP="008743C6">
      <w:pPr>
        <w:pStyle w:val="BodyText"/>
        <w:widowControl w:val="0"/>
        <w:autoSpaceDE w:val="0"/>
        <w:autoSpaceDN w:val="0"/>
        <w:adjustRightInd w:val="0"/>
        <w:spacing w:after="0"/>
        <w:ind w:left="1134" w:hanging="567"/>
        <w:jc w:val="both"/>
        <w:rPr>
          <w:rFonts w:asciiTheme="minorHAnsi" w:hAnsiTheme="minorHAnsi"/>
          <w:sz w:val="24"/>
          <w:szCs w:val="24"/>
          <w:lang w:val="es-ES_tradnl"/>
        </w:rPr>
      </w:pPr>
      <w:r>
        <w:rPr>
          <w:rFonts w:asciiTheme="minorHAnsi" w:hAnsiTheme="minorHAnsi"/>
          <w:sz w:val="24"/>
          <w:szCs w:val="24"/>
          <w:lang w:val="es-ES_tradnl"/>
        </w:rPr>
        <w:t>b.</w:t>
      </w:r>
      <w:r>
        <w:rPr>
          <w:rFonts w:asciiTheme="minorHAnsi" w:hAnsiTheme="minorHAnsi"/>
          <w:sz w:val="24"/>
          <w:szCs w:val="24"/>
          <w:lang w:val="es-ES_tradnl"/>
        </w:rPr>
        <w:tab/>
      </w:r>
      <w:r w:rsidR="00BB25ED">
        <w:rPr>
          <w:rFonts w:asciiTheme="minorHAnsi" w:hAnsiTheme="minorHAnsi"/>
          <w:sz w:val="24"/>
          <w:szCs w:val="24"/>
          <w:lang w:val="es-ES_tradnl"/>
        </w:rPr>
        <w:t>aumento d</w:t>
      </w:r>
      <w:r w:rsidRPr="004C72F9">
        <w:rPr>
          <w:rFonts w:asciiTheme="minorHAnsi" w:hAnsiTheme="minorHAnsi"/>
          <w:sz w:val="24"/>
          <w:szCs w:val="24"/>
          <w:lang w:val="es-ES_tradnl"/>
        </w:rPr>
        <w:t>el número de hectáreas bajo sistemas de producción amigables con la biodiversidad en las zonas de amortiguamiento de las áreas protegidas seleccionadas;</w:t>
      </w:r>
    </w:p>
    <w:p w:rsidR="008743C6" w:rsidRDefault="008743C6" w:rsidP="008743C6">
      <w:pPr>
        <w:pStyle w:val="BodyText"/>
        <w:widowControl w:val="0"/>
        <w:autoSpaceDE w:val="0"/>
        <w:autoSpaceDN w:val="0"/>
        <w:adjustRightInd w:val="0"/>
        <w:spacing w:after="0"/>
        <w:ind w:left="1134" w:hanging="567"/>
        <w:jc w:val="both"/>
        <w:rPr>
          <w:rFonts w:asciiTheme="minorHAnsi" w:hAnsiTheme="minorHAnsi"/>
          <w:sz w:val="24"/>
          <w:szCs w:val="24"/>
          <w:lang w:val="es-ES_tradnl"/>
        </w:rPr>
      </w:pPr>
      <w:r>
        <w:rPr>
          <w:rFonts w:asciiTheme="minorHAnsi" w:hAnsiTheme="minorHAnsi"/>
          <w:sz w:val="24"/>
          <w:szCs w:val="24"/>
          <w:lang w:val="es-ES_tradnl"/>
        </w:rPr>
        <w:t>c.</w:t>
      </w:r>
      <w:r>
        <w:rPr>
          <w:rFonts w:asciiTheme="minorHAnsi" w:hAnsiTheme="minorHAnsi"/>
          <w:sz w:val="24"/>
          <w:szCs w:val="24"/>
          <w:lang w:val="es-ES_tradnl"/>
        </w:rPr>
        <w:tab/>
      </w:r>
      <w:r w:rsidRPr="004C72F9">
        <w:rPr>
          <w:rFonts w:asciiTheme="minorHAnsi" w:hAnsiTheme="minorHAnsi"/>
          <w:sz w:val="24"/>
          <w:szCs w:val="24"/>
          <w:lang w:val="es-ES_tradnl"/>
        </w:rPr>
        <w:t>ventas de productos amigables con la biodiversidad;</w:t>
      </w:r>
    </w:p>
    <w:p w:rsidR="008743C6" w:rsidRDefault="008743C6" w:rsidP="008743C6">
      <w:pPr>
        <w:pStyle w:val="BodyText"/>
        <w:widowControl w:val="0"/>
        <w:autoSpaceDE w:val="0"/>
        <w:autoSpaceDN w:val="0"/>
        <w:adjustRightInd w:val="0"/>
        <w:spacing w:after="0"/>
        <w:ind w:left="1134" w:hanging="567"/>
        <w:jc w:val="both"/>
        <w:rPr>
          <w:rFonts w:asciiTheme="minorHAnsi" w:hAnsiTheme="minorHAnsi"/>
          <w:sz w:val="24"/>
          <w:szCs w:val="24"/>
          <w:lang w:val="es-ES_tradnl"/>
        </w:rPr>
      </w:pPr>
      <w:r>
        <w:rPr>
          <w:rFonts w:asciiTheme="minorHAnsi" w:hAnsiTheme="minorHAnsi"/>
          <w:sz w:val="24"/>
          <w:szCs w:val="24"/>
          <w:lang w:val="es-ES_tradnl"/>
        </w:rPr>
        <w:t>d.</w:t>
      </w:r>
      <w:r>
        <w:rPr>
          <w:rFonts w:asciiTheme="minorHAnsi" w:hAnsiTheme="minorHAnsi"/>
          <w:sz w:val="24"/>
          <w:szCs w:val="24"/>
          <w:lang w:val="es-ES_tradnl"/>
        </w:rPr>
        <w:tab/>
      </w:r>
      <w:r w:rsidRPr="004C72F9">
        <w:rPr>
          <w:rFonts w:asciiTheme="minorHAnsi" w:hAnsiTheme="minorHAnsi"/>
          <w:sz w:val="24"/>
          <w:szCs w:val="24"/>
          <w:lang w:val="es-ES_tradnl"/>
        </w:rPr>
        <w:t xml:space="preserve">asociaciones público- privadas establecidas para la gestión de las áreas protegidas; </w:t>
      </w:r>
    </w:p>
    <w:p w:rsidR="008743C6" w:rsidRDefault="008743C6" w:rsidP="008743C6">
      <w:pPr>
        <w:pStyle w:val="BodyText"/>
        <w:widowControl w:val="0"/>
        <w:autoSpaceDE w:val="0"/>
        <w:autoSpaceDN w:val="0"/>
        <w:adjustRightInd w:val="0"/>
        <w:spacing w:after="0"/>
        <w:ind w:left="1134" w:hanging="567"/>
        <w:jc w:val="both"/>
        <w:rPr>
          <w:rFonts w:asciiTheme="minorHAnsi" w:hAnsiTheme="minorHAnsi"/>
          <w:sz w:val="24"/>
          <w:szCs w:val="24"/>
          <w:lang w:val="es-ES_tradnl"/>
        </w:rPr>
      </w:pPr>
      <w:r>
        <w:rPr>
          <w:rFonts w:asciiTheme="minorHAnsi" w:hAnsiTheme="minorHAnsi"/>
          <w:sz w:val="24"/>
          <w:szCs w:val="24"/>
          <w:lang w:val="es-ES_tradnl"/>
        </w:rPr>
        <w:t>e.</w:t>
      </w:r>
      <w:r>
        <w:rPr>
          <w:rFonts w:asciiTheme="minorHAnsi" w:hAnsiTheme="minorHAnsi"/>
          <w:sz w:val="24"/>
          <w:szCs w:val="24"/>
          <w:lang w:val="es-ES_tradnl"/>
        </w:rPr>
        <w:tab/>
      </w:r>
      <w:r w:rsidR="00BB25ED">
        <w:rPr>
          <w:rFonts w:asciiTheme="minorHAnsi" w:hAnsiTheme="minorHAnsi"/>
          <w:sz w:val="24"/>
          <w:szCs w:val="24"/>
          <w:lang w:val="es-ES_tradnl"/>
        </w:rPr>
        <w:t>aumento de</w:t>
      </w:r>
      <w:r w:rsidRPr="004C72F9">
        <w:rPr>
          <w:rFonts w:asciiTheme="minorHAnsi" w:hAnsiTheme="minorHAnsi"/>
          <w:sz w:val="24"/>
          <w:szCs w:val="24"/>
          <w:lang w:val="es-ES_tradnl"/>
        </w:rPr>
        <w:t xml:space="preserve">l número de hectáreas bajo protección reforzada biodiversidad. </w:t>
      </w:r>
    </w:p>
    <w:p w:rsidR="00234295" w:rsidRDefault="00234295" w:rsidP="00507BA9">
      <w:pPr>
        <w:pStyle w:val="Heading2"/>
        <w:spacing w:before="0" w:after="0" w:line="240" w:lineRule="auto"/>
        <w:jc w:val="both"/>
        <w:rPr>
          <w:rFonts w:asciiTheme="minorHAnsi" w:hAnsiTheme="minorHAnsi"/>
          <w:i w:val="0"/>
          <w:sz w:val="24"/>
          <w:szCs w:val="24"/>
          <w:lang w:val="es-ES"/>
        </w:rPr>
      </w:pPr>
      <w:bookmarkStart w:id="4" w:name="_Toc366674682"/>
      <w:bookmarkStart w:id="5" w:name="_Toc315961952"/>
    </w:p>
    <w:p w:rsidR="009433DA" w:rsidRPr="009433DA" w:rsidRDefault="009433DA" w:rsidP="009433DA">
      <w:pPr>
        <w:rPr>
          <w:lang w:val="es-ES"/>
        </w:rPr>
      </w:pPr>
    </w:p>
    <w:p w:rsidR="00507BA9" w:rsidRPr="004C72F9" w:rsidRDefault="00507BA9" w:rsidP="00507BA9">
      <w:pPr>
        <w:pStyle w:val="Heading2"/>
        <w:spacing w:before="0" w:after="0" w:line="240" w:lineRule="auto"/>
        <w:jc w:val="both"/>
        <w:rPr>
          <w:rFonts w:asciiTheme="minorHAnsi" w:hAnsiTheme="minorHAnsi"/>
          <w:i w:val="0"/>
          <w:sz w:val="24"/>
          <w:szCs w:val="24"/>
          <w:lang w:val="es-ES"/>
        </w:rPr>
      </w:pPr>
      <w:r w:rsidRPr="004C72F9">
        <w:rPr>
          <w:rFonts w:asciiTheme="minorHAnsi" w:hAnsiTheme="minorHAnsi"/>
          <w:i w:val="0"/>
          <w:sz w:val="24"/>
          <w:szCs w:val="24"/>
          <w:lang w:val="es-ES"/>
        </w:rPr>
        <w:t>2.2</w:t>
      </w:r>
      <w:r w:rsidR="004C72F9" w:rsidRPr="004C72F9">
        <w:rPr>
          <w:rFonts w:asciiTheme="minorHAnsi" w:hAnsiTheme="minorHAnsi"/>
          <w:i w:val="0"/>
          <w:sz w:val="24"/>
          <w:szCs w:val="24"/>
          <w:lang w:val="es-ES"/>
        </w:rPr>
        <w:t xml:space="preserve"> </w:t>
      </w:r>
      <w:r w:rsidR="000A44D6">
        <w:rPr>
          <w:rFonts w:asciiTheme="minorHAnsi" w:hAnsiTheme="minorHAnsi"/>
          <w:i w:val="0"/>
          <w:sz w:val="24"/>
          <w:szCs w:val="24"/>
          <w:lang w:val="es-ES"/>
        </w:rPr>
        <w:t xml:space="preserve"> </w:t>
      </w:r>
      <w:r w:rsidRPr="004C72F9">
        <w:rPr>
          <w:rFonts w:asciiTheme="minorHAnsi" w:hAnsiTheme="minorHAnsi"/>
          <w:i w:val="0"/>
          <w:sz w:val="24"/>
          <w:szCs w:val="24"/>
          <w:lang w:val="es-ES"/>
        </w:rPr>
        <w:t>Localización del proyecto</w:t>
      </w:r>
      <w:bookmarkEnd w:id="4"/>
    </w:p>
    <w:p w:rsidR="00507BA9" w:rsidRPr="004C72F9" w:rsidRDefault="00507BA9" w:rsidP="00507BA9">
      <w:pPr>
        <w:ind w:firstLine="198"/>
        <w:jc w:val="both"/>
        <w:rPr>
          <w:rFonts w:asciiTheme="minorHAnsi" w:hAnsiTheme="minorHAnsi"/>
          <w:sz w:val="24"/>
          <w:szCs w:val="24"/>
        </w:rPr>
      </w:pPr>
    </w:p>
    <w:p w:rsidR="0018221A" w:rsidRDefault="00507BA9" w:rsidP="00507BA9">
      <w:pPr>
        <w:jc w:val="both"/>
        <w:rPr>
          <w:rFonts w:asciiTheme="minorHAnsi" w:hAnsiTheme="minorHAnsi"/>
          <w:sz w:val="24"/>
          <w:szCs w:val="24"/>
        </w:rPr>
      </w:pPr>
      <w:r w:rsidRPr="004C72F9">
        <w:rPr>
          <w:rFonts w:asciiTheme="minorHAnsi" w:hAnsiTheme="minorHAnsi"/>
          <w:sz w:val="24"/>
          <w:szCs w:val="24"/>
        </w:rPr>
        <w:t xml:space="preserve">El </w:t>
      </w:r>
      <w:r w:rsidR="00D160AF" w:rsidRPr="004C72F9">
        <w:rPr>
          <w:rFonts w:asciiTheme="minorHAnsi" w:hAnsiTheme="minorHAnsi"/>
          <w:sz w:val="24"/>
          <w:szCs w:val="24"/>
        </w:rPr>
        <w:t>proyecto será implementado en 12</w:t>
      </w:r>
      <w:r w:rsidRPr="004C72F9">
        <w:rPr>
          <w:rFonts w:asciiTheme="minorHAnsi" w:hAnsiTheme="minorHAnsi"/>
          <w:sz w:val="24"/>
          <w:szCs w:val="24"/>
        </w:rPr>
        <w:t xml:space="preserve"> AP con alta biodiversidad, con prioridad de conservación que representan 617,018 hectáreas (22.9% de la superficie total terrestre protegida), las cuales corresponden a 21 distritos en 6 provincias, 2 Comarcas y un territorio indígena. </w:t>
      </w:r>
      <w:r w:rsidRPr="004C72F9">
        <w:rPr>
          <w:rFonts w:asciiTheme="minorHAnsi" w:hAnsiTheme="minorHAnsi"/>
          <w:sz w:val="24"/>
          <w:szCs w:val="24"/>
          <w:lang w:val="es-ES"/>
        </w:rPr>
        <w:t xml:space="preserve">Geográficamente, las AP se ubican en la parte centro-este del país y forman parte de, o están relacionadas ambientalmente con, el </w:t>
      </w:r>
      <w:r w:rsidRPr="004C72F9">
        <w:rPr>
          <w:rFonts w:asciiTheme="minorHAnsi" w:hAnsiTheme="minorHAnsi"/>
          <w:sz w:val="24"/>
          <w:szCs w:val="24"/>
        </w:rPr>
        <w:t>CBM Panameño</w:t>
      </w:r>
      <w:r w:rsidR="00FC207A" w:rsidRPr="004C72F9">
        <w:rPr>
          <w:rFonts w:asciiTheme="minorHAnsi" w:hAnsiTheme="minorHAnsi"/>
          <w:sz w:val="24"/>
          <w:szCs w:val="24"/>
        </w:rPr>
        <w:t xml:space="preserve">, como lo indica la Tabla </w:t>
      </w:r>
      <w:r w:rsidR="000A44D6">
        <w:rPr>
          <w:rFonts w:asciiTheme="minorHAnsi" w:hAnsiTheme="minorHAnsi"/>
          <w:sz w:val="24"/>
          <w:szCs w:val="24"/>
        </w:rPr>
        <w:t>2</w:t>
      </w:r>
      <w:r w:rsidRPr="004C72F9">
        <w:rPr>
          <w:rFonts w:asciiTheme="minorHAnsi" w:hAnsiTheme="minorHAnsi"/>
          <w:sz w:val="24"/>
          <w:szCs w:val="24"/>
        </w:rPr>
        <w:t>.</w:t>
      </w:r>
    </w:p>
    <w:p w:rsidR="0018221A" w:rsidRDefault="0018221A" w:rsidP="00507BA9">
      <w:pPr>
        <w:jc w:val="both"/>
        <w:rPr>
          <w:rFonts w:asciiTheme="minorHAnsi" w:hAnsiTheme="minorHAnsi"/>
          <w:sz w:val="24"/>
          <w:szCs w:val="24"/>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170"/>
        <w:gridCol w:w="2340"/>
        <w:gridCol w:w="1800"/>
      </w:tblGrid>
      <w:tr w:rsidR="0018221A" w:rsidRPr="00D021AC" w:rsidTr="005E5523">
        <w:trPr>
          <w:jc w:val="center"/>
        </w:trPr>
        <w:tc>
          <w:tcPr>
            <w:tcW w:w="9378" w:type="dxa"/>
            <w:gridSpan w:val="4"/>
            <w:tcBorders>
              <w:top w:val="nil"/>
              <w:left w:val="nil"/>
              <w:bottom w:val="single" w:sz="4" w:space="0" w:color="auto"/>
              <w:right w:val="nil"/>
            </w:tcBorders>
            <w:shd w:val="clear" w:color="auto" w:fill="auto"/>
          </w:tcPr>
          <w:p w:rsidR="0018221A" w:rsidRPr="00D021AC" w:rsidRDefault="0018221A" w:rsidP="000A44D6">
            <w:pPr>
              <w:ind w:left="-29" w:right="-29"/>
              <w:jc w:val="center"/>
              <w:rPr>
                <w:rFonts w:ascii="Calibri" w:hAnsi="Calibri"/>
                <w:b/>
              </w:rPr>
            </w:pPr>
            <w:r w:rsidRPr="00D021AC">
              <w:rPr>
                <w:rFonts w:ascii="Calibri" w:hAnsi="Calibri"/>
                <w:b/>
              </w:rPr>
              <w:t xml:space="preserve">Tabla </w:t>
            </w:r>
            <w:r w:rsidR="000A44D6">
              <w:rPr>
                <w:rFonts w:ascii="Calibri" w:hAnsi="Calibri"/>
                <w:b/>
              </w:rPr>
              <w:t>2</w:t>
            </w:r>
            <w:r w:rsidRPr="00D021AC">
              <w:rPr>
                <w:rFonts w:ascii="Calibri" w:hAnsi="Calibri"/>
                <w:b/>
              </w:rPr>
              <w:t>: Áreas geográficas elegibles</w:t>
            </w:r>
          </w:p>
        </w:tc>
      </w:tr>
      <w:tr w:rsidR="0018221A" w:rsidRPr="00D021AC" w:rsidTr="005E5523">
        <w:trPr>
          <w:jc w:val="center"/>
        </w:trPr>
        <w:tc>
          <w:tcPr>
            <w:tcW w:w="4068" w:type="dxa"/>
            <w:tcBorders>
              <w:top w:val="single" w:sz="4" w:space="0" w:color="auto"/>
            </w:tcBorders>
            <w:shd w:val="clear" w:color="auto" w:fill="auto"/>
            <w:vAlign w:val="center"/>
          </w:tcPr>
          <w:p w:rsidR="0018221A" w:rsidRPr="00D021AC" w:rsidRDefault="0018221A" w:rsidP="005E5523">
            <w:pPr>
              <w:ind w:left="-29" w:right="-29"/>
              <w:jc w:val="center"/>
              <w:rPr>
                <w:rFonts w:ascii="Calibri" w:hAnsi="Calibri"/>
                <w:b/>
              </w:rPr>
            </w:pPr>
            <w:r w:rsidRPr="00D021AC">
              <w:rPr>
                <w:rFonts w:ascii="Calibri" w:hAnsi="Calibri"/>
                <w:b/>
              </w:rPr>
              <w:t>Área Protegida</w:t>
            </w:r>
          </w:p>
          <w:p w:rsidR="0018221A" w:rsidRPr="00D021AC" w:rsidRDefault="0018221A" w:rsidP="005E5523">
            <w:pPr>
              <w:ind w:left="-29" w:right="-29"/>
              <w:jc w:val="center"/>
              <w:rPr>
                <w:rFonts w:ascii="Calibri" w:hAnsi="Calibri"/>
                <w:b/>
              </w:rPr>
            </w:pPr>
          </w:p>
        </w:tc>
        <w:tc>
          <w:tcPr>
            <w:tcW w:w="1170" w:type="dxa"/>
            <w:tcBorders>
              <w:top w:val="single" w:sz="4" w:space="0" w:color="auto"/>
            </w:tcBorders>
            <w:shd w:val="clear" w:color="auto" w:fill="auto"/>
            <w:vAlign w:val="center"/>
          </w:tcPr>
          <w:p w:rsidR="0018221A" w:rsidRPr="00D021AC" w:rsidRDefault="0018221A" w:rsidP="005E5523">
            <w:pPr>
              <w:ind w:left="-29" w:right="-29"/>
              <w:jc w:val="center"/>
              <w:rPr>
                <w:rFonts w:ascii="Calibri" w:hAnsi="Calibri"/>
                <w:b/>
              </w:rPr>
            </w:pPr>
            <w:r w:rsidRPr="00D021AC">
              <w:rPr>
                <w:rFonts w:ascii="Calibri" w:hAnsi="Calibri"/>
                <w:b/>
              </w:rPr>
              <w:t>Superficie (en ha)</w:t>
            </w:r>
          </w:p>
        </w:tc>
        <w:tc>
          <w:tcPr>
            <w:tcW w:w="2340" w:type="dxa"/>
            <w:tcBorders>
              <w:top w:val="single" w:sz="4" w:space="0" w:color="auto"/>
            </w:tcBorders>
            <w:shd w:val="clear" w:color="auto" w:fill="auto"/>
            <w:vAlign w:val="center"/>
          </w:tcPr>
          <w:p w:rsidR="0018221A" w:rsidRPr="00D021AC" w:rsidRDefault="0018221A" w:rsidP="005E5523">
            <w:pPr>
              <w:ind w:left="-29" w:right="-29"/>
              <w:jc w:val="center"/>
              <w:rPr>
                <w:rFonts w:ascii="Calibri" w:hAnsi="Calibri"/>
                <w:b/>
              </w:rPr>
            </w:pPr>
            <w:r w:rsidRPr="00D021AC">
              <w:rPr>
                <w:rFonts w:ascii="Calibri" w:hAnsi="Calibri"/>
                <w:b/>
              </w:rPr>
              <w:t>Provincia/</w:t>
            </w:r>
          </w:p>
          <w:p w:rsidR="0018221A" w:rsidRPr="00D021AC" w:rsidRDefault="0018221A" w:rsidP="005E5523">
            <w:pPr>
              <w:ind w:left="-29" w:right="-29"/>
              <w:jc w:val="center"/>
              <w:rPr>
                <w:rFonts w:ascii="Calibri" w:hAnsi="Calibri"/>
                <w:b/>
              </w:rPr>
            </w:pPr>
            <w:r w:rsidRPr="00D021AC">
              <w:rPr>
                <w:rFonts w:ascii="Calibri" w:hAnsi="Calibri"/>
                <w:b/>
              </w:rPr>
              <w:t>Comarca</w:t>
            </w:r>
          </w:p>
        </w:tc>
        <w:tc>
          <w:tcPr>
            <w:tcW w:w="1800" w:type="dxa"/>
            <w:tcBorders>
              <w:top w:val="single" w:sz="4" w:space="0" w:color="auto"/>
            </w:tcBorders>
            <w:shd w:val="clear" w:color="auto" w:fill="auto"/>
          </w:tcPr>
          <w:p w:rsidR="0018221A" w:rsidRPr="00D021AC" w:rsidRDefault="0018221A" w:rsidP="005E5523">
            <w:pPr>
              <w:ind w:left="-29" w:right="-29"/>
              <w:jc w:val="center"/>
              <w:rPr>
                <w:rFonts w:ascii="Calibri" w:hAnsi="Calibri"/>
                <w:b/>
              </w:rPr>
            </w:pPr>
            <w:r w:rsidRPr="00D021AC">
              <w:rPr>
                <w:rFonts w:ascii="Calibri" w:hAnsi="Calibri"/>
                <w:b/>
              </w:rPr>
              <w:t>Municipalidades</w:t>
            </w:r>
          </w:p>
          <w:p w:rsidR="0018221A" w:rsidRPr="00D021AC" w:rsidRDefault="0018221A" w:rsidP="005E5523">
            <w:pPr>
              <w:ind w:left="-29" w:right="-29"/>
              <w:jc w:val="center"/>
              <w:rPr>
                <w:rFonts w:ascii="Calibri" w:hAnsi="Calibri"/>
                <w:b/>
              </w:rPr>
            </w:pPr>
            <w:r w:rsidRPr="00D021AC">
              <w:rPr>
                <w:rFonts w:ascii="Calibri" w:hAnsi="Calibri"/>
                <w:b/>
              </w:rPr>
              <w:t>relacionadas con las AP</w:t>
            </w:r>
          </w:p>
        </w:tc>
      </w:tr>
      <w:tr w:rsidR="0018221A" w:rsidRPr="00D021AC" w:rsidTr="005E5523">
        <w:trPr>
          <w:trHeight w:hRule="exact" w:val="545"/>
          <w:jc w:val="center"/>
        </w:trPr>
        <w:tc>
          <w:tcPr>
            <w:tcW w:w="4068"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Área Silvestre Protegida Corregimiento N</w:t>
            </w:r>
            <w:r w:rsidRPr="00FC2698">
              <w:rPr>
                <w:rFonts w:ascii="Calibri" w:hAnsi="Calibri"/>
                <w:vertAlign w:val="superscript"/>
              </w:rPr>
              <w:t>o</w:t>
            </w:r>
            <w:r w:rsidRPr="00D021AC">
              <w:rPr>
                <w:rFonts w:ascii="Calibri" w:hAnsi="Calibri"/>
              </w:rPr>
              <w:t xml:space="preserve">. 1 de </w:t>
            </w:r>
            <w:proofErr w:type="spellStart"/>
            <w:r w:rsidRPr="00D021AC">
              <w:rPr>
                <w:rFonts w:ascii="Calibri" w:hAnsi="Calibri"/>
              </w:rPr>
              <w:t>Narganá</w:t>
            </w:r>
            <w:proofErr w:type="spellEnd"/>
          </w:p>
        </w:tc>
        <w:tc>
          <w:tcPr>
            <w:tcW w:w="1170" w:type="dxa"/>
            <w:shd w:val="clear" w:color="auto" w:fill="auto"/>
            <w:vAlign w:val="center"/>
          </w:tcPr>
          <w:p w:rsidR="0018221A" w:rsidRPr="00D021AC" w:rsidRDefault="0018221A" w:rsidP="005E5523">
            <w:pPr>
              <w:ind w:left="-29" w:right="-29"/>
              <w:jc w:val="right"/>
              <w:rPr>
                <w:rFonts w:ascii="Calibri" w:hAnsi="Calibri"/>
              </w:rPr>
            </w:pPr>
            <w:r w:rsidRPr="00D021AC">
              <w:rPr>
                <w:rFonts w:ascii="Calibri" w:hAnsi="Calibri"/>
              </w:rPr>
              <w:t>100,000</w:t>
            </w:r>
          </w:p>
        </w:tc>
        <w:tc>
          <w:tcPr>
            <w:tcW w:w="234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 xml:space="preserve">Comarca </w:t>
            </w:r>
            <w:proofErr w:type="spellStart"/>
            <w:r w:rsidRPr="00D021AC">
              <w:rPr>
                <w:rFonts w:ascii="Calibri" w:hAnsi="Calibri"/>
              </w:rPr>
              <w:t>Guna</w:t>
            </w:r>
            <w:proofErr w:type="spellEnd"/>
            <w:r w:rsidRPr="00D021AC">
              <w:rPr>
                <w:rFonts w:ascii="Calibri" w:hAnsi="Calibri"/>
              </w:rPr>
              <w:t xml:space="preserve"> </w:t>
            </w:r>
            <w:proofErr w:type="spellStart"/>
            <w:r w:rsidRPr="00D021AC">
              <w:rPr>
                <w:rFonts w:ascii="Calibri" w:hAnsi="Calibri"/>
              </w:rPr>
              <w:t>Yala</w:t>
            </w:r>
            <w:proofErr w:type="spellEnd"/>
          </w:p>
        </w:tc>
        <w:tc>
          <w:tcPr>
            <w:tcW w:w="1800" w:type="dxa"/>
            <w:shd w:val="clear" w:color="auto" w:fill="auto"/>
            <w:vAlign w:val="center"/>
          </w:tcPr>
          <w:p w:rsidR="0018221A" w:rsidRPr="00D021AC" w:rsidRDefault="0018221A" w:rsidP="005E5523">
            <w:pPr>
              <w:ind w:left="-29" w:right="-29"/>
              <w:jc w:val="both"/>
              <w:rPr>
                <w:rFonts w:ascii="Calibri" w:hAnsi="Calibri"/>
              </w:rPr>
            </w:pPr>
            <w:proofErr w:type="spellStart"/>
            <w:r w:rsidRPr="00D021AC">
              <w:rPr>
                <w:rFonts w:ascii="Calibri" w:hAnsi="Calibri"/>
              </w:rPr>
              <w:t>Narganá</w:t>
            </w:r>
            <w:proofErr w:type="spellEnd"/>
          </w:p>
        </w:tc>
      </w:tr>
      <w:tr w:rsidR="0018221A" w:rsidRPr="00D021AC" w:rsidTr="005E5523">
        <w:trPr>
          <w:trHeight w:val="308"/>
          <w:jc w:val="center"/>
        </w:trPr>
        <w:tc>
          <w:tcPr>
            <w:tcW w:w="4068" w:type="dxa"/>
            <w:vMerge w:val="restart"/>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Bosque Protector de Palo Seco (BPPS)</w:t>
            </w:r>
          </w:p>
        </w:tc>
        <w:tc>
          <w:tcPr>
            <w:tcW w:w="1170" w:type="dxa"/>
            <w:vMerge w:val="restart"/>
            <w:shd w:val="clear" w:color="auto" w:fill="auto"/>
            <w:vAlign w:val="center"/>
          </w:tcPr>
          <w:p w:rsidR="0018221A" w:rsidRPr="00D021AC" w:rsidRDefault="0018221A" w:rsidP="005E5523">
            <w:pPr>
              <w:ind w:left="-29" w:right="-29"/>
              <w:jc w:val="right"/>
              <w:rPr>
                <w:rFonts w:ascii="Calibri" w:hAnsi="Calibri"/>
              </w:rPr>
            </w:pPr>
            <w:r w:rsidRPr="00D021AC">
              <w:rPr>
                <w:rFonts w:ascii="Calibri" w:hAnsi="Calibri"/>
              </w:rPr>
              <w:t>125,000</w:t>
            </w:r>
          </w:p>
        </w:tc>
        <w:tc>
          <w:tcPr>
            <w:tcW w:w="2340" w:type="dxa"/>
            <w:shd w:val="clear" w:color="auto" w:fill="auto"/>
            <w:vAlign w:val="center"/>
          </w:tcPr>
          <w:p w:rsidR="0018221A" w:rsidRPr="00D021AC" w:rsidRDefault="0018221A" w:rsidP="005E5523">
            <w:pPr>
              <w:ind w:left="-29" w:right="-29"/>
              <w:rPr>
                <w:rFonts w:ascii="Calibri" w:hAnsi="Calibri"/>
              </w:rPr>
            </w:pPr>
            <w:r w:rsidRPr="00D021AC">
              <w:rPr>
                <w:rFonts w:ascii="Calibri" w:hAnsi="Calibri"/>
              </w:rPr>
              <w:t>Bocas del Toro</w:t>
            </w:r>
          </w:p>
        </w:tc>
        <w:tc>
          <w:tcPr>
            <w:tcW w:w="1800" w:type="dxa"/>
            <w:shd w:val="clear" w:color="auto" w:fill="auto"/>
            <w:vAlign w:val="center"/>
          </w:tcPr>
          <w:p w:rsidR="0018221A" w:rsidRPr="00D021AC" w:rsidRDefault="0018221A" w:rsidP="005E5523">
            <w:pPr>
              <w:ind w:left="-29" w:right="-29"/>
              <w:jc w:val="both"/>
              <w:rPr>
                <w:rFonts w:ascii="Calibri" w:hAnsi="Calibri"/>
              </w:rPr>
            </w:pPr>
            <w:proofErr w:type="spellStart"/>
            <w:r w:rsidRPr="00D021AC">
              <w:rPr>
                <w:rFonts w:ascii="Calibri" w:hAnsi="Calibri"/>
              </w:rPr>
              <w:t>Changuinola</w:t>
            </w:r>
            <w:proofErr w:type="spellEnd"/>
          </w:p>
          <w:p w:rsidR="0018221A" w:rsidRPr="00D021AC" w:rsidRDefault="0018221A" w:rsidP="005E5523">
            <w:pPr>
              <w:ind w:left="-29" w:right="-29"/>
              <w:jc w:val="both"/>
              <w:rPr>
                <w:rFonts w:ascii="Calibri" w:hAnsi="Calibri"/>
              </w:rPr>
            </w:pPr>
            <w:r w:rsidRPr="00D021AC">
              <w:rPr>
                <w:rFonts w:ascii="Calibri" w:hAnsi="Calibri"/>
              </w:rPr>
              <w:t>Chiriquí Grande</w:t>
            </w:r>
          </w:p>
          <w:p w:rsidR="0018221A" w:rsidRPr="00D021AC" w:rsidRDefault="0018221A" w:rsidP="005E5523">
            <w:pPr>
              <w:ind w:left="-29" w:right="-29"/>
              <w:jc w:val="both"/>
              <w:rPr>
                <w:rFonts w:ascii="Calibri" w:hAnsi="Calibri"/>
              </w:rPr>
            </w:pPr>
            <w:r w:rsidRPr="00D021AC">
              <w:rPr>
                <w:rFonts w:ascii="Calibri" w:hAnsi="Calibri"/>
              </w:rPr>
              <w:t>Bocas del Toro</w:t>
            </w:r>
          </w:p>
        </w:tc>
      </w:tr>
      <w:tr w:rsidR="0018221A" w:rsidRPr="00D021AC" w:rsidTr="005E5523">
        <w:trPr>
          <w:trHeight w:val="308"/>
          <w:jc w:val="center"/>
        </w:trPr>
        <w:tc>
          <w:tcPr>
            <w:tcW w:w="4068" w:type="dxa"/>
            <w:vMerge/>
            <w:shd w:val="clear" w:color="auto" w:fill="auto"/>
            <w:vAlign w:val="center"/>
          </w:tcPr>
          <w:p w:rsidR="0018221A" w:rsidRPr="00D021AC" w:rsidRDefault="0018221A" w:rsidP="005E5523">
            <w:pPr>
              <w:ind w:left="-29" w:right="-29"/>
              <w:jc w:val="both"/>
              <w:rPr>
                <w:rFonts w:ascii="Calibri" w:hAnsi="Calibri"/>
              </w:rPr>
            </w:pPr>
          </w:p>
        </w:tc>
        <w:tc>
          <w:tcPr>
            <w:tcW w:w="1170" w:type="dxa"/>
            <w:vMerge/>
            <w:shd w:val="clear" w:color="auto" w:fill="auto"/>
            <w:vAlign w:val="center"/>
          </w:tcPr>
          <w:p w:rsidR="0018221A" w:rsidRPr="00D021AC" w:rsidRDefault="0018221A" w:rsidP="005E5523">
            <w:pPr>
              <w:ind w:left="-29" w:right="-29"/>
              <w:jc w:val="right"/>
              <w:rPr>
                <w:rFonts w:ascii="Calibri" w:hAnsi="Calibri"/>
              </w:rPr>
            </w:pPr>
          </w:p>
        </w:tc>
        <w:tc>
          <w:tcPr>
            <w:tcW w:w="234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 xml:space="preserve">Comarca </w:t>
            </w:r>
            <w:proofErr w:type="spellStart"/>
            <w:r w:rsidRPr="00D021AC">
              <w:rPr>
                <w:rFonts w:ascii="Calibri" w:hAnsi="Calibri"/>
              </w:rPr>
              <w:t>Ngäbe-Buglé</w:t>
            </w:r>
            <w:proofErr w:type="spellEnd"/>
          </w:p>
        </w:tc>
        <w:tc>
          <w:tcPr>
            <w:tcW w:w="1800" w:type="dxa"/>
            <w:shd w:val="clear" w:color="auto" w:fill="auto"/>
            <w:vAlign w:val="center"/>
          </w:tcPr>
          <w:p w:rsidR="0018221A" w:rsidRPr="00D021AC" w:rsidRDefault="0018221A" w:rsidP="005E5523">
            <w:pPr>
              <w:ind w:left="-29" w:right="-29"/>
              <w:jc w:val="both"/>
              <w:rPr>
                <w:rFonts w:ascii="Calibri" w:hAnsi="Calibri"/>
              </w:rPr>
            </w:pPr>
            <w:proofErr w:type="spellStart"/>
            <w:r w:rsidRPr="00D021AC">
              <w:rPr>
                <w:rFonts w:ascii="Calibri" w:hAnsi="Calibri"/>
              </w:rPr>
              <w:t>Kankintú</w:t>
            </w:r>
            <w:proofErr w:type="spellEnd"/>
          </w:p>
          <w:p w:rsidR="0018221A" w:rsidRPr="00D021AC" w:rsidRDefault="0018221A" w:rsidP="005E5523">
            <w:pPr>
              <w:ind w:left="-29" w:right="-29"/>
              <w:jc w:val="both"/>
              <w:rPr>
                <w:rFonts w:ascii="Calibri" w:hAnsi="Calibri"/>
              </w:rPr>
            </w:pPr>
            <w:proofErr w:type="spellStart"/>
            <w:r w:rsidRPr="00D021AC">
              <w:rPr>
                <w:rFonts w:ascii="Calibri" w:hAnsi="Calibri"/>
              </w:rPr>
              <w:t>Besiko</w:t>
            </w:r>
            <w:proofErr w:type="spellEnd"/>
          </w:p>
        </w:tc>
      </w:tr>
      <w:tr w:rsidR="0018221A" w:rsidRPr="00D021AC" w:rsidTr="005E5523">
        <w:trPr>
          <w:trHeight w:val="308"/>
          <w:jc w:val="center"/>
        </w:trPr>
        <w:tc>
          <w:tcPr>
            <w:tcW w:w="4068"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color w:val="000000"/>
              </w:rPr>
              <w:t xml:space="preserve">Humedal </w:t>
            </w:r>
            <w:proofErr w:type="spellStart"/>
            <w:r w:rsidRPr="00D021AC">
              <w:rPr>
                <w:rFonts w:ascii="Calibri" w:hAnsi="Calibri"/>
                <w:color w:val="000000"/>
              </w:rPr>
              <w:t>Damani</w:t>
            </w:r>
            <w:proofErr w:type="spellEnd"/>
            <w:r w:rsidRPr="00D021AC">
              <w:rPr>
                <w:rFonts w:ascii="Calibri" w:hAnsi="Calibri"/>
                <w:color w:val="000000"/>
              </w:rPr>
              <w:t xml:space="preserve"> </w:t>
            </w:r>
            <w:proofErr w:type="spellStart"/>
            <w:r w:rsidRPr="00D021AC">
              <w:rPr>
                <w:rFonts w:ascii="Calibri" w:hAnsi="Calibri"/>
                <w:color w:val="000000"/>
              </w:rPr>
              <w:t>Guariviara</w:t>
            </w:r>
            <w:proofErr w:type="spellEnd"/>
          </w:p>
        </w:tc>
        <w:tc>
          <w:tcPr>
            <w:tcW w:w="1170" w:type="dxa"/>
            <w:shd w:val="clear" w:color="auto" w:fill="auto"/>
            <w:vAlign w:val="center"/>
          </w:tcPr>
          <w:p w:rsidR="0018221A" w:rsidRPr="00D021AC" w:rsidRDefault="0018221A" w:rsidP="005E5523">
            <w:pPr>
              <w:ind w:left="-29" w:right="-29"/>
              <w:jc w:val="right"/>
              <w:rPr>
                <w:rFonts w:ascii="Calibri" w:hAnsi="Calibri"/>
              </w:rPr>
            </w:pPr>
            <w:r w:rsidRPr="00D021AC">
              <w:rPr>
                <w:rFonts w:ascii="Calibri" w:hAnsi="Calibri"/>
              </w:rPr>
              <w:t>24,089</w:t>
            </w:r>
          </w:p>
        </w:tc>
        <w:tc>
          <w:tcPr>
            <w:tcW w:w="234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color w:val="000000"/>
              </w:rPr>
              <w:t xml:space="preserve">Comarca </w:t>
            </w:r>
            <w:proofErr w:type="spellStart"/>
            <w:r w:rsidRPr="00D021AC">
              <w:rPr>
                <w:rFonts w:ascii="Calibri" w:hAnsi="Calibri"/>
                <w:color w:val="000000"/>
              </w:rPr>
              <w:t>Ngäbe-Buglé</w:t>
            </w:r>
            <w:proofErr w:type="spellEnd"/>
          </w:p>
        </w:tc>
        <w:tc>
          <w:tcPr>
            <w:tcW w:w="1800" w:type="dxa"/>
            <w:shd w:val="clear" w:color="auto" w:fill="auto"/>
            <w:vAlign w:val="center"/>
          </w:tcPr>
          <w:p w:rsidR="0018221A" w:rsidRPr="00D021AC" w:rsidRDefault="0018221A" w:rsidP="005E5523">
            <w:pPr>
              <w:ind w:left="-29" w:right="-29"/>
              <w:jc w:val="both"/>
              <w:rPr>
                <w:rFonts w:ascii="Calibri" w:hAnsi="Calibri"/>
              </w:rPr>
            </w:pPr>
            <w:proofErr w:type="spellStart"/>
            <w:r w:rsidRPr="00D021AC">
              <w:rPr>
                <w:rFonts w:ascii="Calibri" w:hAnsi="Calibri"/>
              </w:rPr>
              <w:t>Ñokribo</w:t>
            </w:r>
            <w:proofErr w:type="spellEnd"/>
          </w:p>
        </w:tc>
      </w:tr>
      <w:tr w:rsidR="0018221A" w:rsidRPr="00D021AC" w:rsidTr="005E5523">
        <w:trPr>
          <w:trHeight w:hRule="exact" w:val="288"/>
          <w:jc w:val="center"/>
        </w:trPr>
        <w:tc>
          <w:tcPr>
            <w:tcW w:w="4068" w:type="dxa"/>
            <w:shd w:val="clear" w:color="auto" w:fill="auto"/>
            <w:vAlign w:val="center"/>
          </w:tcPr>
          <w:p w:rsidR="0018221A" w:rsidRPr="00346076" w:rsidRDefault="0018221A" w:rsidP="005E5523">
            <w:pPr>
              <w:ind w:left="-29" w:right="-29"/>
              <w:jc w:val="both"/>
              <w:rPr>
                <w:rFonts w:ascii="Calibri" w:hAnsi="Calibri"/>
                <w:lang w:val="en-US"/>
              </w:rPr>
            </w:pPr>
            <w:proofErr w:type="spellStart"/>
            <w:r w:rsidRPr="00346076">
              <w:rPr>
                <w:rFonts w:ascii="Calibri" w:hAnsi="Calibri"/>
                <w:lang w:val="en-US"/>
              </w:rPr>
              <w:t>Humedal</w:t>
            </w:r>
            <w:proofErr w:type="spellEnd"/>
            <w:r w:rsidRPr="00346076">
              <w:rPr>
                <w:rFonts w:ascii="Calibri" w:hAnsi="Calibri"/>
                <w:lang w:val="en-US"/>
              </w:rPr>
              <w:t xml:space="preserve"> San </w:t>
            </w:r>
            <w:proofErr w:type="spellStart"/>
            <w:r w:rsidRPr="00346076">
              <w:rPr>
                <w:rFonts w:ascii="Calibri" w:hAnsi="Calibri"/>
                <w:lang w:val="en-US"/>
              </w:rPr>
              <w:t>San</w:t>
            </w:r>
            <w:proofErr w:type="spellEnd"/>
            <w:r w:rsidRPr="00346076">
              <w:rPr>
                <w:rFonts w:ascii="Calibri" w:hAnsi="Calibri"/>
                <w:lang w:val="en-US"/>
              </w:rPr>
              <w:t xml:space="preserve"> Pond </w:t>
            </w:r>
            <w:proofErr w:type="spellStart"/>
            <w:r w:rsidRPr="00346076">
              <w:rPr>
                <w:rFonts w:ascii="Calibri" w:hAnsi="Calibri"/>
                <w:lang w:val="en-US"/>
              </w:rPr>
              <w:t>Sak</w:t>
            </w:r>
            <w:proofErr w:type="spellEnd"/>
          </w:p>
        </w:tc>
        <w:tc>
          <w:tcPr>
            <w:tcW w:w="1170" w:type="dxa"/>
            <w:shd w:val="clear" w:color="auto" w:fill="auto"/>
            <w:vAlign w:val="center"/>
          </w:tcPr>
          <w:p w:rsidR="0018221A" w:rsidRPr="00D021AC" w:rsidRDefault="0018221A" w:rsidP="005E5523">
            <w:pPr>
              <w:ind w:left="-29" w:right="-29"/>
              <w:jc w:val="right"/>
              <w:rPr>
                <w:rFonts w:ascii="Calibri" w:hAnsi="Calibri"/>
              </w:rPr>
            </w:pPr>
            <w:r w:rsidRPr="00D021AC">
              <w:rPr>
                <w:rFonts w:ascii="Calibri" w:hAnsi="Calibri"/>
              </w:rPr>
              <w:t>16,125</w:t>
            </w:r>
          </w:p>
        </w:tc>
        <w:tc>
          <w:tcPr>
            <w:tcW w:w="234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Bocas del Toro</w:t>
            </w:r>
          </w:p>
        </w:tc>
        <w:tc>
          <w:tcPr>
            <w:tcW w:w="1800" w:type="dxa"/>
            <w:shd w:val="clear" w:color="auto" w:fill="auto"/>
            <w:vAlign w:val="center"/>
          </w:tcPr>
          <w:p w:rsidR="0018221A" w:rsidRPr="00D021AC" w:rsidRDefault="0018221A" w:rsidP="005E5523">
            <w:pPr>
              <w:ind w:left="-29" w:right="-29"/>
              <w:jc w:val="both"/>
              <w:rPr>
                <w:rFonts w:ascii="Calibri" w:hAnsi="Calibri"/>
              </w:rPr>
            </w:pPr>
            <w:proofErr w:type="spellStart"/>
            <w:r w:rsidRPr="00D021AC">
              <w:rPr>
                <w:rFonts w:ascii="Calibri" w:hAnsi="Calibri"/>
              </w:rPr>
              <w:t>Changuinola</w:t>
            </w:r>
            <w:proofErr w:type="spellEnd"/>
          </w:p>
        </w:tc>
      </w:tr>
      <w:tr w:rsidR="0018221A" w:rsidRPr="00D021AC" w:rsidTr="005E5523">
        <w:trPr>
          <w:trHeight w:hRule="exact" w:val="288"/>
          <w:jc w:val="center"/>
        </w:trPr>
        <w:tc>
          <w:tcPr>
            <w:tcW w:w="4068" w:type="dxa"/>
            <w:vMerge w:val="restart"/>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Parque Internacional La Amistad (PILA)</w:t>
            </w:r>
          </w:p>
        </w:tc>
        <w:tc>
          <w:tcPr>
            <w:tcW w:w="1170" w:type="dxa"/>
            <w:vMerge w:val="restart"/>
            <w:shd w:val="clear" w:color="auto" w:fill="auto"/>
            <w:vAlign w:val="center"/>
          </w:tcPr>
          <w:p w:rsidR="0018221A" w:rsidRPr="00D021AC" w:rsidRDefault="0018221A" w:rsidP="005E5523">
            <w:pPr>
              <w:ind w:left="-29" w:right="-29"/>
              <w:jc w:val="right"/>
              <w:rPr>
                <w:rFonts w:ascii="Calibri" w:hAnsi="Calibri"/>
              </w:rPr>
            </w:pPr>
            <w:r w:rsidRPr="00D021AC">
              <w:rPr>
                <w:rFonts w:ascii="Calibri" w:hAnsi="Calibri"/>
              </w:rPr>
              <w:t>207,000</w:t>
            </w:r>
          </w:p>
        </w:tc>
        <w:tc>
          <w:tcPr>
            <w:tcW w:w="234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Bocas del Toro</w:t>
            </w:r>
          </w:p>
          <w:p w:rsidR="0018221A" w:rsidRPr="00D021AC" w:rsidRDefault="0018221A" w:rsidP="005E5523">
            <w:pPr>
              <w:ind w:left="-29" w:right="-29"/>
              <w:jc w:val="both"/>
              <w:rPr>
                <w:rFonts w:ascii="Calibri" w:hAnsi="Calibri"/>
              </w:rPr>
            </w:pPr>
          </w:p>
        </w:tc>
        <w:tc>
          <w:tcPr>
            <w:tcW w:w="1800" w:type="dxa"/>
            <w:shd w:val="clear" w:color="auto" w:fill="auto"/>
            <w:vAlign w:val="center"/>
          </w:tcPr>
          <w:p w:rsidR="0018221A" w:rsidRPr="00D021AC" w:rsidRDefault="0018221A" w:rsidP="005E5523">
            <w:pPr>
              <w:ind w:left="-29" w:right="-29"/>
              <w:jc w:val="both"/>
              <w:rPr>
                <w:rFonts w:ascii="Calibri" w:hAnsi="Calibri"/>
              </w:rPr>
            </w:pPr>
            <w:proofErr w:type="spellStart"/>
            <w:r w:rsidRPr="00D021AC">
              <w:rPr>
                <w:rFonts w:ascii="Calibri" w:hAnsi="Calibri"/>
              </w:rPr>
              <w:t>Changuinola</w:t>
            </w:r>
            <w:proofErr w:type="spellEnd"/>
          </w:p>
        </w:tc>
      </w:tr>
      <w:tr w:rsidR="0018221A" w:rsidRPr="00D021AC" w:rsidTr="005E5523">
        <w:trPr>
          <w:trHeight w:val="737"/>
          <w:jc w:val="center"/>
        </w:trPr>
        <w:tc>
          <w:tcPr>
            <w:tcW w:w="4068" w:type="dxa"/>
            <w:vMerge/>
            <w:shd w:val="clear" w:color="auto" w:fill="auto"/>
            <w:vAlign w:val="center"/>
          </w:tcPr>
          <w:p w:rsidR="0018221A" w:rsidRPr="00D021AC" w:rsidRDefault="0018221A" w:rsidP="005E5523">
            <w:pPr>
              <w:ind w:left="-29" w:right="-29"/>
              <w:jc w:val="both"/>
              <w:rPr>
                <w:rFonts w:ascii="Calibri" w:hAnsi="Calibri"/>
              </w:rPr>
            </w:pPr>
          </w:p>
        </w:tc>
        <w:tc>
          <w:tcPr>
            <w:tcW w:w="1170" w:type="dxa"/>
            <w:vMerge/>
            <w:shd w:val="clear" w:color="auto" w:fill="auto"/>
            <w:vAlign w:val="center"/>
          </w:tcPr>
          <w:p w:rsidR="0018221A" w:rsidRPr="00D021AC" w:rsidRDefault="0018221A" w:rsidP="005E5523">
            <w:pPr>
              <w:ind w:left="-29" w:right="-29"/>
              <w:jc w:val="right"/>
              <w:rPr>
                <w:rFonts w:ascii="Calibri" w:hAnsi="Calibri"/>
              </w:rPr>
            </w:pPr>
          </w:p>
        </w:tc>
        <w:tc>
          <w:tcPr>
            <w:tcW w:w="234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Chiriquí</w:t>
            </w:r>
          </w:p>
        </w:tc>
        <w:tc>
          <w:tcPr>
            <w:tcW w:w="180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Renacimiento</w:t>
            </w:r>
          </w:p>
          <w:p w:rsidR="0018221A" w:rsidRPr="00D021AC" w:rsidRDefault="0018221A" w:rsidP="005E5523">
            <w:pPr>
              <w:ind w:left="-29" w:right="-29"/>
              <w:jc w:val="both"/>
              <w:rPr>
                <w:rFonts w:ascii="Calibri" w:hAnsi="Calibri"/>
              </w:rPr>
            </w:pPr>
            <w:proofErr w:type="spellStart"/>
            <w:r w:rsidRPr="00D021AC">
              <w:rPr>
                <w:rFonts w:ascii="Calibri" w:hAnsi="Calibri"/>
              </w:rPr>
              <w:t>Bugaba</w:t>
            </w:r>
            <w:proofErr w:type="spellEnd"/>
          </w:p>
          <w:p w:rsidR="0018221A" w:rsidRPr="00D021AC" w:rsidRDefault="0018221A" w:rsidP="005E5523">
            <w:pPr>
              <w:ind w:left="-29" w:right="-29"/>
              <w:jc w:val="both"/>
              <w:rPr>
                <w:rFonts w:ascii="Calibri" w:hAnsi="Calibri"/>
              </w:rPr>
            </w:pPr>
            <w:r w:rsidRPr="00D021AC">
              <w:rPr>
                <w:rFonts w:ascii="Calibri" w:hAnsi="Calibri"/>
              </w:rPr>
              <w:t>Boquete</w:t>
            </w:r>
          </w:p>
        </w:tc>
      </w:tr>
      <w:tr w:rsidR="0018221A" w:rsidRPr="00D021AC" w:rsidTr="005E5523">
        <w:trPr>
          <w:jc w:val="center"/>
        </w:trPr>
        <w:tc>
          <w:tcPr>
            <w:tcW w:w="4068"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Parque Nacional Altos de Campana (PNAC)</w:t>
            </w:r>
          </w:p>
        </w:tc>
        <w:tc>
          <w:tcPr>
            <w:tcW w:w="1170" w:type="dxa"/>
            <w:shd w:val="clear" w:color="auto" w:fill="auto"/>
            <w:vAlign w:val="center"/>
          </w:tcPr>
          <w:p w:rsidR="0018221A" w:rsidRPr="00D021AC" w:rsidRDefault="0018221A" w:rsidP="005E5523">
            <w:pPr>
              <w:ind w:left="-29" w:right="-29"/>
              <w:jc w:val="right"/>
              <w:rPr>
                <w:rFonts w:ascii="Calibri" w:hAnsi="Calibri"/>
              </w:rPr>
            </w:pPr>
            <w:r w:rsidRPr="00D021AC">
              <w:rPr>
                <w:rFonts w:ascii="Calibri" w:hAnsi="Calibri"/>
              </w:rPr>
              <w:t>4,925</w:t>
            </w:r>
          </w:p>
        </w:tc>
        <w:tc>
          <w:tcPr>
            <w:tcW w:w="234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Panamá</w:t>
            </w:r>
          </w:p>
        </w:tc>
        <w:tc>
          <w:tcPr>
            <w:tcW w:w="1800" w:type="dxa"/>
            <w:shd w:val="clear" w:color="auto" w:fill="auto"/>
            <w:vAlign w:val="center"/>
          </w:tcPr>
          <w:p w:rsidR="0018221A" w:rsidRPr="00D021AC" w:rsidRDefault="0018221A" w:rsidP="005E5523">
            <w:pPr>
              <w:ind w:left="-29" w:right="-29"/>
              <w:jc w:val="both"/>
              <w:rPr>
                <w:rFonts w:ascii="Calibri" w:hAnsi="Calibri"/>
              </w:rPr>
            </w:pPr>
            <w:proofErr w:type="spellStart"/>
            <w:r w:rsidRPr="00D021AC">
              <w:rPr>
                <w:rFonts w:ascii="Calibri" w:hAnsi="Calibri"/>
              </w:rPr>
              <w:t>Capira</w:t>
            </w:r>
            <w:proofErr w:type="spellEnd"/>
          </w:p>
          <w:p w:rsidR="0018221A" w:rsidRPr="00D021AC" w:rsidRDefault="0018221A" w:rsidP="005E5523">
            <w:pPr>
              <w:ind w:left="-29" w:right="-29"/>
              <w:jc w:val="both"/>
              <w:rPr>
                <w:rFonts w:ascii="Calibri" w:hAnsi="Calibri"/>
              </w:rPr>
            </w:pPr>
            <w:r w:rsidRPr="00D021AC">
              <w:rPr>
                <w:rFonts w:ascii="Calibri" w:hAnsi="Calibri"/>
              </w:rPr>
              <w:t>Chame</w:t>
            </w:r>
          </w:p>
        </w:tc>
      </w:tr>
      <w:tr w:rsidR="0018221A" w:rsidRPr="00D021AC" w:rsidTr="005E5523">
        <w:trPr>
          <w:jc w:val="center"/>
        </w:trPr>
        <w:tc>
          <w:tcPr>
            <w:tcW w:w="4068" w:type="dxa"/>
            <w:vMerge w:val="restart"/>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Parque Nacional Cerro Hoya (PNCH)</w:t>
            </w:r>
          </w:p>
        </w:tc>
        <w:tc>
          <w:tcPr>
            <w:tcW w:w="1170" w:type="dxa"/>
            <w:vMerge w:val="restart"/>
            <w:shd w:val="clear" w:color="auto" w:fill="auto"/>
            <w:vAlign w:val="center"/>
          </w:tcPr>
          <w:p w:rsidR="0018221A" w:rsidRPr="00D021AC" w:rsidRDefault="0018221A" w:rsidP="005E5523">
            <w:pPr>
              <w:ind w:left="-29" w:right="-29"/>
              <w:jc w:val="right"/>
              <w:rPr>
                <w:rFonts w:ascii="Calibri" w:hAnsi="Calibri"/>
              </w:rPr>
            </w:pPr>
            <w:r w:rsidRPr="00D021AC">
              <w:rPr>
                <w:rFonts w:ascii="Calibri" w:hAnsi="Calibri"/>
              </w:rPr>
              <w:t>32,557</w:t>
            </w:r>
          </w:p>
        </w:tc>
        <w:tc>
          <w:tcPr>
            <w:tcW w:w="234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Veraguas</w:t>
            </w:r>
          </w:p>
        </w:tc>
        <w:tc>
          <w:tcPr>
            <w:tcW w:w="1800" w:type="dxa"/>
            <w:shd w:val="clear" w:color="auto" w:fill="auto"/>
            <w:vAlign w:val="center"/>
          </w:tcPr>
          <w:p w:rsidR="0018221A" w:rsidRPr="00D021AC" w:rsidRDefault="0018221A" w:rsidP="005E5523">
            <w:pPr>
              <w:ind w:left="-29" w:right="-29"/>
              <w:jc w:val="both"/>
              <w:rPr>
                <w:rFonts w:ascii="Calibri" w:hAnsi="Calibri"/>
              </w:rPr>
            </w:pPr>
            <w:proofErr w:type="spellStart"/>
            <w:r w:rsidRPr="00D021AC">
              <w:rPr>
                <w:rFonts w:ascii="Calibri" w:hAnsi="Calibri"/>
              </w:rPr>
              <w:t>Mariato</w:t>
            </w:r>
            <w:proofErr w:type="spellEnd"/>
          </w:p>
        </w:tc>
      </w:tr>
      <w:tr w:rsidR="0018221A" w:rsidRPr="00D021AC" w:rsidTr="005E5523">
        <w:trPr>
          <w:jc w:val="center"/>
        </w:trPr>
        <w:tc>
          <w:tcPr>
            <w:tcW w:w="4068" w:type="dxa"/>
            <w:vMerge/>
            <w:shd w:val="clear" w:color="auto" w:fill="auto"/>
            <w:vAlign w:val="center"/>
          </w:tcPr>
          <w:p w:rsidR="0018221A" w:rsidRPr="00D021AC" w:rsidRDefault="0018221A" w:rsidP="005E5523">
            <w:pPr>
              <w:ind w:left="-29" w:right="-29"/>
              <w:jc w:val="both"/>
              <w:rPr>
                <w:rFonts w:ascii="Calibri" w:hAnsi="Calibri"/>
              </w:rPr>
            </w:pPr>
          </w:p>
        </w:tc>
        <w:tc>
          <w:tcPr>
            <w:tcW w:w="1170" w:type="dxa"/>
            <w:vMerge/>
            <w:shd w:val="clear" w:color="auto" w:fill="auto"/>
            <w:vAlign w:val="center"/>
          </w:tcPr>
          <w:p w:rsidR="0018221A" w:rsidRPr="00D021AC" w:rsidRDefault="0018221A" w:rsidP="005E5523">
            <w:pPr>
              <w:ind w:left="-29" w:right="-29"/>
              <w:jc w:val="right"/>
              <w:rPr>
                <w:rFonts w:ascii="Calibri" w:hAnsi="Calibri"/>
              </w:rPr>
            </w:pPr>
          </w:p>
        </w:tc>
        <w:tc>
          <w:tcPr>
            <w:tcW w:w="234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Los Santos</w:t>
            </w:r>
          </w:p>
        </w:tc>
        <w:tc>
          <w:tcPr>
            <w:tcW w:w="1800" w:type="dxa"/>
            <w:shd w:val="clear" w:color="auto" w:fill="auto"/>
            <w:vAlign w:val="center"/>
          </w:tcPr>
          <w:p w:rsidR="0018221A" w:rsidRPr="00D021AC" w:rsidRDefault="0018221A" w:rsidP="005E5523">
            <w:pPr>
              <w:ind w:left="-29" w:right="-29"/>
              <w:jc w:val="both"/>
              <w:rPr>
                <w:rFonts w:ascii="Calibri" w:hAnsi="Calibri"/>
              </w:rPr>
            </w:pPr>
            <w:proofErr w:type="spellStart"/>
            <w:r w:rsidRPr="00D021AC">
              <w:rPr>
                <w:rFonts w:ascii="Calibri" w:hAnsi="Calibri"/>
              </w:rPr>
              <w:t>Tonosí</w:t>
            </w:r>
            <w:proofErr w:type="spellEnd"/>
          </w:p>
        </w:tc>
      </w:tr>
      <w:tr w:rsidR="0018221A" w:rsidRPr="00D021AC" w:rsidTr="005E5523">
        <w:trPr>
          <w:trHeight w:hRule="exact" w:val="288"/>
          <w:jc w:val="center"/>
        </w:trPr>
        <w:tc>
          <w:tcPr>
            <w:tcW w:w="4068" w:type="dxa"/>
            <w:vMerge w:val="restart"/>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Parque Nacional General de División Omar Torrijos (PNGDOTH)</w:t>
            </w:r>
          </w:p>
        </w:tc>
        <w:tc>
          <w:tcPr>
            <w:tcW w:w="1170" w:type="dxa"/>
            <w:vMerge w:val="restart"/>
            <w:shd w:val="clear" w:color="auto" w:fill="auto"/>
            <w:vAlign w:val="center"/>
          </w:tcPr>
          <w:p w:rsidR="0018221A" w:rsidRPr="00D021AC" w:rsidRDefault="0018221A" w:rsidP="005E5523">
            <w:pPr>
              <w:ind w:left="-29" w:right="-29"/>
              <w:jc w:val="right"/>
              <w:rPr>
                <w:rFonts w:ascii="Calibri" w:hAnsi="Calibri"/>
              </w:rPr>
            </w:pPr>
            <w:r w:rsidRPr="00D021AC">
              <w:rPr>
                <w:rFonts w:ascii="Calibri" w:hAnsi="Calibri"/>
              </w:rPr>
              <w:t>25,275</w:t>
            </w:r>
          </w:p>
        </w:tc>
        <w:tc>
          <w:tcPr>
            <w:tcW w:w="234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Coclé</w:t>
            </w:r>
          </w:p>
          <w:p w:rsidR="0018221A" w:rsidRPr="00D021AC" w:rsidRDefault="0018221A" w:rsidP="005E5523">
            <w:pPr>
              <w:ind w:left="-29" w:right="-29"/>
              <w:jc w:val="both"/>
              <w:rPr>
                <w:rFonts w:ascii="Calibri" w:hAnsi="Calibri"/>
              </w:rPr>
            </w:pPr>
          </w:p>
        </w:tc>
        <w:tc>
          <w:tcPr>
            <w:tcW w:w="180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La Pintada</w:t>
            </w:r>
            <w:r>
              <w:rPr>
                <w:rFonts w:ascii="Calibri" w:hAnsi="Calibri"/>
              </w:rPr>
              <w:t xml:space="preserve">, </w:t>
            </w:r>
            <w:proofErr w:type="spellStart"/>
            <w:r w:rsidRPr="00D021AC">
              <w:rPr>
                <w:rFonts w:ascii="Calibri" w:hAnsi="Calibri"/>
              </w:rPr>
              <w:t>Olá</w:t>
            </w:r>
            <w:proofErr w:type="spellEnd"/>
          </w:p>
        </w:tc>
      </w:tr>
      <w:tr w:rsidR="0018221A" w:rsidRPr="00D021AC" w:rsidTr="005E5523">
        <w:trPr>
          <w:trHeight w:hRule="exact" w:val="288"/>
          <w:jc w:val="center"/>
        </w:trPr>
        <w:tc>
          <w:tcPr>
            <w:tcW w:w="4068" w:type="dxa"/>
            <w:vMerge/>
            <w:shd w:val="clear" w:color="auto" w:fill="auto"/>
            <w:vAlign w:val="center"/>
          </w:tcPr>
          <w:p w:rsidR="0018221A" w:rsidRPr="00D021AC" w:rsidRDefault="0018221A" w:rsidP="005E5523">
            <w:pPr>
              <w:ind w:left="-29" w:right="-29"/>
              <w:jc w:val="both"/>
              <w:rPr>
                <w:rFonts w:ascii="Calibri" w:hAnsi="Calibri"/>
              </w:rPr>
            </w:pPr>
          </w:p>
        </w:tc>
        <w:tc>
          <w:tcPr>
            <w:tcW w:w="1170" w:type="dxa"/>
            <w:vMerge/>
            <w:shd w:val="clear" w:color="auto" w:fill="auto"/>
            <w:vAlign w:val="center"/>
          </w:tcPr>
          <w:p w:rsidR="0018221A" w:rsidRPr="00D021AC" w:rsidRDefault="0018221A" w:rsidP="005E5523">
            <w:pPr>
              <w:ind w:left="-29" w:right="-29"/>
              <w:jc w:val="right"/>
              <w:rPr>
                <w:rFonts w:ascii="Calibri" w:hAnsi="Calibri"/>
              </w:rPr>
            </w:pPr>
          </w:p>
        </w:tc>
        <w:tc>
          <w:tcPr>
            <w:tcW w:w="234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Veraguas</w:t>
            </w:r>
          </w:p>
          <w:p w:rsidR="0018221A" w:rsidRPr="00D021AC" w:rsidRDefault="0018221A" w:rsidP="005E5523">
            <w:pPr>
              <w:ind w:left="-29" w:right="-29"/>
              <w:jc w:val="both"/>
              <w:rPr>
                <w:rFonts w:ascii="Calibri" w:hAnsi="Calibri"/>
              </w:rPr>
            </w:pPr>
          </w:p>
        </w:tc>
        <w:tc>
          <w:tcPr>
            <w:tcW w:w="180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Santa Fe</w:t>
            </w:r>
          </w:p>
        </w:tc>
      </w:tr>
      <w:tr w:rsidR="0018221A" w:rsidRPr="00D021AC" w:rsidTr="005E5523">
        <w:trPr>
          <w:jc w:val="center"/>
        </w:trPr>
        <w:tc>
          <w:tcPr>
            <w:tcW w:w="4068"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color w:val="000000"/>
              </w:rPr>
              <w:t>Parque Nacional Marino Isla Bastimentos</w:t>
            </w:r>
          </w:p>
        </w:tc>
        <w:tc>
          <w:tcPr>
            <w:tcW w:w="1170" w:type="dxa"/>
            <w:shd w:val="clear" w:color="auto" w:fill="auto"/>
            <w:vAlign w:val="center"/>
          </w:tcPr>
          <w:p w:rsidR="0018221A" w:rsidRPr="00D021AC" w:rsidRDefault="0018221A" w:rsidP="005E5523">
            <w:pPr>
              <w:ind w:left="-29" w:right="-29"/>
              <w:jc w:val="right"/>
              <w:rPr>
                <w:rFonts w:ascii="Calibri" w:hAnsi="Calibri"/>
              </w:rPr>
            </w:pPr>
            <w:r w:rsidRPr="00D021AC">
              <w:rPr>
                <w:rFonts w:ascii="Calibri" w:hAnsi="Calibri"/>
                <w:color w:val="000000"/>
                <w:shd w:val="clear" w:color="auto" w:fill="FFFFFF"/>
              </w:rPr>
              <w:t>13,226</w:t>
            </w:r>
          </w:p>
        </w:tc>
        <w:tc>
          <w:tcPr>
            <w:tcW w:w="234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color w:val="000000"/>
              </w:rPr>
              <w:t>Bocas del Toro</w:t>
            </w:r>
          </w:p>
        </w:tc>
        <w:tc>
          <w:tcPr>
            <w:tcW w:w="1800" w:type="dxa"/>
            <w:shd w:val="clear" w:color="auto" w:fill="auto"/>
            <w:vAlign w:val="center"/>
          </w:tcPr>
          <w:p w:rsidR="0018221A" w:rsidRPr="00D021AC" w:rsidRDefault="0018221A" w:rsidP="005E5523">
            <w:pPr>
              <w:ind w:left="-29" w:right="-29"/>
              <w:jc w:val="both"/>
              <w:rPr>
                <w:rFonts w:ascii="Calibri" w:hAnsi="Calibri"/>
              </w:rPr>
            </w:pPr>
          </w:p>
        </w:tc>
      </w:tr>
      <w:tr w:rsidR="0018221A" w:rsidRPr="00D021AC" w:rsidTr="005E5523">
        <w:trPr>
          <w:jc w:val="center"/>
        </w:trPr>
        <w:tc>
          <w:tcPr>
            <w:tcW w:w="4068"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Parque Nacional Santa Fe (PNSF)</w:t>
            </w:r>
          </w:p>
        </w:tc>
        <w:tc>
          <w:tcPr>
            <w:tcW w:w="1170" w:type="dxa"/>
            <w:shd w:val="clear" w:color="auto" w:fill="auto"/>
            <w:vAlign w:val="center"/>
          </w:tcPr>
          <w:p w:rsidR="0018221A" w:rsidRPr="00D021AC" w:rsidRDefault="0018221A" w:rsidP="005E5523">
            <w:pPr>
              <w:ind w:left="-29" w:right="-29"/>
              <w:jc w:val="right"/>
              <w:rPr>
                <w:rFonts w:ascii="Calibri" w:hAnsi="Calibri"/>
              </w:rPr>
            </w:pPr>
            <w:r w:rsidRPr="00D021AC">
              <w:rPr>
                <w:rFonts w:ascii="Calibri" w:hAnsi="Calibri"/>
              </w:rPr>
              <w:t>72,636</w:t>
            </w:r>
          </w:p>
        </w:tc>
        <w:tc>
          <w:tcPr>
            <w:tcW w:w="234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Veraguas</w:t>
            </w:r>
          </w:p>
        </w:tc>
        <w:tc>
          <w:tcPr>
            <w:tcW w:w="180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Santa Fe</w:t>
            </w:r>
          </w:p>
          <w:p w:rsidR="0018221A" w:rsidRPr="00D021AC" w:rsidRDefault="0018221A" w:rsidP="005E5523">
            <w:pPr>
              <w:ind w:left="-29" w:right="-29"/>
              <w:jc w:val="both"/>
              <w:rPr>
                <w:rFonts w:ascii="Calibri" w:hAnsi="Calibri"/>
              </w:rPr>
            </w:pPr>
            <w:proofErr w:type="spellStart"/>
            <w:r w:rsidRPr="00D021AC">
              <w:rPr>
                <w:rFonts w:ascii="Calibri" w:hAnsi="Calibri"/>
              </w:rPr>
              <w:t>Calobre</w:t>
            </w:r>
            <w:proofErr w:type="spellEnd"/>
          </w:p>
        </w:tc>
      </w:tr>
      <w:tr w:rsidR="0018221A" w:rsidRPr="00D021AC" w:rsidTr="005E5523">
        <w:trPr>
          <w:jc w:val="center"/>
        </w:trPr>
        <w:tc>
          <w:tcPr>
            <w:tcW w:w="4068"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Parque Nacional Volcán Barú (PNVB)</w:t>
            </w:r>
          </w:p>
        </w:tc>
        <w:tc>
          <w:tcPr>
            <w:tcW w:w="1170" w:type="dxa"/>
            <w:shd w:val="clear" w:color="auto" w:fill="auto"/>
            <w:vAlign w:val="center"/>
          </w:tcPr>
          <w:p w:rsidR="0018221A" w:rsidRPr="00D021AC" w:rsidRDefault="0018221A" w:rsidP="005E5523">
            <w:pPr>
              <w:ind w:left="-29" w:right="-29"/>
              <w:jc w:val="right"/>
              <w:rPr>
                <w:rFonts w:ascii="Calibri" w:hAnsi="Calibri"/>
              </w:rPr>
            </w:pPr>
            <w:r w:rsidRPr="00D021AC">
              <w:rPr>
                <w:rFonts w:ascii="Calibri" w:hAnsi="Calibri"/>
              </w:rPr>
              <w:t>14,000</w:t>
            </w:r>
          </w:p>
        </w:tc>
        <w:tc>
          <w:tcPr>
            <w:tcW w:w="234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Chiriquí</w:t>
            </w:r>
          </w:p>
        </w:tc>
        <w:tc>
          <w:tcPr>
            <w:tcW w:w="1800" w:type="dxa"/>
            <w:shd w:val="clear" w:color="auto" w:fill="auto"/>
            <w:vAlign w:val="center"/>
          </w:tcPr>
          <w:p w:rsidR="0018221A" w:rsidRPr="00D021AC" w:rsidRDefault="0018221A" w:rsidP="005E5523">
            <w:pPr>
              <w:ind w:left="-29" w:right="-29"/>
              <w:jc w:val="both"/>
              <w:rPr>
                <w:rFonts w:ascii="Calibri" w:hAnsi="Calibri"/>
              </w:rPr>
            </w:pPr>
            <w:proofErr w:type="spellStart"/>
            <w:r w:rsidRPr="00D021AC">
              <w:rPr>
                <w:rFonts w:ascii="Calibri" w:hAnsi="Calibri"/>
              </w:rPr>
              <w:t>Bugaba</w:t>
            </w:r>
            <w:proofErr w:type="spellEnd"/>
          </w:p>
          <w:p w:rsidR="0018221A" w:rsidRPr="00D021AC" w:rsidRDefault="0018221A" w:rsidP="005E5523">
            <w:pPr>
              <w:ind w:left="-29" w:right="-29"/>
              <w:jc w:val="both"/>
              <w:rPr>
                <w:rFonts w:ascii="Calibri" w:hAnsi="Calibri"/>
              </w:rPr>
            </w:pPr>
            <w:r w:rsidRPr="00D021AC">
              <w:rPr>
                <w:rFonts w:ascii="Calibri" w:hAnsi="Calibri"/>
              </w:rPr>
              <w:t>Boquete</w:t>
            </w:r>
          </w:p>
          <w:p w:rsidR="0018221A" w:rsidRPr="00D021AC" w:rsidRDefault="0018221A" w:rsidP="005E5523">
            <w:pPr>
              <w:ind w:left="-29" w:right="-29"/>
              <w:jc w:val="both"/>
              <w:rPr>
                <w:rFonts w:ascii="Calibri" w:hAnsi="Calibri"/>
              </w:rPr>
            </w:pPr>
            <w:r w:rsidRPr="00D021AC">
              <w:rPr>
                <w:rFonts w:ascii="Calibri" w:hAnsi="Calibri"/>
              </w:rPr>
              <w:t>Boquerón</w:t>
            </w:r>
          </w:p>
          <w:p w:rsidR="0018221A" w:rsidRPr="00D021AC" w:rsidRDefault="0018221A" w:rsidP="005E5523">
            <w:pPr>
              <w:ind w:left="-29" w:right="-29"/>
              <w:jc w:val="both"/>
              <w:rPr>
                <w:rFonts w:ascii="Calibri" w:hAnsi="Calibri"/>
              </w:rPr>
            </w:pPr>
            <w:proofErr w:type="spellStart"/>
            <w:r w:rsidRPr="00D021AC">
              <w:rPr>
                <w:rFonts w:ascii="Calibri" w:hAnsi="Calibri"/>
              </w:rPr>
              <w:t>Dolega</w:t>
            </w:r>
            <w:proofErr w:type="spellEnd"/>
          </w:p>
          <w:p w:rsidR="0018221A" w:rsidRPr="00D021AC" w:rsidRDefault="0018221A" w:rsidP="005E5523">
            <w:pPr>
              <w:ind w:left="-29" w:right="-29"/>
              <w:jc w:val="both"/>
              <w:rPr>
                <w:rFonts w:ascii="Calibri" w:hAnsi="Calibri"/>
              </w:rPr>
            </w:pPr>
            <w:r w:rsidRPr="00D021AC">
              <w:rPr>
                <w:rFonts w:ascii="Calibri" w:hAnsi="Calibri"/>
              </w:rPr>
              <w:t>David</w:t>
            </w:r>
          </w:p>
        </w:tc>
      </w:tr>
      <w:tr w:rsidR="0018221A" w:rsidRPr="00D021AC" w:rsidTr="005E5523">
        <w:trPr>
          <w:jc w:val="center"/>
        </w:trPr>
        <w:tc>
          <w:tcPr>
            <w:tcW w:w="4068"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Reserva Forestal Fortuna (RFF)</w:t>
            </w:r>
          </w:p>
        </w:tc>
        <w:tc>
          <w:tcPr>
            <w:tcW w:w="1170" w:type="dxa"/>
            <w:shd w:val="clear" w:color="auto" w:fill="auto"/>
            <w:vAlign w:val="center"/>
          </w:tcPr>
          <w:p w:rsidR="0018221A" w:rsidRPr="00D021AC" w:rsidRDefault="0018221A" w:rsidP="005E5523">
            <w:pPr>
              <w:ind w:left="-29" w:right="-29"/>
              <w:jc w:val="right"/>
              <w:rPr>
                <w:rFonts w:ascii="Calibri" w:hAnsi="Calibri"/>
              </w:rPr>
            </w:pPr>
            <w:r w:rsidRPr="00D021AC">
              <w:rPr>
                <w:rFonts w:ascii="Calibri" w:hAnsi="Calibri"/>
              </w:rPr>
              <w:t>19,500</w:t>
            </w:r>
          </w:p>
        </w:tc>
        <w:tc>
          <w:tcPr>
            <w:tcW w:w="2340" w:type="dxa"/>
            <w:shd w:val="clear" w:color="auto" w:fill="auto"/>
            <w:vAlign w:val="center"/>
          </w:tcPr>
          <w:p w:rsidR="0018221A" w:rsidRPr="00D021AC" w:rsidRDefault="0018221A" w:rsidP="005E5523">
            <w:pPr>
              <w:ind w:left="-29" w:right="-29"/>
              <w:jc w:val="both"/>
              <w:rPr>
                <w:rFonts w:ascii="Calibri" w:hAnsi="Calibri"/>
              </w:rPr>
            </w:pPr>
            <w:r w:rsidRPr="00D021AC">
              <w:rPr>
                <w:rFonts w:ascii="Calibri" w:hAnsi="Calibri"/>
              </w:rPr>
              <w:t>Chiriquí</w:t>
            </w:r>
          </w:p>
        </w:tc>
        <w:tc>
          <w:tcPr>
            <w:tcW w:w="1800" w:type="dxa"/>
            <w:shd w:val="clear" w:color="auto" w:fill="auto"/>
            <w:vAlign w:val="center"/>
          </w:tcPr>
          <w:p w:rsidR="0018221A" w:rsidRPr="00D021AC" w:rsidRDefault="0018221A" w:rsidP="005E5523">
            <w:pPr>
              <w:ind w:left="-29" w:right="-29"/>
              <w:jc w:val="both"/>
              <w:rPr>
                <w:rFonts w:ascii="Calibri" w:hAnsi="Calibri"/>
              </w:rPr>
            </w:pPr>
            <w:proofErr w:type="spellStart"/>
            <w:r w:rsidRPr="00D021AC">
              <w:rPr>
                <w:rFonts w:ascii="Calibri" w:hAnsi="Calibri"/>
              </w:rPr>
              <w:t>Gualaca</w:t>
            </w:r>
            <w:proofErr w:type="spellEnd"/>
          </w:p>
          <w:p w:rsidR="0018221A" w:rsidRPr="00D021AC" w:rsidRDefault="0018221A" w:rsidP="005E5523">
            <w:pPr>
              <w:ind w:left="-29" w:right="-29"/>
              <w:jc w:val="both"/>
              <w:rPr>
                <w:rFonts w:ascii="Calibri" w:hAnsi="Calibri"/>
              </w:rPr>
            </w:pPr>
            <w:r w:rsidRPr="00D021AC">
              <w:rPr>
                <w:rFonts w:ascii="Calibri" w:hAnsi="Calibri"/>
              </w:rPr>
              <w:t>Boquete</w:t>
            </w:r>
          </w:p>
        </w:tc>
      </w:tr>
    </w:tbl>
    <w:p w:rsidR="005E5523" w:rsidRDefault="005E5523" w:rsidP="00507BA9">
      <w:pPr>
        <w:jc w:val="both"/>
        <w:rPr>
          <w:rFonts w:asciiTheme="minorHAnsi" w:hAnsiTheme="minorHAnsi"/>
          <w:b/>
          <w:sz w:val="24"/>
          <w:szCs w:val="24"/>
        </w:rPr>
      </w:pPr>
    </w:p>
    <w:p w:rsidR="000A44D6" w:rsidRDefault="000A44D6" w:rsidP="00507BA9">
      <w:pPr>
        <w:jc w:val="both"/>
        <w:rPr>
          <w:rFonts w:asciiTheme="minorHAnsi" w:hAnsiTheme="minorHAnsi"/>
          <w:b/>
          <w:sz w:val="24"/>
          <w:szCs w:val="24"/>
        </w:rPr>
      </w:pPr>
    </w:p>
    <w:p w:rsidR="009433DA" w:rsidRDefault="009433DA" w:rsidP="00507BA9">
      <w:pPr>
        <w:jc w:val="both"/>
        <w:rPr>
          <w:rFonts w:asciiTheme="minorHAnsi" w:hAnsiTheme="minorHAnsi"/>
          <w:b/>
          <w:sz w:val="24"/>
          <w:szCs w:val="24"/>
        </w:rPr>
      </w:pPr>
    </w:p>
    <w:p w:rsidR="00507BA9" w:rsidRPr="00953D77" w:rsidRDefault="00507BA9" w:rsidP="00FC6F09">
      <w:pPr>
        <w:pStyle w:val="ListParagraph"/>
        <w:numPr>
          <w:ilvl w:val="1"/>
          <w:numId w:val="99"/>
        </w:numPr>
        <w:tabs>
          <w:tab w:val="clear" w:pos="1440"/>
        </w:tabs>
        <w:ind w:left="540" w:hanging="540"/>
        <w:jc w:val="both"/>
        <w:rPr>
          <w:rFonts w:asciiTheme="minorHAnsi" w:hAnsiTheme="minorHAnsi"/>
          <w:b/>
          <w:sz w:val="24"/>
          <w:szCs w:val="24"/>
        </w:rPr>
      </w:pPr>
      <w:r w:rsidRPr="00953D77">
        <w:rPr>
          <w:rFonts w:asciiTheme="minorHAnsi" w:hAnsiTheme="minorHAnsi"/>
          <w:b/>
          <w:sz w:val="24"/>
          <w:szCs w:val="24"/>
        </w:rPr>
        <w:t>Área de Incidencia del Proyecto</w:t>
      </w:r>
      <w:bookmarkEnd w:id="5"/>
    </w:p>
    <w:p w:rsidR="00BB25ED" w:rsidRDefault="00BB25ED" w:rsidP="00507BA9">
      <w:pPr>
        <w:pStyle w:val="BodyText"/>
        <w:widowControl w:val="0"/>
        <w:autoSpaceDE w:val="0"/>
        <w:autoSpaceDN w:val="0"/>
        <w:adjustRightInd w:val="0"/>
        <w:spacing w:after="0"/>
        <w:jc w:val="both"/>
        <w:rPr>
          <w:rFonts w:asciiTheme="minorHAnsi" w:hAnsiTheme="minorHAnsi"/>
          <w:sz w:val="24"/>
          <w:szCs w:val="24"/>
        </w:rPr>
      </w:pPr>
    </w:p>
    <w:p w:rsidR="00507BA9" w:rsidRPr="004C72F9" w:rsidRDefault="00507BA9" w:rsidP="00507BA9">
      <w:pPr>
        <w:pStyle w:val="BodyText"/>
        <w:widowControl w:val="0"/>
        <w:autoSpaceDE w:val="0"/>
        <w:autoSpaceDN w:val="0"/>
        <w:adjustRightInd w:val="0"/>
        <w:spacing w:after="0"/>
        <w:jc w:val="both"/>
        <w:rPr>
          <w:rFonts w:asciiTheme="minorHAnsi" w:hAnsiTheme="minorHAnsi"/>
          <w:sz w:val="24"/>
          <w:szCs w:val="24"/>
        </w:rPr>
      </w:pPr>
      <w:r w:rsidRPr="004C72F9">
        <w:rPr>
          <w:rFonts w:asciiTheme="minorHAnsi" w:hAnsiTheme="minorHAnsi"/>
          <w:sz w:val="24"/>
          <w:szCs w:val="24"/>
        </w:rPr>
        <w:t>El proyecto está dirigido específicamente a:</w:t>
      </w:r>
    </w:p>
    <w:p w:rsidR="00507BA9" w:rsidRPr="004C72F9" w:rsidRDefault="00507BA9" w:rsidP="00507BA9">
      <w:pPr>
        <w:pStyle w:val="BodyText"/>
        <w:widowControl w:val="0"/>
        <w:autoSpaceDE w:val="0"/>
        <w:autoSpaceDN w:val="0"/>
        <w:adjustRightInd w:val="0"/>
        <w:spacing w:after="0"/>
        <w:jc w:val="both"/>
        <w:rPr>
          <w:rFonts w:asciiTheme="minorHAnsi" w:hAnsiTheme="minorHAnsi"/>
          <w:sz w:val="24"/>
          <w:szCs w:val="24"/>
        </w:rPr>
      </w:pPr>
    </w:p>
    <w:p w:rsidR="00234295" w:rsidRDefault="00234295" w:rsidP="0018221A">
      <w:pPr>
        <w:pStyle w:val="BodyText"/>
        <w:widowControl w:val="0"/>
        <w:numPr>
          <w:ilvl w:val="0"/>
          <w:numId w:val="25"/>
        </w:numPr>
        <w:autoSpaceDE w:val="0"/>
        <w:autoSpaceDN w:val="0"/>
        <w:adjustRightInd w:val="0"/>
        <w:spacing w:after="0"/>
        <w:ind w:left="1134" w:hanging="567"/>
        <w:jc w:val="both"/>
        <w:rPr>
          <w:rFonts w:asciiTheme="minorHAnsi" w:hAnsiTheme="minorHAnsi"/>
          <w:sz w:val="24"/>
          <w:szCs w:val="24"/>
        </w:rPr>
      </w:pPr>
      <w:r w:rsidRPr="00234295">
        <w:rPr>
          <w:rFonts w:asciiTheme="minorHAnsi" w:hAnsiTheme="minorHAnsi"/>
          <w:sz w:val="24"/>
          <w:szCs w:val="24"/>
        </w:rPr>
        <w:t>12 áreas</w:t>
      </w:r>
      <w:r w:rsidR="00507BA9" w:rsidRPr="00234295">
        <w:rPr>
          <w:rFonts w:asciiTheme="minorHAnsi" w:hAnsiTheme="minorHAnsi"/>
          <w:sz w:val="24"/>
          <w:szCs w:val="24"/>
        </w:rPr>
        <w:t xml:space="preserve"> protegidas seleccionadas, entre las 105 que comprenden el Sistema Nacional de Áreas Protegidas (SINAP).</w:t>
      </w:r>
    </w:p>
    <w:p w:rsidR="00507BA9" w:rsidRPr="004C72F9" w:rsidRDefault="00507BA9" w:rsidP="0018221A">
      <w:pPr>
        <w:pStyle w:val="BodyText"/>
        <w:widowControl w:val="0"/>
        <w:numPr>
          <w:ilvl w:val="0"/>
          <w:numId w:val="25"/>
        </w:numPr>
        <w:autoSpaceDE w:val="0"/>
        <w:autoSpaceDN w:val="0"/>
        <w:adjustRightInd w:val="0"/>
        <w:spacing w:after="0"/>
        <w:ind w:left="1134" w:hanging="567"/>
        <w:jc w:val="both"/>
        <w:rPr>
          <w:rFonts w:asciiTheme="minorHAnsi" w:hAnsiTheme="minorHAnsi"/>
          <w:sz w:val="24"/>
          <w:szCs w:val="24"/>
        </w:rPr>
      </w:pPr>
      <w:r w:rsidRPr="004C72F9">
        <w:rPr>
          <w:rFonts w:asciiTheme="minorHAnsi" w:hAnsiTheme="minorHAnsi"/>
          <w:sz w:val="24"/>
          <w:szCs w:val="24"/>
        </w:rPr>
        <w:t xml:space="preserve">Corredores designados entre las AP seleccionadas, que se consideren críticos para lograr la conservación de la diversidad biológica de importancia global. </w:t>
      </w:r>
    </w:p>
    <w:p w:rsidR="00507BA9" w:rsidRPr="004C72F9" w:rsidRDefault="00507BA9" w:rsidP="0018221A">
      <w:pPr>
        <w:pStyle w:val="BodyText"/>
        <w:widowControl w:val="0"/>
        <w:autoSpaceDE w:val="0"/>
        <w:autoSpaceDN w:val="0"/>
        <w:adjustRightInd w:val="0"/>
        <w:spacing w:after="0"/>
        <w:ind w:left="1134" w:hanging="567"/>
        <w:jc w:val="both"/>
        <w:rPr>
          <w:rFonts w:asciiTheme="minorHAnsi" w:hAnsiTheme="minorHAnsi"/>
          <w:sz w:val="24"/>
          <w:szCs w:val="24"/>
        </w:rPr>
      </w:pPr>
    </w:p>
    <w:p w:rsidR="00507BA9" w:rsidRPr="004C72F9" w:rsidRDefault="00507BA9" w:rsidP="0018221A">
      <w:pPr>
        <w:pStyle w:val="BodyText"/>
        <w:widowControl w:val="0"/>
        <w:numPr>
          <w:ilvl w:val="0"/>
          <w:numId w:val="25"/>
        </w:numPr>
        <w:autoSpaceDE w:val="0"/>
        <w:autoSpaceDN w:val="0"/>
        <w:adjustRightInd w:val="0"/>
        <w:spacing w:after="0"/>
        <w:ind w:left="1134" w:hanging="567"/>
        <w:jc w:val="both"/>
        <w:rPr>
          <w:rFonts w:asciiTheme="minorHAnsi" w:hAnsiTheme="minorHAnsi"/>
          <w:sz w:val="24"/>
          <w:szCs w:val="24"/>
        </w:rPr>
      </w:pPr>
      <w:r w:rsidRPr="004C72F9">
        <w:rPr>
          <w:rFonts w:asciiTheme="minorHAnsi" w:hAnsiTheme="minorHAnsi"/>
          <w:sz w:val="24"/>
          <w:szCs w:val="24"/>
        </w:rPr>
        <w:t xml:space="preserve">El paisaje productivo, dentro de una estrategia enfocada a aliviar las presiones identificadas que afectan la diversidad biológica con importancia global en las AP seleccionadas. </w:t>
      </w:r>
    </w:p>
    <w:p w:rsidR="00901822" w:rsidRPr="004C72F9" w:rsidRDefault="00901822" w:rsidP="00901822">
      <w:pPr>
        <w:pStyle w:val="ListParagraph"/>
        <w:rPr>
          <w:rFonts w:asciiTheme="minorHAnsi" w:hAnsiTheme="minorHAnsi"/>
          <w:sz w:val="24"/>
          <w:szCs w:val="24"/>
        </w:rPr>
      </w:pPr>
    </w:p>
    <w:p w:rsidR="00901822" w:rsidRPr="004C72F9" w:rsidRDefault="00901822" w:rsidP="00901822">
      <w:pPr>
        <w:pStyle w:val="ListParagraph"/>
        <w:autoSpaceDE w:val="0"/>
        <w:autoSpaceDN w:val="0"/>
        <w:adjustRightInd w:val="0"/>
        <w:ind w:left="0"/>
        <w:jc w:val="both"/>
        <w:rPr>
          <w:rFonts w:asciiTheme="minorHAnsi" w:hAnsiTheme="minorHAnsi"/>
          <w:sz w:val="24"/>
          <w:szCs w:val="24"/>
        </w:rPr>
      </w:pPr>
      <w:r w:rsidRPr="004C72F9">
        <w:rPr>
          <w:rFonts w:asciiTheme="minorHAnsi" w:hAnsiTheme="minorHAnsi"/>
          <w:sz w:val="24"/>
          <w:szCs w:val="24"/>
          <w:lang w:val="es-ES"/>
        </w:rPr>
        <w:t xml:space="preserve">En ese sentido, el proyecto apoyará las acciones de Panamá dentro de sus compromisos con la CDB, al contribuir a conservar la biodiversidad de importancia global y nacional en 617,018 ha de </w:t>
      </w:r>
      <w:r w:rsidR="00FC207A" w:rsidRPr="004C72F9">
        <w:rPr>
          <w:rFonts w:asciiTheme="minorHAnsi" w:hAnsiTheme="minorHAnsi"/>
          <w:sz w:val="24"/>
          <w:szCs w:val="24"/>
          <w:lang w:val="es-ES"/>
        </w:rPr>
        <w:t>12</w:t>
      </w:r>
      <w:r w:rsidRPr="004C72F9">
        <w:rPr>
          <w:rFonts w:asciiTheme="minorHAnsi" w:hAnsiTheme="minorHAnsi"/>
          <w:sz w:val="24"/>
          <w:szCs w:val="24"/>
          <w:lang w:val="es-ES"/>
        </w:rPr>
        <w:t xml:space="preserve"> AP (</w:t>
      </w:r>
      <w:r w:rsidR="000A44D6">
        <w:rPr>
          <w:rFonts w:asciiTheme="minorHAnsi" w:hAnsiTheme="minorHAnsi"/>
          <w:sz w:val="24"/>
          <w:szCs w:val="24"/>
          <w:lang w:val="es-ES"/>
        </w:rPr>
        <w:t>Tabla 3</w:t>
      </w:r>
      <w:r w:rsidRPr="004C72F9">
        <w:rPr>
          <w:rFonts w:asciiTheme="minorHAnsi" w:hAnsiTheme="minorHAnsi"/>
          <w:sz w:val="24"/>
          <w:szCs w:val="24"/>
          <w:lang w:val="es-ES"/>
        </w:rPr>
        <w:t>)</w:t>
      </w:r>
      <w:r w:rsidRPr="004C72F9">
        <w:rPr>
          <w:rFonts w:asciiTheme="minorHAnsi" w:hAnsiTheme="minorHAnsi"/>
          <w:sz w:val="24"/>
          <w:szCs w:val="24"/>
        </w:rPr>
        <w:t xml:space="preserve">. </w:t>
      </w:r>
    </w:p>
    <w:p w:rsidR="0018221A" w:rsidRPr="004C72F9" w:rsidRDefault="0018221A" w:rsidP="00901822">
      <w:pPr>
        <w:pStyle w:val="BodyText"/>
        <w:widowControl w:val="0"/>
        <w:autoSpaceDE w:val="0"/>
        <w:autoSpaceDN w:val="0"/>
        <w:adjustRightInd w:val="0"/>
        <w:spacing w:after="0"/>
        <w:ind w:left="1134"/>
        <w:jc w:val="both"/>
        <w:rPr>
          <w:rFonts w:asciiTheme="minorHAnsi" w:hAnsiTheme="minorHAnsi"/>
          <w:sz w:val="24"/>
          <w:szCs w:val="24"/>
        </w:rPr>
      </w:pPr>
    </w:p>
    <w:p w:rsidR="00901822" w:rsidRDefault="000A44D6" w:rsidP="00901822">
      <w:pPr>
        <w:jc w:val="center"/>
        <w:rPr>
          <w:rFonts w:asciiTheme="minorHAnsi" w:hAnsiTheme="minorHAnsi"/>
          <w:b/>
          <w:sz w:val="24"/>
        </w:rPr>
      </w:pPr>
      <w:r>
        <w:rPr>
          <w:rFonts w:asciiTheme="minorHAnsi" w:hAnsiTheme="minorHAnsi"/>
          <w:b/>
          <w:sz w:val="24"/>
        </w:rPr>
        <w:t>Tabla 3</w:t>
      </w:r>
      <w:r w:rsidR="00FC207A" w:rsidRPr="004C72F9">
        <w:rPr>
          <w:rFonts w:asciiTheme="minorHAnsi" w:hAnsiTheme="minorHAnsi"/>
          <w:b/>
          <w:sz w:val="24"/>
        </w:rPr>
        <w:t xml:space="preserve">: </w:t>
      </w:r>
      <w:r w:rsidR="00EB3552">
        <w:rPr>
          <w:rFonts w:asciiTheme="minorHAnsi" w:hAnsiTheme="minorHAnsi"/>
          <w:b/>
          <w:sz w:val="24"/>
        </w:rPr>
        <w:t>Número</w:t>
      </w:r>
      <w:r w:rsidR="00372CCF">
        <w:rPr>
          <w:rFonts w:asciiTheme="minorHAnsi" w:hAnsiTheme="minorHAnsi"/>
          <w:b/>
          <w:sz w:val="24"/>
        </w:rPr>
        <w:t xml:space="preserve"> y nombre de </w:t>
      </w:r>
      <w:r w:rsidR="00901822" w:rsidRPr="004C72F9">
        <w:rPr>
          <w:rFonts w:asciiTheme="minorHAnsi" w:hAnsiTheme="minorHAnsi"/>
          <w:b/>
          <w:sz w:val="24"/>
        </w:rPr>
        <w:t>Áreas Protegidas por Eco</w:t>
      </w:r>
      <w:r w:rsidR="00372CCF">
        <w:rPr>
          <w:rFonts w:asciiTheme="minorHAnsi" w:hAnsiTheme="minorHAnsi"/>
          <w:b/>
          <w:sz w:val="24"/>
        </w:rPr>
        <w:t>-</w:t>
      </w:r>
      <w:r w:rsidR="00901822" w:rsidRPr="004C72F9">
        <w:rPr>
          <w:rFonts w:asciiTheme="minorHAnsi" w:hAnsiTheme="minorHAnsi"/>
          <w:b/>
          <w:sz w:val="24"/>
        </w:rPr>
        <w:t>región</w:t>
      </w:r>
      <w:r w:rsidR="00372CCF">
        <w:rPr>
          <w:rFonts w:asciiTheme="minorHAnsi" w:hAnsiTheme="minorHAnsi"/>
          <w:b/>
          <w:sz w:val="24"/>
        </w:rPr>
        <w:t xml:space="preserve"> Seleccionadas </w:t>
      </w:r>
    </w:p>
    <w:tbl>
      <w:tblPr>
        <w:tblStyle w:val="TableGrid"/>
        <w:tblW w:w="0" w:type="auto"/>
        <w:jc w:val="center"/>
        <w:tblLayout w:type="fixed"/>
        <w:tblLook w:val="04A0" w:firstRow="1" w:lastRow="0" w:firstColumn="1" w:lastColumn="0" w:noHBand="0" w:noVBand="1"/>
      </w:tblPr>
      <w:tblGrid>
        <w:gridCol w:w="3375"/>
        <w:gridCol w:w="4003"/>
        <w:gridCol w:w="1824"/>
      </w:tblGrid>
      <w:tr w:rsidR="005652FC" w:rsidRPr="004C72F9" w:rsidTr="000A44D6">
        <w:trPr>
          <w:jc w:val="center"/>
        </w:trPr>
        <w:tc>
          <w:tcPr>
            <w:tcW w:w="3375" w:type="dxa"/>
            <w:vAlign w:val="center"/>
          </w:tcPr>
          <w:p w:rsidR="005652FC" w:rsidRPr="000A44D6" w:rsidRDefault="005652FC" w:rsidP="0018221A">
            <w:pPr>
              <w:jc w:val="center"/>
              <w:rPr>
                <w:rFonts w:asciiTheme="minorHAnsi" w:hAnsiTheme="minorHAnsi"/>
                <w:b/>
                <w:sz w:val="24"/>
                <w:szCs w:val="24"/>
                <w:lang w:val="es-ES"/>
              </w:rPr>
            </w:pPr>
            <w:r w:rsidRPr="000A44D6">
              <w:rPr>
                <w:rFonts w:asciiTheme="minorHAnsi" w:hAnsiTheme="minorHAnsi"/>
                <w:b/>
                <w:sz w:val="24"/>
                <w:szCs w:val="24"/>
                <w:lang w:val="es-ES"/>
              </w:rPr>
              <w:t>Área Protegida</w:t>
            </w:r>
          </w:p>
        </w:tc>
        <w:tc>
          <w:tcPr>
            <w:tcW w:w="4003" w:type="dxa"/>
            <w:vAlign w:val="center"/>
          </w:tcPr>
          <w:p w:rsidR="005652FC" w:rsidRPr="000A44D6" w:rsidRDefault="005652FC" w:rsidP="0018221A">
            <w:pPr>
              <w:jc w:val="center"/>
              <w:rPr>
                <w:rFonts w:asciiTheme="minorHAnsi" w:hAnsiTheme="minorHAnsi"/>
                <w:b/>
                <w:sz w:val="24"/>
                <w:szCs w:val="24"/>
                <w:lang w:val="es-ES"/>
              </w:rPr>
            </w:pPr>
            <w:proofErr w:type="spellStart"/>
            <w:r w:rsidRPr="000A44D6">
              <w:rPr>
                <w:rFonts w:asciiTheme="minorHAnsi" w:hAnsiTheme="minorHAnsi"/>
                <w:b/>
                <w:sz w:val="24"/>
                <w:szCs w:val="24"/>
                <w:lang w:val="es-ES"/>
              </w:rPr>
              <w:t>Ecorregión</w:t>
            </w:r>
            <w:proofErr w:type="spellEnd"/>
            <w:r w:rsidRPr="000A44D6">
              <w:rPr>
                <w:rFonts w:asciiTheme="minorHAnsi" w:hAnsiTheme="minorHAnsi"/>
                <w:b/>
                <w:sz w:val="24"/>
                <w:szCs w:val="24"/>
                <w:lang w:val="es-ES"/>
              </w:rPr>
              <w:t xml:space="preserve"> a la que Pertenece</w:t>
            </w:r>
          </w:p>
        </w:tc>
        <w:tc>
          <w:tcPr>
            <w:tcW w:w="1824" w:type="dxa"/>
            <w:vAlign w:val="center"/>
          </w:tcPr>
          <w:p w:rsidR="005652FC" w:rsidRPr="000A44D6" w:rsidRDefault="005652FC" w:rsidP="0018221A">
            <w:pPr>
              <w:jc w:val="center"/>
              <w:rPr>
                <w:rFonts w:asciiTheme="minorHAnsi" w:hAnsiTheme="minorHAnsi"/>
                <w:b/>
                <w:sz w:val="24"/>
                <w:szCs w:val="24"/>
                <w:lang w:val="es-ES"/>
              </w:rPr>
            </w:pPr>
            <w:r w:rsidRPr="000A44D6">
              <w:rPr>
                <w:rFonts w:asciiTheme="minorHAnsi" w:hAnsiTheme="minorHAnsi"/>
                <w:b/>
                <w:sz w:val="24"/>
                <w:szCs w:val="24"/>
                <w:lang w:val="es-ES"/>
              </w:rPr>
              <w:t>Superficie Protegida (has)</w:t>
            </w:r>
          </w:p>
        </w:tc>
      </w:tr>
      <w:tr w:rsidR="005652FC" w:rsidRPr="004C72F9" w:rsidTr="000A44D6">
        <w:trPr>
          <w:trHeight w:val="377"/>
          <w:jc w:val="center"/>
        </w:trPr>
        <w:tc>
          <w:tcPr>
            <w:tcW w:w="3375" w:type="dxa"/>
            <w:vAlign w:val="center"/>
          </w:tcPr>
          <w:p w:rsidR="005652FC" w:rsidRPr="000A44D6" w:rsidRDefault="005652FC" w:rsidP="0018221A">
            <w:pPr>
              <w:rPr>
                <w:rFonts w:asciiTheme="minorHAnsi" w:hAnsiTheme="minorHAnsi"/>
                <w:b/>
                <w:i/>
                <w:sz w:val="24"/>
                <w:szCs w:val="24"/>
                <w:lang w:val="es-ES"/>
              </w:rPr>
            </w:pPr>
            <w:r w:rsidRPr="000A44D6">
              <w:rPr>
                <w:rFonts w:asciiTheme="minorHAnsi" w:hAnsiTheme="minorHAnsi"/>
                <w:b/>
                <w:i/>
                <w:sz w:val="24"/>
                <w:szCs w:val="24"/>
                <w:lang w:val="es-ES"/>
              </w:rPr>
              <w:t>Parque Internacional</w:t>
            </w:r>
          </w:p>
        </w:tc>
        <w:tc>
          <w:tcPr>
            <w:tcW w:w="4003" w:type="dxa"/>
            <w:vAlign w:val="center"/>
          </w:tcPr>
          <w:p w:rsidR="005652FC" w:rsidRPr="000A44D6" w:rsidRDefault="005652FC" w:rsidP="0018221A">
            <w:pPr>
              <w:rPr>
                <w:rFonts w:asciiTheme="minorHAnsi" w:hAnsiTheme="minorHAnsi"/>
                <w:i/>
                <w:sz w:val="24"/>
                <w:szCs w:val="24"/>
                <w:lang w:val="es-ES"/>
              </w:rPr>
            </w:pPr>
          </w:p>
        </w:tc>
        <w:tc>
          <w:tcPr>
            <w:tcW w:w="1824" w:type="dxa"/>
            <w:vAlign w:val="center"/>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207,000</w:t>
            </w:r>
          </w:p>
        </w:tc>
      </w:tr>
      <w:tr w:rsidR="005652FC" w:rsidRPr="004C72F9" w:rsidTr="000A44D6">
        <w:trPr>
          <w:jc w:val="center"/>
        </w:trPr>
        <w:tc>
          <w:tcPr>
            <w:tcW w:w="3375" w:type="dxa"/>
            <w:vAlign w:val="center"/>
          </w:tcPr>
          <w:p w:rsidR="005652FC" w:rsidRPr="000A44D6" w:rsidRDefault="004C72F9" w:rsidP="0018221A">
            <w:pPr>
              <w:rPr>
                <w:rFonts w:asciiTheme="minorHAnsi" w:hAnsiTheme="minorHAnsi"/>
                <w:sz w:val="24"/>
                <w:szCs w:val="24"/>
                <w:lang w:val="es-ES"/>
              </w:rPr>
            </w:pPr>
            <w:r w:rsidRPr="000A44D6">
              <w:rPr>
                <w:rFonts w:asciiTheme="minorHAnsi" w:hAnsiTheme="minorHAnsi"/>
                <w:sz w:val="24"/>
                <w:szCs w:val="24"/>
                <w:lang w:val="es-ES"/>
              </w:rPr>
              <w:t xml:space="preserve">   </w:t>
            </w:r>
            <w:r w:rsidR="005652FC" w:rsidRPr="000A44D6">
              <w:rPr>
                <w:rFonts w:asciiTheme="minorHAnsi" w:hAnsiTheme="minorHAnsi"/>
                <w:sz w:val="24"/>
                <w:szCs w:val="24"/>
                <w:lang w:val="es-ES"/>
              </w:rPr>
              <w:t xml:space="preserve"> La Amistad (PILA)</w:t>
            </w:r>
          </w:p>
        </w:tc>
        <w:tc>
          <w:tcPr>
            <w:tcW w:w="4003" w:type="dxa"/>
            <w:vAlign w:val="center"/>
          </w:tcPr>
          <w:p w:rsidR="005652FC" w:rsidRPr="000A44D6" w:rsidRDefault="005652FC" w:rsidP="0018221A">
            <w:pPr>
              <w:rPr>
                <w:rFonts w:asciiTheme="minorHAnsi" w:hAnsiTheme="minorHAnsi"/>
                <w:sz w:val="24"/>
                <w:szCs w:val="24"/>
                <w:lang w:val="es-ES"/>
              </w:rPr>
            </w:pPr>
            <w:r w:rsidRPr="000A44D6">
              <w:rPr>
                <w:rFonts w:asciiTheme="minorHAnsi" w:hAnsiTheme="minorHAnsi"/>
                <w:sz w:val="24"/>
                <w:szCs w:val="24"/>
                <w:lang w:val="es-ES"/>
              </w:rPr>
              <w:t>Bosques montanos de Talamanca</w:t>
            </w:r>
          </w:p>
        </w:tc>
        <w:tc>
          <w:tcPr>
            <w:tcW w:w="1824" w:type="dxa"/>
            <w:vAlign w:val="center"/>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207,000</w:t>
            </w:r>
          </w:p>
        </w:tc>
      </w:tr>
      <w:tr w:rsidR="005652FC" w:rsidRPr="004C72F9" w:rsidTr="000A44D6">
        <w:trPr>
          <w:trHeight w:val="402"/>
          <w:jc w:val="center"/>
        </w:trPr>
        <w:tc>
          <w:tcPr>
            <w:tcW w:w="3375" w:type="dxa"/>
            <w:vAlign w:val="center"/>
          </w:tcPr>
          <w:p w:rsidR="005652FC" w:rsidRPr="000A44D6" w:rsidRDefault="005652FC" w:rsidP="0018221A">
            <w:pPr>
              <w:rPr>
                <w:rFonts w:asciiTheme="minorHAnsi" w:hAnsiTheme="minorHAnsi"/>
                <w:b/>
                <w:i/>
                <w:sz w:val="24"/>
                <w:szCs w:val="24"/>
                <w:lang w:val="es-ES"/>
              </w:rPr>
            </w:pPr>
            <w:r w:rsidRPr="000A44D6">
              <w:rPr>
                <w:rFonts w:asciiTheme="minorHAnsi" w:hAnsiTheme="minorHAnsi"/>
                <w:b/>
                <w:i/>
                <w:sz w:val="24"/>
                <w:szCs w:val="24"/>
                <w:lang w:val="es-ES"/>
              </w:rPr>
              <w:t>Parques Nacionales</w:t>
            </w:r>
          </w:p>
        </w:tc>
        <w:tc>
          <w:tcPr>
            <w:tcW w:w="4003" w:type="dxa"/>
            <w:vAlign w:val="center"/>
          </w:tcPr>
          <w:p w:rsidR="005652FC" w:rsidRPr="000A44D6" w:rsidRDefault="005652FC" w:rsidP="0018221A">
            <w:pPr>
              <w:rPr>
                <w:rFonts w:asciiTheme="minorHAnsi" w:hAnsiTheme="minorHAnsi"/>
                <w:i/>
                <w:sz w:val="24"/>
                <w:szCs w:val="24"/>
                <w:lang w:val="es-ES"/>
              </w:rPr>
            </w:pPr>
          </w:p>
        </w:tc>
        <w:tc>
          <w:tcPr>
            <w:tcW w:w="1824" w:type="dxa"/>
            <w:vAlign w:val="center"/>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149,393</w:t>
            </w:r>
          </w:p>
        </w:tc>
      </w:tr>
      <w:tr w:rsidR="005652FC" w:rsidRPr="004C72F9" w:rsidTr="000A44D6">
        <w:trPr>
          <w:jc w:val="center"/>
        </w:trPr>
        <w:tc>
          <w:tcPr>
            <w:tcW w:w="3375" w:type="dxa"/>
            <w:vAlign w:val="center"/>
          </w:tcPr>
          <w:p w:rsidR="005652FC" w:rsidRPr="000A44D6" w:rsidRDefault="004C72F9" w:rsidP="0018221A">
            <w:pPr>
              <w:rPr>
                <w:rFonts w:asciiTheme="minorHAnsi" w:hAnsiTheme="minorHAnsi"/>
                <w:sz w:val="24"/>
                <w:szCs w:val="24"/>
                <w:lang w:val="es-ES"/>
              </w:rPr>
            </w:pPr>
            <w:r w:rsidRPr="000A44D6">
              <w:rPr>
                <w:rFonts w:asciiTheme="minorHAnsi" w:hAnsiTheme="minorHAnsi"/>
                <w:sz w:val="24"/>
                <w:szCs w:val="24"/>
                <w:lang w:val="es-ES"/>
              </w:rPr>
              <w:t xml:space="preserve">   </w:t>
            </w:r>
            <w:r w:rsidR="005652FC" w:rsidRPr="000A44D6">
              <w:rPr>
                <w:rFonts w:asciiTheme="minorHAnsi" w:hAnsiTheme="minorHAnsi"/>
                <w:sz w:val="24"/>
                <w:szCs w:val="24"/>
                <w:lang w:val="es-ES"/>
              </w:rPr>
              <w:t>Volcán Barú (PNVB)</w:t>
            </w:r>
          </w:p>
        </w:tc>
        <w:tc>
          <w:tcPr>
            <w:tcW w:w="4003" w:type="dxa"/>
            <w:vMerge w:val="restart"/>
            <w:vAlign w:val="center"/>
          </w:tcPr>
          <w:p w:rsidR="005652FC" w:rsidRPr="000A44D6" w:rsidRDefault="005652FC" w:rsidP="0018221A">
            <w:pPr>
              <w:rPr>
                <w:rFonts w:asciiTheme="minorHAnsi" w:hAnsiTheme="minorHAnsi"/>
                <w:sz w:val="24"/>
                <w:szCs w:val="24"/>
                <w:lang w:val="es-ES"/>
              </w:rPr>
            </w:pPr>
            <w:r w:rsidRPr="000A44D6">
              <w:rPr>
                <w:rFonts w:asciiTheme="minorHAnsi" w:hAnsiTheme="minorHAnsi"/>
                <w:sz w:val="24"/>
                <w:szCs w:val="24"/>
                <w:lang w:val="es-ES"/>
              </w:rPr>
              <w:t>Bosques montanos de Talamanca</w:t>
            </w:r>
          </w:p>
        </w:tc>
        <w:tc>
          <w:tcPr>
            <w:tcW w:w="1824" w:type="dxa"/>
            <w:vAlign w:val="center"/>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14,000</w:t>
            </w:r>
          </w:p>
        </w:tc>
      </w:tr>
      <w:tr w:rsidR="005652FC" w:rsidRPr="004C72F9" w:rsidTr="000A44D6">
        <w:trPr>
          <w:jc w:val="center"/>
        </w:trPr>
        <w:tc>
          <w:tcPr>
            <w:tcW w:w="3375" w:type="dxa"/>
            <w:vAlign w:val="center"/>
          </w:tcPr>
          <w:p w:rsidR="005652FC" w:rsidRPr="000A44D6" w:rsidRDefault="004C72F9" w:rsidP="0018221A">
            <w:pPr>
              <w:rPr>
                <w:rFonts w:asciiTheme="minorHAnsi" w:hAnsiTheme="minorHAnsi"/>
                <w:sz w:val="24"/>
                <w:szCs w:val="24"/>
                <w:lang w:val="es-ES"/>
              </w:rPr>
            </w:pPr>
            <w:r w:rsidRPr="000A44D6">
              <w:rPr>
                <w:rFonts w:asciiTheme="minorHAnsi" w:hAnsiTheme="minorHAnsi"/>
                <w:sz w:val="24"/>
                <w:szCs w:val="24"/>
                <w:lang w:val="es-ES"/>
              </w:rPr>
              <w:t xml:space="preserve">   </w:t>
            </w:r>
            <w:r w:rsidR="005652FC" w:rsidRPr="000A44D6">
              <w:rPr>
                <w:rFonts w:asciiTheme="minorHAnsi" w:hAnsiTheme="minorHAnsi"/>
                <w:sz w:val="24"/>
                <w:szCs w:val="24"/>
                <w:lang w:val="es-ES"/>
              </w:rPr>
              <w:t>Omar Torrijos (PN</w:t>
            </w:r>
            <w:r w:rsidR="0018221A" w:rsidRPr="000A44D6">
              <w:rPr>
                <w:rFonts w:asciiTheme="minorHAnsi" w:hAnsiTheme="minorHAnsi"/>
                <w:sz w:val="24"/>
                <w:szCs w:val="24"/>
                <w:lang w:val="es-ES"/>
              </w:rPr>
              <w:t>GD</w:t>
            </w:r>
            <w:r w:rsidR="005652FC" w:rsidRPr="000A44D6">
              <w:rPr>
                <w:rFonts w:asciiTheme="minorHAnsi" w:hAnsiTheme="minorHAnsi"/>
                <w:sz w:val="24"/>
                <w:szCs w:val="24"/>
                <w:lang w:val="es-ES"/>
              </w:rPr>
              <w:t>OTH)</w:t>
            </w:r>
          </w:p>
        </w:tc>
        <w:tc>
          <w:tcPr>
            <w:tcW w:w="4003" w:type="dxa"/>
            <w:vMerge/>
            <w:vAlign w:val="center"/>
          </w:tcPr>
          <w:p w:rsidR="00244428" w:rsidRPr="000A44D6" w:rsidRDefault="00244428">
            <w:pPr>
              <w:rPr>
                <w:rFonts w:asciiTheme="minorHAnsi" w:hAnsiTheme="minorHAnsi"/>
                <w:sz w:val="24"/>
                <w:szCs w:val="24"/>
                <w:lang w:val="es-ES"/>
              </w:rPr>
            </w:pPr>
          </w:p>
        </w:tc>
        <w:tc>
          <w:tcPr>
            <w:tcW w:w="1824" w:type="dxa"/>
            <w:vAlign w:val="center"/>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25,275</w:t>
            </w:r>
          </w:p>
        </w:tc>
      </w:tr>
      <w:tr w:rsidR="005652FC" w:rsidRPr="004C72F9" w:rsidTr="000A44D6">
        <w:trPr>
          <w:jc w:val="center"/>
        </w:trPr>
        <w:tc>
          <w:tcPr>
            <w:tcW w:w="3375" w:type="dxa"/>
            <w:vAlign w:val="center"/>
          </w:tcPr>
          <w:p w:rsidR="005652FC" w:rsidRPr="000A44D6" w:rsidRDefault="004C72F9" w:rsidP="0018221A">
            <w:pPr>
              <w:rPr>
                <w:rFonts w:asciiTheme="minorHAnsi" w:hAnsiTheme="minorHAnsi"/>
                <w:sz w:val="24"/>
                <w:szCs w:val="24"/>
                <w:lang w:val="es-ES"/>
              </w:rPr>
            </w:pPr>
            <w:r w:rsidRPr="000A44D6">
              <w:rPr>
                <w:rFonts w:asciiTheme="minorHAnsi" w:hAnsiTheme="minorHAnsi"/>
                <w:sz w:val="24"/>
                <w:szCs w:val="24"/>
                <w:lang w:val="es-ES"/>
              </w:rPr>
              <w:t xml:space="preserve">   </w:t>
            </w:r>
            <w:r w:rsidR="005652FC" w:rsidRPr="000A44D6">
              <w:rPr>
                <w:rFonts w:asciiTheme="minorHAnsi" w:hAnsiTheme="minorHAnsi"/>
                <w:sz w:val="24"/>
                <w:szCs w:val="24"/>
                <w:lang w:val="es-ES"/>
              </w:rPr>
              <w:t>Santa Fe (PNS</w:t>
            </w:r>
            <w:r w:rsidR="0018221A" w:rsidRPr="000A44D6">
              <w:rPr>
                <w:rFonts w:asciiTheme="minorHAnsi" w:hAnsiTheme="minorHAnsi"/>
                <w:sz w:val="24"/>
                <w:szCs w:val="24"/>
                <w:lang w:val="es-ES"/>
              </w:rPr>
              <w:t>F</w:t>
            </w:r>
            <w:r w:rsidR="005652FC" w:rsidRPr="000A44D6">
              <w:rPr>
                <w:rFonts w:asciiTheme="minorHAnsi" w:hAnsiTheme="minorHAnsi"/>
                <w:sz w:val="24"/>
                <w:szCs w:val="24"/>
                <w:lang w:val="es-ES"/>
              </w:rPr>
              <w:t>)</w:t>
            </w:r>
          </w:p>
        </w:tc>
        <w:tc>
          <w:tcPr>
            <w:tcW w:w="4003" w:type="dxa"/>
            <w:vMerge/>
            <w:vAlign w:val="center"/>
          </w:tcPr>
          <w:p w:rsidR="00244428" w:rsidRPr="000A44D6" w:rsidRDefault="00244428">
            <w:pPr>
              <w:rPr>
                <w:rFonts w:asciiTheme="minorHAnsi" w:hAnsiTheme="minorHAnsi"/>
                <w:sz w:val="24"/>
                <w:szCs w:val="24"/>
                <w:lang w:val="es-ES"/>
              </w:rPr>
            </w:pPr>
          </w:p>
        </w:tc>
        <w:tc>
          <w:tcPr>
            <w:tcW w:w="1824" w:type="dxa"/>
            <w:vAlign w:val="center"/>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72,636</w:t>
            </w:r>
          </w:p>
        </w:tc>
      </w:tr>
      <w:tr w:rsidR="005652FC" w:rsidRPr="004C72F9" w:rsidTr="000A44D6">
        <w:trPr>
          <w:jc w:val="center"/>
        </w:trPr>
        <w:tc>
          <w:tcPr>
            <w:tcW w:w="3375" w:type="dxa"/>
            <w:vAlign w:val="center"/>
          </w:tcPr>
          <w:p w:rsidR="005652FC" w:rsidRPr="000A44D6" w:rsidRDefault="004C72F9" w:rsidP="0018221A">
            <w:pPr>
              <w:rPr>
                <w:rFonts w:asciiTheme="minorHAnsi" w:hAnsiTheme="minorHAnsi"/>
                <w:sz w:val="24"/>
                <w:szCs w:val="24"/>
                <w:lang w:val="es-ES"/>
              </w:rPr>
            </w:pPr>
            <w:r w:rsidRPr="000A44D6">
              <w:rPr>
                <w:rFonts w:asciiTheme="minorHAnsi" w:hAnsiTheme="minorHAnsi"/>
                <w:sz w:val="24"/>
                <w:szCs w:val="24"/>
                <w:lang w:val="es-ES"/>
              </w:rPr>
              <w:t xml:space="preserve">   </w:t>
            </w:r>
            <w:r w:rsidR="005652FC" w:rsidRPr="000A44D6">
              <w:rPr>
                <w:rFonts w:asciiTheme="minorHAnsi" w:hAnsiTheme="minorHAnsi"/>
                <w:sz w:val="24"/>
                <w:szCs w:val="24"/>
                <w:lang w:val="es-ES"/>
              </w:rPr>
              <w:t>Cerro Hoya (PN</w:t>
            </w:r>
            <w:r w:rsidR="0018221A" w:rsidRPr="000A44D6">
              <w:rPr>
                <w:rFonts w:asciiTheme="minorHAnsi" w:hAnsiTheme="minorHAnsi"/>
                <w:sz w:val="24"/>
                <w:szCs w:val="24"/>
                <w:lang w:val="es-ES"/>
              </w:rPr>
              <w:t>C</w:t>
            </w:r>
            <w:r w:rsidR="005652FC" w:rsidRPr="000A44D6">
              <w:rPr>
                <w:rFonts w:asciiTheme="minorHAnsi" w:hAnsiTheme="minorHAnsi"/>
                <w:sz w:val="24"/>
                <w:szCs w:val="24"/>
                <w:lang w:val="es-ES"/>
              </w:rPr>
              <w:t>H)</w:t>
            </w:r>
          </w:p>
        </w:tc>
        <w:tc>
          <w:tcPr>
            <w:tcW w:w="4003" w:type="dxa"/>
            <w:vAlign w:val="center"/>
          </w:tcPr>
          <w:p w:rsidR="005652FC" w:rsidRPr="000A44D6" w:rsidRDefault="005652FC" w:rsidP="0018221A">
            <w:pPr>
              <w:rPr>
                <w:rFonts w:asciiTheme="minorHAnsi" w:hAnsiTheme="minorHAnsi"/>
                <w:sz w:val="24"/>
                <w:szCs w:val="24"/>
                <w:lang w:val="es-ES"/>
              </w:rPr>
            </w:pPr>
            <w:r w:rsidRPr="000A44D6">
              <w:rPr>
                <w:rFonts w:asciiTheme="minorHAnsi" w:hAnsiTheme="minorHAnsi"/>
                <w:sz w:val="24"/>
                <w:szCs w:val="24"/>
                <w:lang w:val="es-ES"/>
              </w:rPr>
              <w:t>Bosques húmedos del Pacífico</w:t>
            </w:r>
          </w:p>
        </w:tc>
        <w:tc>
          <w:tcPr>
            <w:tcW w:w="1824" w:type="dxa"/>
            <w:vAlign w:val="center"/>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32,557</w:t>
            </w:r>
          </w:p>
        </w:tc>
      </w:tr>
      <w:tr w:rsidR="005652FC" w:rsidRPr="004C72F9" w:rsidTr="000A44D6">
        <w:trPr>
          <w:jc w:val="center"/>
        </w:trPr>
        <w:tc>
          <w:tcPr>
            <w:tcW w:w="3375" w:type="dxa"/>
            <w:vAlign w:val="center"/>
          </w:tcPr>
          <w:p w:rsidR="005652FC" w:rsidRPr="000A44D6" w:rsidRDefault="004C72F9" w:rsidP="0018221A">
            <w:pPr>
              <w:ind w:left="299" w:hanging="299"/>
              <w:rPr>
                <w:rFonts w:asciiTheme="minorHAnsi" w:hAnsiTheme="minorHAnsi"/>
                <w:sz w:val="24"/>
                <w:szCs w:val="24"/>
                <w:lang w:val="es-ES"/>
              </w:rPr>
            </w:pPr>
            <w:r w:rsidRPr="000A44D6">
              <w:rPr>
                <w:rFonts w:asciiTheme="minorHAnsi" w:hAnsiTheme="minorHAnsi"/>
                <w:sz w:val="24"/>
                <w:szCs w:val="24"/>
                <w:lang w:val="es-ES"/>
              </w:rPr>
              <w:t xml:space="preserve">   </w:t>
            </w:r>
            <w:r w:rsidR="005652FC" w:rsidRPr="000A44D6">
              <w:rPr>
                <w:rFonts w:asciiTheme="minorHAnsi" w:hAnsiTheme="minorHAnsi"/>
                <w:sz w:val="24"/>
                <w:szCs w:val="24"/>
                <w:lang w:val="es-ES"/>
              </w:rPr>
              <w:t>Altos de Campana (PNAC)</w:t>
            </w:r>
          </w:p>
        </w:tc>
        <w:tc>
          <w:tcPr>
            <w:tcW w:w="4003" w:type="dxa"/>
            <w:vAlign w:val="center"/>
          </w:tcPr>
          <w:p w:rsidR="005652FC" w:rsidRPr="000A44D6" w:rsidRDefault="005652FC" w:rsidP="0018221A">
            <w:pPr>
              <w:rPr>
                <w:rFonts w:asciiTheme="minorHAnsi" w:hAnsiTheme="minorHAnsi"/>
                <w:sz w:val="24"/>
                <w:szCs w:val="24"/>
                <w:lang w:val="es-ES"/>
              </w:rPr>
            </w:pPr>
            <w:r w:rsidRPr="000A44D6">
              <w:rPr>
                <w:rFonts w:asciiTheme="minorHAnsi" w:hAnsiTheme="minorHAnsi"/>
                <w:sz w:val="24"/>
                <w:szCs w:val="24"/>
                <w:lang w:val="es-ES"/>
              </w:rPr>
              <w:t>Bosques húmedos del Pacífico</w:t>
            </w:r>
          </w:p>
        </w:tc>
        <w:tc>
          <w:tcPr>
            <w:tcW w:w="1824" w:type="dxa"/>
            <w:vAlign w:val="center"/>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4,925</w:t>
            </w:r>
          </w:p>
        </w:tc>
      </w:tr>
      <w:tr w:rsidR="00FC207A" w:rsidRPr="004C72F9" w:rsidTr="000A44D6">
        <w:trPr>
          <w:jc w:val="center"/>
        </w:trPr>
        <w:tc>
          <w:tcPr>
            <w:tcW w:w="3375" w:type="dxa"/>
            <w:vAlign w:val="center"/>
          </w:tcPr>
          <w:p w:rsidR="00FC207A" w:rsidRPr="000A44D6" w:rsidRDefault="004C72F9" w:rsidP="0018221A">
            <w:pPr>
              <w:ind w:left="299" w:hanging="299"/>
              <w:rPr>
                <w:rFonts w:asciiTheme="minorHAnsi" w:hAnsiTheme="minorHAnsi"/>
                <w:sz w:val="24"/>
                <w:szCs w:val="24"/>
                <w:lang w:val="es-ES"/>
              </w:rPr>
            </w:pPr>
            <w:r w:rsidRPr="000A44D6">
              <w:rPr>
                <w:rFonts w:asciiTheme="minorHAnsi" w:hAnsiTheme="minorHAnsi"/>
                <w:sz w:val="24"/>
                <w:szCs w:val="24"/>
                <w:lang w:val="es-ES"/>
              </w:rPr>
              <w:t xml:space="preserve">   </w:t>
            </w:r>
            <w:r w:rsidR="00FC207A" w:rsidRPr="000A44D6">
              <w:rPr>
                <w:rFonts w:asciiTheme="minorHAnsi" w:hAnsiTheme="minorHAnsi"/>
                <w:sz w:val="24"/>
                <w:szCs w:val="24"/>
                <w:lang w:val="es-ES"/>
              </w:rPr>
              <w:t>Isla Bastimentos</w:t>
            </w:r>
          </w:p>
        </w:tc>
        <w:tc>
          <w:tcPr>
            <w:tcW w:w="4003" w:type="dxa"/>
            <w:vAlign w:val="center"/>
          </w:tcPr>
          <w:p w:rsidR="00FC207A" w:rsidRPr="000A44D6" w:rsidRDefault="00167FA0" w:rsidP="0018221A">
            <w:pPr>
              <w:rPr>
                <w:rFonts w:asciiTheme="minorHAnsi" w:hAnsiTheme="minorHAnsi"/>
                <w:sz w:val="24"/>
                <w:szCs w:val="24"/>
                <w:lang w:val="es-ES"/>
              </w:rPr>
            </w:pPr>
            <w:r w:rsidRPr="000A44D6">
              <w:rPr>
                <w:rFonts w:asciiTheme="minorHAnsi" w:hAnsiTheme="minorHAnsi"/>
                <w:sz w:val="24"/>
                <w:szCs w:val="24"/>
                <w:lang w:val="es-ES"/>
              </w:rPr>
              <w:t>Bosques</w:t>
            </w:r>
            <w:r w:rsidRPr="000A44D6">
              <w:rPr>
                <w:rFonts w:asciiTheme="minorHAnsi" w:hAnsiTheme="minorHAnsi"/>
                <w:sz w:val="24"/>
                <w:szCs w:val="24"/>
                <w:lang w:val="en-US"/>
              </w:rPr>
              <w:t xml:space="preserve"> </w:t>
            </w:r>
            <w:r w:rsidRPr="000A44D6">
              <w:rPr>
                <w:rFonts w:asciiTheme="minorHAnsi" w:hAnsiTheme="minorHAnsi"/>
                <w:sz w:val="24"/>
                <w:szCs w:val="24"/>
                <w:lang w:val="es-ES"/>
              </w:rPr>
              <w:t>húmedos</w:t>
            </w:r>
            <w:r w:rsidRPr="000A44D6">
              <w:rPr>
                <w:rFonts w:asciiTheme="minorHAnsi" w:hAnsiTheme="minorHAnsi"/>
                <w:sz w:val="24"/>
                <w:szCs w:val="24"/>
                <w:lang w:val="en-US"/>
              </w:rPr>
              <w:t xml:space="preserve"> del Atlántico</w:t>
            </w:r>
          </w:p>
        </w:tc>
        <w:tc>
          <w:tcPr>
            <w:tcW w:w="1824" w:type="dxa"/>
            <w:vAlign w:val="center"/>
          </w:tcPr>
          <w:p w:rsidR="00FC207A" w:rsidRPr="000A44D6" w:rsidRDefault="00167FA0" w:rsidP="0018221A">
            <w:pPr>
              <w:jc w:val="right"/>
              <w:rPr>
                <w:rFonts w:asciiTheme="minorHAnsi" w:hAnsiTheme="minorHAnsi"/>
                <w:sz w:val="24"/>
                <w:szCs w:val="24"/>
                <w:lang w:val="es-ES"/>
              </w:rPr>
            </w:pPr>
            <w:r w:rsidRPr="000A44D6">
              <w:rPr>
                <w:rFonts w:asciiTheme="minorHAnsi" w:hAnsiTheme="minorHAnsi"/>
                <w:sz w:val="24"/>
                <w:szCs w:val="24"/>
                <w:lang w:val="es-ES"/>
              </w:rPr>
              <w:t>13,226</w:t>
            </w:r>
          </w:p>
        </w:tc>
      </w:tr>
      <w:tr w:rsidR="005652FC" w:rsidRPr="004C72F9" w:rsidTr="000A44D6">
        <w:trPr>
          <w:jc w:val="center"/>
        </w:trPr>
        <w:tc>
          <w:tcPr>
            <w:tcW w:w="3375" w:type="dxa"/>
            <w:vAlign w:val="center"/>
          </w:tcPr>
          <w:p w:rsidR="005652FC" w:rsidRPr="000A44D6" w:rsidRDefault="005652FC" w:rsidP="0018221A">
            <w:pPr>
              <w:rPr>
                <w:rFonts w:asciiTheme="minorHAnsi" w:hAnsiTheme="minorHAnsi"/>
                <w:b/>
                <w:i/>
                <w:sz w:val="24"/>
                <w:szCs w:val="24"/>
                <w:lang w:val="es-ES"/>
              </w:rPr>
            </w:pPr>
            <w:r w:rsidRPr="000A44D6">
              <w:rPr>
                <w:rFonts w:asciiTheme="minorHAnsi" w:hAnsiTheme="minorHAnsi"/>
                <w:b/>
                <w:i/>
                <w:sz w:val="24"/>
                <w:szCs w:val="24"/>
                <w:lang w:val="es-ES"/>
              </w:rPr>
              <w:t>Bosque Protector</w:t>
            </w:r>
          </w:p>
        </w:tc>
        <w:tc>
          <w:tcPr>
            <w:tcW w:w="4003" w:type="dxa"/>
            <w:vAlign w:val="center"/>
          </w:tcPr>
          <w:p w:rsidR="005652FC" w:rsidRPr="000A44D6" w:rsidRDefault="005652FC" w:rsidP="0018221A">
            <w:pPr>
              <w:rPr>
                <w:rFonts w:asciiTheme="minorHAnsi" w:hAnsiTheme="minorHAnsi"/>
                <w:i/>
                <w:sz w:val="24"/>
                <w:szCs w:val="24"/>
                <w:lang w:val="es-ES"/>
              </w:rPr>
            </w:pPr>
          </w:p>
        </w:tc>
        <w:tc>
          <w:tcPr>
            <w:tcW w:w="1824" w:type="dxa"/>
            <w:vAlign w:val="center"/>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125,000</w:t>
            </w:r>
          </w:p>
        </w:tc>
      </w:tr>
      <w:tr w:rsidR="005652FC" w:rsidRPr="004C72F9" w:rsidTr="000A44D6">
        <w:trPr>
          <w:jc w:val="center"/>
        </w:trPr>
        <w:tc>
          <w:tcPr>
            <w:tcW w:w="3375" w:type="dxa"/>
            <w:vAlign w:val="center"/>
          </w:tcPr>
          <w:p w:rsidR="005652FC" w:rsidRPr="000A44D6" w:rsidRDefault="004C72F9" w:rsidP="0018221A">
            <w:pPr>
              <w:rPr>
                <w:rFonts w:asciiTheme="minorHAnsi" w:hAnsiTheme="minorHAnsi"/>
                <w:sz w:val="24"/>
                <w:szCs w:val="24"/>
                <w:lang w:val="es-ES"/>
              </w:rPr>
            </w:pPr>
            <w:r w:rsidRPr="000A44D6">
              <w:rPr>
                <w:rFonts w:asciiTheme="minorHAnsi" w:hAnsiTheme="minorHAnsi"/>
                <w:sz w:val="24"/>
                <w:szCs w:val="24"/>
                <w:lang w:val="es-ES"/>
              </w:rPr>
              <w:t xml:space="preserve">   </w:t>
            </w:r>
            <w:r w:rsidR="005652FC" w:rsidRPr="000A44D6">
              <w:rPr>
                <w:rFonts w:asciiTheme="minorHAnsi" w:hAnsiTheme="minorHAnsi"/>
                <w:sz w:val="24"/>
                <w:szCs w:val="24"/>
                <w:lang w:val="es-ES"/>
              </w:rPr>
              <w:t>Palo Seco (BPPS)</w:t>
            </w:r>
          </w:p>
        </w:tc>
        <w:tc>
          <w:tcPr>
            <w:tcW w:w="4003" w:type="dxa"/>
            <w:vAlign w:val="center"/>
          </w:tcPr>
          <w:p w:rsidR="005652FC" w:rsidRPr="000A44D6" w:rsidRDefault="005652FC" w:rsidP="0018221A">
            <w:pPr>
              <w:rPr>
                <w:rFonts w:asciiTheme="minorHAnsi" w:hAnsiTheme="minorHAnsi"/>
                <w:sz w:val="24"/>
                <w:szCs w:val="24"/>
                <w:lang w:val="es-ES"/>
              </w:rPr>
            </w:pPr>
            <w:r w:rsidRPr="000A44D6">
              <w:rPr>
                <w:rFonts w:asciiTheme="minorHAnsi" w:hAnsiTheme="minorHAnsi"/>
                <w:sz w:val="24"/>
                <w:szCs w:val="24"/>
                <w:lang w:val="es-ES"/>
              </w:rPr>
              <w:t>Bosques montanos de Talamanca y Bosques húmedos del Atlántico</w:t>
            </w:r>
          </w:p>
        </w:tc>
        <w:tc>
          <w:tcPr>
            <w:tcW w:w="1824" w:type="dxa"/>
            <w:vAlign w:val="center"/>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125,000</w:t>
            </w:r>
          </w:p>
        </w:tc>
      </w:tr>
      <w:tr w:rsidR="005652FC" w:rsidRPr="004C72F9" w:rsidTr="000A44D6">
        <w:trPr>
          <w:jc w:val="center"/>
        </w:trPr>
        <w:tc>
          <w:tcPr>
            <w:tcW w:w="3375" w:type="dxa"/>
            <w:vAlign w:val="center"/>
          </w:tcPr>
          <w:p w:rsidR="005652FC" w:rsidRPr="000A44D6" w:rsidRDefault="005652FC" w:rsidP="0018221A">
            <w:pPr>
              <w:rPr>
                <w:rFonts w:asciiTheme="minorHAnsi" w:hAnsiTheme="minorHAnsi"/>
                <w:b/>
                <w:i/>
                <w:sz w:val="24"/>
                <w:szCs w:val="24"/>
                <w:lang w:val="es-ES"/>
              </w:rPr>
            </w:pPr>
            <w:r w:rsidRPr="000A44D6">
              <w:rPr>
                <w:rFonts w:asciiTheme="minorHAnsi" w:hAnsiTheme="minorHAnsi"/>
                <w:b/>
                <w:i/>
                <w:sz w:val="24"/>
                <w:szCs w:val="24"/>
                <w:lang w:val="es-ES"/>
              </w:rPr>
              <w:t>Reserva Forestal</w:t>
            </w:r>
          </w:p>
        </w:tc>
        <w:tc>
          <w:tcPr>
            <w:tcW w:w="4003" w:type="dxa"/>
            <w:vAlign w:val="center"/>
          </w:tcPr>
          <w:p w:rsidR="005652FC" w:rsidRPr="000A44D6" w:rsidRDefault="005652FC" w:rsidP="0018221A">
            <w:pPr>
              <w:rPr>
                <w:rFonts w:asciiTheme="minorHAnsi" w:hAnsiTheme="minorHAnsi"/>
                <w:i/>
                <w:sz w:val="24"/>
                <w:szCs w:val="24"/>
                <w:lang w:val="es-ES"/>
              </w:rPr>
            </w:pPr>
          </w:p>
        </w:tc>
        <w:tc>
          <w:tcPr>
            <w:tcW w:w="1824" w:type="dxa"/>
            <w:vAlign w:val="center"/>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19,500</w:t>
            </w:r>
          </w:p>
        </w:tc>
      </w:tr>
      <w:tr w:rsidR="005652FC" w:rsidRPr="004C72F9" w:rsidTr="000A44D6">
        <w:trPr>
          <w:jc w:val="center"/>
        </w:trPr>
        <w:tc>
          <w:tcPr>
            <w:tcW w:w="3375" w:type="dxa"/>
            <w:vAlign w:val="center"/>
          </w:tcPr>
          <w:p w:rsidR="005652FC" w:rsidRPr="000A44D6" w:rsidRDefault="004C72F9" w:rsidP="0018221A">
            <w:pPr>
              <w:rPr>
                <w:rFonts w:asciiTheme="minorHAnsi" w:hAnsiTheme="minorHAnsi"/>
                <w:sz w:val="24"/>
                <w:szCs w:val="24"/>
                <w:lang w:val="es-ES"/>
              </w:rPr>
            </w:pPr>
            <w:r w:rsidRPr="000A44D6">
              <w:rPr>
                <w:rFonts w:asciiTheme="minorHAnsi" w:hAnsiTheme="minorHAnsi"/>
                <w:sz w:val="24"/>
                <w:szCs w:val="24"/>
                <w:lang w:val="es-ES"/>
              </w:rPr>
              <w:t xml:space="preserve">   </w:t>
            </w:r>
            <w:r w:rsidR="005652FC" w:rsidRPr="000A44D6">
              <w:rPr>
                <w:rFonts w:asciiTheme="minorHAnsi" w:hAnsiTheme="minorHAnsi"/>
                <w:sz w:val="24"/>
                <w:szCs w:val="24"/>
                <w:lang w:val="es-ES"/>
              </w:rPr>
              <w:t xml:space="preserve"> Fortuna (RFF)</w:t>
            </w:r>
          </w:p>
        </w:tc>
        <w:tc>
          <w:tcPr>
            <w:tcW w:w="4003" w:type="dxa"/>
            <w:vAlign w:val="center"/>
          </w:tcPr>
          <w:p w:rsidR="005652FC" w:rsidRPr="000A44D6" w:rsidRDefault="005652FC" w:rsidP="0018221A">
            <w:pPr>
              <w:rPr>
                <w:rFonts w:asciiTheme="minorHAnsi" w:hAnsiTheme="minorHAnsi"/>
                <w:sz w:val="24"/>
                <w:szCs w:val="24"/>
                <w:lang w:val="es-ES"/>
              </w:rPr>
            </w:pPr>
            <w:r w:rsidRPr="000A44D6">
              <w:rPr>
                <w:rFonts w:asciiTheme="minorHAnsi" w:hAnsiTheme="minorHAnsi"/>
                <w:sz w:val="24"/>
                <w:szCs w:val="24"/>
                <w:lang w:val="es-ES"/>
              </w:rPr>
              <w:t>Bosques montanos de Talamanca</w:t>
            </w:r>
          </w:p>
        </w:tc>
        <w:tc>
          <w:tcPr>
            <w:tcW w:w="1824" w:type="dxa"/>
            <w:vAlign w:val="center"/>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19,500</w:t>
            </w:r>
          </w:p>
        </w:tc>
      </w:tr>
      <w:tr w:rsidR="005652FC" w:rsidRPr="004C72F9" w:rsidTr="000A44D6">
        <w:trPr>
          <w:jc w:val="center"/>
        </w:trPr>
        <w:tc>
          <w:tcPr>
            <w:tcW w:w="3375" w:type="dxa"/>
          </w:tcPr>
          <w:p w:rsidR="005652FC" w:rsidRPr="000A44D6" w:rsidRDefault="005652FC" w:rsidP="005652FC">
            <w:pPr>
              <w:rPr>
                <w:rFonts w:asciiTheme="minorHAnsi" w:hAnsiTheme="minorHAnsi"/>
                <w:b/>
                <w:i/>
                <w:sz w:val="24"/>
                <w:szCs w:val="24"/>
                <w:lang w:val="es-ES"/>
              </w:rPr>
            </w:pPr>
            <w:r w:rsidRPr="000A44D6">
              <w:rPr>
                <w:rFonts w:asciiTheme="minorHAnsi" w:hAnsiTheme="minorHAnsi"/>
                <w:b/>
                <w:i/>
                <w:sz w:val="24"/>
                <w:szCs w:val="24"/>
                <w:lang w:val="es-ES"/>
              </w:rPr>
              <w:t>Humedal de Importancia Internacional</w:t>
            </w:r>
          </w:p>
        </w:tc>
        <w:tc>
          <w:tcPr>
            <w:tcW w:w="4003" w:type="dxa"/>
          </w:tcPr>
          <w:p w:rsidR="005652FC" w:rsidRPr="000A44D6" w:rsidRDefault="005652FC" w:rsidP="005652FC">
            <w:pPr>
              <w:rPr>
                <w:rFonts w:asciiTheme="minorHAnsi" w:hAnsiTheme="minorHAnsi"/>
                <w:i/>
                <w:sz w:val="24"/>
                <w:szCs w:val="24"/>
                <w:lang w:val="es-ES"/>
              </w:rPr>
            </w:pPr>
          </w:p>
        </w:tc>
        <w:tc>
          <w:tcPr>
            <w:tcW w:w="1824" w:type="dxa"/>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16,125</w:t>
            </w:r>
          </w:p>
        </w:tc>
      </w:tr>
      <w:tr w:rsidR="005652FC" w:rsidRPr="004C72F9" w:rsidTr="000A44D6">
        <w:trPr>
          <w:jc w:val="center"/>
        </w:trPr>
        <w:tc>
          <w:tcPr>
            <w:tcW w:w="3375" w:type="dxa"/>
          </w:tcPr>
          <w:p w:rsidR="005652FC" w:rsidRPr="000A44D6" w:rsidRDefault="004C72F9" w:rsidP="005652FC">
            <w:pPr>
              <w:ind w:left="299" w:hanging="299"/>
              <w:rPr>
                <w:rFonts w:asciiTheme="minorHAnsi" w:hAnsiTheme="minorHAnsi"/>
                <w:sz w:val="24"/>
                <w:szCs w:val="24"/>
                <w:lang w:val="en-US"/>
              </w:rPr>
            </w:pPr>
            <w:r w:rsidRPr="000A44D6">
              <w:rPr>
                <w:rFonts w:asciiTheme="minorHAnsi" w:hAnsiTheme="minorHAnsi"/>
                <w:sz w:val="24"/>
                <w:szCs w:val="24"/>
                <w:lang w:val="en-US"/>
              </w:rPr>
              <w:t xml:space="preserve">   </w:t>
            </w:r>
            <w:r w:rsidR="00DC2BCF" w:rsidRPr="000A44D6">
              <w:rPr>
                <w:rFonts w:asciiTheme="minorHAnsi" w:hAnsiTheme="minorHAnsi"/>
                <w:sz w:val="24"/>
                <w:szCs w:val="24"/>
                <w:lang w:val="en-US"/>
              </w:rPr>
              <w:t xml:space="preserve">San </w:t>
            </w:r>
            <w:proofErr w:type="spellStart"/>
            <w:r w:rsidR="00DC2BCF" w:rsidRPr="000A44D6">
              <w:rPr>
                <w:rFonts w:asciiTheme="minorHAnsi" w:hAnsiTheme="minorHAnsi"/>
                <w:sz w:val="24"/>
                <w:szCs w:val="24"/>
                <w:lang w:val="en-US"/>
              </w:rPr>
              <w:t>San</w:t>
            </w:r>
            <w:proofErr w:type="spellEnd"/>
            <w:r w:rsidR="00DC2BCF" w:rsidRPr="000A44D6">
              <w:rPr>
                <w:rFonts w:asciiTheme="minorHAnsi" w:hAnsiTheme="minorHAnsi"/>
                <w:sz w:val="24"/>
                <w:szCs w:val="24"/>
                <w:lang w:val="en-US"/>
              </w:rPr>
              <w:t xml:space="preserve"> Pond </w:t>
            </w:r>
            <w:proofErr w:type="spellStart"/>
            <w:r w:rsidR="00DC2BCF" w:rsidRPr="000A44D6">
              <w:rPr>
                <w:rFonts w:asciiTheme="minorHAnsi" w:hAnsiTheme="minorHAnsi"/>
                <w:sz w:val="24"/>
                <w:szCs w:val="24"/>
                <w:lang w:val="en-US"/>
              </w:rPr>
              <w:t>Sak</w:t>
            </w:r>
            <w:proofErr w:type="spellEnd"/>
            <w:r w:rsidR="00DC2BCF" w:rsidRPr="000A44D6">
              <w:rPr>
                <w:rFonts w:asciiTheme="minorHAnsi" w:hAnsiTheme="minorHAnsi"/>
                <w:sz w:val="24"/>
                <w:szCs w:val="24"/>
                <w:lang w:val="en-US"/>
              </w:rPr>
              <w:t xml:space="preserve"> </w:t>
            </w:r>
          </w:p>
        </w:tc>
        <w:tc>
          <w:tcPr>
            <w:tcW w:w="4003" w:type="dxa"/>
          </w:tcPr>
          <w:p w:rsidR="005652FC" w:rsidRPr="000A44D6" w:rsidRDefault="005652FC" w:rsidP="005652FC">
            <w:pPr>
              <w:rPr>
                <w:rFonts w:asciiTheme="minorHAnsi" w:hAnsiTheme="minorHAnsi"/>
                <w:sz w:val="24"/>
                <w:szCs w:val="24"/>
                <w:lang w:val="en-US"/>
              </w:rPr>
            </w:pPr>
            <w:r w:rsidRPr="000A44D6">
              <w:rPr>
                <w:rFonts w:asciiTheme="minorHAnsi" w:hAnsiTheme="minorHAnsi"/>
                <w:sz w:val="24"/>
                <w:szCs w:val="24"/>
                <w:lang w:val="es-ES"/>
              </w:rPr>
              <w:t>Bosques</w:t>
            </w:r>
            <w:r w:rsidRPr="000A44D6">
              <w:rPr>
                <w:rFonts w:asciiTheme="minorHAnsi" w:hAnsiTheme="minorHAnsi"/>
                <w:sz w:val="24"/>
                <w:szCs w:val="24"/>
                <w:lang w:val="en-US"/>
              </w:rPr>
              <w:t xml:space="preserve"> </w:t>
            </w:r>
            <w:r w:rsidRPr="000A44D6">
              <w:rPr>
                <w:rFonts w:asciiTheme="minorHAnsi" w:hAnsiTheme="minorHAnsi"/>
                <w:sz w:val="24"/>
                <w:szCs w:val="24"/>
                <w:lang w:val="es-ES"/>
              </w:rPr>
              <w:t>húmedos</w:t>
            </w:r>
            <w:r w:rsidRPr="000A44D6">
              <w:rPr>
                <w:rFonts w:asciiTheme="minorHAnsi" w:hAnsiTheme="minorHAnsi"/>
                <w:sz w:val="24"/>
                <w:szCs w:val="24"/>
                <w:lang w:val="en-US"/>
              </w:rPr>
              <w:t xml:space="preserve"> del Atlántico</w:t>
            </w:r>
          </w:p>
        </w:tc>
        <w:tc>
          <w:tcPr>
            <w:tcW w:w="1824" w:type="dxa"/>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16,125</w:t>
            </w:r>
          </w:p>
        </w:tc>
      </w:tr>
      <w:tr w:rsidR="00FC207A" w:rsidRPr="004C72F9" w:rsidTr="000A44D6">
        <w:trPr>
          <w:jc w:val="center"/>
        </w:trPr>
        <w:tc>
          <w:tcPr>
            <w:tcW w:w="3375" w:type="dxa"/>
          </w:tcPr>
          <w:p w:rsidR="00FC207A" w:rsidRPr="000A44D6" w:rsidRDefault="0018221A" w:rsidP="00FC207A">
            <w:pPr>
              <w:ind w:left="391" w:hanging="90"/>
              <w:rPr>
                <w:rFonts w:asciiTheme="minorHAnsi" w:hAnsiTheme="minorHAnsi"/>
                <w:sz w:val="24"/>
                <w:szCs w:val="24"/>
                <w:lang w:val="en-US"/>
              </w:rPr>
            </w:pPr>
            <w:r w:rsidRPr="000A44D6">
              <w:rPr>
                <w:rFonts w:asciiTheme="minorHAnsi" w:hAnsiTheme="minorHAnsi"/>
                <w:sz w:val="24"/>
                <w:szCs w:val="24"/>
                <w:lang w:val="en-US"/>
              </w:rPr>
              <w:t xml:space="preserve">   </w:t>
            </w:r>
            <w:proofErr w:type="spellStart"/>
            <w:r w:rsidR="00FC207A" w:rsidRPr="000A44D6">
              <w:rPr>
                <w:rFonts w:asciiTheme="minorHAnsi" w:hAnsiTheme="minorHAnsi"/>
                <w:sz w:val="24"/>
                <w:szCs w:val="24"/>
                <w:lang w:val="en-US"/>
              </w:rPr>
              <w:t>Damani</w:t>
            </w:r>
            <w:proofErr w:type="spellEnd"/>
            <w:r w:rsidR="00FC207A" w:rsidRPr="000A44D6">
              <w:rPr>
                <w:rFonts w:asciiTheme="minorHAnsi" w:hAnsiTheme="minorHAnsi"/>
                <w:sz w:val="24"/>
                <w:szCs w:val="24"/>
                <w:lang w:val="en-US"/>
              </w:rPr>
              <w:t xml:space="preserve"> </w:t>
            </w:r>
            <w:proofErr w:type="spellStart"/>
            <w:r w:rsidR="00FC207A" w:rsidRPr="000A44D6">
              <w:rPr>
                <w:rFonts w:asciiTheme="minorHAnsi" w:hAnsiTheme="minorHAnsi"/>
                <w:sz w:val="24"/>
                <w:szCs w:val="24"/>
                <w:lang w:val="en-US"/>
              </w:rPr>
              <w:t>Guariviara</w:t>
            </w:r>
            <w:proofErr w:type="spellEnd"/>
          </w:p>
        </w:tc>
        <w:tc>
          <w:tcPr>
            <w:tcW w:w="4003" w:type="dxa"/>
          </w:tcPr>
          <w:p w:rsidR="00FC207A" w:rsidRPr="000A44D6" w:rsidRDefault="00FC207A" w:rsidP="005652FC">
            <w:pPr>
              <w:rPr>
                <w:rFonts w:asciiTheme="minorHAnsi" w:hAnsiTheme="minorHAnsi"/>
                <w:sz w:val="24"/>
                <w:szCs w:val="24"/>
                <w:lang w:val="es-ES"/>
              </w:rPr>
            </w:pPr>
            <w:r w:rsidRPr="000A44D6">
              <w:rPr>
                <w:rFonts w:asciiTheme="minorHAnsi" w:hAnsiTheme="minorHAnsi"/>
                <w:sz w:val="24"/>
                <w:szCs w:val="24"/>
                <w:lang w:val="es-ES"/>
              </w:rPr>
              <w:t>Bosques</w:t>
            </w:r>
            <w:r w:rsidRPr="000A44D6">
              <w:rPr>
                <w:rFonts w:asciiTheme="minorHAnsi" w:hAnsiTheme="minorHAnsi"/>
                <w:sz w:val="24"/>
                <w:szCs w:val="24"/>
                <w:lang w:val="en-US"/>
              </w:rPr>
              <w:t xml:space="preserve"> </w:t>
            </w:r>
            <w:r w:rsidRPr="000A44D6">
              <w:rPr>
                <w:rFonts w:asciiTheme="minorHAnsi" w:hAnsiTheme="minorHAnsi"/>
                <w:sz w:val="24"/>
                <w:szCs w:val="24"/>
                <w:lang w:val="es-ES"/>
              </w:rPr>
              <w:t>húmedos</w:t>
            </w:r>
            <w:r w:rsidRPr="000A44D6">
              <w:rPr>
                <w:rFonts w:asciiTheme="minorHAnsi" w:hAnsiTheme="minorHAnsi"/>
                <w:sz w:val="24"/>
                <w:szCs w:val="24"/>
                <w:lang w:val="en-US"/>
              </w:rPr>
              <w:t xml:space="preserve"> del Atlántico</w:t>
            </w:r>
          </w:p>
        </w:tc>
        <w:tc>
          <w:tcPr>
            <w:tcW w:w="1824" w:type="dxa"/>
          </w:tcPr>
          <w:p w:rsidR="00FC207A" w:rsidRPr="000A44D6" w:rsidRDefault="00FC207A" w:rsidP="0018221A">
            <w:pPr>
              <w:jc w:val="right"/>
              <w:rPr>
                <w:rFonts w:asciiTheme="minorHAnsi" w:hAnsiTheme="minorHAnsi"/>
                <w:sz w:val="24"/>
                <w:szCs w:val="24"/>
                <w:lang w:val="es-ES"/>
              </w:rPr>
            </w:pPr>
            <w:r w:rsidRPr="000A44D6">
              <w:rPr>
                <w:rFonts w:asciiTheme="minorHAnsi" w:hAnsiTheme="minorHAnsi"/>
                <w:sz w:val="24"/>
                <w:szCs w:val="24"/>
                <w:lang w:val="es-ES"/>
              </w:rPr>
              <w:t>24,089</w:t>
            </w:r>
          </w:p>
        </w:tc>
      </w:tr>
      <w:tr w:rsidR="005652FC" w:rsidRPr="004C72F9" w:rsidTr="000A44D6">
        <w:trPr>
          <w:jc w:val="center"/>
        </w:trPr>
        <w:tc>
          <w:tcPr>
            <w:tcW w:w="3375" w:type="dxa"/>
          </w:tcPr>
          <w:p w:rsidR="005652FC" w:rsidRPr="000A44D6" w:rsidRDefault="005652FC" w:rsidP="005652FC">
            <w:pPr>
              <w:rPr>
                <w:rFonts w:asciiTheme="minorHAnsi" w:hAnsiTheme="minorHAnsi"/>
                <w:b/>
                <w:i/>
                <w:sz w:val="24"/>
                <w:szCs w:val="24"/>
                <w:lang w:val="es-ES"/>
              </w:rPr>
            </w:pPr>
            <w:r w:rsidRPr="000A44D6">
              <w:rPr>
                <w:rFonts w:asciiTheme="minorHAnsi" w:hAnsiTheme="minorHAnsi"/>
                <w:b/>
                <w:i/>
                <w:sz w:val="24"/>
                <w:szCs w:val="24"/>
                <w:lang w:val="es-ES"/>
              </w:rPr>
              <w:t>Área Silvestre Protegida</w:t>
            </w:r>
          </w:p>
        </w:tc>
        <w:tc>
          <w:tcPr>
            <w:tcW w:w="4003" w:type="dxa"/>
          </w:tcPr>
          <w:p w:rsidR="005652FC" w:rsidRPr="000A44D6" w:rsidRDefault="005652FC" w:rsidP="005652FC">
            <w:pPr>
              <w:rPr>
                <w:rFonts w:asciiTheme="minorHAnsi" w:hAnsiTheme="minorHAnsi"/>
                <w:i/>
                <w:sz w:val="24"/>
                <w:szCs w:val="24"/>
                <w:lang w:val="es-ES"/>
              </w:rPr>
            </w:pPr>
          </w:p>
        </w:tc>
        <w:tc>
          <w:tcPr>
            <w:tcW w:w="1824" w:type="dxa"/>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100,000</w:t>
            </w:r>
          </w:p>
        </w:tc>
      </w:tr>
      <w:tr w:rsidR="005652FC" w:rsidRPr="004C72F9" w:rsidTr="000A44D6">
        <w:trPr>
          <w:jc w:val="center"/>
        </w:trPr>
        <w:tc>
          <w:tcPr>
            <w:tcW w:w="3375" w:type="dxa"/>
          </w:tcPr>
          <w:p w:rsidR="005652FC" w:rsidRPr="000A44D6" w:rsidRDefault="004C72F9" w:rsidP="005652FC">
            <w:pPr>
              <w:ind w:left="299" w:hanging="299"/>
              <w:rPr>
                <w:rFonts w:asciiTheme="minorHAnsi" w:hAnsiTheme="minorHAnsi"/>
                <w:sz w:val="24"/>
                <w:szCs w:val="24"/>
                <w:lang w:val="es-ES"/>
              </w:rPr>
            </w:pPr>
            <w:r w:rsidRPr="000A44D6">
              <w:rPr>
                <w:rFonts w:asciiTheme="minorHAnsi" w:hAnsiTheme="minorHAnsi"/>
                <w:sz w:val="24"/>
                <w:szCs w:val="24"/>
                <w:lang w:val="es-ES"/>
              </w:rPr>
              <w:t xml:space="preserve">   </w:t>
            </w:r>
            <w:r w:rsidR="005652FC" w:rsidRPr="000A44D6">
              <w:rPr>
                <w:rFonts w:asciiTheme="minorHAnsi" w:hAnsiTheme="minorHAnsi"/>
                <w:sz w:val="24"/>
                <w:szCs w:val="24"/>
                <w:lang w:val="es-ES"/>
              </w:rPr>
              <w:t>Corregimiento N</w:t>
            </w:r>
            <w:r w:rsidR="005652FC" w:rsidRPr="000A44D6">
              <w:rPr>
                <w:rFonts w:asciiTheme="minorHAnsi" w:hAnsiTheme="minorHAnsi"/>
                <w:sz w:val="24"/>
                <w:szCs w:val="24"/>
                <w:vertAlign w:val="superscript"/>
                <w:lang w:val="es-ES"/>
              </w:rPr>
              <w:t>o</w:t>
            </w:r>
            <w:r w:rsidR="005652FC" w:rsidRPr="000A44D6">
              <w:rPr>
                <w:rFonts w:asciiTheme="minorHAnsi" w:hAnsiTheme="minorHAnsi"/>
                <w:sz w:val="24"/>
                <w:szCs w:val="24"/>
                <w:lang w:val="es-ES"/>
              </w:rPr>
              <w:t xml:space="preserve">. 1 </w:t>
            </w:r>
            <w:proofErr w:type="spellStart"/>
            <w:r w:rsidR="005652FC" w:rsidRPr="000A44D6">
              <w:rPr>
                <w:rFonts w:asciiTheme="minorHAnsi" w:hAnsiTheme="minorHAnsi"/>
                <w:sz w:val="24"/>
                <w:szCs w:val="24"/>
                <w:lang w:val="es-ES"/>
              </w:rPr>
              <w:t>Narganá</w:t>
            </w:r>
            <w:proofErr w:type="spellEnd"/>
          </w:p>
        </w:tc>
        <w:tc>
          <w:tcPr>
            <w:tcW w:w="4003" w:type="dxa"/>
          </w:tcPr>
          <w:p w:rsidR="005652FC" w:rsidRPr="000A44D6" w:rsidRDefault="005652FC" w:rsidP="005652FC">
            <w:pPr>
              <w:rPr>
                <w:rFonts w:asciiTheme="minorHAnsi" w:hAnsiTheme="minorHAnsi"/>
                <w:sz w:val="24"/>
                <w:szCs w:val="24"/>
                <w:lang w:val="es-ES"/>
              </w:rPr>
            </w:pPr>
            <w:r w:rsidRPr="000A44D6">
              <w:rPr>
                <w:rFonts w:asciiTheme="minorHAnsi" w:hAnsiTheme="minorHAnsi"/>
                <w:sz w:val="24"/>
                <w:szCs w:val="24"/>
                <w:lang w:val="es-ES"/>
              </w:rPr>
              <w:t>Bosques húmedos</w:t>
            </w:r>
            <w:r w:rsidR="004C72F9" w:rsidRPr="000A44D6">
              <w:rPr>
                <w:rFonts w:asciiTheme="minorHAnsi" w:hAnsiTheme="minorHAnsi"/>
                <w:sz w:val="24"/>
                <w:szCs w:val="24"/>
                <w:lang w:val="es-ES"/>
              </w:rPr>
              <w:t xml:space="preserve"> </w:t>
            </w:r>
            <w:r w:rsidRPr="000A44D6">
              <w:rPr>
                <w:rFonts w:asciiTheme="minorHAnsi" w:hAnsiTheme="minorHAnsi"/>
                <w:sz w:val="24"/>
                <w:szCs w:val="24"/>
                <w:lang w:val="es-ES"/>
              </w:rPr>
              <w:t>Choco-Darién</w:t>
            </w:r>
          </w:p>
        </w:tc>
        <w:tc>
          <w:tcPr>
            <w:tcW w:w="1824" w:type="dxa"/>
          </w:tcPr>
          <w:p w:rsidR="005652FC" w:rsidRPr="000A44D6" w:rsidRDefault="005652FC" w:rsidP="0018221A">
            <w:pPr>
              <w:jc w:val="right"/>
              <w:rPr>
                <w:rFonts w:asciiTheme="minorHAnsi" w:hAnsiTheme="minorHAnsi"/>
                <w:sz w:val="24"/>
                <w:szCs w:val="24"/>
                <w:lang w:val="es-ES"/>
              </w:rPr>
            </w:pPr>
            <w:r w:rsidRPr="000A44D6">
              <w:rPr>
                <w:rFonts w:asciiTheme="minorHAnsi" w:hAnsiTheme="minorHAnsi"/>
                <w:sz w:val="24"/>
                <w:szCs w:val="24"/>
                <w:lang w:val="es-ES"/>
              </w:rPr>
              <w:t>100,000</w:t>
            </w:r>
          </w:p>
        </w:tc>
      </w:tr>
      <w:tr w:rsidR="005652FC" w:rsidRPr="004C72F9" w:rsidTr="000A44D6">
        <w:trPr>
          <w:trHeight w:val="368"/>
          <w:jc w:val="center"/>
        </w:trPr>
        <w:tc>
          <w:tcPr>
            <w:tcW w:w="3375" w:type="dxa"/>
          </w:tcPr>
          <w:p w:rsidR="005652FC" w:rsidRPr="000A44D6" w:rsidRDefault="005652FC" w:rsidP="005652FC">
            <w:pPr>
              <w:jc w:val="right"/>
              <w:rPr>
                <w:rFonts w:asciiTheme="minorHAnsi" w:hAnsiTheme="minorHAnsi"/>
                <w:b/>
                <w:sz w:val="24"/>
                <w:szCs w:val="24"/>
                <w:lang w:val="es-ES"/>
              </w:rPr>
            </w:pPr>
            <w:r w:rsidRPr="000A44D6">
              <w:rPr>
                <w:rFonts w:asciiTheme="minorHAnsi" w:hAnsiTheme="minorHAnsi"/>
                <w:b/>
                <w:sz w:val="24"/>
                <w:szCs w:val="24"/>
                <w:lang w:val="es-ES"/>
              </w:rPr>
              <w:t>Superficie total</w:t>
            </w:r>
          </w:p>
        </w:tc>
        <w:tc>
          <w:tcPr>
            <w:tcW w:w="4003" w:type="dxa"/>
          </w:tcPr>
          <w:p w:rsidR="005652FC" w:rsidRPr="000A44D6" w:rsidRDefault="005652FC" w:rsidP="005652FC">
            <w:pPr>
              <w:jc w:val="center"/>
              <w:rPr>
                <w:rFonts w:asciiTheme="minorHAnsi" w:hAnsiTheme="minorHAnsi"/>
                <w:b/>
                <w:sz w:val="24"/>
                <w:szCs w:val="24"/>
                <w:lang w:val="es-ES"/>
              </w:rPr>
            </w:pPr>
          </w:p>
        </w:tc>
        <w:tc>
          <w:tcPr>
            <w:tcW w:w="1824" w:type="dxa"/>
          </w:tcPr>
          <w:p w:rsidR="005652FC" w:rsidRPr="000A44D6" w:rsidRDefault="00167FA0" w:rsidP="0018221A">
            <w:pPr>
              <w:jc w:val="right"/>
              <w:rPr>
                <w:rFonts w:asciiTheme="minorHAnsi" w:hAnsiTheme="minorHAnsi"/>
                <w:b/>
                <w:sz w:val="24"/>
                <w:szCs w:val="24"/>
                <w:lang w:val="es-ES"/>
              </w:rPr>
            </w:pPr>
            <w:r w:rsidRPr="000A44D6">
              <w:rPr>
                <w:rFonts w:asciiTheme="minorHAnsi" w:hAnsiTheme="minorHAnsi"/>
                <w:b/>
                <w:sz w:val="24"/>
                <w:szCs w:val="24"/>
                <w:lang w:val="es-ES"/>
              </w:rPr>
              <w:t>1,271,351</w:t>
            </w:r>
          </w:p>
        </w:tc>
      </w:tr>
    </w:tbl>
    <w:p w:rsidR="00DC2BCF" w:rsidRDefault="000A44D6" w:rsidP="006A149D">
      <w:pPr>
        <w:pStyle w:val="BodyText"/>
        <w:widowControl w:val="0"/>
        <w:autoSpaceDE w:val="0"/>
        <w:autoSpaceDN w:val="0"/>
        <w:adjustRightInd w:val="0"/>
        <w:spacing w:after="0"/>
        <w:jc w:val="both"/>
        <w:rPr>
          <w:rFonts w:asciiTheme="minorHAnsi" w:hAnsiTheme="minorHAnsi"/>
          <w:sz w:val="24"/>
          <w:szCs w:val="24"/>
        </w:rPr>
      </w:pPr>
      <w:r>
        <w:rPr>
          <w:rFonts w:asciiTheme="minorHAnsi" w:hAnsiTheme="minorHAnsi"/>
          <w:sz w:val="24"/>
          <w:szCs w:val="24"/>
        </w:rPr>
        <w:t>La Tabla 4</w:t>
      </w:r>
      <w:r w:rsidR="006A149D" w:rsidRPr="004C72F9">
        <w:rPr>
          <w:rFonts w:asciiTheme="minorHAnsi" w:hAnsiTheme="minorHAnsi"/>
          <w:sz w:val="24"/>
          <w:szCs w:val="24"/>
        </w:rPr>
        <w:t xml:space="preserve"> indica la importancia </w:t>
      </w:r>
      <w:r w:rsidR="004E710E" w:rsidRPr="004C72F9">
        <w:rPr>
          <w:rFonts w:asciiTheme="minorHAnsi" w:hAnsiTheme="minorHAnsi"/>
          <w:sz w:val="24"/>
          <w:szCs w:val="24"/>
        </w:rPr>
        <w:t>biológica de cada una de las AP</w:t>
      </w:r>
      <w:r w:rsidR="006A149D" w:rsidRPr="004C72F9">
        <w:rPr>
          <w:rFonts w:asciiTheme="minorHAnsi" w:hAnsiTheme="minorHAnsi"/>
          <w:sz w:val="24"/>
          <w:szCs w:val="24"/>
        </w:rPr>
        <w:t xml:space="preserve"> seleccionadas.</w:t>
      </w:r>
    </w:p>
    <w:p w:rsidR="005E5523" w:rsidRDefault="005E5523" w:rsidP="006A149D">
      <w:pPr>
        <w:pStyle w:val="BodyText"/>
        <w:widowControl w:val="0"/>
        <w:autoSpaceDE w:val="0"/>
        <w:autoSpaceDN w:val="0"/>
        <w:adjustRightInd w:val="0"/>
        <w:spacing w:after="0"/>
        <w:jc w:val="both"/>
        <w:rPr>
          <w:rFonts w:asciiTheme="minorHAnsi" w:hAnsiTheme="minorHAnsi"/>
          <w:sz w:val="24"/>
          <w:szCs w:val="24"/>
        </w:rPr>
      </w:pPr>
    </w:p>
    <w:tbl>
      <w:tblPr>
        <w:tblStyle w:val="TableGrid"/>
        <w:tblW w:w="9018" w:type="dxa"/>
        <w:jc w:val="center"/>
        <w:tblLayout w:type="fixed"/>
        <w:tblLook w:val="04A0" w:firstRow="1" w:lastRow="0" w:firstColumn="1" w:lastColumn="0" w:noHBand="0" w:noVBand="1"/>
      </w:tblPr>
      <w:tblGrid>
        <w:gridCol w:w="3348"/>
        <w:gridCol w:w="5670"/>
      </w:tblGrid>
      <w:tr w:rsidR="005E5523" w:rsidRPr="007F63D1" w:rsidTr="005E5523">
        <w:trPr>
          <w:jc w:val="center"/>
        </w:trPr>
        <w:tc>
          <w:tcPr>
            <w:tcW w:w="9018" w:type="dxa"/>
            <w:gridSpan w:val="2"/>
            <w:tcBorders>
              <w:top w:val="nil"/>
              <w:left w:val="nil"/>
              <w:bottom w:val="single" w:sz="4" w:space="0" w:color="auto"/>
              <w:right w:val="nil"/>
            </w:tcBorders>
          </w:tcPr>
          <w:p w:rsidR="005E5523" w:rsidRDefault="005E5523" w:rsidP="00234295">
            <w:pPr>
              <w:ind w:left="-29" w:right="-29"/>
              <w:jc w:val="center"/>
              <w:rPr>
                <w:rFonts w:asciiTheme="minorHAnsi" w:hAnsiTheme="minorHAnsi"/>
                <w:b/>
                <w:sz w:val="24"/>
                <w:szCs w:val="24"/>
              </w:rPr>
            </w:pPr>
            <w:r w:rsidRPr="005D2E67">
              <w:rPr>
                <w:rFonts w:asciiTheme="minorHAnsi" w:hAnsiTheme="minorHAnsi"/>
                <w:b/>
                <w:sz w:val="24"/>
                <w:szCs w:val="24"/>
                <w:lang w:val="es-ES"/>
              </w:rPr>
              <w:t xml:space="preserve">Tabla </w:t>
            </w:r>
            <w:r w:rsidR="000A44D6">
              <w:rPr>
                <w:rFonts w:asciiTheme="minorHAnsi" w:hAnsiTheme="minorHAnsi"/>
                <w:b/>
                <w:sz w:val="24"/>
                <w:szCs w:val="24"/>
              </w:rPr>
              <w:t>4</w:t>
            </w:r>
            <w:r w:rsidRPr="005D2E67">
              <w:rPr>
                <w:rFonts w:asciiTheme="minorHAnsi" w:hAnsiTheme="minorHAnsi"/>
                <w:b/>
                <w:sz w:val="24"/>
                <w:szCs w:val="24"/>
                <w:lang w:val="es-ES"/>
              </w:rPr>
              <w:t>:</w:t>
            </w:r>
            <w:r w:rsidRPr="005D2E67">
              <w:rPr>
                <w:rFonts w:asciiTheme="minorHAnsi" w:hAnsiTheme="minorHAnsi"/>
                <w:b/>
                <w:sz w:val="24"/>
                <w:szCs w:val="24"/>
              </w:rPr>
              <w:t xml:space="preserve"> </w:t>
            </w:r>
            <w:r>
              <w:rPr>
                <w:rFonts w:asciiTheme="minorHAnsi" w:hAnsiTheme="minorHAnsi"/>
                <w:b/>
                <w:sz w:val="24"/>
                <w:szCs w:val="24"/>
              </w:rPr>
              <w:t>I</w:t>
            </w:r>
            <w:r w:rsidRPr="007F63D1">
              <w:rPr>
                <w:rFonts w:asciiTheme="minorHAnsi" w:hAnsiTheme="minorHAnsi"/>
                <w:b/>
                <w:sz w:val="24"/>
                <w:szCs w:val="24"/>
              </w:rPr>
              <w:t xml:space="preserve">mportancia biológica </w:t>
            </w:r>
            <w:r>
              <w:rPr>
                <w:rFonts w:asciiTheme="minorHAnsi" w:hAnsiTheme="minorHAnsi"/>
                <w:b/>
                <w:sz w:val="24"/>
                <w:szCs w:val="24"/>
              </w:rPr>
              <w:t>de las AP seleccionadas</w:t>
            </w:r>
          </w:p>
          <w:p w:rsidR="00372CCF" w:rsidRPr="000A44D6" w:rsidRDefault="00372CCF" w:rsidP="00234295">
            <w:pPr>
              <w:ind w:right="-29"/>
              <w:rPr>
                <w:rFonts w:asciiTheme="minorHAnsi" w:hAnsiTheme="minorHAnsi"/>
                <w:b/>
                <w:sz w:val="4"/>
                <w:szCs w:val="24"/>
              </w:rPr>
            </w:pPr>
          </w:p>
        </w:tc>
      </w:tr>
      <w:tr w:rsidR="005E5523" w:rsidRPr="007F63D1" w:rsidTr="005E5523">
        <w:trPr>
          <w:jc w:val="center"/>
        </w:trPr>
        <w:tc>
          <w:tcPr>
            <w:tcW w:w="3348" w:type="dxa"/>
            <w:tcBorders>
              <w:top w:val="single" w:sz="4" w:space="0" w:color="auto"/>
            </w:tcBorders>
          </w:tcPr>
          <w:p w:rsidR="005E5523" w:rsidRPr="007F63D1" w:rsidRDefault="005E5523" w:rsidP="005E5523">
            <w:pPr>
              <w:ind w:left="-29" w:right="-29"/>
              <w:jc w:val="center"/>
              <w:rPr>
                <w:rFonts w:asciiTheme="minorHAnsi" w:hAnsiTheme="minorHAnsi"/>
                <w:b/>
                <w:sz w:val="24"/>
                <w:szCs w:val="24"/>
              </w:rPr>
            </w:pPr>
            <w:r w:rsidRPr="007F63D1">
              <w:rPr>
                <w:rFonts w:asciiTheme="minorHAnsi" w:hAnsiTheme="minorHAnsi"/>
                <w:b/>
                <w:sz w:val="24"/>
                <w:szCs w:val="24"/>
              </w:rPr>
              <w:t>Área Protegida</w:t>
            </w:r>
          </w:p>
          <w:p w:rsidR="005E5523" w:rsidRPr="007F63D1" w:rsidRDefault="005E5523" w:rsidP="005E5523">
            <w:pPr>
              <w:ind w:left="-29" w:right="-29"/>
              <w:jc w:val="center"/>
              <w:rPr>
                <w:rFonts w:asciiTheme="minorHAnsi" w:hAnsiTheme="minorHAnsi"/>
                <w:b/>
                <w:sz w:val="24"/>
                <w:szCs w:val="24"/>
              </w:rPr>
            </w:pPr>
            <w:r w:rsidRPr="007F63D1">
              <w:rPr>
                <w:rFonts w:asciiTheme="minorHAnsi" w:hAnsiTheme="minorHAnsi"/>
                <w:b/>
                <w:sz w:val="24"/>
                <w:szCs w:val="24"/>
              </w:rPr>
              <w:t>/ Categoría de manejo</w:t>
            </w:r>
          </w:p>
        </w:tc>
        <w:tc>
          <w:tcPr>
            <w:tcW w:w="5670" w:type="dxa"/>
            <w:tcBorders>
              <w:top w:val="single" w:sz="4" w:space="0" w:color="auto"/>
            </w:tcBorders>
          </w:tcPr>
          <w:p w:rsidR="005E5523" w:rsidRPr="007F63D1" w:rsidRDefault="005E5523" w:rsidP="005E5523">
            <w:pPr>
              <w:ind w:left="-29" w:right="-29"/>
              <w:jc w:val="center"/>
              <w:rPr>
                <w:rFonts w:asciiTheme="minorHAnsi" w:hAnsiTheme="minorHAnsi"/>
                <w:b/>
                <w:sz w:val="24"/>
                <w:szCs w:val="24"/>
              </w:rPr>
            </w:pPr>
            <w:r w:rsidRPr="007F63D1">
              <w:rPr>
                <w:rFonts w:asciiTheme="minorHAnsi" w:hAnsiTheme="minorHAnsi"/>
                <w:b/>
                <w:sz w:val="24"/>
                <w:szCs w:val="24"/>
              </w:rPr>
              <w:t>Características biológicas</w:t>
            </w:r>
          </w:p>
          <w:p w:rsidR="005E5523" w:rsidRPr="007F63D1" w:rsidRDefault="005E5523" w:rsidP="005E5523">
            <w:pPr>
              <w:ind w:left="-29" w:right="-29"/>
              <w:jc w:val="center"/>
              <w:rPr>
                <w:rFonts w:asciiTheme="minorHAnsi" w:hAnsiTheme="minorHAnsi"/>
                <w:b/>
                <w:sz w:val="24"/>
                <w:szCs w:val="24"/>
              </w:rPr>
            </w:pPr>
            <w:r w:rsidRPr="007F63D1">
              <w:rPr>
                <w:rFonts w:asciiTheme="minorHAnsi" w:hAnsiTheme="minorHAnsi"/>
                <w:b/>
                <w:sz w:val="24"/>
                <w:szCs w:val="24"/>
              </w:rPr>
              <w:t>de importancia global</w:t>
            </w:r>
          </w:p>
        </w:tc>
      </w:tr>
      <w:tr w:rsidR="005E5523" w:rsidRPr="007F63D1" w:rsidTr="005E5523">
        <w:trPr>
          <w:jc w:val="center"/>
        </w:trPr>
        <w:tc>
          <w:tcPr>
            <w:tcW w:w="3348" w:type="dxa"/>
            <w:vAlign w:val="center"/>
          </w:tcPr>
          <w:p w:rsidR="005E5523" w:rsidRPr="007F63D1" w:rsidRDefault="005E5523" w:rsidP="005E5523">
            <w:pPr>
              <w:ind w:left="-29" w:right="-29"/>
              <w:rPr>
                <w:rFonts w:asciiTheme="minorHAnsi" w:hAnsiTheme="minorHAnsi"/>
                <w:sz w:val="24"/>
                <w:szCs w:val="24"/>
              </w:rPr>
            </w:pPr>
            <w:r w:rsidRPr="007F63D1">
              <w:rPr>
                <w:rFonts w:asciiTheme="minorHAnsi" w:hAnsiTheme="minorHAnsi"/>
                <w:sz w:val="24"/>
                <w:szCs w:val="24"/>
              </w:rPr>
              <w:t>Área Silvestre Protegida Corregimiento N</w:t>
            </w:r>
            <w:r w:rsidRPr="002F0AFD">
              <w:rPr>
                <w:rFonts w:asciiTheme="minorHAnsi" w:hAnsiTheme="minorHAnsi"/>
                <w:sz w:val="24"/>
                <w:szCs w:val="24"/>
                <w:vertAlign w:val="superscript"/>
              </w:rPr>
              <w:t>o</w:t>
            </w:r>
            <w:r w:rsidRPr="007F63D1">
              <w:rPr>
                <w:rFonts w:asciiTheme="minorHAnsi" w:hAnsiTheme="minorHAnsi"/>
                <w:sz w:val="24"/>
                <w:szCs w:val="24"/>
              </w:rPr>
              <w:t xml:space="preserve"> </w:t>
            </w:r>
            <w:r>
              <w:rPr>
                <w:rFonts w:asciiTheme="minorHAnsi" w:hAnsiTheme="minorHAnsi"/>
                <w:sz w:val="24"/>
                <w:szCs w:val="24"/>
              </w:rPr>
              <w:t xml:space="preserve">1 de </w:t>
            </w:r>
            <w:proofErr w:type="spellStart"/>
            <w:r>
              <w:rPr>
                <w:rFonts w:asciiTheme="minorHAnsi" w:hAnsiTheme="minorHAnsi"/>
                <w:sz w:val="24"/>
                <w:szCs w:val="24"/>
              </w:rPr>
              <w:t>Narganá</w:t>
            </w:r>
            <w:proofErr w:type="spellEnd"/>
            <w:r>
              <w:rPr>
                <w:rFonts w:asciiTheme="minorHAnsi" w:hAnsiTheme="minorHAnsi"/>
                <w:sz w:val="24"/>
                <w:szCs w:val="24"/>
              </w:rPr>
              <w:t xml:space="preserve"> </w:t>
            </w:r>
          </w:p>
        </w:tc>
        <w:tc>
          <w:tcPr>
            <w:tcW w:w="5670" w:type="dxa"/>
          </w:tcPr>
          <w:p w:rsidR="005E5523" w:rsidRPr="007F63D1" w:rsidRDefault="005E5523" w:rsidP="005E5523">
            <w:pPr>
              <w:ind w:left="-29" w:right="-29"/>
              <w:jc w:val="both"/>
              <w:rPr>
                <w:rFonts w:asciiTheme="minorHAnsi" w:hAnsiTheme="minorHAnsi"/>
                <w:sz w:val="24"/>
                <w:szCs w:val="24"/>
              </w:rPr>
            </w:pPr>
            <w:r w:rsidRPr="007F63D1">
              <w:rPr>
                <w:rFonts w:asciiTheme="minorHAnsi" w:hAnsiTheme="minorHAnsi"/>
                <w:sz w:val="24"/>
                <w:szCs w:val="24"/>
              </w:rPr>
              <w:t>225 Km de línea costera, arrecifes de coral y pastos marinos; 69 especies de coral; 70 especies de peces.</w:t>
            </w:r>
          </w:p>
        </w:tc>
      </w:tr>
      <w:tr w:rsidR="005E5523" w:rsidRPr="007F63D1" w:rsidTr="005E5523">
        <w:trPr>
          <w:jc w:val="center"/>
        </w:trPr>
        <w:tc>
          <w:tcPr>
            <w:tcW w:w="3348" w:type="dxa"/>
            <w:vAlign w:val="center"/>
          </w:tcPr>
          <w:p w:rsidR="005E5523" w:rsidRPr="007F63D1" w:rsidRDefault="005E5523" w:rsidP="005E5523">
            <w:pPr>
              <w:ind w:left="-29" w:right="-29"/>
              <w:rPr>
                <w:rFonts w:asciiTheme="minorHAnsi" w:hAnsiTheme="minorHAnsi"/>
                <w:color w:val="000000"/>
                <w:sz w:val="24"/>
                <w:szCs w:val="24"/>
              </w:rPr>
            </w:pPr>
            <w:r w:rsidRPr="007F63D1">
              <w:rPr>
                <w:rFonts w:asciiTheme="minorHAnsi" w:hAnsiTheme="minorHAnsi"/>
                <w:sz w:val="24"/>
                <w:szCs w:val="24"/>
              </w:rPr>
              <w:t>Bosq</w:t>
            </w:r>
            <w:r>
              <w:rPr>
                <w:rFonts w:asciiTheme="minorHAnsi" w:hAnsiTheme="minorHAnsi"/>
                <w:sz w:val="24"/>
                <w:szCs w:val="24"/>
              </w:rPr>
              <w:t xml:space="preserve">ue Protector de Palo Seco </w:t>
            </w:r>
          </w:p>
        </w:tc>
        <w:tc>
          <w:tcPr>
            <w:tcW w:w="5670" w:type="dxa"/>
          </w:tcPr>
          <w:p w:rsidR="005E5523" w:rsidRDefault="005E5523" w:rsidP="005E5523">
            <w:pPr>
              <w:ind w:left="-29" w:right="-29"/>
              <w:jc w:val="both"/>
              <w:rPr>
                <w:rFonts w:asciiTheme="minorHAnsi" w:hAnsiTheme="minorHAnsi"/>
                <w:sz w:val="24"/>
                <w:szCs w:val="24"/>
              </w:rPr>
            </w:pPr>
            <w:r w:rsidRPr="007F63D1">
              <w:rPr>
                <w:rFonts w:asciiTheme="minorHAnsi" w:hAnsiTheme="minorHAnsi"/>
                <w:sz w:val="24"/>
                <w:szCs w:val="24"/>
              </w:rPr>
              <w:t>Ecosistema Inter montañoso con 4 zonas de vida y 8 ecosistemas distintos; 248 especies de</w:t>
            </w:r>
            <w:r>
              <w:rPr>
                <w:rFonts w:asciiTheme="minorHAnsi" w:hAnsiTheme="minorHAnsi"/>
                <w:sz w:val="24"/>
                <w:szCs w:val="24"/>
              </w:rPr>
              <w:t xml:space="preserve"> aves; 61 especies de mamíferos</w:t>
            </w:r>
          </w:p>
        </w:tc>
      </w:tr>
      <w:tr w:rsidR="005E5523" w:rsidRPr="007F63D1" w:rsidTr="005E5523">
        <w:trPr>
          <w:jc w:val="center"/>
        </w:trPr>
        <w:tc>
          <w:tcPr>
            <w:tcW w:w="3348" w:type="dxa"/>
            <w:vAlign w:val="center"/>
          </w:tcPr>
          <w:p w:rsidR="005E5523" w:rsidRPr="007F63D1" w:rsidRDefault="005E5523" w:rsidP="005E5523">
            <w:pPr>
              <w:ind w:left="-29" w:right="-29"/>
              <w:rPr>
                <w:rFonts w:asciiTheme="minorHAnsi" w:hAnsiTheme="minorHAnsi"/>
                <w:sz w:val="24"/>
                <w:szCs w:val="24"/>
              </w:rPr>
            </w:pPr>
            <w:r w:rsidRPr="007F63D1">
              <w:rPr>
                <w:rFonts w:asciiTheme="minorHAnsi" w:hAnsiTheme="minorHAnsi"/>
                <w:color w:val="000000"/>
                <w:sz w:val="24"/>
                <w:szCs w:val="24"/>
              </w:rPr>
              <w:t xml:space="preserve">Humedal de Importancia Internacional </w:t>
            </w:r>
            <w:proofErr w:type="spellStart"/>
            <w:r w:rsidRPr="007F63D1">
              <w:rPr>
                <w:rFonts w:asciiTheme="minorHAnsi" w:hAnsiTheme="minorHAnsi"/>
                <w:color w:val="000000"/>
                <w:sz w:val="24"/>
                <w:szCs w:val="24"/>
              </w:rPr>
              <w:t>Damani</w:t>
            </w:r>
            <w:proofErr w:type="spellEnd"/>
            <w:r w:rsidRPr="007F63D1">
              <w:rPr>
                <w:rFonts w:asciiTheme="minorHAnsi" w:hAnsiTheme="minorHAnsi"/>
                <w:color w:val="000000"/>
                <w:sz w:val="24"/>
                <w:szCs w:val="24"/>
              </w:rPr>
              <w:t xml:space="preserve"> </w:t>
            </w:r>
            <w:proofErr w:type="spellStart"/>
            <w:r w:rsidRPr="007F63D1">
              <w:rPr>
                <w:rFonts w:asciiTheme="minorHAnsi" w:hAnsiTheme="minorHAnsi"/>
                <w:color w:val="000000"/>
                <w:sz w:val="24"/>
                <w:szCs w:val="24"/>
              </w:rPr>
              <w:t>Guariviara</w:t>
            </w:r>
            <w:proofErr w:type="spellEnd"/>
          </w:p>
        </w:tc>
        <w:tc>
          <w:tcPr>
            <w:tcW w:w="5670" w:type="dxa"/>
          </w:tcPr>
          <w:p w:rsidR="005E5523" w:rsidRPr="007F63D1" w:rsidRDefault="005E5523" w:rsidP="005E5523">
            <w:pPr>
              <w:ind w:left="-29" w:right="-29"/>
              <w:jc w:val="both"/>
              <w:rPr>
                <w:rFonts w:asciiTheme="minorHAnsi" w:hAnsiTheme="minorHAnsi"/>
                <w:sz w:val="24"/>
                <w:szCs w:val="24"/>
              </w:rPr>
            </w:pPr>
            <w:r>
              <w:rPr>
                <w:rFonts w:asciiTheme="minorHAnsi" w:hAnsiTheme="minorHAnsi"/>
                <w:sz w:val="24"/>
                <w:szCs w:val="24"/>
              </w:rPr>
              <w:t xml:space="preserve">Sitio </w:t>
            </w:r>
            <w:proofErr w:type="spellStart"/>
            <w:r>
              <w:rPr>
                <w:rFonts w:asciiTheme="minorHAnsi" w:hAnsiTheme="minorHAnsi"/>
                <w:sz w:val="24"/>
                <w:szCs w:val="24"/>
              </w:rPr>
              <w:t>Ramsar</w:t>
            </w:r>
            <w:proofErr w:type="spellEnd"/>
            <w:r>
              <w:rPr>
                <w:rFonts w:asciiTheme="minorHAnsi" w:hAnsiTheme="minorHAnsi"/>
                <w:sz w:val="24"/>
                <w:szCs w:val="24"/>
              </w:rPr>
              <w:t xml:space="preserve"> con </w:t>
            </w:r>
            <w:r w:rsidRPr="002F0AFD">
              <w:rPr>
                <w:rFonts w:asciiTheme="minorHAnsi" w:hAnsiTheme="minorHAnsi"/>
                <w:sz w:val="24"/>
                <w:szCs w:val="24"/>
              </w:rPr>
              <w:t>playas, pantanos, lagunas saladas y de agua dulce, ríos y manglares</w:t>
            </w:r>
            <w:r>
              <w:rPr>
                <w:rFonts w:asciiTheme="minorHAnsi" w:hAnsiTheme="minorHAnsi"/>
                <w:sz w:val="24"/>
                <w:szCs w:val="24"/>
              </w:rPr>
              <w:t>, hábitat de aves acuáticas</w:t>
            </w:r>
          </w:p>
        </w:tc>
      </w:tr>
      <w:tr w:rsidR="005E5523" w:rsidRPr="007F63D1" w:rsidTr="005E5523">
        <w:trPr>
          <w:jc w:val="center"/>
        </w:trPr>
        <w:tc>
          <w:tcPr>
            <w:tcW w:w="3348" w:type="dxa"/>
            <w:vAlign w:val="center"/>
          </w:tcPr>
          <w:p w:rsidR="005E5523" w:rsidRPr="007F63D1" w:rsidRDefault="005E5523" w:rsidP="005E5523">
            <w:pPr>
              <w:ind w:left="-29" w:right="-29"/>
              <w:rPr>
                <w:rFonts w:asciiTheme="minorHAnsi" w:hAnsiTheme="minorHAnsi"/>
                <w:color w:val="000000"/>
                <w:sz w:val="24"/>
                <w:szCs w:val="24"/>
              </w:rPr>
            </w:pPr>
            <w:r w:rsidRPr="007F63D1">
              <w:rPr>
                <w:rFonts w:asciiTheme="minorHAnsi" w:hAnsiTheme="minorHAnsi"/>
                <w:sz w:val="24"/>
                <w:szCs w:val="24"/>
              </w:rPr>
              <w:t>Humedal de Importancia Interna</w:t>
            </w:r>
            <w:r>
              <w:rPr>
                <w:rFonts w:asciiTheme="minorHAnsi" w:hAnsiTheme="minorHAnsi"/>
                <w:sz w:val="24"/>
                <w:szCs w:val="24"/>
              </w:rPr>
              <w:t xml:space="preserve">cional San </w:t>
            </w:r>
            <w:proofErr w:type="spellStart"/>
            <w:r>
              <w:rPr>
                <w:rFonts w:asciiTheme="minorHAnsi" w:hAnsiTheme="minorHAnsi"/>
                <w:sz w:val="24"/>
                <w:szCs w:val="24"/>
              </w:rPr>
              <w:t>San</w:t>
            </w:r>
            <w:proofErr w:type="spellEnd"/>
            <w:r>
              <w:rPr>
                <w:rFonts w:asciiTheme="minorHAnsi" w:hAnsiTheme="minorHAnsi"/>
                <w:sz w:val="24"/>
                <w:szCs w:val="24"/>
              </w:rPr>
              <w:t xml:space="preserve"> </w:t>
            </w:r>
            <w:proofErr w:type="spellStart"/>
            <w:r>
              <w:rPr>
                <w:rFonts w:asciiTheme="minorHAnsi" w:hAnsiTheme="minorHAnsi"/>
                <w:sz w:val="24"/>
                <w:szCs w:val="24"/>
              </w:rPr>
              <w:t>Pond</w:t>
            </w:r>
            <w:proofErr w:type="spellEnd"/>
            <w:r>
              <w:rPr>
                <w:rFonts w:asciiTheme="minorHAnsi" w:hAnsiTheme="minorHAnsi"/>
                <w:sz w:val="24"/>
                <w:szCs w:val="24"/>
              </w:rPr>
              <w:t xml:space="preserve"> </w:t>
            </w:r>
            <w:proofErr w:type="spellStart"/>
            <w:r>
              <w:rPr>
                <w:rFonts w:asciiTheme="minorHAnsi" w:hAnsiTheme="minorHAnsi"/>
                <w:sz w:val="24"/>
                <w:szCs w:val="24"/>
              </w:rPr>
              <w:t>Sak</w:t>
            </w:r>
            <w:proofErr w:type="spellEnd"/>
            <w:r>
              <w:rPr>
                <w:rFonts w:asciiTheme="minorHAnsi" w:hAnsiTheme="minorHAnsi"/>
                <w:sz w:val="24"/>
                <w:szCs w:val="24"/>
              </w:rPr>
              <w:t xml:space="preserve"> </w:t>
            </w:r>
          </w:p>
        </w:tc>
        <w:tc>
          <w:tcPr>
            <w:tcW w:w="5670" w:type="dxa"/>
          </w:tcPr>
          <w:p w:rsidR="005E5523" w:rsidRPr="00952D7D" w:rsidRDefault="005E5523" w:rsidP="005E5523">
            <w:pPr>
              <w:ind w:left="-29" w:right="-29"/>
              <w:jc w:val="both"/>
              <w:rPr>
                <w:rFonts w:cs="Arial"/>
                <w:color w:val="000000"/>
                <w:sz w:val="24"/>
                <w:shd w:val="clear" w:color="auto" w:fill="FFFFFF"/>
              </w:rPr>
            </w:pPr>
            <w:r w:rsidRPr="007F63D1">
              <w:rPr>
                <w:rFonts w:asciiTheme="minorHAnsi" w:hAnsiTheme="minorHAnsi"/>
                <w:sz w:val="24"/>
                <w:szCs w:val="24"/>
              </w:rPr>
              <w:t>Sitio RAMSAR N</w:t>
            </w:r>
            <w:r w:rsidRPr="002F0AFD">
              <w:rPr>
                <w:rFonts w:asciiTheme="minorHAnsi" w:hAnsiTheme="minorHAnsi"/>
                <w:sz w:val="24"/>
                <w:szCs w:val="24"/>
                <w:vertAlign w:val="superscript"/>
              </w:rPr>
              <w:t>o</w:t>
            </w:r>
            <w:r w:rsidRPr="007F63D1">
              <w:rPr>
                <w:rFonts w:asciiTheme="minorHAnsi" w:hAnsiTheme="minorHAnsi"/>
                <w:sz w:val="24"/>
                <w:szCs w:val="24"/>
              </w:rPr>
              <w:t>. 611; humedales, planicies costeras, bahías, bancos de arena y playas; 133 especies de aves (36 amenazadas); 55 especies de mamíferos (24 amenazadas); 54 especies de reptiles (7 amenazadas).</w:t>
            </w:r>
          </w:p>
        </w:tc>
      </w:tr>
      <w:tr w:rsidR="005E5523" w:rsidRPr="007F63D1" w:rsidTr="005E5523">
        <w:trPr>
          <w:jc w:val="center"/>
        </w:trPr>
        <w:tc>
          <w:tcPr>
            <w:tcW w:w="3348" w:type="dxa"/>
            <w:vAlign w:val="center"/>
          </w:tcPr>
          <w:p w:rsidR="005E5523" w:rsidRPr="007F63D1" w:rsidRDefault="005E5523" w:rsidP="005E5523">
            <w:pPr>
              <w:ind w:left="-29" w:right="-29"/>
              <w:rPr>
                <w:rFonts w:asciiTheme="minorHAnsi" w:hAnsiTheme="minorHAnsi"/>
                <w:color w:val="000000"/>
                <w:sz w:val="24"/>
                <w:szCs w:val="24"/>
              </w:rPr>
            </w:pPr>
            <w:r w:rsidRPr="007F63D1">
              <w:rPr>
                <w:rFonts w:asciiTheme="minorHAnsi" w:hAnsiTheme="minorHAnsi"/>
                <w:sz w:val="24"/>
                <w:szCs w:val="24"/>
              </w:rPr>
              <w:t>Parque</w:t>
            </w:r>
            <w:r>
              <w:rPr>
                <w:rFonts w:asciiTheme="minorHAnsi" w:hAnsiTheme="minorHAnsi"/>
                <w:sz w:val="24"/>
                <w:szCs w:val="24"/>
              </w:rPr>
              <w:t xml:space="preserve"> Internacional La Amistad </w:t>
            </w:r>
          </w:p>
        </w:tc>
        <w:tc>
          <w:tcPr>
            <w:tcW w:w="5670" w:type="dxa"/>
          </w:tcPr>
          <w:p w:rsidR="005E5523" w:rsidRPr="00952D7D" w:rsidRDefault="005E5523" w:rsidP="005E5523">
            <w:pPr>
              <w:ind w:left="-29" w:right="-29"/>
              <w:jc w:val="both"/>
              <w:rPr>
                <w:rFonts w:cs="Arial"/>
                <w:color w:val="000000"/>
                <w:sz w:val="24"/>
                <w:shd w:val="clear" w:color="auto" w:fill="FFFFFF"/>
              </w:rPr>
            </w:pPr>
            <w:r w:rsidRPr="007F63D1">
              <w:rPr>
                <w:rFonts w:asciiTheme="minorHAnsi" w:hAnsiTheme="minorHAnsi"/>
                <w:sz w:val="24"/>
                <w:szCs w:val="24"/>
              </w:rPr>
              <w:t>6 zonas de vida; 400 especies de aves (</w:t>
            </w:r>
            <w:proofErr w:type="spellStart"/>
            <w:r w:rsidRPr="007F63D1">
              <w:rPr>
                <w:rFonts w:asciiTheme="minorHAnsi" w:hAnsiTheme="minorHAnsi"/>
                <w:i/>
                <w:sz w:val="24"/>
                <w:szCs w:val="24"/>
              </w:rPr>
              <w:t>Harpia</w:t>
            </w:r>
            <w:proofErr w:type="spellEnd"/>
            <w:r w:rsidRPr="007F63D1">
              <w:rPr>
                <w:rFonts w:asciiTheme="minorHAnsi" w:hAnsiTheme="minorHAnsi"/>
                <w:i/>
                <w:sz w:val="24"/>
                <w:szCs w:val="24"/>
              </w:rPr>
              <w:t xml:space="preserve"> </w:t>
            </w:r>
            <w:proofErr w:type="spellStart"/>
            <w:r w:rsidRPr="007F63D1">
              <w:rPr>
                <w:rFonts w:asciiTheme="minorHAnsi" w:hAnsiTheme="minorHAnsi"/>
                <w:i/>
                <w:sz w:val="24"/>
                <w:szCs w:val="24"/>
              </w:rPr>
              <w:t>Harpya</w:t>
            </w:r>
            <w:proofErr w:type="spellEnd"/>
            <w:r w:rsidRPr="007F63D1">
              <w:rPr>
                <w:rFonts w:asciiTheme="minorHAnsi" w:hAnsiTheme="minorHAnsi"/>
                <w:sz w:val="24"/>
                <w:szCs w:val="24"/>
              </w:rPr>
              <w:t>); 100 especies de mamíferos; 91 especies de anfibios.</w:t>
            </w:r>
          </w:p>
        </w:tc>
      </w:tr>
      <w:tr w:rsidR="005E5523" w:rsidRPr="007F63D1" w:rsidTr="005E5523">
        <w:trPr>
          <w:jc w:val="center"/>
        </w:trPr>
        <w:tc>
          <w:tcPr>
            <w:tcW w:w="3348" w:type="dxa"/>
            <w:vAlign w:val="center"/>
          </w:tcPr>
          <w:p w:rsidR="005E5523" w:rsidRPr="007F63D1" w:rsidRDefault="005E5523" w:rsidP="005E5523">
            <w:pPr>
              <w:ind w:left="-29" w:right="-29"/>
              <w:rPr>
                <w:rFonts w:asciiTheme="minorHAnsi" w:hAnsiTheme="minorHAnsi"/>
                <w:color w:val="000000"/>
                <w:sz w:val="24"/>
                <w:szCs w:val="24"/>
              </w:rPr>
            </w:pPr>
            <w:r w:rsidRPr="007F63D1">
              <w:rPr>
                <w:rFonts w:asciiTheme="minorHAnsi" w:hAnsiTheme="minorHAnsi"/>
                <w:sz w:val="24"/>
                <w:szCs w:val="24"/>
              </w:rPr>
              <w:t xml:space="preserve">Parque Nacional Altos de </w:t>
            </w:r>
            <w:r>
              <w:rPr>
                <w:rFonts w:asciiTheme="minorHAnsi" w:hAnsiTheme="minorHAnsi"/>
                <w:sz w:val="24"/>
                <w:szCs w:val="24"/>
              </w:rPr>
              <w:t xml:space="preserve">Campana </w:t>
            </w:r>
          </w:p>
        </w:tc>
        <w:tc>
          <w:tcPr>
            <w:tcW w:w="5670" w:type="dxa"/>
          </w:tcPr>
          <w:p w:rsidR="005E5523" w:rsidRPr="00952D7D" w:rsidRDefault="005E5523" w:rsidP="005E5523">
            <w:pPr>
              <w:ind w:left="-29" w:right="-29"/>
              <w:jc w:val="both"/>
              <w:rPr>
                <w:rFonts w:cs="Arial"/>
                <w:color w:val="000000"/>
                <w:sz w:val="24"/>
                <w:shd w:val="clear" w:color="auto" w:fill="FFFFFF"/>
              </w:rPr>
            </w:pPr>
            <w:r w:rsidRPr="007F63D1">
              <w:rPr>
                <w:rFonts w:asciiTheme="minorHAnsi" w:hAnsiTheme="minorHAnsi"/>
                <w:sz w:val="24"/>
                <w:szCs w:val="24"/>
              </w:rPr>
              <w:t xml:space="preserve">39 especies de mamíferos; 267 especies de aves de las cuales 48 son migratorias; sus bosques son refugio de aves </w:t>
            </w:r>
            <w:r w:rsidRPr="007F63D1">
              <w:rPr>
                <w:rFonts w:asciiTheme="minorHAnsi" w:hAnsiTheme="minorHAnsi"/>
                <w:sz w:val="24"/>
                <w:szCs w:val="24"/>
                <w:lang w:val="es-ES"/>
              </w:rPr>
              <w:t>cuyas poblaciones están amenazadas en el resto del continente</w:t>
            </w:r>
          </w:p>
        </w:tc>
      </w:tr>
      <w:tr w:rsidR="005E5523" w:rsidRPr="007F63D1" w:rsidTr="005E5523">
        <w:trPr>
          <w:jc w:val="center"/>
        </w:trPr>
        <w:tc>
          <w:tcPr>
            <w:tcW w:w="3348" w:type="dxa"/>
            <w:vAlign w:val="center"/>
          </w:tcPr>
          <w:p w:rsidR="005E5523" w:rsidRPr="007F63D1" w:rsidRDefault="005E5523" w:rsidP="005E5523">
            <w:pPr>
              <w:ind w:left="-29" w:right="-29"/>
              <w:rPr>
                <w:rFonts w:asciiTheme="minorHAnsi" w:hAnsiTheme="minorHAnsi"/>
                <w:color w:val="000000"/>
                <w:sz w:val="24"/>
                <w:szCs w:val="24"/>
              </w:rPr>
            </w:pPr>
            <w:r w:rsidRPr="007F63D1">
              <w:rPr>
                <w:rFonts w:asciiTheme="minorHAnsi" w:hAnsiTheme="minorHAnsi"/>
                <w:sz w:val="24"/>
                <w:szCs w:val="24"/>
              </w:rPr>
              <w:t>P</w:t>
            </w:r>
            <w:r>
              <w:rPr>
                <w:rFonts w:asciiTheme="minorHAnsi" w:hAnsiTheme="minorHAnsi"/>
                <w:sz w:val="24"/>
                <w:szCs w:val="24"/>
              </w:rPr>
              <w:t xml:space="preserve">arque Nacional Cerro Hoya </w:t>
            </w:r>
          </w:p>
        </w:tc>
        <w:tc>
          <w:tcPr>
            <w:tcW w:w="5670" w:type="dxa"/>
          </w:tcPr>
          <w:p w:rsidR="005E5523" w:rsidRPr="00952D7D" w:rsidRDefault="005E5523" w:rsidP="005E5523">
            <w:pPr>
              <w:ind w:left="-29" w:right="-29"/>
              <w:jc w:val="both"/>
              <w:rPr>
                <w:rFonts w:cs="Arial"/>
                <w:color w:val="000000"/>
                <w:sz w:val="24"/>
                <w:shd w:val="clear" w:color="auto" w:fill="FFFFFF"/>
              </w:rPr>
            </w:pPr>
            <w:r w:rsidRPr="007F63D1">
              <w:rPr>
                <w:rFonts w:asciiTheme="minorHAnsi" w:hAnsiTheme="minorHAnsi"/>
                <w:sz w:val="24"/>
                <w:szCs w:val="24"/>
              </w:rPr>
              <w:t>División de aguas en pacífico y atlántico; ecosistema de montaña</w:t>
            </w:r>
            <w:r>
              <w:rPr>
                <w:rFonts w:asciiTheme="minorHAnsi" w:hAnsiTheme="minorHAnsi"/>
                <w:sz w:val="24"/>
                <w:szCs w:val="24"/>
              </w:rPr>
              <w:t xml:space="preserve"> con </w:t>
            </w:r>
            <w:r w:rsidRPr="007F63D1">
              <w:rPr>
                <w:rFonts w:asciiTheme="minorHAnsi" w:hAnsiTheme="minorHAnsi"/>
                <w:sz w:val="24"/>
                <w:szCs w:val="24"/>
              </w:rPr>
              <w:t>7 eco regiones;</w:t>
            </w:r>
            <w:r>
              <w:rPr>
                <w:rFonts w:asciiTheme="minorHAnsi" w:hAnsiTheme="minorHAnsi"/>
                <w:sz w:val="24"/>
                <w:szCs w:val="24"/>
              </w:rPr>
              <w:t xml:space="preserve"> </w:t>
            </w:r>
            <w:r w:rsidRPr="007F63D1">
              <w:rPr>
                <w:rFonts w:asciiTheme="minorHAnsi" w:hAnsiTheme="minorHAnsi"/>
                <w:sz w:val="24"/>
                <w:szCs w:val="24"/>
              </w:rPr>
              <w:t>1,577 especies de flora (37 endémicas); 167 d</w:t>
            </w:r>
            <w:r>
              <w:rPr>
                <w:rFonts w:asciiTheme="minorHAnsi" w:hAnsiTheme="minorHAnsi"/>
                <w:sz w:val="24"/>
                <w:szCs w:val="24"/>
              </w:rPr>
              <w:t>e aves y 72 de anfibios</w:t>
            </w:r>
          </w:p>
        </w:tc>
      </w:tr>
      <w:tr w:rsidR="005E5523" w:rsidRPr="007F63D1" w:rsidTr="005E5523">
        <w:trPr>
          <w:jc w:val="center"/>
        </w:trPr>
        <w:tc>
          <w:tcPr>
            <w:tcW w:w="3348" w:type="dxa"/>
            <w:vAlign w:val="center"/>
          </w:tcPr>
          <w:p w:rsidR="005E5523" w:rsidRPr="007F63D1" w:rsidRDefault="005E5523" w:rsidP="005E5523">
            <w:pPr>
              <w:ind w:left="-29" w:right="-29"/>
              <w:rPr>
                <w:rFonts w:asciiTheme="minorHAnsi" w:hAnsiTheme="minorHAnsi"/>
                <w:color w:val="000000"/>
                <w:sz w:val="24"/>
                <w:szCs w:val="24"/>
              </w:rPr>
            </w:pPr>
            <w:r w:rsidRPr="007F63D1">
              <w:rPr>
                <w:rFonts w:asciiTheme="minorHAnsi" w:hAnsiTheme="minorHAnsi"/>
                <w:sz w:val="24"/>
                <w:szCs w:val="24"/>
              </w:rPr>
              <w:t>Parqu</w:t>
            </w:r>
            <w:r>
              <w:rPr>
                <w:rFonts w:asciiTheme="minorHAnsi" w:hAnsiTheme="minorHAnsi"/>
                <w:sz w:val="24"/>
                <w:szCs w:val="24"/>
              </w:rPr>
              <w:t xml:space="preserve">e Nacional Omar Torrijos </w:t>
            </w:r>
          </w:p>
        </w:tc>
        <w:tc>
          <w:tcPr>
            <w:tcW w:w="5670" w:type="dxa"/>
          </w:tcPr>
          <w:p w:rsidR="005E5523" w:rsidRPr="00952D7D" w:rsidRDefault="005E5523" w:rsidP="005E5523">
            <w:pPr>
              <w:ind w:left="-29" w:right="-29"/>
              <w:jc w:val="both"/>
              <w:rPr>
                <w:rFonts w:cs="Arial"/>
                <w:color w:val="000000"/>
                <w:sz w:val="24"/>
                <w:shd w:val="clear" w:color="auto" w:fill="FFFFFF"/>
              </w:rPr>
            </w:pPr>
            <w:r w:rsidRPr="007F63D1">
              <w:rPr>
                <w:rFonts w:asciiTheme="minorHAnsi" w:hAnsiTheme="minorHAnsi"/>
                <w:sz w:val="24"/>
                <w:szCs w:val="24"/>
              </w:rPr>
              <w:t>Ecosistema montañoso aislado; 4 zonas de vida; 1,332 especies de flora; 200 especies de mamíferos; 959 especies de aves (180 de</w:t>
            </w:r>
            <w:r>
              <w:rPr>
                <w:rFonts w:asciiTheme="minorHAnsi" w:hAnsiTheme="minorHAnsi"/>
                <w:sz w:val="24"/>
                <w:szCs w:val="24"/>
              </w:rPr>
              <w:t xml:space="preserve"> </w:t>
            </w:r>
            <w:r w:rsidRPr="007F63D1">
              <w:rPr>
                <w:rFonts w:asciiTheme="minorHAnsi" w:hAnsiTheme="minorHAnsi"/>
                <w:sz w:val="24"/>
                <w:szCs w:val="24"/>
              </w:rPr>
              <w:t>“</w:t>
            </w:r>
            <w:r w:rsidRPr="007F63D1">
              <w:rPr>
                <w:rFonts w:asciiTheme="minorHAnsi" w:hAnsiTheme="minorHAnsi"/>
                <w:i/>
                <w:sz w:val="24"/>
                <w:szCs w:val="24"/>
              </w:rPr>
              <w:t>interés especial</w:t>
            </w:r>
            <w:r w:rsidRPr="007F63D1">
              <w:rPr>
                <w:rFonts w:asciiTheme="minorHAnsi" w:hAnsiTheme="minorHAnsi"/>
                <w:sz w:val="24"/>
                <w:szCs w:val="24"/>
              </w:rPr>
              <w:t>”, 34 “</w:t>
            </w:r>
            <w:r w:rsidRPr="007F63D1">
              <w:rPr>
                <w:rFonts w:asciiTheme="minorHAnsi" w:hAnsiTheme="minorHAnsi"/>
                <w:i/>
                <w:sz w:val="24"/>
                <w:szCs w:val="24"/>
              </w:rPr>
              <w:t>raras</w:t>
            </w:r>
            <w:r w:rsidRPr="007F63D1">
              <w:rPr>
                <w:rFonts w:asciiTheme="minorHAnsi" w:hAnsiTheme="minorHAnsi"/>
                <w:sz w:val="24"/>
                <w:szCs w:val="24"/>
              </w:rPr>
              <w:t>”)</w:t>
            </w:r>
          </w:p>
        </w:tc>
      </w:tr>
      <w:tr w:rsidR="005E5523" w:rsidRPr="007F63D1" w:rsidTr="005E5523">
        <w:trPr>
          <w:jc w:val="center"/>
        </w:trPr>
        <w:tc>
          <w:tcPr>
            <w:tcW w:w="3348" w:type="dxa"/>
            <w:vAlign w:val="center"/>
          </w:tcPr>
          <w:p w:rsidR="005E5523" w:rsidRPr="007F63D1" w:rsidRDefault="005E5523" w:rsidP="005E5523">
            <w:pPr>
              <w:ind w:left="-29" w:right="-29"/>
              <w:rPr>
                <w:rFonts w:asciiTheme="minorHAnsi" w:hAnsiTheme="minorHAnsi"/>
                <w:color w:val="000000"/>
                <w:sz w:val="24"/>
                <w:szCs w:val="24"/>
              </w:rPr>
            </w:pPr>
            <w:r w:rsidRPr="007F63D1">
              <w:rPr>
                <w:rFonts w:asciiTheme="minorHAnsi" w:hAnsiTheme="minorHAnsi"/>
                <w:color w:val="000000"/>
                <w:sz w:val="24"/>
                <w:szCs w:val="24"/>
              </w:rPr>
              <w:t>Parque Nacional Marino Isla Bastimentos</w:t>
            </w:r>
          </w:p>
        </w:tc>
        <w:tc>
          <w:tcPr>
            <w:tcW w:w="5670" w:type="dxa"/>
          </w:tcPr>
          <w:p w:rsidR="005E5523" w:rsidRPr="00AD3163" w:rsidRDefault="005E5523" w:rsidP="005E5523">
            <w:pPr>
              <w:ind w:left="-29" w:right="-29"/>
              <w:jc w:val="both"/>
              <w:rPr>
                <w:sz w:val="24"/>
                <w:szCs w:val="24"/>
              </w:rPr>
            </w:pPr>
            <w:r w:rsidRPr="00952D7D">
              <w:rPr>
                <w:rFonts w:cs="Arial"/>
                <w:color w:val="000000"/>
                <w:sz w:val="24"/>
                <w:shd w:val="clear" w:color="auto" w:fill="FFFFFF"/>
              </w:rPr>
              <w:t>28 especies de reptiles y anfibios</w:t>
            </w:r>
            <w:r>
              <w:rPr>
                <w:rFonts w:cs="Arial"/>
                <w:color w:val="000000"/>
                <w:sz w:val="24"/>
                <w:shd w:val="clear" w:color="auto" w:fill="FFFFFF"/>
              </w:rPr>
              <w:t xml:space="preserve">; </w:t>
            </w:r>
            <w:r w:rsidRPr="00952D7D">
              <w:rPr>
                <w:rFonts w:cs="Arial"/>
                <w:color w:val="000000"/>
                <w:sz w:val="24"/>
                <w:shd w:val="clear" w:color="auto" w:fill="FFFFFF"/>
              </w:rPr>
              <w:t xml:space="preserve">68 especies de aves. </w:t>
            </w:r>
          </w:p>
        </w:tc>
      </w:tr>
      <w:tr w:rsidR="005E5523" w:rsidRPr="007F63D1" w:rsidTr="005E5523">
        <w:trPr>
          <w:jc w:val="center"/>
        </w:trPr>
        <w:tc>
          <w:tcPr>
            <w:tcW w:w="3348" w:type="dxa"/>
            <w:vAlign w:val="center"/>
          </w:tcPr>
          <w:p w:rsidR="005E5523" w:rsidRPr="007F63D1" w:rsidRDefault="005E5523" w:rsidP="005E5523">
            <w:pPr>
              <w:ind w:left="-29" w:right="-29"/>
              <w:rPr>
                <w:rFonts w:asciiTheme="minorHAnsi" w:hAnsiTheme="minorHAnsi"/>
                <w:color w:val="000000"/>
                <w:sz w:val="24"/>
                <w:szCs w:val="24"/>
              </w:rPr>
            </w:pPr>
            <w:r>
              <w:rPr>
                <w:rFonts w:asciiTheme="minorHAnsi" w:hAnsiTheme="minorHAnsi"/>
                <w:sz w:val="24"/>
                <w:szCs w:val="24"/>
              </w:rPr>
              <w:t xml:space="preserve">Parque Nacional Santa Fe </w:t>
            </w:r>
          </w:p>
        </w:tc>
        <w:tc>
          <w:tcPr>
            <w:tcW w:w="5670" w:type="dxa"/>
          </w:tcPr>
          <w:p w:rsidR="005E5523" w:rsidRPr="00952D7D" w:rsidRDefault="005E5523" w:rsidP="005E5523">
            <w:pPr>
              <w:ind w:left="-29" w:right="-29"/>
              <w:jc w:val="both"/>
              <w:rPr>
                <w:rFonts w:cs="Arial"/>
                <w:color w:val="000000"/>
                <w:sz w:val="24"/>
                <w:shd w:val="clear" w:color="auto" w:fill="FFFFFF"/>
              </w:rPr>
            </w:pPr>
            <w:r w:rsidRPr="007F63D1">
              <w:rPr>
                <w:rFonts w:asciiTheme="minorHAnsi" w:hAnsiTheme="minorHAnsi"/>
                <w:sz w:val="24"/>
                <w:szCs w:val="24"/>
              </w:rPr>
              <w:t>Ecosistema montañoso marino aislado del pacífico (seco); 3 zonas de vida hábitat de 3 especies en peligro y 3 es</w:t>
            </w:r>
            <w:r>
              <w:rPr>
                <w:rFonts w:asciiTheme="minorHAnsi" w:hAnsiTheme="minorHAnsi"/>
                <w:sz w:val="24"/>
                <w:szCs w:val="24"/>
              </w:rPr>
              <w:t>pecies amenazadas</w:t>
            </w:r>
          </w:p>
        </w:tc>
      </w:tr>
      <w:tr w:rsidR="005E5523" w:rsidRPr="007F63D1" w:rsidTr="005E5523">
        <w:trPr>
          <w:jc w:val="center"/>
        </w:trPr>
        <w:tc>
          <w:tcPr>
            <w:tcW w:w="3348" w:type="dxa"/>
            <w:vAlign w:val="center"/>
          </w:tcPr>
          <w:p w:rsidR="005E5523" w:rsidRPr="007F63D1" w:rsidRDefault="005E5523" w:rsidP="005E5523">
            <w:pPr>
              <w:ind w:left="-29" w:right="-29"/>
              <w:rPr>
                <w:rFonts w:asciiTheme="minorHAnsi" w:hAnsiTheme="minorHAnsi"/>
                <w:color w:val="000000"/>
                <w:sz w:val="24"/>
                <w:szCs w:val="24"/>
              </w:rPr>
            </w:pPr>
            <w:r w:rsidRPr="007F63D1">
              <w:rPr>
                <w:rFonts w:asciiTheme="minorHAnsi" w:hAnsiTheme="minorHAnsi"/>
                <w:sz w:val="24"/>
                <w:szCs w:val="24"/>
              </w:rPr>
              <w:t>Pa</w:t>
            </w:r>
            <w:r>
              <w:rPr>
                <w:rFonts w:asciiTheme="minorHAnsi" w:hAnsiTheme="minorHAnsi"/>
                <w:sz w:val="24"/>
                <w:szCs w:val="24"/>
              </w:rPr>
              <w:t xml:space="preserve">rque Nacional Volcán Barú </w:t>
            </w:r>
          </w:p>
        </w:tc>
        <w:tc>
          <w:tcPr>
            <w:tcW w:w="5670" w:type="dxa"/>
          </w:tcPr>
          <w:p w:rsidR="005E5523" w:rsidRPr="00952D7D" w:rsidRDefault="005E5523" w:rsidP="005E5523">
            <w:pPr>
              <w:ind w:left="-29" w:right="-29"/>
              <w:jc w:val="both"/>
              <w:rPr>
                <w:rFonts w:cs="Arial"/>
                <w:color w:val="000000"/>
                <w:sz w:val="24"/>
                <w:shd w:val="clear" w:color="auto" w:fill="FFFFFF"/>
              </w:rPr>
            </w:pPr>
            <w:r w:rsidRPr="007F63D1">
              <w:rPr>
                <w:rFonts w:asciiTheme="minorHAnsi" w:hAnsiTheme="minorHAnsi"/>
                <w:sz w:val="24"/>
                <w:szCs w:val="24"/>
              </w:rPr>
              <w:t>Ecosistema montañoso volcánico;</w:t>
            </w:r>
            <w:r>
              <w:rPr>
                <w:rFonts w:asciiTheme="minorHAnsi" w:hAnsiTheme="minorHAnsi"/>
                <w:sz w:val="24"/>
                <w:szCs w:val="24"/>
              </w:rPr>
              <w:t xml:space="preserve"> </w:t>
            </w:r>
            <w:r w:rsidRPr="007F63D1">
              <w:rPr>
                <w:rFonts w:asciiTheme="minorHAnsi" w:hAnsiTheme="minorHAnsi"/>
                <w:sz w:val="24"/>
                <w:szCs w:val="24"/>
              </w:rPr>
              <w:t xml:space="preserve"> 5 zonas de vida; 62 especies de flora endémica de las 794 plantas registradas; 282 especies de aves;</w:t>
            </w:r>
            <w:r>
              <w:rPr>
                <w:rFonts w:asciiTheme="minorHAnsi" w:hAnsiTheme="minorHAnsi"/>
                <w:sz w:val="24"/>
                <w:szCs w:val="24"/>
              </w:rPr>
              <w:t xml:space="preserve"> </w:t>
            </w:r>
            <w:r w:rsidRPr="007F63D1">
              <w:rPr>
                <w:rFonts w:asciiTheme="minorHAnsi" w:hAnsiTheme="minorHAnsi"/>
                <w:sz w:val="24"/>
                <w:szCs w:val="24"/>
              </w:rPr>
              <w:t xml:space="preserve">139 especies de mamíferos; 39 especies </w:t>
            </w:r>
            <w:r>
              <w:rPr>
                <w:rFonts w:asciiTheme="minorHAnsi" w:hAnsiTheme="minorHAnsi"/>
                <w:sz w:val="24"/>
                <w:szCs w:val="24"/>
              </w:rPr>
              <w:t>de reptiles</w:t>
            </w:r>
          </w:p>
        </w:tc>
      </w:tr>
      <w:tr w:rsidR="005E5523" w:rsidRPr="007F63D1" w:rsidTr="005E5523">
        <w:trPr>
          <w:jc w:val="center"/>
        </w:trPr>
        <w:tc>
          <w:tcPr>
            <w:tcW w:w="3348" w:type="dxa"/>
            <w:vAlign w:val="center"/>
          </w:tcPr>
          <w:p w:rsidR="005E5523" w:rsidRPr="007F63D1" w:rsidRDefault="005E5523" w:rsidP="005E5523">
            <w:pPr>
              <w:ind w:left="-29" w:right="-29"/>
              <w:rPr>
                <w:rFonts w:asciiTheme="minorHAnsi" w:hAnsiTheme="minorHAnsi"/>
                <w:color w:val="000000"/>
                <w:sz w:val="24"/>
                <w:szCs w:val="24"/>
              </w:rPr>
            </w:pPr>
            <w:r>
              <w:rPr>
                <w:rFonts w:asciiTheme="minorHAnsi" w:hAnsiTheme="minorHAnsi"/>
                <w:sz w:val="24"/>
                <w:szCs w:val="24"/>
              </w:rPr>
              <w:t xml:space="preserve">Reserva Forestal Fortuna </w:t>
            </w:r>
          </w:p>
        </w:tc>
        <w:tc>
          <w:tcPr>
            <w:tcW w:w="5670" w:type="dxa"/>
          </w:tcPr>
          <w:p w:rsidR="005E5523" w:rsidRPr="00952D7D" w:rsidRDefault="005E5523" w:rsidP="005E5523">
            <w:pPr>
              <w:ind w:left="-29" w:right="-29"/>
              <w:rPr>
                <w:rFonts w:cs="Arial"/>
                <w:color w:val="000000"/>
                <w:sz w:val="24"/>
                <w:shd w:val="clear" w:color="auto" w:fill="FFFFFF"/>
              </w:rPr>
            </w:pPr>
            <w:r>
              <w:rPr>
                <w:rFonts w:asciiTheme="minorHAnsi" w:hAnsiTheme="minorHAnsi"/>
                <w:sz w:val="24"/>
                <w:szCs w:val="24"/>
              </w:rPr>
              <w:t>53 especies endémicas</w:t>
            </w:r>
          </w:p>
        </w:tc>
      </w:tr>
    </w:tbl>
    <w:p w:rsidR="009447FE" w:rsidRDefault="009447FE" w:rsidP="00507BA9">
      <w:pPr>
        <w:pStyle w:val="BodyText"/>
        <w:widowControl w:val="0"/>
        <w:autoSpaceDE w:val="0"/>
        <w:autoSpaceDN w:val="0"/>
        <w:adjustRightInd w:val="0"/>
        <w:spacing w:after="0"/>
        <w:jc w:val="both"/>
        <w:rPr>
          <w:rFonts w:asciiTheme="minorHAnsi" w:hAnsiTheme="minorHAnsi"/>
          <w:sz w:val="24"/>
          <w:szCs w:val="24"/>
        </w:rPr>
      </w:pPr>
    </w:p>
    <w:p w:rsidR="00C74E4F" w:rsidRDefault="00200960" w:rsidP="00507BA9">
      <w:pPr>
        <w:pStyle w:val="BodyText"/>
        <w:widowControl w:val="0"/>
        <w:autoSpaceDE w:val="0"/>
        <w:autoSpaceDN w:val="0"/>
        <w:adjustRightInd w:val="0"/>
        <w:spacing w:after="0"/>
        <w:jc w:val="both"/>
        <w:rPr>
          <w:rFonts w:asciiTheme="minorHAnsi" w:hAnsiTheme="minorHAnsi"/>
          <w:sz w:val="24"/>
          <w:szCs w:val="24"/>
        </w:rPr>
      </w:pPr>
      <w:r w:rsidRPr="004C72F9">
        <w:rPr>
          <w:rFonts w:asciiTheme="minorHAnsi" w:hAnsiTheme="minorHAnsi"/>
          <w:sz w:val="24"/>
          <w:szCs w:val="24"/>
        </w:rPr>
        <w:t>La Tabla</w:t>
      </w:r>
      <w:r w:rsidR="00C74E4F" w:rsidRPr="004C72F9">
        <w:rPr>
          <w:rFonts w:asciiTheme="minorHAnsi" w:hAnsiTheme="minorHAnsi"/>
          <w:sz w:val="24"/>
          <w:szCs w:val="24"/>
        </w:rPr>
        <w:t xml:space="preserve"> </w:t>
      </w:r>
      <w:r w:rsidR="000A44D6">
        <w:rPr>
          <w:rFonts w:asciiTheme="minorHAnsi" w:hAnsiTheme="minorHAnsi"/>
          <w:sz w:val="24"/>
          <w:szCs w:val="24"/>
        </w:rPr>
        <w:t>5</w:t>
      </w:r>
      <w:r w:rsidR="00C74E4F" w:rsidRPr="004C72F9">
        <w:rPr>
          <w:rFonts w:asciiTheme="minorHAnsi" w:hAnsiTheme="minorHAnsi"/>
          <w:sz w:val="24"/>
          <w:szCs w:val="24"/>
        </w:rPr>
        <w:t xml:space="preserve">, indica de manera resumida las principales dinámicas humanas que representan amenazas a la estabilidad de los ecosistemas y la biodiversidad. </w:t>
      </w:r>
    </w:p>
    <w:p w:rsidR="00C74E4F" w:rsidRPr="004C72F9" w:rsidRDefault="00C74E4F" w:rsidP="00507BA9">
      <w:pPr>
        <w:pStyle w:val="BodyText"/>
        <w:widowControl w:val="0"/>
        <w:autoSpaceDE w:val="0"/>
        <w:autoSpaceDN w:val="0"/>
        <w:adjustRightInd w:val="0"/>
        <w:spacing w:after="0"/>
        <w:jc w:val="both"/>
        <w:rPr>
          <w:rFonts w:asciiTheme="minorHAnsi" w:hAnsiTheme="minorHAnsi"/>
          <w:sz w:val="24"/>
          <w:szCs w:val="24"/>
        </w:rPr>
      </w:pPr>
    </w:p>
    <w:tbl>
      <w:tblPr>
        <w:tblStyle w:val="TableGrid"/>
        <w:tblW w:w="0" w:type="auto"/>
        <w:jc w:val="center"/>
        <w:tblLayout w:type="fixed"/>
        <w:tblLook w:val="04A0" w:firstRow="1" w:lastRow="0" w:firstColumn="1" w:lastColumn="0" w:noHBand="0" w:noVBand="1"/>
      </w:tblPr>
      <w:tblGrid>
        <w:gridCol w:w="2919"/>
        <w:gridCol w:w="10"/>
        <w:gridCol w:w="5832"/>
      </w:tblGrid>
      <w:tr w:rsidR="00923CB3" w:rsidRPr="004C72F9" w:rsidTr="000A44D6">
        <w:trPr>
          <w:jc w:val="center"/>
        </w:trPr>
        <w:tc>
          <w:tcPr>
            <w:tcW w:w="8761" w:type="dxa"/>
            <w:gridSpan w:val="3"/>
            <w:tcBorders>
              <w:top w:val="nil"/>
              <w:left w:val="nil"/>
              <w:bottom w:val="single" w:sz="4" w:space="0" w:color="auto"/>
              <w:right w:val="nil"/>
            </w:tcBorders>
          </w:tcPr>
          <w:p w:rsidR="00923CB3" w:rsidRPr="004C72F9" w:rsidRDefault="000A44D6" w:rsidP="004E710E">
            <w:pPr>
              <w:jc w:val="center"/>
              <w:rPr>
                <w:rFonts w:asciiTheme="minorHAnsi" w:hAnsiTheme="minorHAnsi"/>
                <w:b/>
                <w:sz w:val="24"/>
                <w:szCs w:val="24"/>
                <w:lang w:val="es-ES"/>
              </w:rPr>
            </w:pPr>
            <w:r>
              <w:rPr>
                <w:rFonts w:asciiTheme="minorHAnsi" w:hAnsiTheme="minorHAnsi"/>
                <w:b/>
                <w:sz w:val="24"/>
                <w:szCs w:val="24"/>
              </w:rPr>
              <w:t>Tabla 5</w:t>
            </w:r>
            <w:r w:rsidR="00200960" w:rsidRPr="004C72F9">
              <w:rPr>
                <w:rFonts w:asciiTheme="minorHAnsi" w:hAnsiTheme="minorHAnsi"/>
                <w:b/>
                <w:sz w:val="24"/>
                <w:szCs w:val="24"/>
              </w:rPr>
              <w:t>:</w:t>
            </w:r>
            <w:r w:rsidR="004C72F9" w:rsidRPr="004C72F9">
              <w:rPr>
                <w:rFonts w:asciiTheme="minorHAnsi" w:hAnsiTheme="minorHAnsi"/>
                <w:b/>
                <w:sz w:val="24"/>
                <w:szCs w:val="24"/>
              </w:rPr>
              <w:t xml:space="preserve"> </w:t>
            </w:r>
            <w:r w:rsidR="00923CB3" w:rsidRPr="004C72F9">
              <w:rPr>
                <w:rFonts w:asciiTheme="minorHAnsi" w:hAnsiTheme="minorHAnsi"/>
                <w:b/>
                <w:sz w:val="24"/>
                <w:szCs w:val="24"/>
              </w:rPr>
              <w:t>Influencia antrópica en AP seleccionadas</w:t>
            </w:r>
          </w:p>
        </w:tc>
      </w:tr>
      <w:tr w:rsidR="00923CB3" w:rsidRPr="004C72F9" w:rsidTr="000A44D6">
        <w:trPr>
          <w:jc w:val="center"/>
        </w:trPr>
        <w:tc>
          <w:tcPr>
            <w:tcW w:w="2919" w:type="dxa"/>
            <w:tcBorders>
              <w:top w:val="single" w:sz="4" w:space="0" w:color="auto"/>
            </w:tcBorders>
          </w:tcPr>
          <w:p w:rsidR="00923CB3" w:rsidRPr="004C72F9" w:rsidRDefault="00923CB3" w:rsidP="009A759F">
            <w:pPr>
              <w:jc w:val="center"/>
              <w:rPr>
                <w:rFonts w:asciiTheme="minorHAnsi" w:hAnsiTheme="minorHAnsi"/>
                <w:b/>
                <w:sz w:val="24"/>
                <w:szCs w:val="24"/>
                <w:lang w:val="es-ES"/>
              </w:rPr>
            </w:pPr>
            <w:r w:rsidRPr="004C72F9">
              <w:rPr>
                <w:rFonts w:asciiTheme="minorHAnsi" w:hAnsiTheme="minorHAnsi"/>
                <w:b/>
                <w:sz w:val="24"/>
                <w:szCs w:val="24"/>
                <w:lang w:val="es-ES"/>
              </w:rPr>
              <w:t>Área Protegida</w:t>
            </w:r>
          </w:p>
        </w:tc>
        <w:tc>
          <w:tcPr>
            <w:tcW w:w="5842" w:type="dxa"/>
            <w:gridSpan w:val="2"/>
            <w:tcBorders>
              <w:top w:val="single" w:sz="4" w:space="0" w:color="auto"/>
            </w:tcBorders>
          </w:tcPr>
          <w:p w:rsidR="00923CB3" w:rsidRPr="004C72F9" w:rsidRDefault="00923CB3" w:rsidP="009A759F">
            <w:pPr>
              <w:jc w:val="center"/>
              <w:rPr>
                <w:rFonts w:asciiTheme="minorHAnsi" w:hAnsiTheme="minorHAnsi"/>
                <w:b/>
                <w:sz w:val="24"/>
                <w:szCs w:val="24"/>
                <w:lang w:val="es-ES"/>
              </w:rPr>
            </w:pPr>
            <w:r w:rsidRPr="004C72F9">
              <w:rPr>
                <w:rFonts w:asciiTheme="minorHAnsi" w:hAnsiTheme="minorHAnsi"/>
                <w:b/>
                <w:sz w:val="24"/>
                <w:szCs w:val="24"/>
                <w:lang w:val="es-ES"/>
              </w:rPr>
              <w:t>Principales amenazas</w:t>
            </w:r>
          </w:p>
        </w:tc>
      </w:tr>
      <w:tr w:rsidR="00923CB3" w:rsidRPr="004C72F9" w:rsidTr="005E5523">
        <w:trPr>
          <w:jc w:val="center"/>
        </w:trPr>
        <w:tc>
          <w:tcPr>
            <w:tcW w:w="8761" w:type="dxa"/>
            <w:gridSpan w:val="3"/>
          </w:tcPr>
          <w:p w:rsidR="00923CB3" w:rsidRPr="004C72F9" w:rsidRDefault="00923CB3" w:rsidP="009A759F">
            <w:pPr>
              <w:jc w:val="center"/>
              <w:rPr>
                <w:rFonts w:asciiTheme="minorHAnsi" w:hAnsiTheme="minorHAnsi"/>
                <w:i/>
                <w:sz w:val="24"/>
                <w:szCs w:val="24"/>
                <w:lang w:val="es-ES"/>
              </w:rPr>
            </w:pPr>
            <w:r w:rsidRPr="004C72F9">
              <w:rPr>
                <w:rFonts w:asciiTheme="minorHAnsi" w:hAnsiTheme="minorHAnsi"/>
                <w:i/>
                <w:sz w:val="24"/>
                <w:szCs w:val="24"/>
                <w:lang w:val="es-ES"/>
              </w:rPr>
              <w:t>Parque Internacional</w:t>
            </w:r>
          </w:p>
        </w:tc>
      </w:tr>
      <w:tr w:rsidR="00923CB3" w:rsidRPr="004C72F9" w:rsidTr="005E5523">
        <w:trPr>
          <w:jc w:val="center"/>
        </w:trPr>
        <w:tc>
          <w:tcPr>
            <w:tcW w:w="2919" w:type="dxa"/>
            <w:vAlign w:val="center"/>
          </w:tcPr>
          <w:p w:rsidR="00923CB3" w:rsidRPr="004C72F9" w:rsidRDefault="00923CB3" w:rsidP="00923CB3">
            <w:pPr>
              <w:rPr>
                <w:rFonts w:asciiTheme="minorHAnsi" w:hAnsiTheme="minorHAnsi"/>
                <w:sz w:val="24"/>
                <w:szCs w:val="24"/>
                <w:lang w:val="es-ES"/>
              </w:rPr>
            </w:pPr>
            <w:r w:rsidRPr="004C72F9">
              <w:rPr>
                <w:rFonts w:asciiTheme="minorHAnsi" w:hAnsiTheme="minorHAnsi"/>
                <w:sz w:val="24"/>
                <w:szCs w:val="24"/>
                <w:lang w:val="es-ES"/>
              </w:rPr>
              <w:t>La Amistad (PILA)</w:t>
            </w:r>
          </w:p>
        </w:tc>
        <w:tc>
          <w:tcPr>
            <w:tcW w:w="5842" w:type="dxa"/>
            <w:gridSpan w:val="2"/>
          </w:tcPr>
          <w:p w:rsidR="00923CB3" w:rsidRPr="004C72F9" w:rsidRDefault="00923CB3" w:rsidP="00923CB3">
            <w:pPr>
              <w:jc w:val="both"/>
              <w:rPr>
                <w:rFonts w:asciiTheme="minorHAnsi" w:hAnsiTheme="minorHAnsi"/>
                <w:sz w:val="24"/>
                <w:szCs w:val="24"/>
                <w:lang w:val="es-ES"/>
              </w:rPr>
            </w:pPr>
            <w:r w:rsidRPr="004C72F9">
              <w:rPr>
                <w:rFonts w:asciiTheme="minorHAnsi" w:hAnsiTheme="minorHAnsi"/>
                <w:sz w:val="24"/>
                <w:szCs w:val="24"/>
                <w:lang w:val="es-ES"/>
              </w:rPr>
              <w:t>Deforestación por campesinos pobres; Infraestructura: construcción de caminos y plantas hidroeléctricas; Cacería; sobre explotación de recursos naturales</w:t>
            </w:r>
          </w:p>
        </w:tc>
      </w:tr>
      <w:tr w:rsidR="00923CB3" w:rsidRPr="004C72F9" w:rsidTr="005E5523">
        <w:trPr>
          <w:jc w:val="center"/>
        </w:trPr>
        <w:tc>
          <w:tcPr>
            <w:tcW w:w="8761" w:type="dxa"/>
            <w:gridSpan w:val="3"/>
          </w:tcPr>
          <w:p w:rsidR="00923CB3" w:rsidRPr="004C72F9" w:rsidRDefault="00923CB3" w:rsidP="00923CB3">
            <w:pPr>
              <w:jc w:val="center"/>
              <w:rPr>
                <w:rFonts w:asciiTheme="minorHAnsi" w:hAnsiTheme="minorHAnsi"/>
                <w:i/>
                <w:sz w:val="24"/>
                <w:szCs w:val="24"/>
                <w:lang w:val="es-ES"/>
              </w:rPr>
            </w:pPr>
            <w:r w:rsidRPr="004C72F9">
              <w:rPr>
                <w:rFonts w:asciiTheme="minorHAnsi" w:hAnsiTheme="minorHAnsi"/>
                <w:i/>
                <w:sz w:val="24"/>
                <w:szCs w:val="24"/>
                <w:lang w:val="es-ES"/>
              </w:rPr>
              <w:t>Parques Nacionales</w:t>
            </w:r>
          </w:p>
        </w:tc>
      </w:tr>
      <w:tr w:rsidR="00923CB3" w:rsidRPr="004C72F9" w:rsidTr="005E5523">
        <w:trPr>
          <w:jc w:val="center"/>
        </w:trPr>
        <w:tc>
          <w:tcPr>
            <w:tcW w:w="2919" w:type="dxa"/>
          </w:tcPr>
          <w:p w:rsidR="00923CB3" w:rsidRPr="004C72F9" w:rsidRDefault="00923CB3" w:rsidP="00923CB3">
            <w:pPr>
              <w:rPr>
                <w:rFonts w:asciiTheme="minorHAnsi" w:hAnsiTheme="minorHAnsi"/>
                <w:sz w:val="24"/>
                <w:szCs w:val="24"/>
                <w:lang w:val="es-ES"/>
              </w:rPr>
            </w:pPr>
            <w:r w:rsidRPr="004C72F9">
              <w:rPr>
                <w:rFonts w:asciiTheme="minorHAnsi" w:hAnsiTheme="minorHAnsi"/>
                <w:sz w:val="24"/>
                <w:szCs w:val="24"/>
                <w:lang w:val="es-ES"/>
              </w:rPr>
              <w:t>Volcán Barú (PNVB)</w:t>
            </w:r>
          </w:p>
        </w:tc>
        <w:tc>
          <w:tcPr>
            <w:tcW w:w="5842" w:type="dxa"/>
            <w:gridSpan w:val="2"/>
          </w:tcPr>
          <w:p w:rsidR="00923CB3" w:rsidRPr="004C72F9" w:rsidRDefault="00923CB3" w:rsidP="00D22BF8">
            <w:pPr>
              <w:jc w:val="both"/>
              <w:rPr>
                <w:rFonts w:asciiTheme="minorHAnsi" w:hAnsiTheme="minorHAnsi"/>
                <w:sz w:val="24"/>
                <w:szCs w:val="24"/>
                <w:lang w:val="es-ES"/>
              </w:rPr>
            </w:pPr>
            <w:r w:rsidRPr="004C72F9">
              <w:rPr>
                <w:rFonts w:asciiTheme="minorHAnsi" w:hAnsiTheme="minorHAnsi"/>
                <w:sz w:val="24"/>
                <w:szCs w:val="24"/>
                <w:lang w:val="es-ES"/>
              </w:rPr>
              <w:t>Deforestación y fragmentación del hábitat; cacería de grandes gatos y mamíferos; uso de agroquímicos; expansión</w:t>
            </w:r>
            <w:r w:rsidR="00D22BF8" w:rsidRPr="004C72F9">
              <w:rPr>
                <w:rFonts w:asciiTheme="minorHAnsi" w:hAnsiTheme="minorHAnsi"/>
                <w:sz w:val="24"/>
                <w:szCs w:val="24"/>
                <w:lang w:val="es-ES"/>
              </w:rPr>
              <w:t xml:space="preserve"> </w:t>
            </w:r>
            <w:r w:rsidRPr="004C72F9">
              <w:rPr>
                <w:rFonts w:asciiTheme="minorHAnsi" w:hAnsiTheme="minorHAnsi"/>
                <w:sz w:val="24"/>
                <w:szCs w:val="24"/>
                <w:lang w:val="es-ES"/>
              </w:rPr>
              <w:t>pecuaria; construcción de caminos</w:t>
            </w:r>
          </w:p>
        </w:tc>
      </w:tr>
      <w:tr w:rsidR="00923CB3" w:rsidRPr="004C72F9" w:rsidTr="005E5523">
        <w:trPr>
          <w:jc w:val="center"/>
        </w:trPr>
        <w:tc>
          <w:tcPr>
            <w:tcW w:w="2919" w:type="dxa"/>
          </w:tcPr>
          <w:p w:rsidR="00923CB3" w:rsidRPr="004C72F9" w:rsidRDefault="00923CB3" w:rsidP="00923CB3">
            <w:pPr>
              <w:rPr>
                <w:rFonts w:asciiTheme="minorHAnsi" w:hAnsiTheme="minorHAnsi"/>
                <w:sz w:val="24"/>
                <w:szCs w:val="24"/>
                <w:lang w:val="es-ES"/>
              </w:rPr>
            </w:pPr>
            <w:r w:rsidRPr="004C72F9">
              <w:rPr>
                <w:rFonts w:asciiTheme="minorHAnsi" w:hAnsiTheme="minorHAnsi"/>
                <w:sz w:val="24"/>
                <w:szCs w:val="24"/>
                <w:lang w:val="es-ES"/>
              </w:rPr>
              <w:t>Omar Torrijos (PN</w:t>
            </w:r>
            <w:r w:rsidR="005E5523">
              <w:rPr>
                <w:rFonts w:asciiTheme="minorHAnsi" w:hAnsiTheme="minorHAnsi"/>
                <w:sz w:val="24"/>
                <w:szCs w:val="24"/>
                <w:lang w:val="es-ES"/>
              </w:rPr>
              <w:t>GD</w:t>
            </w:r>
            <w:r w:rsidRPr="004C72F9">
              <w:rPr>
                <w:rFonts w:asciiTheme="minorHAnsi" w:hAnsiTheme="minorHAnsi"/>
                <w:sz w:val="24"/>
                <w:szCs w:val="24"/>
                <w:lang w:val="es-ES"/>
              </w:rPr>
              <w:t>OTH)</w:t>
            </w:r>
          </w:p>
        </w:tc>
        <w:tc>
          <w:tcPr>
            <w:tcW w:w="5842" w:type="dxa"/>
            <w:gridSpan w:val="2"/>
          </w:tcPr>
          <w:p w:rsidR="00923CB3" w:rsidRPr="004C72F9" w:rsidRDefault="00C74E4F" w:rsidP="00C74E4F">
            <w:pPr>
              <w:jc w:val="both"/>
              <w:rPr>
                <w:rFonts w:asciiTheme="minorHAnsi" w:hAnsiTheme="minorHAnsi"/>
                <w:sz w:val="24"/>
                <w:szCs w:val="24"/>
                <w:lang w:val="es-ES"/>
              </w:rPr>
            </w:pPr>
            <w:r w:rsidRPr="004C72F9">
              <w:rPr>
                <w:rFonts w:asciiTheme="minorHAnsi" w:hAnsiTheme="minorHAnsi"/>
                <w:sz w:val="24"/>
                <w:szCs w:val="24"/>
                <w:lang w:val="es-ES"/>
              </w:rPr>
              <w:t>Deforestación; Actividades mineras potenciales</w:t>
            </w:r>
          </w:p>
        </w:tc>
      </w:tr>
      <w:tr w:rsidR="00923CB3" w:rsidRPr="004C72F9" w:rsidTr="005E5523">
        <w:trPr>
          <w:jc w:val="center"/>
        </w:trPr>
        <w:tc>
          <w:tcPr>
            <w:tcW w:w="2919" w:type="dxa"/>
          </w:tcPr>
          <w:p w:rsidR="00923CB3" w:rsidRPr="004C72F9" w:rsidRDefault="00923CB3" w:rsidP="005E5523">
            <w:pPr>
              <w:rPr>
                <w:rFonts w:asciiTheme="minorHAnsi" w:hAnsiTheme="minorHAnsi"/>
                <w:sz w:val="24"/>
                <w:szCs w:val="24"/>
                <w:lang w:val="es-ES"/>
              </w:rPr>
            </w:pPr>
            <w:r w:rsidRPr="004C72F9">
              <w:rPr>
                <w:rFonts w:asciiTheme="minorHAnsi" w:hAnsiTheme="minorHAnsi"/>
                <w:sz w:val="24"/>
                <w:szCs w:val="24"/>
                <w:lang w:val="es-ES"/>
              </w:rPr>
              <w:t>Santa Fe (PNS</w:t>
            </w:r>
            <w:r w:rsidR="005E5523">
              <w:rPr>
                <w:rFonts w:asciiTheme="minorHAnsi" w:hAnsiTheme="minorHAnsi"/>
                <w:sz w:val="24"/>
                <w:szCs w:val="24"/>
                <w:lang w:val="es-ES"/>
              </w:rPr>
              <w:t>F</w:t>
            </w:r>
            <w:r w:rsidRPr="004C72F9">
              <w:rPr>
                <w:rFonts w:asciiTheme="minorHAnsi" w:hAnsiTheme="minorHAnsi"/>
                <w:sz w:val="24"/>
                <w:szCs w:val="24"/>
                <w:lang w:val="es-ES"/>
              </w:rPr>
              <w:t>)</w:t>
            </w:r>
          </w:p>
        </w:tc>
        <w:tc>
          <w:tcPr>
            <w:tcW w:w="5842" w:type="dxa"/>
            <w:gridSpan w:val="2"/>
          </w:tcPr>
          <w:p w:rsidR="00923CB3" w:rsidRPr="004C72F9" w:rsidRDefault="00D22BF8" w:rsidP="00D22BF8">
            <w:pPr>
              <w:jc w:val="both"/>
              <w:rPr>
                <w:rFonts w:asciiTheme="minorHAnsi" w:hAnsiTheme="minorHAnsi"/>
                <w:sz w:val="24"/>
                <w:szCs w:val="24"/>
                <w:lang w:val="es-ES"/>
              </w:rPr>
            </w:pPr>
            <w:r w:rsidRPr="004C72F9">
              <w:rPr>
                <w:rFonts w:asciiTheme="minorHAnsi" w:hAnsiTheme="minorHAnsi"/>
                <w:sz w:val="24"/>
                <w:szCs w:val="24"/>
                <w:lang w:val="es-ES"/>
              </w:rPr>
              <w:t>Cacería de grandes gatos y mamíferos; remoción de cobertura boscosa para actividades pecuarias; deforestación de cuencas hidrográficas</w:t>
            </w:r>
          </w:p>
        </w:tc>
      </w:tr>
      <w:tr w:rsidR="00923CB3" w:rsidRPr="004C72F9" w:rsidTr="005E5523">
        <w:trPr>
          <w:jc w:val="center"/>
        </w:trPr>
        <w:tc>
          <w:tcPr>
            <w:tcW w:w="2919" w:type="dxa"/>
          </w:tcPr>
          <w:p w:rsidR="00923CB3" w:rsidRPr="004C72F9" w:rsidRDefault="00923CB3" w:rsidP="005E5523">
            <w:pPr>
              <w:rPr>
                <w:rFonts w:asciiTheme="minorHAnsi" w:hAnsiTheme="minorHAnsi"/>
                <w:sz w:val="24"/>
                <w:szCs w:val="24"/>
                <w:lang w:val="es-ES"/>
              </w:rPr>
            </w:pPr>
            <w:r w:rsidRPr="004C72F9">
              <w:rPr>
                <w:rFonts w:asciiTheme="minorHAnsi" w:hAnsiTheme="minorHAnsi"/>
                <w:sz w:val="24"/>
                <w:szCs w:val="24"/>
                <w:lang w:val="es-ES"/>
              </w:rPr>
              <w:t>Cerro Hoya (PN</w:t>
            </w:r>
            <w:r w:rsidR="005E5523">
              <w:rPr>
                <w:rFonts w:asciiTheme="minorHAnsi" w:hAnsiTheme="minorHAnsi"/>
                <w:sz w:val="24"/>
                <w:szCs w:val="24"/>
                <w:lang w:val="es-ES"/>
              </w:rPr>
              <w:t>C</w:t>
            </w:r>
            <w:r w:rsidRPr="004C72F9">
              <w:rPr>
                <w:rFonts w:asciiTheme="minorHAnsi" w:hAnsiTheme="minorHAnsi"/>
                <w:sz w:val="24"/>
                <w:szCs w:val="24"/>
                <w:lang w:val="es-ES"/>
              </w:rPr>
              <w:t>H)</w:t>
            </w:r>
          </w:p>
        </w:tc>
        <w:tc>
          <w:tcPr>
            <w:tcW w:w="5842" w:type="dxa"/>
            <w:gridSpan w:val="2"/>
          </w:tcPr>
          <w:p w:rsidR="00923CB3" w:rsidRPr="004C72F9" w:rsidRDefault="00D22BF8" w:rsidP="00D22BF8">
            <w:pPr>
              <w:jc w:val="both"/>
              <w:rPr>
                <w:rFonts w:asciiTheme="minorHAnsi" w:hAnsiTheme="minorHAnsi"/>
                <w:sz w:val="24"/>
                <w:szCs w:val="24"/>
                <w:lang w:val="es-ES"/>
              </w:rPr>
            </w:pPr>
            <w:r w:rsidRPr="004C72F9">
              <w:rPr>
                <w:rFonts w:asciiTheme="minorHAnsi" w:hAnsiTheme="minorHAnsi"/>
                <w:sz w:val="24"/>
                <w:szCs w:val="24"/>
                <w:lang w:val="es-ES"/>
              </w:rPr>
              <w:t>Deforestación; construcción de caminos de accesos; invasión de terrenos de parques por campesinos pobres; manejo inadecuado de desechos sólidos; irregularidades en la titulación de tierras; cacería</w:t>
            </w:r>
          </w:p>
        </w:tc>
      </w:tr>
      <w:tr w:rsidR="00923CB3" w:rsidRPr="004C72F9" w:rsidTr="005E5523">
        <w:trPr>
          <w:jc w:val="center"/>
        </w:trPr>
        <w:tc>
          <w:tcPr>
            <w:tcW w:w="2919" w:type="dxa"/>
          </w:tcPr>
          <w:p w:rsidR="00923CB3" w:rsidRPr="004C72F9" w:rsidRDefault="004C72F9" w:rsidP="00923CB3">
            <w:pPr>
              <w:ind w:hanging="299"/>
              <w:rPr>
                <w:rFonts w:asciiTheme="minorHAnsi" w:hAnsiTheme="minorHAnsi"/>
                <w:sz w:val="24"/>
                <w:szCs w:val="24"/>
                <w:lang w:val="es-ES"/>
              </w:rPr>
            </w:pPr>
            <w:r w:rsidRPr="004C72F9">
              <w:rPr>
                <w:rFonts w:asciiTheme="minorHAnsi" w:hAnsiTheme="minorHAnsi"/>
                <w:sz w:val="24"/>
                <w:szCs w:val="24"/>
                <w:lang w:val="es-ES"/>
              </w:rPr>
              <w:t xml:space="preserve">   </w:t>
            </w:r>
            <w:r w:rsidR="00923CB3" w:rsidRPr="004C72F9">
              <w:rPr>
                <w:rFonts w:asciiTheme="minorHAnsi" w:hAnsiTheme="minorHAnsi"/>
                <w:sz w:val="24"/>
                <w:szCs w:val="24"/>
                <w:lang w:val="es-ES"/>
              </w:rPr>
              <w:t>Altos de Campana (PNAC)</w:t>
            </w:r>
          </w:p>
        </w:tc>
        <w:tc>
          <w:tcPr>
            <w:tcW w:w="5842" w:type="dxa"/>
            <w:gridSpan w:val="2"/>
          </w:tcPr>
          <w:p w:rsidR="00923CB3" w:rsidRPr="004C72F9" w:rsidRDefault="00C74E4F" w:rsidP="00C74E4F">
            <w:pPr>
              <w:jc w:val="both"/>
              <w:rPr>
                <w:rFonts w:asciiTheme="minorHAnsi" w:hAnsiTheme="minorHAnsi"/>
                <w:sz w:val="24"/>
                <w:szCs w:val="24"/>
                <w:lang w:val="es-ES"/>
              </w:rPr>
            </w:pPr>
            <w:r w:rsidRPr="004C72F9">
              <w:rPr>
                <w:rFonts w:asciiTheme="minorHAnsi" w:hAnsiTheme="minorHAnsi"/>
                <w:sz w:val="24"/>
                <w:szCs w:val="24"/>
                <w:lang w:val="es-ES"/>
              </w:rPr>
              <w:t>Deforestación; invasión de terrenos del parque por campesinos pobres</w:t>
            </w:r>
          </w:p>
        </w:tc>
      </w:tr>
      <w:tr w:rsidR="00200960" w:rsidRPr="004C72F9" w:rsidTr="005E5523">
        <w:trPr>
          <w:jc w:val="center"/>
        </w:trPr>
        <w:tc>
          <w:tcPr>
            <w:tcW w:w="2919" w:type="dxa"/>
          </w:tcPr>
          <w:p w:rsidR="00200960" w:rsidRPr="004C72F9" w:rsidRDefault="00200960" w:rsidP="00200960">
            <w:pPr>
              <w:rPr>
                <w:rFonts w:asciiTheme="minorHAnsi" w:hAnsiTheme="minorHAnsi"/>
                <w:sz w:val="24"/>
                <w:szCs w:val="24"/>
                <w:lang w:val="es-ES"/>
              </w:rPr>
            </w:pPr>
            <w:r w:rsidRPr="004C72F9">
              <w:rPr>
                <w:rFonts w:asciiTheme="minorHAnsi" w:hAnsiTheme="minorHAnsi"/>
                <w:sz w:val="24"/>
                <w:szCs w:val="24"/>
                <w:lang w:val="es-ES"/>
              </w:rPr>
              <w:t>Isla Bastimentos</w:t>
            </w:r>
          </w:p>
        </w:tc>
        <w:tc>
          <w:tcPr>
            <w:tcW w:w="5842" w:type="dxa"/>
            <w:gridSpan w:val="2"/>
          </w:tcPr>
          <w:p w:rsidR="00200960" w:rsidRPr="004C72F9" w:rsidRDefault="00EE0BCD" w:rsidP="00EE0BCD">
            <w:pPr>
              <w:jc w:val="both"/>
              <w:rPr>
                <w:rFonts w:asciiTheme="minorHAnsi" w:hAnsiTheme="minorHAnsi"/>
                <w:sz w:val="24"/>
                <w:szCs w:val="24"/>
                <w:lang w:val="es-ES"/>
              </w:rPr>
            </w:pPr>
            <w:r w:rsidRPr="004C72F9">
              <w:rPr>
                <w:rFonts w:asciiTheme="minorHAnsi" w:hAnsiTheme="minorHAnsi"/>
                <w:sz w:val="24"/>
                <w:szCs w:val="24"/>
                <w:lang w:val="es-ES"/>
              </w:rPr>
              <w:t>El incremento de la migración; fragmentación del hábitat</w:t>
            </w:r>
          </w:p>
        </w:tc>
      </w:tr>
      <w:tr w:rsidR="00923CB3" w:rsidRPr="004C72F9" w:rsidTr="005E5523">
        <w:trPr>
          <w:jc w:val="center"/>
        </w:trPr>
        <w:tc>
          <w:tcPr>
            <w:tcW w:w="8761" w:type="dxa"/>
            <w:gridSpan w:val="3"/>
          </w:tcPr>
          <w:p w:rsidR="00923CB3" w:rsidRPr="004C72F9" w:rsidRDefault="00923CB3" w:rsidP="00923CB3">
            <w:pPr>
              <w:jc w:val="center"/>
              <w:rPr>
                <w:rFonts w:asciiTheme="minorHAnsi" w:hAnsiTheme="minorHAnsi"/>
                <w:i/>
                <w:sz w:val="24"/>
                <w:szCs w:val="24"/>
                <w:lang w:val="es-ES"/>
              </w:rPr>
            </w:pPr>
            <w:r w:rsidRPr="004C72F9">
              <w:rPr>
                <w:rFonts w:asciiTheme="minorHAnsi" w:hAnsiTheme="minorHAnsi"/>
                <w:i/>
                <w:sz w:val="24"/>
                <w:szCs w:val="24"/>
                <w:lang w:val="es-ES"/>
              </w:rPr>
              <w:t>Bosque Protector</w:t>
            </w:r>
          </w:p>
        </w:tc>
      </w:tr>
      <w:tr w:rsidR="00923CB3" w:rsidRPr="004C72F9" w:rsidTr="005E5523">
        <w:trPr>
          <w:jc w:val="center"/>
        </w:trPr>
        <w:tc>
          <w:tcPr>
            <w:tcW w:w="2919" w:type="dxa"/>
            <w:vAlign w:val="center"/>
          </w:tcPr>
          <w:p w:rsidR="00923CB3" w:rsidRPr="004C72F9" w:rsidRDefault="00923CB3" w:rsidP="00923CB3">
            <w:pPr>
              <w:rPr>
                <w:rFonts w:asciiTheme="minorHAnsi" w:hAnsiTheme="minorHAnsi"/>
                <w:sz w:val="24"/>
                <w:szCs w:val="24"/>
                <w:lang w:val="es-ES"/>
              </w:rPr>
            </w:pPr>
            <w:r w:rsidRPr="004C72F9">
              <w:rPr>
                <w:rFonts w:asciiTheme="minorHAnsi" w:hAnsiTheme="minorHAnsi"/>
                <w:sz w:val="24"/>
                <w:szCs w:val="24"/>
                <w:lang w:val="es-ES"/>
              </w:rPr>
              <w:t>Palo Seco (BPPS)</w:t>
            </w:r>
          </w:p>
        </w:tc>
        <w:tc>
          <w:tcPr>
            <w:tcW w:w="5842" w:type="dxa"/>
            <w:gridSpan w:val="2"/>
          </w:tcPr>
          <w:p w:rsidR="00923CB3" w:rsidRPr="004C72F9" w:rsidRDefault="00D22BF8" w:rsidP="00D22BF8">
            <w:pPr>
              <w:jc w:val="both"/>
              <w:rPr>
                <w:rFonts w:asciiTheme="minorHAnsi" w:hAnsiTheme="minorHAnsi"/>
                <w:sz w:val="24"/>
                <w:szCs w:val="24"/>
                <w:lang w:val="es-ES"/>
              </w:rPr>
            </w:pPr>
            <w:r w:rsidRPr="004C72F9">
              <w:rPr>
                <w:rFonts w:asciiTheme="minorHAnsi" w:hAnsiTheme="minorHAnsi"/>
                <w:sz w:val="24"/>
                <w:szCs w:val="24"/>
                <w:lang w:val="es-ES"/>
              </w:rPr>
              <w:t xml:space="preserve">Presión incremental para la conversión de tierras para agricultura y ganadería; extracción de madera y productos no maderables; construcción de caminos </w:t>
            </w:r>
          </w:p>
        </w:tc>
      </w:tr>
      <w:tr w:rsidR="00923CB3" w:rsidRPr="004C72F9" w:rsidTr="005E5523">
        <w:trPr>
          <w:jc w:val="center"/>
        </w:trPr>
        <w:tc>
          <w:tcPr>
            <w:tcW w:w="8761" w:type="dxa"/>
            <w:gridSpan w:val="3"/>
          </w:tcPr>
          <w:p w:rsidR="00923CB3" w:rsidRPr="004C72F9" w:rsidRDefault="00923CB3" w:rsidP="00923CB3">
            <w:pPr>
              <w:jc w:val="center"/>
              <w:rPr>
                <w:rFonts w:asciiTheme="minorHAnsi" w:hAnsiTheme="minorHAnsi"/>
                <w:i/>
                <w:sz w:val="24"/>
                <w:szCs w:val="24"/>
                <w:lang w:val="es-ES"/>
              </w:rPr>
            </w:pPr>
            <w:r w:rsidRPr="004C72F9">
              <w:rPr>
                <w:rFonts w:asciiTheme="minorHAnsi" w:hAnsiTheme="minorHAnsi"/>
                <w:i/>
                <w:sz w:val="24"/>
                <w:szCs w:val="24"/>
                <w:lang w:val="es-ES"/>
              </w:rPr>
              <w:t>Reserva Forestal</w:t>
            </w:r>
          </w:p>
        </w:tc>
      </w:tr>
      <w:tr w:rsidR="00C74E4F" w:rsidRPr="004C72F9" w:rsidTr="005E5523">
        <w:trPr>
          <w:jc w:val="center"/>
        </w:trPr>
        <w:tc>
          <w:tcPr>
            <w:tcW w:w="2929" w:type="dxa"/>
            <w:gridSpan w:val="2"/>
          </w:tcPr>
          <w:p w:rsidR="00C74E4F" w:rsidRPr="004C72F9" w:rsidRDefault="00C74E4F" w:rsidP="00923CB3">
            <w:pPr>
              <w:rPr>
                <w:rFonts w:asciiTheme="minorHAnsi" w:hAnsiTheme="minorHAnsi"/>
                <w:sz w:val="24"/>
                <w:szCs w:val="24"/>
                <w:lang w:val="es-ES"/>
              </w:rPr>
            </w:pPr>
            <w:r w:rsidRPr="004C72F9">
              <w:rPr>
                <w:rFonts w:asciiTheme="minorHAnsi" w:hAnsiTheme="minorHAnsi"/>
                <w:sz w:val="24"/>
                <w:szCs w:val="24"/>
                <w:lang w:val="es-ES"/>
              </w:rPr>
              <w:t>Fortuna (RFF)</w:t>
            </w:r>
          </w:p>
        </w:tc>
        <w:tc>
          <w:tcPr>
            <w:tcW w:w="5832" w:type="dxa"/>
          </w:tcPr>
          <w:p w:rsidR="00C74E4F" w:rsidRPr="004C72F9" w:rsidRDefault="00B23DA5" w:rsidP="00B23DA5">
            <w:pPr>
              <w:jc w:val="both"/>
              <w:rPr>
                <w:rFonts w:asciiTheme="minorHAnsi" w:hAnsiTheme="minorHAnsi"/>
                <w:sz w:val="24"/>
                <w:szCs w:val="24"/>
                <w:lang w:val="es-ES"/>
              </w:rPr>
            </w:pPr>
            <w:r w:rsidRPr="004C72F9">
              <w:rPr>
                <w:rFonts w:asciiTheme="minorHAnsi" w:hAnsiTheme="minorHAnsi"/>
                <w:sz w:val="24"/>
                <w:szCs w:val="24"/>
                <w:lang w:val="es-ES"/>
              </w:rPr>
              <w:t>Conversión de tierras para agricultura y ganadería; extracción de madera y productos no maderables</w:t>
            </w:r>
          </w:p>
        </w:tc>
      </w:tr>
      <w:tr w:rsidR="00923CB3" w:rsidRPr="004C72F9" w:rsidTr="005E5523">
        <w:trPr>
          <w:jc w:val="center"/>
        </w:trPr>
        <w:tc>
          <w:tcPr>
            <w:tcW w:w="8761" w:type="dxa"/>
            <w:gridSpan w:val="3"/>
          </w:tcPr>
          <w:p w:rsidR="00923CB3" w:rsidRPr="004C72F9" w:rsidRDefault="00923CB3" w:rsidP="00923CB3">
            <w:pPr>
              <w:jc w:val="center"/>
              <w:rPr>
                <w:rFonts w:asciiTheme="minorHAnsi" w:hAnsiTheme="minorHAnsi"/>
                <w:i/>
                <w:sz w:val="24"/>
                <w:szCs w:val="24"/>
                <w:lang w:val="es-ES"/>
              </w:rPr>
            </w:pPr>
            <w:r w:rsidRPr="004C72F9">
              <w:rPr>
                <w:rFonts w:asciiTheme="minorHAnsi" w:hAnsiTheme="minorHAnsi"/>
                <w:i/>
                <w:sz w:val="24"/>
                <w:szCs w:val="24"/>
                <w:lang w:val="es-ES"/>
              </w:rPr>
              <w:t>Humedal de Importancia Internacional</w:t>
            </w:r>
          </w:p>
        </w:tc>
      </w:tr>
      <w:tr w:rsidR="00D22BF8" w:rsidRPr="004C72F9" w:rsidTr="005E5523">
        <w:trPr>
          <w:jc w:val="center"/>
        </w:trPr>
        <w:tc>
          <w:tcPr>
            <w:tcW w:w="2929" w:type="dxa"/>
            <w:gridSpan w:val="2"/>
          </w:tcPr>
          <w:p w:rsidR="00D22BF8" w:rsidRPr="004C72F9" w:rsidRDefault="00D22BF8" w:rsidP="00923CB3">
            <w:pPr>
              <w:rPr>
                <w:rFonts w:asciiTheme="minorHAnsi" w:hAnsiTheme="minorHAnsi"/>
                <w:sz w:val="24"/>
                <w:szCs w:val="24"/>
                <w:lang w:val="es-ES"/>
              </w:rPr>
            </w:pPr>
            <w:r w:rsidRPr="004C72F9">
              <w:rPr>
                <w:rFonts w:asciiTheme="minorHAnsi" w:hAnsiTheme="minorHAnsi"/>
                <w:sz w:val="24"/>
                <w:szCs w:val="24"/>
                <w:lang w:val="en-US"/>
              </w:rPr>
              <w:t xml:space="preserve">San </w:t>
            </w:r>
            <w:proofErr w:type="spellStart"/>
            <w:r w:rsidRPr="004C72F9">
              <w:rPr>
                <w:rFonts w:asciiTheme="minorHAnsi" w:hAnsiTheme="minorHAnsi"/>
                <w:sz w:val="24"/>
                <w:szCs w:val="24"/>
                <w:lang w:val="en-US"/>
              </w:rPr>
              <w:t>San</w:t>
            </w:r>
            <w:proofErr w:type="spellEnd"/>
            <w:r w:rsidRPr="004C72F9">
              <w:rPr>
                <w:rFonts w:asciiTheme="minorHAnsi" w:hAnsiTheme="minorHAnsi"/>
                <w:sz w:val="24"/>
                <w:szCs w:val="24"/>
                <w:lang w:val="en-US"/>
              </w:rPr>
              <w:t xml:space="preserve"> Pond </w:t>
            </w:r>
            <w:proofErr w:type="spellStart"/>
            <w:r w:rsidRPr="004C72F9">
              <w:rPr>
                <w:rFonts w:asciiTheme="minorHAnsi" w:hAnsiTheme="minorHAnsi"/>
                <w:sz w:val="24"/>
                <w:szCs w:val="24"/>
                <w:lang w:val="en-US"/>
              </w:rPr>
              <w:t>Sak</w:t>
            </w:r>
            <w:proofErr w:type="spellEnd"/>
            <w:r w:rsidRPr="004C72F9">
              <w:rPr>
                <w:rFonts w:asciiTheme="minorHAnsi" w:hAnsiTheme="minorHAnsi"/>
                <w:sz w:val="24"/>
                <w:szCs w:val="24"/>
                <w:lang w:val="en-US"/>
              </w:rPr>
              <w:t xml:space="preserve"> </w:t>
            </w:r>
          </w:p>
        </w:tc>
        <w:tc>
          <w:tcPr>
            <w:tcW w:w="5832" w:type="dxa"/>
          </w:tcPr>
          <w:p w:rsidR="00D22BF8" w:rsidRPr="004C72F9" w:rsidRDefault="00D22BF8" w:rsidP="00D22BF8">
            <w:pPr>
              <w:jc w:val="both"/>
              <w:rPr>
                <w:rFonts w:asciiTheme="minorHAnsi" w:hAnsiTheme="minorHAnsi"/>
                <w:sz w:val="24"/>
                <w:szCs w:val="24"/>
                <w:lang w:val="es-ES"/>
              </w:rPr>
            </w:pPr>
            <w:r w:rsidRPr="004C72F9">
              <w:rPr>
                <w:rFonts w:asciiTheme="minorHAnsi" w:hAnsiTheme="minorHAnsi"/>
                <w:sz w:val="24"/>
                <w:szCs w:val="24"/>
                <w:lang w:val="es-ES"/>
              </w:rPr>
              <w:t>El incremento de la migración; fragmentación del hábitat; cacería de tortugas (adultos y huevos); contaminación (agua y desechos sólidos)</w:t>
            </w:r>
          </w:p>
        </w:tc>
      </w:tr>
      <w:tr w:rsidR="00200960" w:rsidRPr="004C72F9" w:rsidTr="005E5523">
        <w:trPr>
          <w:jc w:val="center"/>
        </w:trPr>
        <w:tc>
          <w:tcPr>
            <w:tcW w:w="2929" w:type="dxa"/>
            <w:gridSpan w:val="2"/>
          </w:tcPr>
          <w:p w:rsidR="00200960" w:rsidRPr="004C72F9" w:rsidRDefault="00200960" w:rsidP="00923CB3">
            <w:pPr>
              <w:rPr>
                <w:rFonts w:asciiTheme="minorHAnsi" w:hAnsiTheme="minorHAnsi"/>
                <w:sz w:val="24"/>
                <w:szCs w:val="24"/>
                <w:lang w:val="en-US"/>
              </w:rPr>
            </w:pPr>
            <w:proofErr w:type="spellStart"/>
            <w:r w:rsidRPr="004C72F9">
              <w:rPr>
                <w:rFonts w:asciiTheme="minorHAnsi" w:hAnsiTheme="minorHAnsi"/>
                <w:sz w:val="24"/>
                <w:szCs w:val="24"/>
                <w:lang w:val="en-US"/>
              </w:rPr>
              <w:t>Humedal</w:t>
            </w:r>
            <w:proofErr w:type="spellEnd"/>
            <w:r w:rsidRPr="004C72F9">
              <w:rPr>
                <w:rFonts w:asciiTheme="minorHAnsi" w:hAnsiTheme="minorHAnsi"/>
                <w:sz w:val="24"/>
                <w:szCs w:val="24"/>
                <w:lang w:val="en-US"/>
              </w:rPr>
              <w:t xml:space="preserve"> </w:t>
            </w:r>
            <w:proofErr w:type="spellStart"/>
            <w:r w:rsidRPr="004C72F9">
              <w:rPr>
                <w:rFonts w:asciiTheme="minorHAnsi" w:hAnsiTheme="minorHAnsi"/>
                <w:sz w:val="24"/>
                <w:szCs w:val="24"/>
                <w:lang w:val="en-US"/>
              </w:rPr>
              <w:t>Damani</w:t>
            </w:r>
            <w:proofErr w:type="spellEnd"/>
            <w:r w:rsidRPr="004C72F9">
              <w:rPr>
                <w:rFonts w:asciiTheme="minorHAnsi" w:hAnsiTheme="minorHAnsi"/>
                <w:sz w:val="24"/>
                <w:szCs w:val="24"/>
                <w:lang w:val="en-US"/>
              </w:rPr>
              <w:t xml:space="preserve"> </w:t>
            </w:r>
            <w:proofErr w:type="spellStart"/>
            <w:r w:rsidRPr="004C72F9">
              <w:rPr>
                <w:rFonts w:asciiTheme="minorHAnsi" w:hAnsiTheme="minorHAnsi"/>
                <w:sz w:val="24"/>
                <w:szCs w:val="24"/>
                <w:lang w:val="en-US"/>
              </w:rPr>
              <w:t>Guariviara</w:t>
            </w:r>
            <w:proofErr w:type="spellEnd"/>
          </w:p>
        </w:tc>
        <w:tc>
          <w:tcPr>
            <w:tcW w:w="5832" w:type="dxa"/>
          </w:tcPr>
          <w:p w:rsidR="00200960" w:rsidRPr="004C72F9" w:rsidRDefault="00EE0BCD" w:rsidP="00D22BF8">
            <w:pPr>
              <w:jc w:val="both"/>
              <w:rPr>
                <w:rFonts w:asciiTheme="minorHAnsi" w:hAnsiTheme="minorHAnsi"/>
                <w:sz w:val="24"/>
                <w:szCs w:val="24"/>
                <w:lang w:val="es-ES"/>
              </w:rPr>
            </w:pPr>
            <w:r w:rsidRPr="004C72F9">
              <w:rPr>
                <w:rFonts w:asciiTheme="minorHAnsi" w:hAnsiTheme="minorHAnsi"/>
                <w:sz w:val="24"/>
                <w:szCs w:val="24"/>
                <w:lang w:val="es-ES"/>
              </w:rPr>
              <w:t>El incremento de la migración; fragmentación del hábitat; cacería de tortugas (adultos y huevos); contaminación (agua y desechos sólidos)</w:t>
            </w:r>
          </w:p>
        </w:tc>
      </w:tr>
      <w:tr w:rsidR="00923CB3" w:rsidRPr="004C72F9" w:rsidTr="005E5523">
        <w:trPr>
          <w:jc w:val="center"/>
        </w:trPr>
        <w:tc>
          <w:tcPr>
            <w:tcW w:w="8761" w:type="dxa"/>
            <w:gridSpan w:val="3"/>
          </w:tcPr>
          <w:p w:rsidR="00923CB3" w:rsidRPr="004C72F9" w:rsidRDefault="00923CB3" w:rsidP="009A759F">
            <w:pPr>
              <w:jc w:val="center"/>
              <w:rPr>
                <w:rFonts w:asciiTheme="minorHAnsi" w:hAnsiTheme="minorHAnsi"/>
                <w:i/>
                <w:sz w:val="24"/>
                <w:szCs w:val="24"/>
                <w:lang w:val="es-ES"/>
              </w:rPr>
            </w:pPr>
            <w:r w:rsidRPr="004C72F9">
              <w:rPr>
                <w:rFonts w:asciiTheme="minorHAnsi" w:hAnsiTheme="minorHAnsi"/>
                <w:i/>
                <w:sz w:val="24"/>
                <w:szCs w:val="24"/>
                <w:lang w:val="es-ES"/>
              </w:rPr>
              <w:t>Área Silvestre Protegida</w:t>
            </w:r>
          </w:p>
        </w:tc>
      </w:tr>
      <w:tr w:rsidR="00923CB3" w:rsidRPr="004C72F9" w:rsidTr="005E5523">
        <w:trPr>
          <w:jc w:val="center"/>
        </w:trPr>
        <w:tc>
          <w:tcPr>
            <w:tcW w:w="2919" w:type="dxa"/>
          </w:tcPr>
          <w:p w:rsidR="00923CB3" w:rsidRPr="004C72F9" w:rsidRDefault="004C72F9" w:rsidP="00923CB3">
            <w:pPr>
              <w:ind w:hanging="299"/>
              <w:rPr>
                <w:rFonts w:asciiTheme="minorHAnsi" w:hAnsiTheme="minorHAnsi"/>
                <w:sz w:val="24"/>
                <w:szCs w:val="24"/>
                <w:lang w:val="es-ES"/>
              </w:rPr>
            </w:pPr>
            <w:r w:rsidRPr="004C72F9">
              <w:rPr>
                <w:rFonts w:asciiTheme="minorHAnsi" w:hAnsiTheme="minorHAnsi"/>
                <w:sz w:val="24"/>
                <w:szCs w:val="24"/>
                <w:lang w:val="es-ES"/>
              </w:rPr>
              <w:t xml:space="preserve">   </w:t>
            </w:r>
            <w:r w:rsidR="00923CB3" w:rsidRPr="004C72F9">
              <w:rPr>
                <w:rFonts w:asciiTheme="minorHAnsi" w:hAnsiTheme="minorHAnsi"/>
                <w:sz w:val="24"/>
                <w:szCs w:val="24"/>
                <w:lang w:val="es-ES"/>
              </w:rPr>
              <w:t>Corregimiento N</w:t>
            </w:r>
            <w:r w:rsidR="00923CB3" w:rsidRPr="004C72F9">
              <w:rPr>
                <w:rFonts w:asciiTheme="minorHAnsi" w:hAnsiTheme="minorHAnsi"/>
                <w:sz w:val="24"/>
                <w:szCs w:val="24"/>
                <w:vertAlign w:val="superscript"/>
                <w:lang w:val="es-ES"/>
              </w:rPr>
              <w:t>o</w:t>
            </w:r>
            <w:r w:rsidR="00923CB3" w:rsidRPr="004C72F9">
              <w:rPr>
                <w:rFonts w:asciiTheme="minorHAnsi" w:hAnsiTheme="minorHAnsi"/>
                <w:sz w:val="24"/>
                <w:szCs w:val="24"/>
                <w:lang w:val="es-ES"/>
              </w:rPr>
              <w:t xml:space="preserve">. 1 </w:t>
            </w:r>
            <w:proofErr w:type="spellStart"/>
            <w:r w:rsidR="00923CB3" w:rsidRPr="004C72F9">
              <w:rPr>
                <w:rFonts w:asciiTheme="minorHAnsi" w:hAnsiTheme="minorHAnsi"/>
                <w:sz w:val="24"/>
                <w:szCs w:val="24"/>
                <w:lang w:val="es-ES"/>
              </w:rPr>
              <w:t>Narganá</w:t>
            </w:r>
            <w:proofErr w:type="spellEnd"/>
          </w:p>
        </w:tc>
        <w:tc>
          <w:tcPr>
            <w:tcW w:w="5842" w:type="dxa"/>
            <w:gridSpan w:val="2"/>
          </w:tcPr>
          <w:p w:rsidR="00923CB3" w:rsidRPr="004C72F9" w:rsidRDefault="00D22BF8" w:rsidP="00D22BF8">
            <w:pPr>
              <w:jc w:val="both"/>
              <w:rPr>
                <w:rFonts w:asciiTheme="minorHAnsi" w:hAnsiTheme="minorHAnsi"/>
                <w:sz w:val="24"/>
                <w:szCs w:val="24"/>
                <w:lang w:val="es-ES"/>
              </w:rPr>
            </w:pPr>
            <w:r w:rsidRPr="004C72F9">
              <w:rPr>
                <w:rFonts w:asciiTheme="minorHAnsi" w:hAnsiTheme="minorHAnsi"/>
                <w:sz w:val="24"/>
                <w:szCs w:val="24"/>
                <w:lang w:val="es-ES"/>
              </w:rPr>
              <w:t>Manejo inadecuado de desechos (sólidos, aguas, industrial); extracción de coral para rellenos; sobre pesca de especies comerciales.</w:t>
            </w:r>
          </w:p>
        </w:tc>
      </w:tr>
    </w:tbl>
    <w:p w:rsidR="009447FE" w:rsidRDefault="009447FE" w:rsidP="0091262B">
      <w:pPr>
        <w:jc w:val="both"/>
        <w:rPr>
          <w:rFonts w:asciiTheme="minorHAnsi" w:hAnsiTheme="minorHAnsi"/>
          <w:sz w:val="24"/>
          <w:szCs w:val="24"/>
        </w:rPr>
      </w:pPr>
    </w:p>
    <w:p w:rsidR="009447FE" w:rsidRDefault="009447FE" w:rsidP="0091262B">
      <w:pPr>
        <w:jc w:val="both"/>
        <w:rPr>
          <w:rFonts w:asciiTheme="minorHAnsi" w:hAnsiTheme="minorHAnsi"/>
          <w:sz w:val="24"/>
          <w:szCs w:val="24"/>
        </w:rPr>
      </w:pPr>
    </w:p>
    <w:p w:rsidR="00C845DA" w:rsidRDefault="00C845DA" w:rsidP="0091262B">
      <w:pPr>
        <w:jc w:val="both"/>
        <w:rPr>
          <w:rFonts w:asciiTheme="minorHAnsi" w:hAnsiTheme="minorHAnsi"/>
          <w:sz w:val="24"/>
          <w:szCs w:val="24"/>
        </w:rPr>
      </w:pPr>
    </w:p>
    <w:p w:rsidR="0091262B" w:rsidRPr="004C72F9" w:rsidRDefault="00200960" w:rsidP="0091262B">
      <w:pPr>
        <w:jc w:val="both"/>
        <w:rPr>
          <w:rFonts w:asciiTheme="minorHAnsi" w:hAnsiTheme="minorHAnsi"/>
          <w:sz w:val="24"/>
          <w:szCs w:val="24"/>
        </w:rPr>
      </w:pPr>
      <w:r w:rsidRPr="004C72F9">
        <w:rPr>
          <w:rFonts w:asciiTheme="minorHAnsi" w:hAnsiTheme="minorHAnsi"/>
          <w:sz w:val="24"/>
          <w:szCs w:val="24"/>
        </w:rPr>
        <w:t xml:space="preserve">Las </w:t>
      </w:r>
      <w:r w:rsidR="0091262B" w:rsidRPr="004C72F9">
        <w:rPr>
          <w:rFonts w:asciiTheme="minorHAnsi" w:hAnsiTheme="minorHAnsi"/>
          <w:sz w:val="24"/>
          <w:szCs w:val="24"/>
        </w:rPr>
        <w:t xml:space="preserve">AP que fueron seleccionadas de acuerdo a las siguientes características: </w:t>
      </w:r>
    </w:p>
    <w:p w:rsidR="0091262B" w:rsidRPr="004C72F9" w:rsidRDefault="0091262B" w:rsidP="0091262B">
      <w:pPr>
        <w:jc w:val="both"/>
        <w:rPr>
          <w:rFonts w:asciiTheme="minorHAnsi" w:hAnsiTheme="minorHAnsi"/>
          <w:sz w:val="24"/>
          <w:szCs w:val="24"/>
        </w:rPr>
      </w:pPr>
    </w:p>
    <w:p w:rsidR="003047A5" w:rsidRPr="004C72F9" w:rsidRDefault="003047A5" w:rsidP="00FC6F09">
      <w:pPr>
        <w:pStyle w:val="ListParagraph"/>
        <w:numPr>
          <w:ilvl w:val="0"/>
          <w:numId w:val="28"/>
        </w:numPr>
        <w:ind w:left="1134" w:hanging="567"/>
        <w:jc w:val="both"/>
        <w:rPr>
          <w:rFonts w:asciiTheme="minorHAnsi" w:hAnsiTheme="minorHAnsi"/>
          <w:sz w:val="24"/>
          <w:szCs w:val="24"/>
        </w:rPr>
      </w:pPr>
      <w:r w:rsidRPr="004C72F9">
        <w:rPr>
          <w:rFonts w:asciiTheme="minorHAnsi" w:hAnsiTheme="minorHAnsi"/>
          <w:sz w:val="24"/>
          <w:szCs w:val="24"/>
        </w:rPr>
        <w:t xml:space="preserve">su valor en la conservación de ecosistemas naturales y la biodiversidad de importancia nacional y global en el área del CBM-Panamá, </w:t>
      </w:r>
    </w:p>
    <w:p w:rsidR="003047A5" w:rsidRPr="004C72F9" w:rsidRDefault="003047A5" w:rsidP="00FC6F09">
      <w:pPr>
        <w:pStyle w:val="ListParagraph"/>
        <w:numPr>
          <w:ilvl w:val="0"/>
          <w:numId w:val="28"/>
        </w:numPr>
        <w:ind w:left="1134" w:hanging="567"/>
        <w:jc w:val="both"/>
        <w:rPr>
          <w:rFonts w:asciiTheme="minorHAnsi" w:hAnsiTheme="minorHAnsi"/>
          <w:sz w:val="24"/>
          <w:szCs w:val="24"/>
        </w:rPr>
      </w:pPr>
      <w:r w:rsidRPr="004C72F9">
        <w:rPr>
          <w:rFonts w:asciiTheme="minorHAnsi" w:hAnsiTheme="minorHAnsi"/>
          <w:sz w:val="24"/>
          <w:szCs w:val="24"/>
        </w:rPr>
        <w:t>la densidad global de las poblaciones indígenas y no indígenas en la pobreza / extrema la pobreza en sus zonas de amortiguamiento</w:t>
      </w:r>
    </w:p>
    <w:p w:rsidR="003047A5" w:rsidRPr="004C72F9" w:rsidRDefault="003047A5" w:rsidP="00FC6F09">
      <w:pPr>
        <w:pStyle w:val="ListParagraph"/>
        <w:numPr>
          <w:ilvl w:val="0"/>
          <w:numId w:val="28"/>
        </w:numPr>
        <w:ind w:left="1134" w:hanging="567"/>
        <w:jc w:val="both"/>
        <w:rPr>
          <w:rFonts w:asciiTheme="minorHAnsi" w:hAnsiTheme="minorHAnsi"/>
          <w:sz w:val="24"/>
          <w:szCs w:val="24"/>
        </w:rPr>
      </w:pPr>
      <w:r w:rsidRPr="004C72F9">
        <w:rPr>
          <w:rFonts w:asciiTheme="minorHAnsi" w:hAnsiTheme="minorHAnsi"/>
          <w:sz w:val="24"/>
          <w:szCs w:val="24"/>
        </w:rPr>
        <w:t>los procesos de producción incubados por el CBMAP II, que requieren apoyo adicional para convertirse en negocios verdes sostenibles</w:t>
      </w:r>
    </w:p>
    <w:p w:rsidR="003047A5" w:rsidRPr="004C72F9" w:rsidRDefault="003047A5" w:rsidP="00FC6F09">
      <w:pPr>
        <w:pStyle w:val="ListParagraph"/>
        <w:numPr>
          <w:ilvl w:val="0"/>
          <w:numId w:val="28"/>
        </w:numPr>
        <w:ind w:left="1134" w:hanging="567"/>
        <w:jc w:val="both"/>
        <w:rPr>
          <w:rFonts w:asciiTheme="minorHAnsi" w:hAnsiTheme="minorHAnsi"/>
          <w:sz w:val="24"/>
          <w:szCs w:val="24"/>
        </w:rPr>
      </w:pPr>
      <w:r w:rsidRPr="004C72F9">
        <w:rPr>
          <w:rFonts w:asciiTheme="minorHAnsi" w:hAnsiTheme="minorHAnsi"/>
          <w:sz w:val="24"/>
          <w:szCs w:val="24"/>
        </w:rPr>
        <w:t>la capacidad organizativa suficiente entre los productores que ayudará a agilizar la ejecución del proyecto</w:t>
      </w:r>
    </w:p>
    <w:p w:rsidR="003047A5" w:rsidRPr="004C72F9" w:rsidRDefault="003047A5" w:rsidP="00FC6F09">
      <w:pPr>
        <w:pStyle w:val="ListParagraph"/>
        <w:numPr>
          <w:ilvl w:val="0"/>
          <w:numId w:val="28"/>
        </w:numPr>
        <w:ind w:left="1134" w:hanging="567"/>
        <w:jc w:val="both"/>
        <w:rPr>
          <w:rFonts w:asciiTheme="minorHAnsi" w:hAnsiTheme="minorHAnsi"/>
          <w:sz w:val="24"/>
          <w:szCs w:val="24"/>
        </w:rPr>
      </w:pPr>
      <w:r w:rsidRPr="004C72F9">
        <w:rPr>
          <w:rFonts w:asciiTheme="minorHAnsi" w:hAnsiTheme="minorHAnsi"/>
          <w:sz w:val="24"/>
          <w:szCs w:val="24"/>
        </w:rPr>
        <w:t>integración o marginación al mercado</w:t>
      </w:r>
    </w:p>
    <w:p w:rsidR="0091262B" w:rsidRPr="004C72F9" w:rsidRDefault="0091262B" w:rsidP="00FC6F09">
      <w:pPr>
        <w:pStyle w:val="ListParagraph"/>
        <w:numPr>
          <w:ilvl w:val="0"/>
          <w:numId w:val="28"/>
        </w:numPr>
        <w:ind w:left="1134" w:hanging="567"/>
        <w:jc w:val="both"/>
        <w:rPr>
          <w:rFonts w:asciiTheme="minorHAnsi" w:hAnsiTheme="minorHAnsi"/>
          <w:sz w:val="24"/>
          <w:szCs w:val="24"/>
        </w:rPr>
      </w:pPr>
      <w:r w:rsidRPr="004C72F9">
        <w:rPr>
          <w:rFonts w:asciiTheme="minorHAnsi" w:hAnsiTheme="minorHAnsi"/>
          <w:sz w:val="24"/>
          <w:szCs w:val="24"/>
        </w:rPr>
        <w:t>Son elementos esenciales de los “</w:t>
      </w:r>
      <w:proofErr w:type="spellStart"/>
      <w:r w:rsidRPr="004C72F9">
        <w:rPr>
          <w:rFonts w:asciiTheme="minorHAnsi" w:hAnsiTheme="minorHAnsi"/>
          <w:sz w:val="24"/>
          <w:szCs w:val="24"/>
        </w:rPr>
        <w:t>hotspots</w:t>
      </w:r>
      <w:proofErr w:type="spellEnd"/>
      <w:r w:rsidRPr="004C72F9">
        <w:rPr>
          <w:rFonts w:asciiTheme="minorHAnsi" w:hAnsiTheme="minorHAnsi"/>
          <w:sz w:val="24"/>
          <w:szCs w:val="24"/>
        </w:rPr>
        <w:t xml:space="preserve">” de biodiversidad del país y, por lo tanto, son prioritarias para la conservación, </w:t>
      </w:r>
    </w:p>
    <w:p w:rsidR="0091262B" w:rsidRPr="004C72F9" w:rsidRDefault="0091262B" w:rsidP="00FC6F09">
      <w:pPr>
        <w:pStyle w:val="ListParagraph"/>
        <w:numPr>
          <w:ilvl w:val="0"/>
          <w:numId w:val="28"/>
        </w:numPr>
        <w:ind w:left="1134" w:hanging="567"/>
        <w:jc w:val="both"/>
        <w:rPr>
          <w:rFonts w:asciiTheme="minorHAnsi" w:hAnsiTheme="minorHAnsi"/>
          <w:sz w:val="24"/>
          <w:szCs w:val="24"/>
        </w:rPr>
      </w:pPr>
      <w:r w:rsidRPr="004C72F9">
        <w:rPr>
          <w:rFonts w:asciiTheme="minorHAnsi" w:hAnsiTheme="minorHAnsi"/>
          <w:sz w:val="24"/>
          <w:szCs w:val="24"/>
        </w:rPr>
        <w:t>Juegan un papel fundamental en promover la conectividad entre ecosistemas naturales y manejados que permite la distribución de las especies de flora y fauna (</w:t>
      </w:r>
      <w:proofErr w:type="spellStart"/>
      <w:r w:rsidRPr="004C72F9">
        <w:rPr>
          <w:rFonts w:asciiTheme="minorHAnsi" w:hAnsiTheme="minorHAnsi"/>
          <w:sz w:val="24"/>
          <w:szCs w:val="24"/>
        </w:rPr>
        <w:t>e.g</w:t>
      </w:r>
      <w:proofErr w:type="spellEnd"/>
      <w:r w:rsidRPr="004C72F9">
        <w:rPr>
          <w:rFonts w:asciiTheme="minorHAnsi" w:hAnsiTheme="minorHAnsi"/>
          <w:sz w:val="24"/>
          <w:szCs w:val="24"/>
        </w:rPr>
        <w:t xml:space="preserve">., iniciativa del Corredor del Jaguar), </w:t>
      </w:r>
    </w:p>
    <w:p w:rsidR="0091262B" w:rsidRPr="004C72F9" w:rsidRDefault="0091262B" w:rsidP="00FC6F09">
      <w:pPr>
        <w:pStyle w:val="ListParagraph"/>
        <w:numPr>
          <w:ilvl w:val="0"/>
          <w:numId w:val="28"/>
        </w:numPr>
        <w:ind w:left="1134" w:hanging="567"/>
        <w:jc w:val="both"/>
        <w:rPr>
          <w:rFonts w:asciiTheme="minorHAnsi" w:hAnsiTheme="minorHAnsi"/>
          <w:sz w:val="24"/>
          <w:szCs w:val="24"/>
        </w:rPr>
      </w:pPr>
      <w:r w:rsidRPr="004C72F9">
        <w:rPr>
          <w:rFonts w:asciiTheme="minorHAnsi" w:hAnsiTheme="minorHAnsi"/>
          <w:sz w:val="24"/>
          <w:szCs w:val="24"/>
        </w:rPr>
        <w:t>Potencial para la promoción de actividades económicas que ayuden a su sostenibilidad financiera (</w:t>
      </w:r>
      <w:proofErr w:type="spellStart"/>
      <w:r w:rsidRPr="004C72F9">
        <w:rPr>
          <w:rFonts w:asciiTheme="minorHAnsi" w:hAnsiTheme="minorHAnsi"/>
          <w:sz w:val="24"/>
          <w:szCs w:val="24"/>
        </w:rPr>
        <w:t>e.g</w:t>
      </w:r>
      <w:proofErr w:type="spellEnd"/>
      <w:r w:rsidRPr="004C72F9">
        <w:rPr>
          <w:rFonts w:asciiTheme="minorHAnsi" w:hAnsiTheme="minorHAnsi"/>
          <w:sz w:val="24"/>
          <w:szCs w:val="24"/>
        </w:rPr>
        <w:t xml:space="preserve">., ecoturismo, implementación de concesiones administrativas y de servicios, manejo compartido), y </w:t>
      </w:r>
    </w:p>
    <w:p w:rsidR="0091262B" w:rsidRPr="004C72F9" w:rsidRDefault="0091262B" w:rsidP="00FC6F09">
      <w:pPr>
        <w:pStyle w:val="ListParagraph"/>
        <w:numPr>
          <w:ilvl w:val="0"/>
          <w:numId w:val="28"/>
        </w:numPr>
        <w:ind w:left="1134" w:hanging="567"/>
        <w:jc w:val="both"/>
        <w:rPr>
          <w:rFonts w:asciiTheme="minorHAnsi" w:hAnsiTheme="minorHAnsi"/>
          <w:sz w:val="24"/>
          <w:szCs w:val="24"/>
        </w:rPr>
      </w:pPr>
      <w:r w:rsidRPr="004C72F9">
        <w:rPr>
          <w:rFonts w:asciiTheme="minorHAnsi" w:hAnsiTheme="minorHAnsi"/>
          <w:sz w:val="24"/>
          <w:szCs w:val="24"/>
        </w:rPr>
        <w:t>Disponer de recursos hídricos necesarios para el desarrollo de la agricultura.</w:t>
      </w:r>
    </w:p>
    <w:p w:rsidR="0091262B" w:rsidRPr="004C72F9" w:rsidRDefault="0091262B" w:rsidP="00507BA9">
      <w:pPr>
        <w:pStyle w:val="BodyText"/>
        <w:widowControl w:val="0"/>
        <w:autoSpaceDE w:val="0"/>
        <w:autoSpaceDN w:val="0"/>
        <w:adjustRightInd w:val="0"/>
        <w:spacing w:after="0"/>
        <w:jc w:val="both"/>
        <w:rPr>
          <w:rFonts w:asciiTheme="minorHAnsi" w:hAnsiTheme="minorHAnsi"/>
          <w:sz w:val="24"/>
          <w:szCs w:val="24"/>
        </w:rPr>
      </w:pPr>
    </w:p>
    <w:p w:rsidR="0091262B" w:rsidRPr="004C72F9" w:rsidRDefault="0091262B" w:rsidP="0091262B">
      <w:pPr>
        <w:pStyle w:val="BodyText"/>
        <w:widowControl w:val="0"/>
        <w:autoSpaceDE w:val="0"/>
        <w:autoSpaceDN w:val="0"/>
        <w:adjustRightInd w:val="0"/>
        <w:spacing w:after="0"/>
        <w:jc w:val="both"/>
        <w:rPr>
          <w:rFonts w:asciiTheme="minorHAnsi" w:hAnsiTheme="minorHAnsi"/>
          <w:sz w:val="24"/>
          <w:szCs w:val="24"/>
        </w:rPr>
      </w:pPr>
      <w:r w:rsidRPr="004C72F9">
        <w:rPr>
          <w:rFonts w:asciiTheme="minorHAnsi" w:hAnsiTheme="minorHAnsi"/>
          <w:sz w:val="24"/>
          <w:szCs w:val="24"/>
        </w:rPr>
        <w:t>Los siguientes criterios fueron aplicados en la selección de las AP:</w:t>
      </w:r>
    </w:p>
    <w:p w:rsidR="00507BA9" w:rsidRPr="004C72F9" w:rsidRDefault="00507BA9" w:rsidP="00507BA9">
      <w:pPr>
        <w:pStyle w:val="BodyText"/>
        <w:widowControl w:val="0"/>
        <w:autoSpaceDE w:val="0"/>
        <w:autoSpaceDN w:val="0"/>
        <w:adjustRightInd w:val="0"/>
        <w:spacing w:after="0"/>
        <w:jc w:val="both"/>
        <w:rPr>
          <w:rFonts w:asciiTheme="minorHAnsi" w:hAnsiTheme="minorHAnsi"/>
          <w:sz w:val="24"/>
          <w:szCs w:val="24"/>
        </w:rPr>
      </w:pPr>
    </w:p>
    <w:p w:rsidR="00507BA9" w:rsidRPr="004C72F9" w:rsidRDefault="00507BA9" w:rsidP="005E5523">
      <w:pPr>
        <w:pStyle w:val="BodyText"/>
        <w:widowControl w:val="0"/>
        <w:autoSpaceDE w:val="0"/>
        <w:autoSpaceDN w:val="0"/>
        <w:adjustRightInd w:val="0"/>
        <w:spacing w:after="0"/>
        <w:ind w:left="1985" w:hanging="1985"/>
        <w:jc w:val="both"/>
        <w:rPr>
          <w:rFonts w:asciiTheme="minorHAnsi" w:hAnsiTheme="minorHAnsi"/>
          <w:sz w:val="24"/>
          <w:szCs w:val="24"/>
        </w:rPr>
      </w:pPr>
      <w:r w:rsidRPr="004C72F9">
        <w:rPr>
          <w:rFonts w:asciiTheme="minorHAnsi" w:hAnsiTheme="minorHAnsi"/>
          <w:b/>
          <w:sz w:val="24"/>
          <w:szCs w:val="24"/>
        </w:rPr>
        <w:t>Ambientales:</w:t>
      </w:r>
      <w:r w:rsidRPr="004C72F9">
        <w:rPr>
          <w:rFonts w:asciiTheme="minorHAnsi" w:hAnsiTheme="minorHAnsi"/>
          <w:sz w:val="24"/>
          <w:szCs w:val="24"/>
        </w:rPr>
        <w:t xml:space="preserve"> </w:t>
      </w:r>
      <w:r w:rsidRPr="004C72F9">
        <w:rPr>
          <w:rFonts w:asciiTheme="minorHAnsi" w:hAnsiTheme="minorHAnsi"/>
          <w:sz w:val="24"/>
          <w:szCs w:val="24"/>
        </w:rPr>
        <w:tab/>
        <w:t>Importancia de la ecología y la diversidad biológica (RAMSAR, Reservas de la Biosfera de UNESCO, Corredor Biológico Mesoamericano); estado de la conservación del ecosistema; amenaza de importancia significativa; y el efecto de la población.</w:t>
      </w:r>
    </w:p>
    <w:p w:rsidR="00507BA9" w:rsidRPr="004C72F9" w:rsidRDefault="00507BA9" w:rsidP="005E5523">
      <w:pPr>
        <w:pStyle w:val="BodyText"/>
        <w:widowControl w:val="0"/>
        <w:autoSpaceDE w:val="0"/>
        <w:autoSpaceDN w:val="0"/>
        <w:adjustRightInd w:val="0"/>
        <w:spacing w:after="0"/>
        <w:ind w:left="1985" w:hanging="1985"/>
        <w:jc w:val="both"/>
        <w:rPr>
          <w:rFonts w:asciiTheme="minorHAnsi" w:hAnsiTheme="minorHAnsi"/>
          <w:sz w:val="24"/>
          <w:szCs w:val="24"/>
        </w:rPr>
      </w:pPr>
    </w:p>
    <w:p w:rsidR="00507BA9" w:rsidRPr="004C72F9" w:rsidRDefault="00507BA9" w:rsidP="005E5523">
      <w:pPr>
        <w:pStyle w:val="BodyText"/>
        <w:widowControl w:val="0"/>
        <w:autoSpaceDE w:val="0"/>
        <w:autoSpaceDN w:val="0"/>
        <w:adjustRightInd w:val="0"/>
        <w:spacing w:after="0"/>
        <w:ind w:left="1985" w:hanging="1985"/>
        <w:jc w:val="both"/>
        <w:rPr>
          <w:rFonts w:asciiTheme="minorHAnsi" w:hAnsiTheme="minorHAnsi"/>
          <w:sz w:val="24"/>
          <w:szCs w:val="24"/>
        </w:rPr>
      </w:pPr>
      <w:r w:rsidRPr="004C72F9">
        <w:rPr>
          <w:rFonts w:asciiTheme="minorHAnsi" w:hAnsiTheme="minorHAnsi"/>
          <w:b/>
          <w:sz w:val="24"/>
          <w:szCs w:val="24"/>
        </w:rPr>
        <w:t>Institucionales</w:t>
      </w:r>
      <w:r w:rsidRPr="004C72F9">
        <w:rPr>
          <w:rFonts w:asciiTheme="minorHAnsi" w:hAnsiTheme="minorHAnsi"/>
          <w:sz w:val="24"/>
          <w:szCs w:val="24"/>
        </w:rPr>
        <w:t xml:space="preserve">: </w:t>
      </w:r>
      <w:r w:rsidRPr="004C72F9">
        <w:rPr>
          <w:rFonts w:asciiTheme="minorHAnsi" w:hAnsiTheme="minorHAnsi"/>
          <w:sz w:val="24"/>
          <w:szCs w:val="24"/>
        </w:rPr>
        <w:tab/>
        <w:t>Coherencia entre los objetivos de la ENA y el desarrollo rural; prioridades de la ANAM en el Plan de Participación del Sistema Interinstitucional del Ambiente (SIA) 2002-2006; y la existencia de otros proyectos con financiamiento independiente.</w:t>
      </w:r>
    </w:p>
    <w:p w:rsidR="00507BA9" w:rsidRPr="004C72F9" w:rsidRDefault="00507BA9" w:rsidP="005E5523">
      <w:pPr>
        <w:pStyle w:val="BodyText"/>
        <w:widowControl w:val="0"/>
        <w:autoSpaceDE w:val="0"/>
        <w:autoSpaceDN w:val="0"/>
        <w:adjustRightInd w:val="0"/>
        <w:spacing w:after="0"/>
        <w:ind w:left="1985" w:hanging="1985"/>
        <w:jc w:val="both"/>
        <w:rPr>
          <w:rFonts w:asciiTheme="minorHAnsi" w:hAnsiTheme="minorHAnsi"/>
          <w:sz w:val="24"/>
          <w:szCs w:val="24"/>
        </w:rPr>
      </w:pPr>
    </w:p>
    <w:p w:rsidR="00507BA9" w:rsidRPr="004C72F9" w:rsidRDefault="00507BA9" w:rsidP="005E5523">
      <w:pPr>
        <w:pStyle w:val="BodyText"/>
        <w:widowControl w:val="0"/>
        <w:autoSpaceDE w:val="0"/>
        <w:autoSpaceDN w:val="0"/>
        <w:adjustRightInd w:val="0"/>
        <w:spacing w:after="0"/>
        <w:ind w:left="1985" w:hanging="1985"/>
        <w:jc w:val="both"/>
        <w:rPr>
          <w:rFonts w:asciiTheme="minorHAnsi" w:hAnsiTheme="minorHAnsi"/>
          <w:sz w:val="24"/>
          <w:szCs w:val="24"/>
        </w:rPr>
      </w:pPr>
      <w:r w:rsidRPr="004C72F9">
        <w:rPr>
          <w:rFonts w:asciiTheme="minorHAnsi" w:hAnsiTheme="minorHAnsi"/>
          <w:b/>
          <w:sz w:val="24"/>
          <w:szCs w:val="24"/>
        </w:rPr>
        <w:t>Socioeconómicos:</w:t>
      </w:r>
      <w:r w:rsidRPr="004C72F9">
        <w:rPr>
          <w:rFonts w:asciiTheme="minorHAnsi" w:hAnsiTheme="minorHAnsi"/>
          <w:b/>
          <w:sz w:val="24"/>
          <w:szCs w:val="24"/>
        </w:rPr>
        <w:tab/>
      </w:r>
      <w:r w:rsidRPr="004C72F9">
        <w:rPr>
          <w:rFonts w:asciiTheme="minorHAnsi" w:hAnsiTheme="minorHAnsi"/>
          <w:sz w:val="24"/>
          <w:szCs w:val="24"/>
        </w:rPr>
        <w:t>Los niveles de pobreza determinados por estudios nacionales; áreas con probabilidad de pobreza que exceden 50%; y el ingreso promedio mensual de menos de US$163.</w:t>
      </w:r>
    </w:p>
    <w:p w:rsidR="00507BA9" w:rsidRPr="004C72F9" w:rsidRDefault="00507BA9" w:rsidP="00507BA9">
      <w:pPr>
        <w:pStyle w:val="BodyText"/>
        <w:widowControl w:val="0"/>
        <w:autoSpaceDE w:val="0"/>
        <w:autoSpaceDN w:val="0"/>
        <w:adjustRightInd w:val="0"/>
        <w:spacing w:after="0"/>
        <w:jc w:val="both"/>
        <w:rPr>
          <w:rFonts w:asciiTheme="minorHAnsi" w:hAnsiTheme="minorHAnsi"/>
          <w:sz w:val="24"/>
          <w:szCs w:val="24"/>
        </w:rPr>
      </w:pPr>
    </w:p>
    <w:p w:rsidR="008D56FC" w:rsidRPr="004C72F9" w:rsidRDefault="00507BA9" w:rsidP="00507BA9">
      <w:pPr>
        <w:pStyle w:val="BodyText"/>
        <w:widowControl w:val="0"/>
        <w:autoSpaceDE w:val="0"/>
        <w:autoSpaceDN w:val="0"/>
        <w:adjustRightInd w:val="0"/>
        <w:spacing w:after="0"/>
        <w:jc w:val="both"/>
        <w:rPr>
          <w:rFonts w:asciiTheme="minorHAnsi" w:hAnsiTheme="minorHAnsi"/>
          <w:sz w:val="24"/>
          <w:szCs w:val="24"/>
        </w:rPr>
      </w:pPr>
      <w:r w:rsidRPr="004C72F9">
        <w:rPr>
          <w:rFonts w:asciiTheme="minorHAnsi" w:hAnsiTheme="minorHAnsi"/>
          <w:sz w:val="24"/>
          <w:szCs w:val="24"/>
        </w:rPr>
        <w:t>Al aplicar</w:t>
      </w:r>
      <w:r w:rsidRPr="004C72F9">
        <w:rPr>
          <w:rFonts w:asciiTheme="minorHAnsi" w:hAnsiTheme="minorHAnsi"/>
          <w:color w:val="FF0000"/>
          <w:sz w:val="24"/>
          <w:szCs w:val="24"/>
        </w:rPr>
        <w:t xml:space="preserve"> </w:t>
      </w:r>
      <w:r w:rsidRPr="004C72F9">
        <w:rPr>
          <w:rFonts w:asciiTheme="minorHAnsi" w:hAnsiTheme="minorHAnsi"/>
          <w:sz w:val="24"/>
          <w:szCs w:val="24"/>
        </w:rPr>
        <w:t xml:space="preserve">estos criterios, el proyecto concentra sus intervenciones en 25 distritos y dos comarcas. Las comunidades elegibles tendrían: i) niveles de pobreza que cumplen por lo menos con dos de los criterios </w:t>
      </w:r>
      <w:r w:rsidR="00EB3552" w:rsidRPr="004C72F9">
        <w:rPr>
          <w:rFonts w:asciiTheme="minorHAnsi" w:hAnsiTheme="minorHAnsi"/>
          <w:sz w:val="24"/>
          <w:szCs w:val="24"/>
        </w:rPr>
        <w:t>socio económico enumerado</w:t>
      </w:r>
      <w:r w:rsidRPr="004C72F9">
        <w:rPr>
          <w:rFonts w:asciiTheme="minorHAnsi" w:hAnsiTheme="minorHAnsi"/>
          <w:sz w:val="24"/>
          <w:szCs w:val="24"/>
        </w:rPr>
        <w:t xml:space="preserve"> anteriormente; ii) el suficiente nivel de capital humano y social para participar en las actividades productivas; y iii) recursos naturales vulnerables con amenazas para la diversidad biológica de importancia global.</w:t>
      </w:r>
      <w:r w:rsidR="004C72F9" w:rsidRPr="004C72F9">
        <w:rPr>
          <w:rFonts w:asciiTheme="minorHAnsi" w:hAnsiTheme="minorHAnsi"/>
          <w:sz w:val="24"/>
          <w:szCs w:val="24"/>
        </w:rPr>
        <w:t xml:space="preserve"> </w:t>
      </w:r>
    </w:p>
    <w:p w:rsidR="009447FE" w:rsidRDefault="009447FE" w:rsidP="00507BA9">
      <w:pPr>
        <w:pStyle w:val="BodyText"/>
        <w:widowControl w:val="0"/>
        <w:autoSpaceDE w:val="0"/>
        <w:autoSpaceDN w:val="0"/>
        <w:adjustRightInd w:val="0"/>
        <w:spacing w:after="0"/>
        <w:jc w:val="both"/>
        <w:rPr>
          <w:rFonts w:asciiTheme="minorHAnsi" w:hAnsiTheme="minorHAnsi"/>
          <w:sz w:val="24"/>
          <w:szCs w:val="24"/>
        </w:rPr>
      </w:pPr>
    </w:p>
    <w:p w:rsidR="00507BA9" w:rsidRPr="004C72F9" w:rsidRDefault="00200960" w:rsidP="00507BA9">
      <w:pPr>
        <w:pStyle w:val="BodyText"/>
        <w:widowControl w:val="0"/>
        <w:autoSpaceDE w:val="0"/>
        <w:autoSpaceDN w:val="0"/>
        <w:adjustRightInd w:val="0"/>
        <w:spacing w:after="0"/>
        <w:jc w:val="both"/>
        <w:rPr>
          <w:rFonts w:asciiTheme="minorHAnsi" w:hAnsiTheme="minorHAnsi"/>
          <w:sz w:val="24"/>
          <w:szCs w:val="24"/>
        </w:rPr>
      </w:pPr>
      <w:r w:rsidRPr="004C72F9">
        <w:rPr>
          <w:rFonts w:asciiTheme="minorHAnsi" w:hAnsiTheme="minorHAnsi"/>
          <w:sz w:val="24"/>
          <w:szCs w:val="24"/>
        </w:rPr>
        <w:t>E</w:t>
      </w:r>
      <w:r w:rsidR="00B23DA5" w:rsidRPr="004C72F9">
        <w:rPr>
          <w:rFonts w:asciiTheme="minorHAnsi" w:hAnsiTheme="minorHAnsi"/>
          <w:sz w:val="24"/>
          <w:szCs w:val="24"/>
        </w:rPr>
        <w:t xml:space="preserve">l proyecto </w:t>
      </w:r>
      <w:r w:rsidR="0079476C" w:rsidRPr="004C72F9">
        <w:rPr>
          <w:rFonts w:asciiTheme="minorHAnsi" w:hAnsiTheme="minorHAnsi"/>
          <w:sz w:val="24"/>
          <w:szCs w:val="24"/>
        </w:rPr>
        <w:t>continuará</w:t>
      </w:r>
      <w:r w:rsidR="00B23DA5" w:rsidRPr="004C72F9">
        <w:rPr>
          <w:rFonts w:asciiTheme="minorHAnsi" w:hAnsiTheme="minorHAnsi"/>
          <w:sz w:val="24"/>
          <w:szCs w:val="24"/>
        </w:rPr>
        <w:t xml:space="preserve"> los esfuerzos de la I y II fases del CBMAP, para disminuir el avance de la frontera agrícola en estas AP con mayor biodiversidad del país. </w:t>
      </w:r>
      <w:r w:rsidR="00507BA9" w:rsidRPr="004C72F9">
        <w:rPr>
          <w:rFonts w:asciiTheme="minorHAnsi" w:hAnsiTheme="minorHAnsi"/>
          <w:sz w:val="24"/>
          <w:szCs w:val="24"/>
        </w:rPr>
        <w:t xml:space="preserve">En </w:t>
      </w:r>
      <w:r w:rsidRPr="004C72F9">
        <w:rPr>
          <w:rFonts w:asciiTheme="minorHAnsi" w:hAnsiTheme="minorHAnsi"/>
          <w:sz w:val="24"/>
          <w:szCs w:val="24"/>
        </w:rPr>
        <w:t>la Tabla</w:t>
      </w:r>
      <w:r w:rsidR="00507BA9" w:rsidRPr="004C72F9">
        <w:rPr>
          <w:rFonts w:asciiTheme="minorHAnsi" w:hAnsiTheme="minorHAnsi"/>
          <w:sz w:val="24"/>
          <w:szCs w:val="24"/>
        </w:rPr>
        <w:t xml:space="preserve"> </w:t>
      </w:r>
      <w:r w:rsidR="000A44D6">
        <w:rPr>
          <w:rFonts w:asciiTheme="minorHAnsi" w:hAnsiTheme="minorHAnsi"/>
          <w:sz w:val="24"/>
          <w:szCs w:val="24"/>
        </w:rPr>
        <w:t>6</w:t>
      </w:r>
      <w:r w:rsidR="00507BA9" w:rsidRPr="004C72F9">
        <w:rPr>
          <w:rFonts w:asciiTheme="minorHAnsi" w:hAnsiTheme="minorHAnsi"/>
          <w:sz w:val="24"/>
          <w:szCs w:val="24"/>
        </w:rPr>
        <w:t>, se listan las 1</w:t>
      </w:r>
      <w:r w:rsidR="009447FE">
        <w:rPr>
          <w:rFonts w:asciiTheme="minorHAnsi" w:hAnsiTheme="minorHAnsi"/>
          <w:sz w:val="24"/>
          <w:szCs w:val="24"/>
        </w:rPr>
        <w:t>2</w:t>
      </w:r>
      <w:r w:rsidR="00507BA9" w:rsidRPr="004C72F9">
        <w:rPr>
          <w:rFonts w:asciiTheme="minorHAnsi" w:hAnsiTheme="minorHAnsi"/>
          <w:sz w:val="24"/>
          <w:szCs w:val="24"/>
        </w:rPr>
        <w:t xml:space="preserve"> AP seleccionadas y sus áreas de influencia, que conforman el ámbito de acción del CBM-Panamá.</w:t>
      </w:r>
    </w:p>
    <w:p w:rsidR="00200960" w:rsidRPr="004C72F9" w:rsidRDefault="00200960" w:rsidP="00507BA9">
      <w:pPr>
        <w:pStyle w:val="BodyText"/>
        <w:widowControl w:val="0"/>
        <w:autoSpaceDE w:val="0"/>
        <w:autoSpaceDN w:val="0"/>
        <w:adjustRightInd w:val="0"/>
        <w:spacing w:after="0"/>
        <w:jc w:val="both"/>
        <w:rPr>
          <w:rFonts w:asciiTheme="minorHAnsi" w:hAnsiTheme="minorHAnsi"/>
          <w:sz w:val="24"/>
          <w:szCs w:val="24"/>
        </w:rPr>
      </w:pPr>
    </w:p>
    <w:p w:rsidR="008D56FC" w:rsidRDefault="00200960" w:rsidP="008D56FC">
      <w:pPr>
        <w:jc w:val="center"/>
        <w:rPr>
          <w:rFonts w:asciiTheme="minorHAnsi" w:hAnsiTheme="minorHAnsi"/>
          <w:b/>
          <w:sz w:val="24"/>
        </w:rPr>
      </w:pPr>
      <w:r w:rsidRPr="004C72F9">
        <w:rPr>
          <w:rFonts w:asciiTheme="minorHAnsi" w:hAnsiTheme="minorHAnsi"/>
          <w:b/>
          <w:sz w:val="24"/>
        </w:rPr>
        <w:t>Tabla</w:t>
      </w:r>
      <w:r w:rsidR="00DC2BCF" w:rsidRPr="004C72F9">
        <w:rPr>
          <w:rFonts w:asciiTheme="minorHAnsi" w:hAnsiTheme="minorHAnsi"/>
          <w:b/>
          <w:sz w:val="24"/>
        </w:rPr>
        <w:t xml:space="preserve"> </w:t>
      </w:r>
      <w:r w:rsidR="000A44D6">
        <w:rPr>
          <w:rFonts w:asciiTheme="minorHAnsi" w:hAnsiTheme="minorHAnsi"/>
          <w:b/>
          <w:sz w:val="24"/>
        </w:rPr>
        <w:t>6</w:t>
      </w:r>
      <w:r w:rsidRPr="004C72F9">
        <w:rPr>
          <w:rFonts w:asciiTheme="minorHAnsi" w:hAnsiTheme="minorHAnsi"/>
          <w:b/>
          <w:sz w:val="24"/>
        </w:rPr>
        <w:t>:</w:t>
      </w:r>
      <w:r w:rsidR="008D56FC" w:rsidRPr="004C72F9">
        <w:rPr>
          <w:rFonts w:asciiTheme="minorHAnsi" w:hAnsiTheme="minorHAnsi"/>
          <w:b/>
          <w:sz w:val="24"/>
        </w:rPr>
        <w:t xml:space="preserve"> Áreas de Influencia del CBM-Panamá</w:t>
      </w:r>
    </w:p>
    <w:tbl>
      <w:tblPr>
        <w:tblStyle w:val="MediumList2-Accent5"/>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268"/>
        <w:gridCol w:w="1843"/>
        <w:gridCol w:w="2693"/>
      </w:tblGrid>
      <w:tr w:rsidR="00A426CA" w:rsidRPr="00A426CA" w:rsidTr="009447FE">
        <w:trPr>
          <w:cnfStyle w:val="100000000000" w:firstRow="1" w:lastRow="0" w:firstColumn="0" w:lastColumn="0" w:oddVBand="0" w:evenVBand="0" w:oddHBand="0" w:evenHBand="0" w:firstRowFirstColumn="0" w:firstRowLastColumn="0" w:lastRowFirstColumn="0" w:lastRowLastColumn="0"/>
          <w:trHeight w:val="463"/>
          <w:jc w:val="center"/>
        </w:trPr>
        <w:tc>
          <w:tcPr>
            <w:cnfStyle w:val="001000000100" w:firstRow="0" w:lastRow="0" w:firstColumn="1" w:lastColumn="0" w:oddVBand="0" w:evenVBand="0" w:oddHBand="0" w:evenHBand="0" w:firstRowFirstColumn="1" w:firstRowLastColumn="0" w:lastRowFirstColumn="0" w:lastRowLastColumn="0"/>
            <w:tcW w:w="2915"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jc w:val="center"/>
              <w:rPr>
                <w:rFonts w:asciiTheme="minorHAnsi" w:hAnsiTheme="minorHAnsi"/>
                <w:b/>
                <w:bCs/>
                <w:color w:val="000000"/>
              </w:rPr>
            </w:pPr>
            <w:r w:rsidRPr="00A426CA">
              <w:rPr>
                <w:rFonts w:asciiTheme="minorHAnsi" w:hAnsiTheme="minorHAnsi"/>
                <w:b/>
                <w:color w:val="000000"/>
              </w:rPr>
              <w:t>Área Protegida</w:t>
            </w:r>
          </w:p>
        </w:tc>
        <w:tc>
          <w:tcPr>
            <w:tcW w:w="2268"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000000"/>
              </w:rPr>
            </w:pPr>
            <w:r w:rsidRPr="00A426CA">
              <w:rPr>
                <w:rFonts w:asciiTheme="minorHAnsi" w:hAnsiTheme="minorHAnsi"/>
                <w:b/>
                <w:color w:val="000000"/>
              </w:rPr>
              <w:t>Provincia/Comarca</w:t>
            </w:r>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000000"/>
              </w:rPr>
            </w:pPr>
            <w:r w:rsidRPr="00A426CA">
              <w:rPr>
                <w:rFonts w:asciiTheme="minorHAnsi" w:hAnsiTheme="minorHAnsi"/>
                <w:b/>
                <w:color w:val="000000"/>
              </w:rPr>
              <w:t>Distrito</w:t>
            </w:r>
          </w:p>
        </w:tc>
        <w:tc>
          <w:tcPr>
            <w:tcW w:w="269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000000"/>
              </w:rPr>
            </w:pPr>
            <w:r w:rsidRPr="00A426CA">
              <w:rPr>
                <w:rFonts w:asciiTheme="minorHAnsi" w:hAnsiTheme="minorHAnsi"/>
                <w:b/>
                <w:color w:val="000000"/>
              </w:rPr>
              <w:t>Corregimiento</w:t>
            </w:r>
          </w:p>
        </w:tc>
      </w:tr>
      <w:tr w:rsidR="00A426CA" w:rsidRPr="00A426CA" w:rsidTr="009447FE">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915"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A954DC">
            <w:pPr>
              <w:rPr>
                <w:rFonts w:asciiTheme="minorHAnsi" w:hAnsiTheme="minorHAnsi"/>
                <w:color w:val="000000"/>
              </w:rPr>
            </w:pPr>
            <w:r w:rsidRPr="00A426CA">
              <w:rPr>
                <w:rFonts w:asciiTheme="minorHAnsi" w:hAnsiTheme="minorHAnsi"/>
                <w:color w:val="000000"/>
              </w:rPr>
              <w:t xml:space="preserve">Área Silvestre Protegida Corregimiento </w:t>
            </w:r>
            <w:proofErr w:type="spellStart"/>
            <w:r w:rsidRPr="00A426CA">
              <w:rPr>
                <w:rFonts w:asciiTheme="minorHAnsi" w:hAnsiTheme="minorHAnsi"/>
                <w:color w:val="000000"/>
              </w:rPr>
              <w:t>Narganá</w:t>
            </w:r>
            <w:proofErr w:type="spellEnd"/>
            <w:r w:rsidRPr="00A426CA">
              <w:rPr>
                <w:rFonts w:asciiTheme="minorHAnsi" w:hAnsiTheme="minorHAnsi"/>
                <w:color w:val="000000"/>
              </w:rPr>
              <w:t xml:space="preserve"> N</w:t>
            </w:r>
            <w:r w:rsidRPr="009447FE">
              <w:rPr>
                <w:rFonts w:asciiTheme="minorHAnsi" w:hAnsiTheme="minorHAnsi"/>
                <w:color w:val="000000"/>
                <w:vertAlign w:val="superscript"/>
              </w:rPr>
              <w:t>o</w:t>
            </w:r>
            <w:r w:rsidRPr="00A426CA">
              <w:rPr>
                <w:rFonts w:asciiTheme="minorHAnsi" w:hAnsiTheme="minorHAnsi"/>
                <w:color w:val="000000"/>
              </w:rPr>
              <w:t>.1</w:t>
            </w:r>
          </w:p>
        </w:tc>
        <w:tc>
          <w:tcPr>
            <w:tcW w:w="2268"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 xml:space="preserve">Comarca Kuna </w:t>
            </w:r>
            <w:proofErr w:type="spellStart"/>
            <w:r w:rsidRPr="00A426CA">
              <w:rPr>
                <w:rFonts w:asciiTheme="minorHAnsi" w:hAnsiTheme="minorHAnsi"/>
                <w:color w:val="000000"/>
              </w:rPr>
              <w:t>Yala</w:t>
            </w:r>
            <w:proofErr w:type="spellEnd"/>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 xml:space="preserve">Kuna </w:t>
            </w:r>
            <w:proofErr w:type="spellStart"/>
            <w:r w:rsidRPr="00A426CA">
              <w:rPr>
                <w:rFonts w:asciiTheme="minorHAnsi" w:hAnsiTheme="minorHAnsi"/>
                <w:color w:val="000000"/>
              </w:rPr>
              <w:t>Yala</w:t>
            </w:r>
            <w:proofErr w:type="spellEnd"/>
          </w:p>
        </w:tc>
        <w:tc>
          <w:tcPr>
            <w:tcW w:w="2693" w:type="dxa"/>
            <w:tcBorders>
              <w:top w:val="none" w:sz="0" w:space="0" w:color="auto"/>
              <w:left w:val="none" w:sz="0" w:space="0" w:color="auto"/>
              <w:bottom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Narganá</w:t>
            </w:r>
            <w:proofErr w:type="spellEnd"/>
            <w:r w:rsidRPr="00A426CA">
              <w:rPr>
                <w:rFonts w:asciiTheme="minorHAnsi" w:hAnsiTheme="minorHAnsi"/>
                <w:color w:val="000000"/>
              </w:rPr>
              <w:t xml:space="preserve"> N</w:t>
            </w:r>
            <w:r w:rsidRPr="009447FE">
              <w:rPr>
                <w:rFonts w:asciiTheme="minorHAnsi" w:hAnsiTheme="minorHAnsi"/>
                <w:color w:val="000000"/>
                <w:vertAlign w:val="superscript"/>
              </w:rPr>
              <w:t>o</w:t>
            </w:r>
            <w:r w:rsidRPr="00A426CA">
              <w:rPr>
                <w:rFonts w:asciiTheme="minorHAnsi" w:hAnsiTheme="minorHAnsi"/>
                <w:color w:val="000000"/>
              </w:rPr>
              <w:t>.1</w:t>
            </w:r>
          </w:p>
        </w:tc>
      </w:tr>
      <w:tr w:rsidR="00A426CA" w:rsidRPr="00A426CA" w:rsidTr="009447FE">
        <w:trPr>
          <w:trHeight w:val="319"/>
          <w:jc w:val="center"/>
        </w:trPr>
        <w:tc>
          <w:tcPr>
            <w:cnfStyle w:val="001000000000" w:firstRow="0" w:lastRow="0" w:firstColumn="1" w:lastColumn="0" w:oddVBand="0" w:evenVBand="0" w:oddHBand="0" w:evenHBand="0" w:firstRowFirstColumn="0" w:firstRowLastColumn="0" w:lastRowFirstColumn="0" w:lastRowLastColumn="0"/>
            <w:tcW w:w="2915" w:type="dxa"/>
            <w:vMerge w:val="restart"/>
            <w:tcBorders>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r w:rsidRPr="00A426CA">
              <w:rPr>
                <w:rFonts w:asciiTheme="minorHAnsi" w:hAnsiTheme="minorHAnsi"/>
                <w:color w:val="000000"/>
              </w:rPr>
              <w:t>Bosque Protector de Palo Seco</w:t>
            </w:r>
          </w:p>
        </w:tc>
        <w:tc>
          <w:tcPr>
            <w:tcW w:w="2268" w:type="dxa"/>
            <w:vMerge w:val="restart"/>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Bocas del Toro</w:t>
            </w:r>
          </w:p>
        </w:tc>
        <w:tc>
          <w:tcPr>
            <w:tcW w:w="184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Changuinola</w:t>
            </w:r>
            <w:proofErr w:type="spellEnd"/>
          </w:p>
        </w:tc>
        <w:tc>
          <w:tcPr>
            <w:tcW w:w="269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Teribe</w:t>
            </w:r>
            <w:proofErr w:type="spellEnd"/>
            <w:r w:rsidRPr="00A426CA">
              <w:rPr>
                <w:rFonts w:asciiTheme="minorHAnsi" w:hAnsiTheme="minorHAnsi"/>
                <w:color w:val="000000"/>
              </w:rPr>
              <w:t>, Valle de Riscó, Las Tablas, El Empalme</w:t>
            </w:r>
          </w:p>
        </w:tc>
      </w:tr>
      <w:tr w:rsidR="00A426CA" w:rsidRPr="00A426CA" w:rsidTr="009447FE">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915"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Chiriquí Grande</w:t>
            </w:r>
          </w:p>
        </w:tc>
        <w:tc>
          <w:tcPr>
            <w:tcW w:w="2693" w:type="dxa"/>
            <w:tcBorders>
              <w:top w:val="none" w:sz="0" w:space="0" w:color="auto"/>
              <w:left w:val="none" w:sz="0" w:space="0" w:color="auto"/>
              <w:bottom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 xml:space="preserve">Punta Róbalo, </w:t>
            </w:r>
            <w:proofErr w:type="spellStart"/>
            <w:r w:rsidRPr="00A426CA">
              <w:rPr>
                <w:rFonts w:asciiTheme="minorHAnsi" w:hAnsiTheme="minorHAnsi"/>
                <w:color w:val="000000"/>
              </w:rPr>
              <w:t>Rambala</w:t>
            </w:r>
            <w:proofErr w:type="spellEnd"/>
            <w:r w:rsidRPr="00A426CA">
              <w:rPr>
                <w:rFonts w:asciiTheme="minorHAnsi" w:hAnsiTheme="minorHAnsi"/>
                <w:color w:val="000000"/>
              </w:rPr>
              <w:t>, Miramar</w:t>
            </w:r>
          </w:p>
        </w:tc>
      </w:tr>
      <w:tr w:rsidR="00A426CA" w:rsidRPr="00A426CA" w:rsidTr="00A954DC">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tcBorders>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84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Bocas del Toro</w:t>
            </w:r>
          </w:p>
        </w:tc>
        <w:tc>
          <w:tcPr>
            <w:tcW w:w="269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Cauchero</w:t>
            </w:r>
          </w:p>
        </w:tc>
      </w:tr>
      <w:tr w:rsidR="00A426CA" w:rsidRPr="00A426CA" w:rsidTr="009447FE">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915"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val="restart"/>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 xml:space="preserve">Comarca </w:t>
            </w:r>
            <w:proofErr w:type="spellStart"/>
            <w:r w:rsidRPr="00A426CA">
              <w:rPr>
                <w:rFonts w:asciiTheme="minorHAnsi" w:hAnsiTheme="minorHAnsi"/>
                <w:color w:val="000000"/>
              </w:rPr>
              <w:t>Ngäbe-Buglé</w:t>
            </w:r>
            <w:proofErr w:type="spellEnd"/>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Kankintú</w:t>
            </w:r>
            <w:proofErr w:type="spellEnd"/>
          </w:p>
        </w:tc>
        <w:tc>
          <w:tcPr>
            <w:tcW w:w="2693" w:type="dxa"/>
            <w:tcBorders>
              <w:top w:val="none" w:sz="0" w:space="0" w:color="auto"/>
              <w:left w:val="none" w:sz="0" w:space="0" w:color="auto"/>
              <w:bottom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Guariviara</w:t>
            </w:r>
            <w:proofErr w:type="spellEnd"/>
            <w:r w:rsidRPr="00A426CA">
              <w:rPr>
                <w:rFonts w:asciiTheme="minorHAnsi" w:hAnsiTheme="minorHAnsi"/>
                <w:color w:val="000000"/>
              </w:rPr>
              <w:t xml:space="preserve">, </w:t>
            </w:r>
            <w:proofErr w:type="spellStart"/>
            <w:r w:rsidRPr="00A426CA">
              <w:rPr>
                <w:rFonts w:asciiTheme="minorHAnsi" w:hAnsiTheme="minorHAnsi"/>
                <w:color w:val="000000"/>
              </w:rPr>
              <w:t>Buri</w:t>
            </w:r>
            <w:proofErr w:type="spellEnd"/>
            <w:r w:rsidRPr="00A426CA">
              <w:rPr>
                <w:rFonts w:asciiTheme="minorHAnsi" w:hAnsiTheme="minorHAnsi"/>
                <w:color w:val="000000"/>
              </w:rPr>
              <w:t xml:space="preserve">, </w:t>
            </w:r>
            <w:proofErr w:type="spellStart"/>
            <w:r w:rsidRPr="00A426CA">
              <w:rPr>
                <w:rFonts w:asciiTheme="minorHAnsi" w:hAnsiTheme="minorHAnsi"/>
                <w:color w:val="000000"/>
              </w:rPr>
              <w:t>Tuwai</w:t>
            </w:r>
            <w:proofErr w:type="spellEnd"/>
            <w:r w:rsidRPr="00A426CA">
              <w:rPr>
                <w:rFonts w:asciiTheme="minorHAnsi" w:hAnsiTheme="minorHAnsi"/>
                <w:color w:val="000000"/>
              </w:rPr>
              <w:t xml:space="preserve">, </w:t>
            </w:r>
            <w:proofErr w:type="spellStart"/>
            <w:r w:rsidRPr="00A426CA">
              <w:rPr>
                <w:rFonts w:asciiTheme="minorHAnsi" w:hAnsiTheme="minorHAnsi"/>
                <w:color w:val="000000"/>
              </w:rPr>
              <w:t>Man</w:t>
            </w:r>
            <w:proofErr w:type="spellEnd"/>
            <w:r w:rsidRPr="00A426CA">
              <w:rPr>
                <w:rFonts w:asciiTheme="minorHAnsi" w:hAnsiTheme="minorHAnsi"/>
                <w:color w:val="000000"/>
              </w:rPr>
              <w:t xml:space="preserve"> Creek</w:t>
            </w:r>
          </w:p>
        </w:tc>
      </w:tr>
      <w:tr w:rsidR="00A426CA" w:rsidRPr="00A426CA" w:rsidTr="00A954DC">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tcBorders>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84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Besiko</w:t>
            </w:r>
            <w:proofErr w:type="spellEnd"/>
          </w:p>
        </w:tc>
        <w:tc>
          <w:tcPr>
            <w:tcW w:w="269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Emplanada</w:t>
            </w:r>
            <w:proofErr w:type="spellEnd"/>
            <w:r w:rsidRPr="00A426CA">
              <w:rPr>
                <w:rFonts w:asciiTheme="minorHAnsi" w:hAnsiTheme="minorHAnsi"/>
                <w:color w:val="000000"/>
              </w:rPr>
              <w:t xml:space="preserve"> de Chorcha</w:t>
            </w:r>
          </w:p>
        </w:tc>
      </w:tr>
      <w:tr w:rsidR="00A426CA" w:rsidRPr="00A426CA" w:rsidTr="00A954DC">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val="restart"/>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r w:rsidRPr="00A426CA">
              <w:rPr>
                <w:rFonts w:asciiTheme="minorHAnsi" w:hAnsiTheme="minorHAnsi"/>
                <w:color w:val="000000"/>
              </w:rPr>
              <w:t xml:space="preserve">Humedal de Importancia Internacional </w:t>
            </w:r>
            <w:proofErr w:type="spellStart"/>
            <w:r w:rsidRPr="00A426CA">
              <w:rPr>
                <w:rFonts w:asciiTheme="minorHAnsi" w:hAnsiTheme="minorHAnsi"/>
                <w:color w:val="000000"/>
              </w:rPr>
              <w:t>Damani</w:t>
            </w:r>
            <w:proofErr w:type="spellEnd"/>
            <w:r w:rsidRPr="00A426CA">
              <w:rPr>
                <w:rFonts w:asciiTheme="minorHAnsi" w:hAnsiTheme="minorHAnsi"/>
                <w:color w:val="000000"/>
              </w:rPr>
              <w:t xml:space="preserve"> </w:t>
            </w:r>
            <w:proofErr w:type="spellStart"/>
            <w:r w:rsidRPr="00A426CA">
              <w:rPr>
                <w:rFonts w:asciiTheme="minorHAnsi" w:hAnsiTheme="minorHAnsi"/>
                <w:color w:val="000000"/>
              </w:rPr>
              <w:t>Guariviara</w:t>
            </w:r>
            <w:proofErr w:type="spellEnd"/>
          </w:p>
        </w:tc>
        <w:tc>
          <w:tcPr>
            <w:tcW w:w="2268" w:type="dxa"/>
            <w:vMerge w:val="restart"/>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 xml:space="preserve">Comarca </w:t>
            </w:r>
            <w:proofErr w:type="spellStart"/>
            <w:r w:rsidRPr="00A426CA">
              <w:rPr>
                <w:rFonts w:asciiTheme="minorHAnsi" w:hAnsiTheme="minorHAnsi"/>
                <w:color w:val="000000"/>
              </w:rPr>
              <w:t>Ngäbe-Buglé</w:t>
            </w:r>
            <w:proofErr w:type="spellEnd"/>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Kankintú</w:t>
            </w:r>
            <w:proofErr w:type="spellEnd"/>
          </w:p>
        </w:tc>
        <w:tc>
          <w:tcPr>
            <w:tcW w:w="2693" w:type="dxa"/>
            <w:tcBorders>
              <w:top w:val="none" w:sz="0" w:space="0" w:color="auto"/>
              <w:left w:val="none" w:sz="0" w:space="0" w:color="auto"/>
              <w:bottom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Bisira</w:t>
            </w:r>
            <w:proofErr w:type="spellEnd"/>
            <w:r w:rsidRPr="00A426CA">
              <w:rPr>
                <w:rFonts w:asciiTheme="minorHAnsi" w:hAnsiTheme="minorHAnsi"/>
                <w:color w:val="000000"/>
              </w:rPr>
              <w:t xml:space="preserve"> (</w:t>
            </w:r>
            <w:proofErr w:type="spellStart"/>
            <w:r w:rsidRPr="00A426CA">
              <w:rPr>
                <w:rFonts w:asciiTheme="minorHAnsi" w:hAnsiTheme="minorHAnsi"/>
                <w:color w:val="000000"/>
              </w:rPr>
              <w:t>cab</w:t>
            </w:r>
            <w:proofErr w:type="spellEnd"/>
            <w:r w:rsidRPr="00A426CA">
              <w:rPr>
                <w:rFonts w:asciiTheme="minorHAnsi" w:hAnsiTheme="minorHAnsi"/>
                <w:color w:val="000000"/>
              </w:rPr>
              <w:t>)</w:t>
            </w:r>
          </w:p>
        </w:tc>
      </w:tr>
      <w:tr w:rsidR="00A426CA" w:rsidRPr="00A426CA" w:rsidTr="009447FE">
        <w:trPr>
          <w:trHeight w:val="319"/>
          <w:jc w:val="center"/>
        </w:trPr>
        <w:tc>
          <w:tcPr>
            <w:cnfStyle w:val="001000000000" w:firstRow="0" w:lastRow="0" w:firstColumn="1" w:lastColumn="0" w:oddVBand="0" w:evenVBand="0" w:oddHBand="0" w:evenHBand="0" w:firstRowFirstColumn="0" w:firstRowLastColumn="0" w:lastRowFirstColumn="0" w:lastRowLastColumn="0"/>
            <w:tcW w:w="2915" w:type="dxa"/>
            <w:vMerge/>
            <w:tcBorders>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84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Kusapín</w:t>
            </w:r>
            <w:proofErr w:type="spellEnd"/>
          </w:p>
        </w:tc>
        <w:tc>
          <w:tcPr>
            <w:tcW w:w="269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 xml:space="preserve">Río Chiriquí, </w:t>
            </w:r>
            <w:proofErr w:type="spellStart"/>
            <w:r w:rsidRPr="00A426CA">
              <w:rPr>
                <w:rFonts w:asciiTheme="minorHAnsi" w:hAnsiTheme="minorHAnsi"/>
                <w:color w:val="000000"/>
              </w:rPr>
              <w:t>Todobe</w:t>
            </w:r>
            <w:proofErr w:type="spellEnd"/>
            <w:r w:rsidRPr="00A426CA">
              <w:rPr>
                <w:rFonts w:asciiTheme="minorHAnsi" w:hAnsiTheme="minorHAnsi"/>
                <w:color w:val="000000"/>
              </w:rPr>
              <w:t>, Bahía Azul</w:t>
            </w:r>
          </w:p>
        </w:tc>
      </w:tr>
      <w:tr w:rsidR="00A426CA" w:rsidRPr="00A426CA" w:rsidTr="009447FE">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915"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r w:rsidRPr="00A426CA">
              <w:rPr>
                <w:rFonts w:asciiTheme="minorHAnsi" w:hAnsiTheme="minorHAnsi"/>
                <w:color w:val="000000"/>
              </w:rPr>
              <w:t xml:space="preserve">Humedal de Importancia Internacional San </w:t>
            </w:r>
            <w:proofErr w:type="spellStart"/>
            <w:r w:rsidRPr="00A426CA">
              <w:rPr>
                <w:rFonts w:asciiTheme="minorHAnsi" w:hAnsiTheme="minorHAnsi"/>
                <w:color w:val="000000"/>
              </w:rPr>
              <w:t>San</w:t>
            </w:r>
            <w:proofErr w:type="spellEnd"/>
            <w:r w:rsidRPr="00A426CA">
              <w:rPr>
                <w:rFonts w:asciiTheme="minorHAnsi" w:hAnsiTheme="minorHAnsi"/>
                <w:color w:val="000000"/>
              </w:rPr>
              <w:t xml:space="preserve"> </w:t>
            </w:r>
            <w:proofErr w:type="spellStart"/>
            <w:r w:rsidRPr="00A426CA">
              <w:rPr>
                <w:rFonts w:asciiTheme="minorHAnsi" w:hAnsiTheme="minorHAnsi"/>
                <w:color w:val="000000"/>
              </w:rPr>
              <w:t>Pond</w:t>
            </w:r>
            <w:proofErr w:type="spellEnd"/>
            <w:r w:rsidRPr="00A426CA">
              <w:rPr>
                <w:rFonts w:asciiTheme="minorHAnsi" w:hAnsiTheme="minorHAnsi"/>
                <w:color w:val="000000"/>
              </w:rPr>
              <w:t xml:space="preserve"> </w:t>
            </w:r>
            <w:proofErr w:type="spellStart"/>
            <w:r w:rsidRPr="00A426CA">
              <w:rPr>
                <w:rFonts w:asciiTheme="minorHAnsi" w:hAnsiTheme="minorHAnsi"/>
                <w:color w:val="000000"/>
              </w:rPr>
              <w:t>Sak</w:t>
            </w:r>
            <w:proofErr w:type="spellEnd"/>
          </w:p>
        </w:tc>
        <w:tc>
          <w:tcPr>
            <w:tcW w:w="2268"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Bocas del Toro</w:t>
            </w:r>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Changuinola</w:t>
            </w:r>
            <w:proofErr w:type="spellEnd"/>
          </w:p>
        </w:tc>
        <w:tc>
          <w:tcPr>
            <w:tcW w:w="2693" w:type="dxa"/>
            <w:tcBorders>
              <w:top w:val="none" w:sz="0" w:space="0" w:color="auto"/>
              <w:left w:val="none" w:sz="0" w:space="0" w:color="auto"/>
              <w:bottom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 xml:space="preserve">Almirante, </w:t>
            </w:r>
            <w:proofErr w:type="spellStart"/>
            <w:r w:rsidRPr="00A426CA">
              <w:rPr>
                <w:rFonts w:asciiTheme="minorHAnsi" w:hAnsiTheme="minorHAnsi"/>
                <w:color w:val="000000"/>
              </w:rPr>
              <w:t>Guabito</w:t>
            </w:r>
            <w:proofErr w:type="spellEnd"/>
            <w:r w:rsidRPr="00A426CA">
              <w:rPr>
                <w:rFonts w:asciiTheme="minorHAnsi" w:hAnsiTheme="minorHAnsi"/>
                <w:color w:val="000000"/>
              </w:rPr>
              <w:t xml:space="preserve">, </w:t>
            </w:r>
            <w:proofErr w:type="spellStart"/>
            <w:r w:rsidRPr="00A426CA">
              <w:rPr>
                <w:rFonts w:asciiTheme="minorHAnsi" w:hAnsiTheme="minorHAnsi"/>
                <w:color w:val="000000"/>
              </w:rPr>
              <w:t>Changuinola</w:t>
            </w:r>
            <w:proofErr w:type="spellEnd"/>
            <w:r w:rsidRPr="00A426CA">
              <w:rPr>
                <w:rFonts w:asciiTheme="minorHAnsi" w:hAnsiTheme="minorHAnsi"/>
                <w:color w:val="000000"/>
              </w:rPr>
              <w:t>, El Empalme</w:t>
            </w:r>
          </w:p>
        </w:tc>
      </w:tr>
      <w:tr w:rsidR="00A426CA" w:rsidRPr="00A426CA" w:rsidTr="009447FE">
        <w:trPr>
          <w:trHeight w:val="319"/>
          <w:jc w:val="center"/>
        </w:trPr>
        <w:tc>
          <w:tcPr>
            <w:cnfStyle w:val="001000000000" w:firstRow="0" w:lastRow="0" w:firstColumn="1" w:lastColumn="0" w:oddVBand="0" w:evenVBand="0" w:oddHBand="0" w:evenHBand="0" w:firstRowFirstColumn="0" w:firstRowLastColumn="0" w:lastRowFirstColumn="0" w:lastRowLastColumn="0"/>
            <w:tcW w:w="2915" w:type="dxa"/>
            <w:vMerge w:val="restart"/>
            <w:tcBorders>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r w:rsidRPr="00A426CA">
              <w:rPr>
                <w:rFonts w:asciiTheme="minorHAnsi" w:hAnsiTheme="minorHAnsi"/>
                <w:color w:val="000000"/>
              </w:rPr>
              <w:t>Parque Internacional La Amistad</w:t>
            </w:r>
          </w:p>
        </w:tc>
        <w:tc>
          <w:tcPr>
            <w:tcW w:w="2268"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Bocas del Toro</w:t>
            </w:r>
          </w:p>
        </w:tc>
        <w:tc>
          <w:tcPr>
            <w:tcW w:w="184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Changuinola</w:t>
            </w:r>
            <w:proofErr w:type="spellEnd"/>
          </w:p>
        </w:tc>
        <w:tc>
          <w:tcPr>
            <w:tcW w:w="269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Teribe</w:t>
            </w:r>
            <w:proofErr w:type="spellEnd"/>
            <w:r w:rsidRPr="00A426CA">
              <w:rPr>
                <w:rFonts w:asciiTheme="minorHAnsi" w:hAnsiTheme="minorHAnsi"/>
                <w:color w:val="000000"/>
              </w:rPr>
              <w:t>, Valle de Riscó, Las Tablas, El Empalme</w:t>
            </w:r>
          </w:p>
        </w:tc>
      </w:tr>
      <w:tr w:rsidR="00A426CA" w:rsidRPr="00A426CA" w:rsidTr="00A954DC">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 xml:space="preserve">Comarca </w:t>
            </w:r>
            <w:proofErr w:type="spellStart"/>
            <w:r w:rsidRPr="00A426CA">
              <w:rPr>
                <w:rFonts w:asciiTheme="minorHAnsi" w:hAnsiTheme="minorHAnsi"/>
                <w:color w:val="000000"/>
              </w:rPr>
              <w:t>Ngäbe-Buglé</w:t>
            </w:r>
            <w:proofErr w:type="spellEnd"/>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Kankintú</w:t>
            </w:r>
            <w:proofErr w:type="spellEnd"/>
          </w:p>
        </w:tc>
        <w:tc>
          <w:tcPr>
            <w:tcW w:w="2693" w:type="dxa"/>
            <w:tcBorders>
              <w:top w:val="none" w:sz="0" w:space="0" w:color="auto"/>
              <w:left w:val="none" w:sz="0" w:space="0" w:color="auto"/>
              <w:bottom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Buri</w:t>
            </w:r>
            <w:proofErr w:type="spellEnd"/>
          </w:p>
        </w:tc>
      </w:tr>
      <w:tr w:rsidR="00A426CA" w:rsidRPr="00A426CA" w:rsidTr="00A954DC">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tcBorders>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val="restart"/>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Chiriquí</w:t>
            </w:r>
          </w:p>
        </w:tc>
        <w:tc>
          <w:tcPr>
            <w:tcW w:w="184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Renacimiento</w:t>
            </w:r>
          </w:p>
        </w:tc>
        <w:tc>
          <w:tcPr>
            <w:tcW w:w="269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Monte Lirio, Santa Clara</w:t>
            </w:r>
          </w:p>
        </w:tc>
      </w:tr>
      <w:tr w:rsidR="00A426CA" w:rsidRPr="00A426CA" w:rsidTr="00A954DC">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Gualaca</w:t>
            </w:r>
            <w:proofErr w:type="spellEnd"/>
          </w:p>
        </w:tc>
        <w:tc>
          <w:tcPr>
            <w:tcW w:w="2693" w:type="dxa"/>
            <w:tcBorders>
              <w:top w:val="none" w:sz="0" w:space="0" w:color="auto"/>
              <w:left w:val="none" w:sz="0" w:space="0" w:color="auto"/>
              <w:bottom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Gualaca</w:t>
            </w:r>
            <w:proofErr w:type="spellEnd"/>
            <w:r w:rsidRPr="00A426CA">
              <w:rPr>
                <w:rFonts w:asciiTheme="minorHAnsi" w:hAnsiTheme="minorHAnsi"/>
                <w:color w:val="000000"/>
              </w:rPr>
              <w:t>, Hornito, Paja Sombrero</w:t>
            </w:r>
          </w:p>
        </w:tc>
      </w:tr>
      <w:tr w:rsidR="00A426CA" w:rsidRPr="00A426CA" w:rsidTr="00A954DC">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tcBorders>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84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Bugaba</w:t>
            </w:r>
            <w:proofErr w:type="spellEnd"/>
          </w:p>
        </w:tc>
        <w:tc>
          <w:tcPr>
            <w:tcW w:w="269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Volcán, Cerro Punta</w:t>
            </w:r>
          </w:p>
        </w:tc>
      </w:tr>
      <w:tr w:rsidR="00A426CA" w:rsidRPr="00A426CA" w:rsidTr="00A954DC">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Boquete</w:t>
            </w:r>
          </w:p>
        </w:tc>
        <w:tc>
          <w:tcPr>
            <w:tcW w:w="2693" w:type="dxa"/>
            <w:tcBorders>
              <w:top w:val="none" w:sz="0" w:space="0" w:color="auto"/>
              <w:left w:val="none" w:sz="0" w:space="0" w:color="auto"/>
              <w:bottom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Los Naranjos</w:t>
            </w:r>
          </w:p>
        </w:tc>
      </w:tr>
      <w:tr w:rsidR="00A426CA" w:rsidRPr="00A426CA" w:rsidTr="00A954DC">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val="restart"/>
            <w:tcBorders>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r w:rsidRPr="00A426CA">
              <w:rPr>
                <w:rFonts w:asciiTheme="minorHAnsi" w:hAnsiTheme="minorHAnsi"/>
                <w:color w:val="000000"/>
              </w:rPr>
              <w:t>Parque Nacional Altos de Campana</w:t>
            </w:r>
          </w:p>
        </w:tc>
        <w:tc>
          <w:tcPr>
            <w:tcW w:w="2268" w:type="dxa"/>
            <w:vMerge w:val="restart"/>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Panamá</w:t>
            </w:r>
          </w:p>
        </w:tc>
        <w:tc>
          <w:tcPr>
            <w:tcW w:w="184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Capira</w:t>
            </w:r>
            <w:proofErr w:type="spellEnd"/>
          </w:p>
        </w:tc>
        <w:tc>
          <w:tcPr>
            <w:tcW w:w="269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 xml:space="preserve">Campana, </w:t>
            </w:r>
            <w:proofErr w:type="spellStart"/>
            <w:r w:rsidRPr="00A426CA">
              <w:rPr>
                <w:rFonts w:asciiTheme="minorHAnsi" w:hAnsiTheme="minorHAnsi"/>
                <w:color w:val="000000"/>
              </w:rPr>
              <w:t>Lídice</w:t>
            </w:r>
            <w:proofErr w:type="spellEnd"/>
            <w:r w:rsidRPr="00A426CA">
              <w:rPr>
                <w:rFonts w:asciiTheme="minorHAnsi" w:hAnsiTheme="minorHAnsi"/>
                <w:color w:val="000000"/>
              </w:rPr>
              <w:t>, El Cacao</w:t>
            </w:r>
          </w:p>
        </w:tc>
      </w:tr>
      <w:tr w:rsidR="00A426CA" w:rsidRPr="00A426CA" w:rsidTr="00A954DC">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Chame</w:t>
            </w:r>
          </w:p>
        </w:tc>
        <w:tc>
          <w:tcPr>
            <w:tcW w:w="2693" w:type="dxa"/>
            <w:tcBorders>
              <w:top w:val="none" w:sz="0" w:space="0" w:color="auto"/>
              <w:left w:val="none" w:sz="0" w:space="0" w:color="auto"/>
              <w:bottom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Chicá</w:t>
            </w:r>
            <w:proofErr w:type="spellEnd"/>
            <w:r w:rsidRPr="00A426CA">
              <w:rPr>
                <w:rFonts w:asciiTheme="minorHAnsi" w:hAnsiTheme="minorHAnsi"/>
                <w:color w:val="000000"/>
              </w:rPr>
              <w:t>, Buenos Aires</w:t>
            </w:r>
          </w:p>
        </w:tc>
      </w:tr>
      <w:tr w:rsidR="00A426CA" w:rsidRPr="00A426CA" w:rsidTr="00A954DC">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val="restart"/>
            <w:tcBorders>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r w:rsidRPr="00A426CA">
              <w:rPr>
                <w:rFonts w:asciiTheme="minorHAnsi" w:hAnsiTheme="minorHAnsi"/>
                <w:color w:val="000000"/>
              </w:rPr>
              <w:t>Parque Nacional Cerro Hoya</w:t>
            </w:r>
          </w:p>
        </w:tc>
        <w:tc>
          <w:tcPr>
            <w:tcW w:w="2268"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Veraguas</w:t>
            </w:r>
          </w:p>
        </w:tc>
        <w:tc>
          <w:tcPr>
            <w:tcW w:w="184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Mariato</w:t>
            </w:r>
            <w:proofErr w:type="spellEnd"/>
          </w:p>
        </w:tc>
        <w:tc>
          <w:tcPr>
            <w:tcW w:w="269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Cacao, Arenas y Flores</w:t>
            </w:r>
          </w:p>
        </w:tc>
      </w:tr>
      <w:tr w:rsidR="00A426CA" w:rsidRPr="00A426CA" w:rsidTr="009447FE">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915"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 xml:space="preserve">Los Santos </w:t>
            </w:r>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Tonosí</w:t>
            </w:r>
            <w:proofErr w:type="spellEnd"/>
          </w:p>
        </w:tc>
        <w:tc>
          <w:tcPr>
            <w:tcW w:w="2693" w:type="dxa"/>
            <w:tcBorders>
              <w:top w:val="none" w:sz="0" w:space="0" w:color="auto"/>
              <w:left w:val="none" w:sz="0" w:space="0" w:color="auto"/>
              <w:bottom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 xml:space="preserve">Cortezo, </w:t>
            </w:r>
            <w:proofErr w:type="spellStart"/>
            <w:r w:rsidRPr="00A426CA">
              <w:rPr>
                <w:rFonts w:asciiTheme="minorHAnsi" w:hAnsiTheme="minorHAnsi"/>
                <w:color w:val="000000"/>
              </w:rPr>
              <w:t>Cambutal</w:t>
            </w:r>
            <w:proofErr w:type="spellEnd"/>
            <w:r w:rsidRPr="00A426CA">
              <w:rPr>
                <w:rFonts w:asciiTheme="minorHAnsi" w:hAnsiTheme="minorHAnsi"/>
                <w:color w:val="000000"/>
              </w:rPr>
              <w:t xml:space="preserve"> y </w:t>
            </w:r>
            <w:proofErr w:type="spellStart"/>
            <w:r w:rsidRPr="00A426CA">
              <w:rPr>
                <w:rFonts w:asciiTheme="minorHAnsi" w:hAnsiTheme="minorHAnsi"/>
                <w:color w:val="000000"/>
              </w:rPr>
              <w:t>Guánico</w:t>
            </w:r>
            <w:proofErr w:type="spellEnd"/>
          </w:p>
        </w:tc>
      </w:tr>
      <w:tr w:rsidR="00A426CA" w:rsidRPr="00A426CA" w:rsidTr="009447FE">
        <w:trPr>
          <w:trHeight w:val="319"/>
          <w:jc w:val="center"/>
        </w:trPr>
        <w:tc>
          <w:tcPr>
            <w:cnfStyle w:val="001000000000" w:firstRow="0" w:lastRow="0" w:firstColumn="1" w:lastColumn="0" w:oddVBand="0" w:evenVBand="0" w:oddHBand="0" w:evenHBand="0" w:firstRowFirstColumn="0" w:firstRowLastColumn="0" w:lastRowFirstColumn="0" w:lastRowLastColumn="0"/>
            <w:tcW w:w="2915" w:type="dxa"/>
            <w:vMerge w:val="restart"/>
            <w:tcBorders>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r w:rsidRPr="00A426CA">
              <w:rPr>
                <w:rFonts w:asciiTheme="minorHAnsi" w:hAnsiTheme="minorHAnsi"/>
                <w:color w:val="000000"/>
              </w:rPr>
              <w:t>Parque Nacional General de División Omar Torrijos Herrera</w:t>
            </w:r>
          </w:p>
        </w:tc>
        <w:tc>
          <w:tcPr>
            <w:tcW w:w="2268" w:type="dxa"/>
            <w:vMerge w:val="restart"/>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Coclé</w:t>
            </w:r>
          </w:p>
        </w:tc>
        <w:tc>
          <w:tcPr>
            <w:tcW w:w="184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La Pintada</w:t>
            </w:r>
          </w:p>
        </w:tc>
        <w:tc>
          <w:tcPr>
            <w:tcW w:w="269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 xml:space="preserve">El </w:t>
            </w:r>
            <w:proofErr w:type="spellStart"/>
            <w:r w:rsidRPr="00A426CA">
              <w:rPr>
                <w:rFonts w:asciiTheme="minorHAnsi" w:hAnsiTheme="minorHAnsi"/>
                <w:color w:val="000000"/>
              </w:rPr>
              <w:t>Harino</w:t>
            </w:r>
            <w:proofErr w:type="spellEnd"/>
            <w:r w:rsidRPr="00A426CA">
              <w:rPr>
                <w:rFonts w:asciiTheme="minorHAnsi" w:hAnsiTheme="minorHAnsi"/>
                <w:color w:val="000000"/>
              </w:rPr>
              <w:t>, Llano Grande, Piedras Gordas, Las Lomas</w:t>
            </w:r>
          </w:p>
        </w:tc>
      </w:tr>
      <w:tr w:rsidR="00A426CA" w:rsidRPr="00A426CA" w:rsidTr="00A954DC">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Olá</w:t>
            </w:r>
            <w:proofErr w:type="spellEnd"/>
          </w:p>
        </w:tc>
        <w:tc>
          <w:tcPr>
            <w:tcW w:w="2693" w:type="dxa"/>
            <w:tcBorders>
              <w:top w:val="none" w:sz="0" w:space="0" w:color="auto"/>
              <w:left w:val="none" w:sz="0" w:space="0" w:color="auto"/>
              <w:bottom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El Palmar</w:t>
            </w:r>
          </w:p>
        </w:tc>
      </w:tr>
      <w:tr w:rsidR="00A426CA" w:rsidRPr="00A426CA" w:rsidTr="009447FE">
        <w:trPr>
          <w:trHeight w:val="319"/>
          <w:jc w:val="center"/>
        </w:trPr>
        <w:tc>
          <w:tcPr>
            <w:cnfStyle w:val="001000000000" w:firstRow="0" w:lastRow="0" w:firstColumn="1" w:lastColumn="0" w:oddVBand="0" w:evenVBand="0" w:oddHBand="0" w:evenHBand="0" w:firstRowFirstColumn="0" w:firstRowLastColumn="0" w:lastRowFirstColumn="0" w:lastRowLastColumn="0"/>
            <w:tcW w:w="2915" w:type="dxa"/>
            <w:tcBorders>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r w:rsidRPr="00A426CA">
              <w:rPr>
                <w:rFonts w:asciiTheme="minorHAnsi" w:hAnsiTheme="minorHAnsi"/>
                <w:color w:val="000000"/>
              </w:rPr>
              <w:t>Parque Nacional Marino Isla Bastimentos</w:t>
            </w:r>
          </w:p>
        </w:tc>
        <w:tc>
          <w:tcPr>
            <w:tcW w:w="2268"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Bocas del Toro</w:t>
            </w:r>
          </w:p>
        </w:tc>
        <w:tc>
          <w:tcPr>
            <w:tcW w:w="184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 xml:space="preserve">Bocas del Toro </w:t>
            </w:r>
          </w:p>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(Isla Colón)</w:t>
            </w:r>
          </w:p>
        </w:tc>
        <w:tc>
          <w:tcPr>
            <w:tcW w:w="269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Bastimentos, Punta Laurel</w:t>
            </w:r>
          </w:p>
        </w:tc>
      </w:tr>
      <w:tr w:rsidR="00A426CA" w:rsidRPr="00A426CA" w:rsidTr="009447FE">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915" w:type="dxa"/>
            <w:vMerge w:val="restart"/>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r w:rsidRPr="00A426CA">
              <w:rPr>
                <w:rFonts w:asciiTheme="minorHAnsi" w:hAnsiTheme="minorHAnsi"/>
                <w:color w:val="000000"/>
              </w:rPr>
              <w:t>Parque Nacional Santa Fe</w:t>
            </w:r>
          </w:p>
        </w:tc>
        <w:tc>
          <w:tcPr>
            <w:tcW w:w="2268" w:type="dxa"/>
            <w:vMerge w:val="restart"/>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Veraguas</w:t>
            </w:r>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Santa Fe</w:t>
            </w:r>
          </w:p>
        </w:tc>
        <w:tc>
          <w:tcPr>
            <w:tcW w:w="2693" w:type="dxa"/>
            <w:tcBorders>
              <w:top w:val="none" w:sz="0" w:space="0" w:color="auto"/>
              <w:left w:val="none" w:sz="0" w:space="0" w:color="auto"/>
              <w:bottom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Calovévora</w:t>
            </w:r>
            <w:proofErr w:type="spellEnd"/>
            <w:r w:rsidRPr="00A426CA">
              <w:rPr>
                <w:rFonts w:asciiTheme="minorHAnsi" w:hAnsiTheme="minorHAnsi"/>
                <w:color w:val="000000"/>
              </w:rPr>
              <w:t xml:space="preserve">, Río Luis, El </w:t>
            </w:r>
            <w:proofErr w:type="spellStart"/>
            <w:r w:rsidRPr="00A426CA">
              <w:rPr>
                <w:rFonts w:asciiTheme="minorHAnsi" w:hAnsiTheme="minorHAnsi"/>
                <w:color w:val="000000"/>
              </w:rPr>
              <w:t>Cuay</w:t>
            </w:r>
            <w:proofErr w:type="spellEnd"/>
            <w:r w:rsidRPr="00A426CA">
              <w:rPr>
                <w:rFonts w:asciiTheme="minorHAnsi" w:hAnsiTheme="minorHAnsi"/>
                <w:color w:val="000000"/>
              </w:rPr>
              <w:t xml:space="preserve">, Santa Fe, El Alto, El Pantano, </w:t>
            </w:r>
            <w:proofErr w:type="spellStart"/>
            <w:r w:rsidRPr="00A426CA">
              <w:rPr>
                <w:rFonts w:asciiTheme="minorHAnsi" w:hAnsiTheme="minorHAnsi"/>
                <w:color w:val="000000"/>
              </w:rPr>
              <w:t>Gatu</w:t>
            </w:r>
            <w:proofErr w:type="spellEnd"/>
            <w:r w:rsidRPr="00A426CA">
              <w:rPr>
                <w:rFonts w:asciiTheme="minorHAnsi" w:hAnsiTheme="minorHAnsi"/>
                <w:color w:val="000000"/>
              </w:rPr>
              <w:t xml:space="preserve"> o </w:t>
            </w:r>
            <w:proofErr w:type="spellStart"/>
            <w:r w:rsidRPr="00A426CA">
              <w:rPr>
                <w:rFonts w:asciiTheme="minorHAnsi" w:hAnsiTheme="minorHAnsi"/>
                <w:color w:val="000000"/>
              </w:rPr>
              <w:t>Gatucito</w:t>
            </w:r>
            <w:proofErr w:type="spellEnd"/>
          </w:p>
        </w:tc>
      </w:tr>
      <w:tr w:rsidR="00A426CA" w:rsidRPr="00A426CA" w:rsidTr="009447FE">
        <w:trPr>
          <w:trHeight w:val="319"/>
          <w:jc w:val="center"/>
        </w:trPr>
        <w:tc>
          <w:tcPr>
            <w:cnfStyle w:val="001000000000" w:firstRow="0" w:lastRow="0" w:firstColumn="1" w:lastColumn="0" w:oddVBand="0" w:evenVBand="0" w:oddHBand="0" w:evenHBand="0" w:firstRowFirstColumn="0" w:firstRowLastColumn="0" w:lastRowFirstColumn="0" w:lastRowLastColumn="0"/>
            <w:tcW w:w="2915" w:type="dxa"/>
            <w:vMerge/>
            <w:tcBorders>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84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Calobre</w:t>
            </w:r>
            <w:proofErr w:type="spellEnd"/>
          </w:p>
        </w:tc>
        <w:tc>
          <w:tcPr>
            <w:tcW w:w="2693" w:type="dxa"/>
            <w:shd w:val="clear" w:color="auto" w:fill="auto"/>
            <w:vAlign w:val="center"/>
            <w:hideMark/>
          </w:tcPr>
          <w:p w:rsid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 xml:space="preserve">La Yeguada, </w:t>
            </w:r>
            <w:proofErr w:type="spellStart"/>
            <w:r w:rsidRPr="00A426CA">
              <w:rPr>
                <w:rFonts w:asciiTheme="minorHAnsi" w:hAnsiTheme="minorHAnsi"/>
                <w:color w:val="000000"/>
              </w:rPr>
              <w:t>Chitra</w:t>
            </w:r>
            <w:proofErr w:type="spellEnd"/>
          </w:p>
          <w:p w:rsidR="00A132B2" w:rsidRPr="00A426CA" w:rsidRDefault="00A132B2"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r>
      <w:tr w:rsidR="00A426CA" w:rsidRPr="00A426CA" w:rsidTr="009447FE">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val="restart"/>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r w:rsidRPr="00A426CA">
              <w:rPr>
                <w:rFonts w:asciiTheme="minorHAnsi" w:hAnsiTheme="minorHAnsi"/>
                <w:color w:val="000000"/>
              </w:rPr>
              <w:t>Parque Nacional Volcán Barú</w:t>
            </w:r>
          </w:p>
        </w:tc>
        <w:tc>
          <w:tcPr>
            <w:tcW w:w="2268" w:type="dxa"/>
            <w:vMerge w:val="restart"/>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Chiriquí</w:t>
            </w:r>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Bugaba</w:t>
            </w:r>
            <w:proofErr w:type="spellEnd"/>
          </w:p>
        </w:tc>
        <w:tc>
          <w:tcPr>
            <w:tcW w:w="2693" w:type="dxa"/>
            <w:tcBorders>
              <w:top w:val="none" w:sz="0" w:space="0" w:color="auto"/>
              <w:left w:val="none" w:sz="0" w:space="0" w:color="auto"/>
              <w:bottom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Volcán, Cerro Punta</w:t>
            </w:r>
          </w:p>
        </w:tc>
      </w:tr>
      <w:tr w:rsidR="00A426CA" w:rsidRPr="00A426CA" w:rsidTr="009447FE">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tcBorders>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84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Boquerón</w:t>
            </w:r>
          </w:p>
        </w:tc>
        <w:tc>
          <w:tcPr>
            <w:tcW w:w="269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Cordillera, Guayabal, Paraíso</w:t>
            </w:r>
          </w:p>
        </w:tc>
      </w:tr>
      <w:tr w:rsidR="00A426CA" w:rsidRPr="00A426CA" w:rsidTr="009447FE">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David</w:t>
            </w:r>
          </w:p>
        </w:tc>
        <w:tc>
          <w:tcPr>
            <w:tcW w:w="2693" w:type="dxa"/>
            <w:tcBorders>
              <w:top w:val="none" w:sz="0" w:space="0" w:color="auto"/>
              <w:left w:val="none" w:sz="0" w:space="0" w:color="auto"/>
              <w:bottom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Guacá</w:t>
            </w:r>
            <w:proofErr w:type="spellEnd"/>
          </w:p>
        </w:tc>
      </w:tr>
      <w:tr w:rsidR="00A426CA" w:rsidRPr="00A426CA" w:rsidTr="00A954DC">
        <w:trPr>
          <w:trHeight w:hRule="exact" w:val="514"/>
          <w:jc w:val="center"/>
        </w:trPr>
        <w:tc>
          <w:tcPr>
            <w:cnfStyle w:val="001000000000" w:firstRow="0" w:lastRow="0" w:firstColumn="1" w:lastColumn="0" w:oddVBand="0" w:evenVBand="0" w:oddHBand="0" w:evenHBand="0" w:firstRowFirstColumn="0" w:firstRowLastColumn="0" w:lastRowFirstColumn="0" w:lastRowLastColumn="0"/>
            <w:tcW w:w="2915" w:type="dxa"/>
            <w:vMerge/>
            <w:tcBorders>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84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Boquete</w:t>
            </w:r>
          </w:p>
        </w:tc>
        <w:tc>
          <w:tcPr>
            <w:tcW w:w="269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Palmira, Los Naranjos, Bajo Boquete (</w:t>
            </w:r>
            <w:proofErr w:type="spellStart"/>
            <w:r w:rsidRPr="00A426CA">
              <w:rPr>
                <w:rFonts w:asciiTheme="minorHAnsi" w:hAnsiTheme="minorHAnsi"/>
                <w:color w:val="000000"/>
              </w:rPr>
              <w:t>cab</w:t>
            </w:r>
            <w:proofErr w:type="spellEnd"/>
            <w:r w:rsidRPr="00A426CA">
              <w:rPr>
                <w:rFonts w:asciiTheme="minorHAnsi" w:hAnsiTheme="minorHAnsi"/>
                <w:color w:val="000000"/>
              </w:rPr>
              <w:t>)</w:t>
            </w:r>
          </w:p>
        </w:tc>
      </w:tr>
      <w:tr w:rsidR="00A426CA" w:rsidRPr="00A426CA" w:rsidTr="009447FE">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p>
        </w:tc>
        <w:tc>
          <w:tcPr>
            <w:tcW w:w="2268"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c>
          <w:tcPr>
            <w:tcW w:w="1843" w:type="dxa"/>
            <w:tcBorders>
              <w:top w:val="none" w:sz="0" w:space="0" w:color="auto"/>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Dolega</w:t>
            </w:r>
            <w:proofErr w:type="spellEnd"/>
          </w:p>
        </w:tc>
        <w:tc>
          <w:tcPr>
            <w:tcW w:w="2693" w:type="dxa"/>
            <w:tcBorders>
              <w:top w:val="none" w:sz="0" w:space="0" w:color="auto"/>
              <w:left w:val="none" w:sz="0" w:space="0" w:color="auto"/>
              <w:bottom w:val="none" w:sz="0" w:space="0" w:color="auto"/>
            </w:tcBorders>
            <w:shd w:val="clear" w:color="auto" w:fill="auto"/>
            <w:vAlign w:val="center"/>
            <w:hideMark/>
          </w:tcPr>
          <w:p w:rsidR="00A426CA" w:rsidRPr="00A426CA" w:rsidRDefault="00A426CA" w:rsidP="00BB25E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Potrerillos, Rovira</w:t>
            </w:r>
          </w:p>
        </w:tc>
      </w:tr>
      <w:tr w:rsidR="00A426CA" w:rsidRPr="00A426CA" w:rsidTr="00A954DC">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2915" w:type="dxa"/>
            <w:tcBorders>
              <w:left w:val="none" w:sz="0" w:space="0" w:color="auto"/>
              <w:bottom w:val="none" w:sz="0" w:space="0" w:color="auto"/>
              <w:right w:val="none" w:sz="0" w:space="0" w:color="auto"/>
            </w:tcBorders>
            <w:shd w:val="clear" w:color="auto" w:fill="auto"/>
            <w:vAlign w:val="center"/>
            <w:hideMark/>
          </w:tcPr>
          <w:p w:rsidR="00A426CA" w:rsidRPr="00A426CA" w:rsidRDefault="00A426CA" w:rsidP="00BB25ED">
            <w:pPr>
              <w:rPr>
                <w:rFonts w:asciiTheme="minorHAnsi" w:hAnsiTheme="minorHAnsi"/>
                <w:color w:val="000000"/>
              </w:rPr>
            </w:pPr>
            <w:r w:rsidRPr="00A426CA">
              <w:rPr>
                <w:rFonts w:asciiTheme="minorHAnsi" w:hAnsiTheme="minorHAnsi"/>
                <w:color w:val="000000"/>
              </w:rPr>
              <w:t>Reserva Forestal Fortuna</w:t>
            </w:r>
          </w:p>
        </w:tc>
        <w:tc>
          <w:tcPr>
            <w:tcW w:w="2268"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Chiriquí</w:t>
            </w:r>
          </w:p>
        </w:tc>
        <w:tc>
          <w:tcPr>
            <w:tcW w:w="184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roofErr w:type="spellStart"/>
            <w:r w:rsidRPr="00A426CA">
              <w:rPr>
                <w:rFonts w:asciiTheme="minorHAnsi" w:hAnsiTheme="minorHAnsi"/>
                <w:color w:val="000000"/>
              </w:rPr>
              <w:t>Gualaca</w:t>
            </w:r>
            <w:proofErr w:type="spellEnd"/>
          </w:p>
        </w:tc>
        <w:tc>
          <w:tcPr>
            <w:tcW w:w="2693" w:type="dxa"/>
            <w:shd w:val="clear" w:color="auto" w:fill="auto"/>
            <w:vAlign w:val="center"/>
            <w:hideMark/>
          </w:tcPr>
          <w:p w:rsidR="00A426CA" w:rsidRPr="00A426CA" w:rsidRDefault="00A426CA" w:rsidP="00BB25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A426CA">
              <w:rPr>
                <w:rFonts w:asciiTheme="minorHAnsi" w:hAnsiTheme="minorHAnsi"/>
                <w:color w:val="000000"/>
              </w:rPr>
              <w:t>Hornito</w:t>
            </w:r>
          </w:p>
        </w:tc>
      </w:tr>
    </w:tbl>
    <w:p w:rsidR="003047A5" w:rsidRPr="004C72F9" w:rsidRDefault="003047A5" w:rsidP="00FB5D17">
      <w:pPr>
        <w:rPr>
          <w:rFonts w:asciiTheme="minorHAnsi" w:hAnsiTheme="minorHAnsi"/>
          <w:sz w:val="24"/>
        </w:rPr>
      </w:pPr>
    </w:p>
    <w:p w:rsidR="00FB5D17" w:rsidRPr="004C72F9" w:rsidRDefault="00FB5D17" w:rsidP="00FB5D17">
      <w:pPr>
        <w:rPr>
          <w:rFonts w:asciiTheme="minorHAnsi" w:hAnsiTheme="minorHAnsi"/>
          <w:sz w:val="24"/>
        </w:rPr>
      </w:pPr>
      <w:r w:rsidRPr="004C72F9">
        <w:rPr>
          <w:rFonts w:asciiTheme="minorHAnsi" w:hAnsiTheme="minorHAnsi"/>
          <w:sz w:val="24"/>
        </w:rPr>
        <w:t>Las AP donde se identifica la presencia de poblaciones o comunidades indí</w:t>
      </w:r>
      <w:r w:rsidR="0091262B" w:rsidRPr="004C72F9">
        <w:rPr>
          <w:rFonts w:asciiTheme="minorHAnsi" w:hAnsiTheme="minorHAnsi"/>
          <w:sz w:val="24"/>
        </w:rPr>
        <w:t xml:space="preserve">genas se detallan en el </w:t>
      </w:r>
      <w:r w:rsidR="00C67D23" w:rsidRPr="004C72F9">
        <w:rPr>
          <w:rFonts w:asciiTheme="minorHAnsi" w:hAnsiTheme="minorHAnsi"/>
          <w:sz w:val="24"/>
        </w:rPr>
        <w:t>Tabla</w:t>
      </w:r>
      <w:r w:rsidR="0091262B" w:rsidRPr="004C72F9">
        <w:rPr>
          <w:rFonts w:asciiTheme="minorHAnsi" w:hAnsiTheme="minorHAnsi"/>
          <w:sz w:val="24"/>
        </w:rPr>
        <w:t xml:space="preserve"> </w:t>
      </w:r>
      <w:r w:rsidR="000A44D6">
        <w:rPr>
          <w:rFonts w:asciiTheme="minorHAnsi" w:hAnsiTheme="minorHAnsi"/>
          <w:sz w:val="24"/>
        </w:rPr>
        <w:t>7</w:t>
      </w:r>
      <w:r w:rsidRPr="004C72F9">
        <w:rPr>
          <w:rFonts w:asciiTheme="minorHAnsi" w:hAnsiTheme="minorHAnsi"/>
          <w:sz w:val="24"/>
        </w:rPr>
        <w:t xml:space="preserve">. </w:t>
      </w:r>
    </w:p>
    <w:p w:rsidR="00FB5D17" w:rsidRPr="004C72F9" w:rsidRDefault="00FB5D17" w:rsidP="00FB5D17">
      <w:pPr>
        <w:rPr>
          <w:rFonts w:asciiTheme="minorHAnsi" w:hAnsiTheme="minorHAnsi"/>
          <w:sz w:val="24"/>
        </w:rPr>
      </w:pPr>
    </w:p>
    <w:p w:rsidR="00507BA9" w:rsidRDefault="00C67D23" w:rsidP="00FB5D17">
      <w:pPr>
        <w:jc w:val="center"/>
        <w:rPr>
          <w:rFonts w:asciiTheme="minorHAnsi" w:hAnsiTheme="minorHAnsi"/>
          <w:b/>
          <w:sz w:val="24"/>
        </w:rPr>
      </w:pPr>
      <w:r w:rsidRPr="004C72F9">
        <w:rPr>
          <w:rFonts w:asciiTheme="minorHAnsi" w:hAnsiTheme="minorHAnsi"/>
          <w:b/>
          <w:sz w:val="24"/>
        </w:rPr>
        <w:t>Tabla</w:t>
      </w:r>
      <w:r w:rsidR="00DC2BCF" w:rsidRPr="004C72F9">
        <w:rPr>
          <w:rFonts w:asciiTheme="minorHAnsi" w:hAnsiTheme="minorHAnsi"/>
          <w:b/>
          <w:sz w:val="24"/>
        </w:rPr>
        <w:t xml:space="preserve"> </w:t>
      </w:r>
      <w:r w:rsidR="000A44D6">
        <w:rPr>
          <w:rFonts w:asciiTheme="minorHAnsi" w:hAnsiTheme="minorHAnsi"/>
          <w:b/>
          <w:sz w:val="24"/>
        </w:rPr>
        <w:t>7</w:t>
      </w:r>
      <w:r w:rsidR="009447FE">
        <w:rPr>
          <w:rFonts w:asciiTheme="minorHAnsi" w:hAnsiTheme="minorHAnsi"/>
          <w:b/>
          <w:sz w:val="24"/>
        </w:rPr>
        <w:t>:</w:t>
      </w:r>
      <w:r w:rsidR="00FB5D17" w:rsidRPr="004C72F9">
        <w:rPr>
          <w:rFonts w:asciiTheme="minorHAnsi" w:hAnsiTheme="minorHAnsi"/>
          <w:b/>
          <w:sz w:val="24"/>
        </w:rPr>
        <w:t xml:space="preserve"> Áreas Protegidas con presencia de poblaciones indígenas</w:t>
      </w:r>
    </w:p>
    <w:tbl>
      <w:tblPr>
        <w:tblStyle w:val="TableGrid"/>
        <w:tblW w:w="0" w:type="auto"/>
        <w:jc w:val="center"/>
        <w:tblInd w:w="489" w:type="dxa"/>
        <w:tblLook w:val="04A0" w:firstRow="1" w:lastRow="0" w:firstColumn="1" w:lastColumn="0" w:noHBand="0" w:noVBand="1"/>
      </w:tblPr>
      <w:tblGrid>
        <w:gridCol w:w="4184"/>
        <w:gridCol w:w="3080"/>
      </w:tblGrid>
      <w:tr w:rsidR="00FB5D17" w:rsidRPr="004C72F9" w:rsidTr="00FB5D17">
        <w:trPr>
          <w:jc w:val="center"/>
        </w:trPr>
        <w:tc>
          <w:tcPr>
            <w:tcW w:w="4184" w:type="dxa"/>
          </w:tcPr>
          <w:p w:rsidR="00FB5D17" w:rsidRPr="004C72F9" w:rsidRDefault="00FB5D17" w:rsidP="00FB5D17">
            <w:pPr>
              <w:pStyle w:val="NoSpacing"/>
              <w:spacing w:line="276" w:lineRule="auto"/>
              <w:jc w:val="center"/>
              <w:rPr>
                <w:rFonts w:asciiTheme="minorHAnsi" w:hAnsiTheme="minorHAnsi"/>
                <w:b/>
                <w:sz w:val="24"/>
                <w:szCs w:val="24"/>
              </w:rPr>
            </w:pPr>
            <w:r w:rsidRPr="004C72F9">
              <w:rPr>
                <w:rFonts w:asciiTheme="minorHAnsi" w:hAnsiTheme="minorHAnsi"/>
                <w:b/>
                <w:sz w:val="24"/>
                <w:szCs w:val="24"/>
              </w:rPr>
              <w:t>Área Protegida</w:t>
            </w:r>
          </w:p>
        </w:tc>
        <w:tc>
          <w:tcPr>
            <w:tcW w:w="3080" w:type="dxa"/>
          </w:tcPr>
          <w:p w:rsidR="00FB5D17" w:rsidRPr="004C72F9" w:rsidRDefault="00FB5D17" w:rsidP="00FB5D17">
            <w:pPr>
              <w:pStyle w:val="NoSpacing"/>
              <w:spacing w:line="276" w:lineRule="auto"/>
              <w:jc w:val="center"/>
              <w:rPr>
                <w:rFonts w:asciiTheme="minorHAnsi" w:hAnsiTheme="minorHAnsi"/>
                <w:b/>
                <w:sz w:val="24"/>
                <w:szCs w:val="24"/>
              </w:rPr>
            </w:pPr>
            <w:r w:rsidRPr="004C72F9">
              <w:rPr>
                <w:rFonts w:asciiTheme="minorHAnsi" w:hAnsiTheme="minorHAnsi"/>
                <w:b/>
                <w:sz w:val="24"/>
                <w:szCs w:val="24"/>
              </w:rPr>
              <w:t>Grupo Indígena</w:t>
            </w:r>
          </w:p>
        </w:tc>
      </w:tr>
      <w:tr w:rsidR="005E5523" w:rsidRPr="004C72F9" w:rsidTr="00FB5D17">
        <w:trPr>
          <w:jc w:val="center"/>
        </w:trPr>
        <w:tc>
          <w:tcPr>
            <w:tcW w:w="4184" w:type="dxa"/>
          </w:tcPr>
          <w:p w:rsidR="005E5523" w:rsidRDefault="005E5523">
            <w:pPr>
              <w:jc w:val="both"/>
              <w:rPr>
                <w:color w:val="000000"/>
                <w:sz w:val="24"/>
                <w:szCs w:val="24"/>
              </w:rPr>
            </w:pPr>
            <w:r>
              <w:rPr>
                <w:color w:val="000000"/>
              </w:rPr>
              <w:t xml:space="preserve">Área Silvestre </w:t>
            </w:r>
            <w:proofErr w:type="spellStart"/>
            <w:r>
              <w:rPr>
                <w:color w:val="000000"/>
              </w:rPr>
              <w:t>Narganá</w:t>
            </w:r>
            <w:proofErr w:type="spellEnd"/>
          </w:p>
        </w:tc>
        <w:tc>
          <w:tcPr>
            <w:tcW w:w="3080" w:type="dxa"/>
          </w:tcPr>
          <w:p w:rsidR="005E5523" w:rsidRDefault="005E5523">
            <w:pPr>
              <w:rPr>
                <w:color w:val="000000"/>
                <w:sz w:val="24"/>
                <w:szCs w:val="24"/>
              </w:rPr>
            </w:pPr>
            <w:r>
              <w:rPr>
                <w:color w:val="000000"/>
              </w:rPr>
              <w:t>Kuna</w:t>
            </w:r>
          </w:p>
        </w:tc>
      </w:tr>
      <w:tr w:rsidR="005E5523" w:rsidRPr="004C72F9" w:rsidTr="00FB5D17">
        <w:trPr>
          <w:jc w:val="center"/>
        </w:trPr>
        <w:tc>
          <w:tcPr>
            <w:tcW w:w="4184" w:type="dxa"/>
          </w:tcPr>
          <w:p w:rsidR="005E5523" w:rsidRDefault="005E5523">
            <w:pPr>
              <w:jc w:val="both"/>
              <w:rPr>
                <w:color w:val="000000"/>
                <w:sz w:val="24"/>
                <w:szCs w:val="24"/>
              </w:rPr>
            </w:pPr>
            <w:r>
              <w:rPr>
                <w:color w:val="000000"/>
              </w:rPr>
              <w:t>Bosque Protector Palo Seco</w:t>
            </w:r>
          </w:p>
        </w:tc>
        <w:tc>
          <w:tcPr>
            <w:tcW w:w="3080" w:type="dxa"/>
          </w:tcPr>
          <w:p w:rsidR="005E5523" w:rsidRDefault="005E5523">
            <w:pPr>
              <w:rPr>
                <w:color w:val="000000"/>
                <w:sz w:val="24"/>
                <w:szCs w:val="24"/>
              </w:rPr>
            </w:pPr>
            <w:proofErr w:type="spellStart"/>
            <w:r>
              <w:rPr>
                <w:color w:val="000000"/>
              </w:rPr>
              <w:t>Ngäbe</w:t>
            </w:r>
            <w:proofErr w:type="spellEnd"/>
            <w:r>
              <w:rPr>
                <w:color w:val="000000"/>
              </w:rPr>
              <w:t xml:space="preserve"> y Naso</w:t>
            </w:r>
          </w:p>
        </w:tc>
      </w:tr>
      <w:tr w:rsidR="005E5523" w:rsidRPr="004C72F9" w:rsidTr="00FB5D17">
        <w:trPr>
          <w:jc w:val="center"/>
        </w:trPr>
        <w:tc>
          <w:tcPr>
            <w:tcW w:w="4184" w:type="dxa"/>
          </w:tcPr>
          <w:p w:rsidR="005E5523" w:rsidRDefault="005E5523">
            <w:pPr>
              <w:jc w:val="both"/>
              <w:rPr>
                <w:color w:val="000000"/>
                <w:sz w:val="24"/>
                <w:szCs w:val="24"/>
              </w:rPr>
            </w:pPr>
            <w:r>
              <w:rPr>
                <w:color w:val="000000"/>
              </w:rPr>
              <w:t xml:space="preserve">Humedal </w:t>
            </w:r>
            <w:proofErr w:type="spellStart"/>
            <w:r>
              <w:rPr>
                <w:color w:val="000000"/>
              </w:rPr>
              <w:t>Damani</w:t>
            </w:r>
            <w:proofErr w:type="spellEnd"/>
            <w:r>
              <w:rPr>
                <w:color w:val="000000"/>
              </w:rPr>
              <w:t xml:space="preserve"> </w:t>
            </w:r>
            <w:proofErr w:type="spellStart"/>
            <w:r>
              <w:rPr>
                <w:color w:val="000000"/>
              </w:rPr>
              <w:t>Guariviara</w:t>
            </w:r>
            <w:proofErr w:type="spellEnd"/>
          </w:p>
        </w:tc>
        <w:tc>
          <w:tcPr>
            <w:tcW w:w="3080" w:type="dxa"/>
          </w:tcPr>
          <w:p w:rsidR="005E5523" w:rsidRDefault="005E5523">
            <w:pPr>
              <w:rPr>
                <w:color w:val="000000"/>
                <w:sz w:val="24"/>
                <w:szCs w:val="24"/>
              </w:rPr>
            </w:pPr>
            <w:proofErr w:type="spellStart"/>
            <w:r>
              <w:rPr>
                <w:color w:val="000000"/>
              </w:rPr>
              <w:t>Ngäbe</w:t>
            </w:r>
            <w:proofErr w:type="spellEnd"/>
            <w:r>
              <w:rPr>
                <w:color w:val="000000"/>
              </w:rPr>
              <w:t xml:space="preserve"> y </w:t>
            </w:r>
            <w:proofErr w:type="spellStart"/>
            <w:r>
              <w:rPr>
                <w:color w:val="000000"/>
              </w:rPr>
              <w:t>Buglé</w:t>
            </w:r>
            <w:proofErr w:type="spellEnd"/>
          </w:p>
        </w:tc>
      </w:tr>
      <w:tr w:rsidR="005E5523" w:rsidRPr="004C72F9" w:rsidTr="00FB5D17">
        <w:trPr>
          <w:jc w:val="center"/>
        </w:trPr>
        <w:tc>
          <w:tcPr>
            <w:tcW w:w="4184" w:type="dxa"/>
          </w:tcPr>
          <w:p w:rsidR="005E5523" w:rsidRPr="00346076" w:rsidRDefault="005E5523">
            <w:pPr>
              <w:jc w:val="both"/>
              <w:rPr>
                <w:color w:val="000000"/>
                <w:sz w:val="24"/>
                <w:szCs w:val="24"/>
                <w:lang w:val="en-US"/>
              </w:rPr>
            </w:pPr>
            <w:proofErr w:type="spellStart"/>
            <w:r>
              <w:rPr>
                <w:color w:val="000000"/>
                <w:lang w:val="en-US"/>
              </w:rPr>
              <w:t>Humedal</w:t>
            </w:r>
            <w:proofErr w:type="spellEnd"/>
            <w:r>
              <w:rPr>
                <w:color w:val="000000"/>
                <w:lang w:val="en-US"/>
              </w:rPr>
              <w:t xml:space="preserve"> San </w:t>
            </w:r>
            <w:proofErr w:type="spellStart"/>
            <w:r>
              <w:rPr>
                <w:color w:val="000000"/>
                <w:lang w:val="en-US"/>
              </w:rPr>
              <w:t>San</w:t>
            </w:r>
            <w:proofErr w:type="spellEnd"/>
            <w:r>
              <w:rPr>
                <w:color w:val="000000"/>
                <w:lang w:val="en-US"/>
              </w:rPr>
              <w:t xml:space="preserve"> Pond Sack </w:t>
            </w:r>
          </w:p>
        </w:tc>
        <w:tc>
          <w:tcPr>
            <w:tcW w:w="3080" w:type="dxa"/>
          </w:tcPr>
          <w:p w:rsidR="005E5523" w:rsidRDefault="005E5523">
            <w:pPr>
              <w:rPr>
                <w:color w:val="000000"/>
                <w:sz w:val="24"/>
                <w:szCs w:val="24"/>
              </w:rPr>
            </w:pPr>
            <w:proofErr w:type="spellStart"/>
            <w:r>
              <w:rPr>
                <w:color w:val="000000"/>
              </w:rPr>
              <w:t>Ngäbe</w:t>
            </w:r>
            <w:proofErr w:type="spellEnd"/>
            <w:r>
              <w:rPr>
                <w:color w:val="000000"/>
              </w:rPr>
              <w:t xml:space="preserve"> y Naso</w:t>
            </w:r>
          </w:p>
        </w:tc>
      </w:tr>
      <w:tr w:rsidR="005E5523" w:rsidRPr="004C72F9" w:rsidTr="00FB5D17">
        <w:trPr>
          <w:jc w:val="center"/>
        </w:trPr>
        <w:tc>
          <w:tcPr>
            <w:tcW w:w="4184" w:type="dxa"/>
          </w:tcPr>
          <w:p w:rsidR="005E5523" w:rsidRDefault="005E5523">
            <w:pPr>
              <w:jc w:val="both"/>
              <w:rPr>
                <w:color w:val="000000"/>
                <w:sz w:val="24"/>
                <w:szCs w:val="24"/>
              </w:rPr>
            </w:pPr>
            <w:r>
              <w:rPr>
                <w:color w:val="000000"/>
                <w:lang w:val="es-MX"/>
              </w:rPr>
              <w:t xml:space="preserve">Parque Internacional La Amistad </w:t>
            </w:r>
          </w:p>
        </w:tc>
        <w:tc>
          <w:tcPr>
            <w:tcW w:w="3080" w:type="dxa"/>
          </w:tcPr>
          <w:p w:rsidR="005E5523" w:rsidRDefault="005E5523">
            <w:pPr>
              <w:rPr>
                <w:color w:val="000000"/>
                <w:sz w:val="24"/>
                <w:szCs w:val="24"/>
              </w:rPr>
            </w:pPr>
            <w:proofErr w:type="spellStart"/>
            <w:r>
              <w:rPr>
                <w:color w:val="000000"/>
              </w:rPr>
              <w:t>Ngäbe</w:t>
            </w:r>
            <w:proofErr w:type="spellEnd"/>
            <w:r>
              <w:rPr>
                <w:color w:val="000000"/>
              </w:rPr>
              <w:t xml:space="preserve">, Naso y </w:t>
            </w:r>
            <w:proofErr w:type="spellStart"/>
            <w:r>
              <w:rPr>
                <w:color w:val="000000"/>
              </w:rPr>
              <w:t>Bribri</w:t>
            </w:r>
            <w:proofErr w:type="spellEnd"/>
            <w:r>
              <w:rPr>
                <w:color w:val="000000"/>
              </w:rPr>
              <w:t>.</w:t>
            </w:r>
          </w:p>
        </w:tc>
      </w:tr>
      <w:tr w:rsidR="005E5523" w:rsidRPr="004C72F9" w:rsidTr="00FB5D17">
        <w:trPr>
          <w:jc w:val="center"/>
        </w:trPr>
        <w:tc>
          <w:tcPr>
            <w:tcW w:w="4184" w:type="dxa"/>
          </w:tcPr>
          <w:p w:rsidR="005E5523" w:rsidRDefault="005E5523">
            <w:pPr>
              <w:jc w:val="both"/>
              <w:rPr>
                <w:color w:val="000000"/>
                <w:sz w:val="24"/>
                <w:szCs w:val="24"/>
              </w:rPr>
            </w:pPr>
            <w:r>
              <w:rPr>
                <w:color w:val="000000"/>
              </w:rPr>
              <w:t xml:space="preserve">Parque Nacional Santa Fe </w:t>
            </w:r>
          </w:p>
        </w:tc>
        <w:tc>
          <w:tcPr>
            <w:tcW w:w="3080" w:type="dxa"/>
          </w:tcPr>
          <w:p w:rsidR="005E5523" w:rsidRDefault="005E5523">
            <w:pPr>
              <w:rPr>
                <w:color w:val="000000"/>
                <w:sz w:val="24"/>
                <w:szCs w:val="24"/>
              </w:rPr>
            </w:pPr>
            <w:proofErr w:type="spellStart"/>
            <w:r>
              <w:rPr>
                <w:color w:val="000000"/>
              </w:rPr>
              <w:t>Ngäbe</w:t>
            </w:r>
            <w:proofErr w:type="spellEnd"/>
            <w:r>
              <w:rPr>
                <w:color w:val="000000"/>
              </w:rPr>
              <w:t xml:space="preserve"> y </w:t>
            </w:r>
            <w:proofErr w:type="spellStart"/>
            <w:r>
              <w:rPr>
                <w:color w:val="000000"/>
              </w:rPr>
              <w:t>Buglé</w:t>
            </w:r>
            <w:proofErr w:type="spellEnd"/>
          </w:p>
        </w:tc>
      </w:tr>
    </w:tbl>
    <w:p w:rsidR="0091262B" w:rsidRPr="004C72F9" w:rsidRDefault="0091262B" w:rsidP="00FB5D17">
      <w:pPr>
        <w:rPr>
          <w:rFonts w:asciiTheme="minorHAnsi" w:hAnsiTheme="minorHAnsi"/>
          <w:b/>
          <w:sz w:val="24"/>
        </w:rPr>
      </w:pPr>
    </w:p>
    <w:p w:rsidR="00FB5D17" w:rsidRPr="004C72F9" w:rsidRDefault="00FB5D17" w:rsidP="00FB5D17">
      <w:pPr>
        <w:rPr>
          <w:rFonts w:asciiTheme="minorHAnsi" w:hAnsiTheme="minorHAnsi"/>
          <w:b/>
          <w:sz w:val="24"/>
        </w:rPr>
      </w:pPr>
      <w:r w:rsidRPr="004C72F9">
        <w:rPr>
          <w:rFonts w:asciiTheme="minorHAnsi" w:hAnsiTheme="minorHAnsi"/>
          <w:b/>
          <w:sz w:val="24"/>
        </w:rPr>
        <w:t>2.3</w:t>
      </w:r>
      <w:r w:rsidR="004C72F9" w:rsidRPr="004C72F9">
        <w:rPr>
          <w:rFonts w:asciiTheme="minorHAnsi" w:hAnsiTheme="minorHAnsi"/>
          <w:b/>
          <w:sz w:val="24"/>
        </w:rPr>
        <w:t xml:space="preserve"> </w:t>
      </w:r>
      <w:r w:rsidR="000A44D6">
        <w:rPr>
          <w:rFonts w:asciiTheme="minorHAnsi" w:hAnsiTheme="minorHAnsi"/>
          <w:b/>
          <w:sz w:val="24"/>
        </w:rPr>
        <w:t xml:space="preserve"> </w:t>
      </w:r>
      <w:r w:rsidRPr="004C72F9">
        <w:rPr>
          <w:rFonts w:asciiTheme="minorHAnsi" w:hAnsiTheme="minorHAnsi"/>
          <w:b/>
          <w:sz w:val="24"/>
        </w:rPr>
        <w:t>Selección de beneficiarios</w:t>
      </w:r>
    </w:p>
    <w:p w:rsidR="00FB5D17" w:rsidRPr="004C72F9" w:rsidRDefault="00FB5D17" w:rsidP="00FB5D17">
      <w:pPr>
        <w:rPr>
          <w:rFonts w:asciiTheme="minorHAnsi" w:hAnsiTheme="minorHAnsi"/>
        </w:rPr>
      </w:pPr>
    </w:p>
    <w:p w:rsidR="0046224C" w:rsidRPr="004C72F9" w:rsidRDefault="0046224C" w:rsidP="0046224C">
      <w:pPr>
        <w:jc w:val="both"/>
        <w:rPr>
          <w:rFonts w:asciiTheme="minorHAnsi" w:hAnsiTheme="minorHAnsi"/>
          <w:sz w:val="24"/>
        </w:rPr>
      </w:pPr>
      <w:r w:rsidRPr="004C72F9">
        <w:rPr>
          <w:rFonts w:asciiTheme="minorHAnsi" w:hAnsiTheme="minorHAnsi"/>
          <w:sz w:val="24"/>
        </w:rPr>
        <w:t xml:space="preserve">El proyecto beneficiará directamente a </w:t>
      </w:r>
      <w:r w:rsidRPr="0046224C">
        <w:rPr>
          <w:rFonts w:asciiTheme="minorHAnsi" w:hAnsiTheme="minorHAnsi"/>
          <w:sz w:val="24"/>
        </w:rPr>
        <w:t>48,450</w:t>
      </w:r>
      <w:r>
        <w:rPr>
          <w:rFonts w:asciiTheme="minorHAnsi" w:hAnsiTheme="minorHAnsi"/>
          <w:sz w:val="24"/>
        </w:rPr>
        <w:t xml:space="preserve"> personas </w:t>
      </w:r>
      <w:r w:rsidRPr="004C72F9">
        <w:rPr>
          <w:rFonts w:asciiTheme="minorHAnsi" w:hAnsiTheme="minorHAnsi"/>
          <w:sz w:val="24"/>
        </w:rPr>
        <w:t>en las 1</w:t>
      </w:r>
      <w:r>
        <w:rPr>
          <w:rFonts w:asciiTheme="minorHAnsi" w:hAnsiTheme="minorHAnsi"/>
          <w:sz w:val="24"/>
        </w:rPr>
        <w:t>2</w:t>
      </w:r>
      <w:r w:rsidRPr="004C72F9">
        <w:rPr>
          <w:rFonts w:asciiTheme="minorHAnsi" w:hAnsiTheme="minorHAnsi"/>
          <w:sz w:val="24"/>
        </w:rPr>
        <w:t xml:space="preserve"> AP seleccionadas</w:t>
      </w:r>
      <w:r>
        <w:rPr>
          <w:rFonts w:asciiTheme="minorHAnsi" w:hAnsiTheme="minorHAnsi"/>
          <w:sz w:val="24"/>
        </w:rPr>
        <w:t>.</w:t>
      </w:r>
      <w:r w:rsidRPr="004C72F9">
        <w:rPr>
          <w:rFonts w:asciiTheme="minorHAnsi" w:hAnsiTheme="minorHAnsi"/>
          <w:sz w:val="24"/>
        </w:rPr>
        <w:t xml:space="preserve"> Indirectamente, se estima que </w:t>
      </w:r>
      <w:r w:rsidRPr="0046224C">
        <w:rPr>
          <w:rFonts w:asciiTheme="minorHAnsi" w:hAnsiTheme="minorHAnsi"/>
          <w:sz w:val="24"/>
        </w:rPr>
        <w:t>269,100</w:t>
      </w:r>
      <w:r>
        <w:rPr>
          <w:rFonts w:asciiTheme="minorHAnsi" w:hAnsiTheme="minorHAnsi"/>
          <w:sz w:val="24"/>
        </w:rPr>
        <w:t xml:space="preserve"> </w:t>
      </w:r>
      <w:r w:rsidRPr="004C72F9">
        <w:rPr>
          <w:rFonts w:asciiTheme="minorHAnsi" w:hAnsiTheme="minorHAnsi"/>
          <w:sz w:val="24"/>
        </w:rPr>
        <w:t xml:space="preserve">personas </w:t>
      </w:r>
      <w:r>
        <w:rPr>
          <w:rFonts w:asciiTheme="minorHAnsi" w:hAnsiTheme="minorHAnsi"/>
          <w:sz w:val="24"/>
        </w:rPr>
        <w:t xml:space="preserve">serán </w:t>
      </w:r>
      <w:r w:rsidRPr="004C72F9">
        <w:rPr>
          <w:rFonts w:asciiTheme="minorHAnsi" w:hAnsiTheme="minorHAnsi"/>
          <w:sz w:val="24"/>
        </w:rPr>
        <w:t>beneficia</w:t>
      </w:r>
      <w:r>
        <w:rPr>
          <w:rFonts w:asciiTheme="minorHAnsi" w:hAnsiTheme="minorHAnsi"/>
          <w:sz w:val="24"/>
        </w:rPr>
        <w:t xml:space="preserve">das </w:t>
      </w:r>
      <w:r w:rsidRPr="004C72F9">
        <w:rPr>
          <w:rFonts w:asciiTheme="minorHAnsi" w:hAnsiTheme="minorHAnsi"/>
          <w:sz w:val="24"/>
        </w:rPr>
        <w:t xml:space="preserve">(ver Tabla </w:t>
      </w:r>
      <w:r>
        <w:rPr>
          <w:rFonts w:asciiTheme="minorHAnsi" w:hAnsiTheme="minorHAnsi"/>
          <w:sz w:val="24"/>
        </w:rPr>
        <w:t>8</w:t>
      </w:r>
      <w:r w:rsidRPr="004C72F9">
        <w:rPr>
          <w:rFonts w:asciiTheme="minorHAnsi" w:hAnsiTheme="minorHAnsi"/>
          <w:sz w:val="24"/>
        </w:rPr>
        <w:t>).</w:t>
      </w:r>
    </w:p>
    <w:p w:rsidR="004B1BCD" w:rsidRDefault="004B1BCD" w:rsidP="00CC0457">
      <w:pPr>
        <w:jc w:val="both"/>
        <w:rPr>
          <w:rFonts w:asciiTheme="minorHAnsi" w:hAnsiTheme="minorHAnsi"/>
          <w:sz w:val="24"/>
        </w:rPr>
      </w:pPr>
    </w:p>
    <w:tbl>
      <w:tblPr>
        <w:tblW w:w="9105" w:type="dxa"/>
        <w:jc w:val="center"/>
        <w:tblCellMar>
          <w:left w:w="70" w:type="dxa"/>
          <w:right w:w="70" w:type="dxa"/>
        </w:tblCellMar>
        <w:tblLook w:val="04A0" w:firstRow="1" w:lastRow="0" w:firstColumn="1" w:lastColumn="0" w:noHBand="0" w:noVBand="1"/>
      </w:tblPr>
      <w:tblGrid>
        <w:gridCol w:w="3435"/>
        <w:gridCol w:w="1131"/>
        <w:gridCol w:w="3295"/>
        <w:gridCol w:w="1244"/>
      </w:tblGrid>
      <w:tr w:rsidR="004B1BCD" w:rsidRPr="004B1BCD" w:rsidTr="004B1BCD">
        <w:trPr>
          <w:trHeight w:val="315"/>
          <w:jc w:val="center"/>
        </w:trPr>
        <w:tc>
          <w:tcPr>
            <w:tcW w:w="9105" w:type="dxa"/>
            <w:gridSpan w:val="4"/>
            <w:tcBorders>
              <w:bottom w:val="single" w:sz="4" w:space="0" w:color="auto"/>
            </w:tcBorders>
            <w:shd w:val="clear" w:color="auto" w:fill="auto"/>
            <w:noWrap/>
            <w:vAlign w:val="bottom"/>
          </w:tcPr>
          <w:p w:rsidR="004B1BCD" w:rsidRPr="004B1BCD" w:rsidRDefault="004B1BCD" w:rsidP="004B1BCD">
            <w:pPr>
              <w:jc w:val="center"/>
              <w:rPr>
                <w:rFonts w:ascii="Calibri" w:eastAsia="Times New Roman" w:hAnsi="Calibri"/>
                <w:b/>
                <w:color w:val="000000"/>
                <w:sz w:val="24"/>
                <w:szCs w:val="24"/>
                <w:lang w:val="es-ES" w:eastAsia="es-ES"/>
              </w:rPr>
            </w:pPr>
            <w:r w:rsidRPr="004B1BCD">
              <w:rPr>
                <w:rFonts w:ascii="Calibri" w:eastAsia="Times New Roman" w:hAnsi="Calibri"/>
                <w:b/>
                <w:color w:val="000000"/>
                <w:sz w:val="24"/>
                <w:szCs w:val="24"/>
                <w:lang w:val="es-ES" w:eastAsia="es-ES"/>
              </w:rPr>
              <w:t>Tabla 8: Beneficiarios estimados</w:t>
            </w:r>
          </w:p>
        </w:tc>
      </w:tr>
      <w:tr w:rsidR="0046224C" w:rsidRPr="004B1BCD" w:rsidTr="0046224C">
        <w:trPr>
          <w:trHeight w:val="315"/>
          <w:jc w:val="center"/>
        </w:trPr>
        <w:tc>
          <w:tcPr>
            <w:tcW w:w="3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BCD" w:rsidRPr="004B1BCD" w:rsidRDefault="004B1BCD" w:rsidP="004B1BCD">
            <w:pPr>
              <w:rPr>
                <w:rFonts w:ascii="Calibri" w:eastAsia="Times New Roman" w:hAnsi="Calibri"/>
                <w:b/>
                <w:bCs/>
                <w:color w:val="000000"/>
                <w:sz w:val="24"/>
                <w:szCs w:val="24"/>
                <w:lang w:val="es-ES" w:eastAsia="es-ES"/>
              </w:rPr>
            </w:pPr>
            <w:r w:rsidRPr="004B1BCD">
              <w:rPr>
                <w:rFonts w:ascii="Calibri" w:eastAsia="Times New Roman" w:hAnsi="Calibri"/>
                <w:b/>
                <w:bCs/>
                <w:color w:val="000000"/>
                <w:sz w:val="24"/>
                <w:szCs w:val="24"/>
                <w:lang w:val="es-ES" w:eastAsia="es-ES"/>
              </w:rPr>
              <w:t>Beneficiarios Directos</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4B1BCD" w:rsidRPr="004B1BCD" w:rsidRDefault="004B1BCD" w:rsidP="004B1BCD">
            <w:pPr>
              <w:jc w:val="center"/>
              <w:rPr>
                <w:rFonts w:ascii="Calibri" w:eastAsia="Times New Roman" w:hAnsi="Calibri"/>
                <w:b/>
                <w:color w:val="000000"/>
                <w:sz w:val="24"/>
                <w:szCs w:val="24"/>
                <w:lang w:val="es-ES" w:eastAsia="es-ES"/>
              </w:rPr>
            </w:pPr>
            <w:r w:rsidRPr="004B1BCD">
              <w:rPr>
                <w:rFonts w:ascii="Calibri" w:eastAsia="Times New Roman" w:hAnsi="Calibri"/>
                <w:b/>
                <w:color w:val="000000"/>
                <w:sz w:val="24"/>
                <w:szCs w:val="24"/>
                <w:lang w:val="es-ES" w:eastAsia="es-ES"/>
              </w:rPr>
              <w:t xml:space="preserve">Cantidad </w:t>
            </w:r>
          </w:p>
        </w:tc>
        <w:tc>
          <w:tcPr>
            <w:tcW w:w="3295" w:type="dxa"/>
            <w:tcBorders>
              <w:top w:val="single" w:sz="4" w:space="0" w:color="auto"/>
              <w:left w:val="nil"/>
              <w:bottom w:val="single" w:sz="4" w:space="0" w:color="auto"/>
              <w:right w:val="single" w:sz="4" w:space="0" w:color="auto"/>
            </w:tcBorders>
            <w:shd w:val="clear" w:color="auto" w:fill="auto"/>
            <w:noWrap/>
            <w:vAlign w:val="bottom"/>
            <w:hideMark/>
          </w:tcPr>
          <w:p w:rsidR="004B1BCD" w:rsidRPr="004B1BCD" w:rsidRDefault="004B1BCD" w:rsidP="004B1BCD">
            <w:pPr>
              <w:rPr>
                <w:rFonts w:ascii="Calibri" w:eastAsia="Times New Roman" w:hAnsi="Calibri"/>
                <w:b/>
                <w:bCs/>
                <w:color w:val="000000"/>
                <w:sz w:val="24"/>
                <w:szCs w:val="24"/>
                <w:lang w:val="es-ES" w:eastAsia="es-ES"/>
              </w:rPr>
            </w:pPr>
            <w:r w:rsidRPr="004B1BCD">
              <w:rPr>
                <w:rFonts w:ascii="Calibri" w:eastAsia="Times New Roman" w:hAnsi="Calibri"/>
                <w:b/>
                <w:bCs/>
                <w:color w:val="000000"/>
                <w:sz w:val="24"/>
                <w:szCs w:val="24"/>
                <w:lang w:val="es-ES" w:eastAsia="es-ES"/>
              </w:rPr>
              <w:t>Beneficiarios Indirectos</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4B1BCD" w:rsidRPr="004B1BCD" w:rsidRDefault="004B1BCD" w:rsidP="004B1BCD">
            <w:pPr>
              <w:jc w:val="center"/>
              <w:rPr>
                <w:rFonts w:ascii="Calibri" w:eastAsia="Times New Roman" w:hAnsi="Calibri"/>
                <w:b/>
                <w:color w:val="000000"/>
                <w:sz w:val="24"/>
                <w:szCs w:val="24"/>
                <w:lang w:val="es-ES" w:eastAsia="es-ES"/>
              </w:rPr>
            </w:pPr>
            <w:r w:rsidRPr="004B1BCD">
              <w:rPr>
                <w:rFonts w:ascii="Calibri" w:eastAsia="Times New Roman" w:hAnsi="Calibri"/>
                <w:b/>
                <w:color w:val="000000"/>
                <w:sz w:val="24"/>
                <w:szCs w:val="24"/>
                <w:lang w:val="es-ES" w:eastAsia="es-ES"/>
              </w:rPr>
              <w:t>Cantidad</w:t>
            </w:r>
          </w:p>
        </w:tc>
      </w:tr>
      <w:tr w:rsidR="0046224C" w:rsidRPr="004B1BCD" w:rsidTr="0046224C">
        <w:trPr>
          <w:trHeight w:hRule="exact" w:val="1008"/>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4B1BCD" w:rsidRPr="004B1BCD" w:rsidRDefault="004B1BCD" w:rsidP="004B1BCD">
            <w:pPr>
              <w:jc w:val="both"/>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 xml:space="preserve">Pobladores de las cabeceras de los Distritos </w:t>
            </w:r>
            <w:r>
              <w:rPr>
                <w:rFonts w:ascii="Calibri" w:eastAsia="Times New Roman" w:hAnsi="Calibri"/>
                <w:color w:val="000000"/>
                <w:sz w:val="24"/>
                <w:szCs w:val="24"/>
                <w:lang w:val="es-ES" w:eastAsia="es-ES"/>
              </w:rPr>
              <w:t xml:space="preserve">con </w:t>
            </w:r>
            <w:proofErr w:type="spellStart"/>
            <w:r>
              <w:rPr>
                <w:rFonts w:ascii="Calibri" w:eastAsia="Times New Roman" w:hAnsi="Calibri"/>
                <w:color w:val="000000"/>
                <w:sz w:val="24"/>
                <w:szCs w:val="24"/>
                <w:lang w:val="es-ES" w:eastAsia="es-ES"/>
              </w:rPr>
              <w:t>subproyectos</w:t>
            </w:r>
            <w:proofErr w:type="spellEnd"/>
            <w:r>
              <w:rPr>
                <w:rFonts w:ascii="Calibri" w:eastAsia="Times New Roman" w:hAnsi="Calibri"/>
                <w:color w:val="000000"/>
                <w:sz w:val="24"/>
                <w:szCs w:val="24"/>
                <w:lang w:val="es-ES" w:eastAsia="es-ES"/>
              </w:rPr>
              <w:t xml:space="preserve"> de los PAM </w:t>
            </w:r>
          </w:p>
        </w:tc>
        <w:tc>
          <w:tcPr>
            <w:tcW w:w="1131" w:type="dxa"/>
            <w:tcBorders>
              <w:top w:val="nil"/>
              <w:left w:val="nil"/>
              <w:bottom w:val="single" w:sz="4" w:space="0" w:color="auto"/>
              <w:right w:val="single" w:sz="4" w:space="0" w:color="auto"/>
            </w:tcBorders>
            <w:shd w:val="clear" w:color="auto" w:fill="auto"/>
            <w:noWrap/>
            <w:vAlign w:val="center"/>
            <w:hideMark/>
          </w:tcPr>
          <w:p w:rsidR="004B1BCD" w:rsidRPr="004B1BCD" w:rsidRDefault="004B1BCD" w:rsidP="0046224C">
            <w:pPr>
              <w:jc w:val="cente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39,450</w:t>
            </w:r>
          </w:p>
        </w:tc>
        <w:tc>
          <w:tcPr>
            <w:tcW w:w="3295" w:type="dxa"/>
            <w:tcBorders>
              <w:top w:val="nil"/>
              <w:left w:val="nil"/>
              <w:bottom w:val="single" w:sz="4" w:space="0" w:color="auto"/>
              <w:right w:val="single" w:sz="4" w:space="0" w:color="auto"/>
            </w:tcBorders>
            <w:shd w:val="clear" w:color="auto" w:fill="auto"/>
            <w:vAlign w:val="center"/>
            <w:hideMark/>
          </w:tcPr>
          <w:p w:rsidR="004B1BCD" w:rsidRPr="004B1BCD" w:rsidRDefault="004B1BCD" w:rsidP="004B1BCD">
            <w:pP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 xml:space="preserve">Familias de los productores que ejecutan </w:t>
            </w:r>
            <w:proofErr w:type="spellStart"/>
            <w:r w:rsidRPr="004B1BCD">
              <w:rPr>
                <w:rFonts w:ascii="Calibri" w:eastAsia="Times New Roman" w:hAnsi="Calibri"/>
                <w:color w:val="000000"/>
                <w:sz w:val="24"/>
                <w:szCs w:val="24"/>
                <w:lang w:val="es-ES" w:eastAsia="es-ES"/>
              </w:rPr>
              <w:t>subproyectos</w:t>
            </w:r>
            <w:proofErr w:type="spellEnd"/>
          </w:p>
        </w:tc>
        <w:tc>
          <w:tcPr>
            <w:tcW w:w="1244" w:type="dxa"/>
            <w:tcBorders>
              <w:top w:val="nil"/>
              <w:left w:val="nil"/>
              <w:bottom w:val="single" w:sz="4" w:space="0" w:color="auto"/>
              <w:right w:val="single" w:sz="4" w:space="0" w:color="auto"/>
            </w:tcBorders>
            <w:shd w:val="clear" w:color="auto" w:fill="auto"/>
            <w:noWrap/>
            <w:vAlign w:val="center"/>
            <w:hideMark/>
          </w:tcPr>
          <w:p w:rsidR="004B1BCD" w:rsidRPr="004B1BCD" w:rsidRDefault="004B1BCD" w:rsidP="004B1BCD">
            <w:pPr>
              <w:jc w:val="cente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12,000</w:t>
            </w:r>
          </w:p>
        </w:tc>
      </w:tr>
      <w:tr w:rsidR="0046224C" w:rsidRPr="004B1BCD" w:rsidTr="0046224C">
        <w:trPr>
          <w:trHeight w:hRule="exact" w:val="720"/>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4B1BCD" w:rsidRPr="004B1BCD" w:rsidRDefault="004B1BCD" w:rsidP="0046224C">
            <w:pP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 xml:space="preserve">Pequeños productores que ejecutarán los </w:t>
            </w:r>
            <w:proofErr w:type="spellStart"/>
            <w:r w:rsidRPr="004B1BCD">
              <w:rPr>
                <w:rFonts w:ascii="Calibri" w:eastAsia="Times New Roman" w:hAnsi="Calibri"/>
                <w:color w:val="000000"/>
                <w:sz w:val="24"/>
                <w:szCs w:val="24"/>
                <w:lang w:val="es-ES" w:eastAsia="es-ES"/>
              </w:rPr>
              <w:t>subproyectos</w:t>
            </w:r>
            <w:proofErr w:type="spellEnd"/>
            <w:r w:rsidRPr="004B1BCD">
              <w:rPr>
                <w:rFonts w:ascii="Calibri" w:eastAsia="Times New Roman" w:hAnsi="Calibri"/>
                <w:color w:val="000000"/>
                <w:sz w:val="24"/>
                <w:szCs w:val="24"/>
                <w:lang w:val="es-ES" w:eastAsia="es-ES"/>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rsidR="004B1BCD" w:rsidRPr="004B1BCD" w:rsidRDefault="004B1BCD" w:rsidP="0046224C">
            <w:pPr>
              <w:jc w:val="cente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3,000</w:t>
            </w:r>
          </w:p>
        </w:tc>
        <w:tc>
          <w:tcPr>
            <w:tcW w:w="3295" w:type="dxa"/>
            <w:tcBorders>
              <w:top w:val="nil"/>
              <w:left w:val="nil"/>
              <w:bottom w:val="single" w:sz="4" w:space="0" w:color="auto"/>
              <w:right w:val="single" w:sz="4" w:space="0" w:color="auto"/>
            </w:tcBorders>
            <w:shd w:val="clear" w:color="auto" w:fill="auto"/>
            <w:vAlign w:val="center"/>
            <w:hideMark/>
          </w:tcPr>
          <w:p w:rsidR="004B1BCD" w:rsidRPr="004B1BCD" w:rsidRDefault="004B1BCD" w:rsidP="0046224C">
            <w:pP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 xml:space="preserve">Pobladores de corregimientos </w:t>
            </w:r>
            <w:r w:rsidR="0046224C">
              <w:rPr>
                <w:rFonts w:ascii="Calibri" w:eastAsia="Times New Roman" w:hAnsi="Calibri"/>
                <w:color w:val="000000"/>
                <w:sz w:val="24"/>
                <w:szCs w:val="24"/>
                <w:lang w:val="es-ES" w:eastAsia="es-ES"/>
              </w:rPr>
              <w:t xml:space="preserve">anexos a </w:t>
            </w:r>
            <w:proofErr w:type="spellStart"/>
            <w:r w:rsidR="0046224C">
              <w:rPr>
                <w:rFonts w:ascii="Calibri" w:eastAsia="Times New Roman" w:hAnsi="Calibri"/>
                <w:color w:val="000000"/>
                <w:sz w:val="24"/>
                <w:szCs w:val="24"/>
                <w:lang w:val="es-ES" w:eastAsia="es-ES"/>
              </w:rPr>
              <w:t>subproyectos</w:t>
            </w:r>
            <w:proofErr w:type="spellEnd"/>
            <w:r w:rsidRPr="004B1BCD">
              <w:rPr>
                <w:rFonts w:ascii="Calibri" w:eastAsia="Times New Roman" w:hAnsi="Calibri"/>
                <w:color w:val="000000"/>
                <w:sz w:val="24"/>
                <w:szCs w:val="24"/>
                <w:lang w:val="es-ES" w:eastAsia="es-ES"/>
              </w:rPr>
              <w:t xml:space="preserve"> PAM </w:t>
            </w:r>
          </w:p>
        </w:tc>
        <w:tc>
          <w:tcPr>
            <w:tcW w:w="1244" w:type="dxa"/>
            <w:tcBorders>
              <w:top w:val="nil"/>
              <w:left w:val="nil"/>
              <w:bottom w:val="single" w:sz="4" w:space="0" w:color="auto"/>
              <w:right w:val="single" w:sz="4" w:space="0" w:color="auto"/>
            </w:tcBorders>
            <w:shd w:val="clear" w:color="auto" w:fill="auto"/>
            <w:noWrap/>
            <w:vAlign w:val="center"/>
            <w:hideMark/>
          </w:tcPr>
          <w:p w:rsidR="004B1BCD" w:rsidRPr="004B1BCD" w:rsidRDefault="004B1BCD" w:rsidP="0046224C">
            <w:pPr>
              <w:jc w:val="cente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76,000</w:t>
            </w:r>
          </w:p>
        </w:tc>
      </w:tr>
      <w:tr w:rsidR="0046224C" w:rsidRPr="004B1BCD" w:rsidTr="0046224C">
        <w:trPr>
          <w:trHeight w:hRule="exact" w:val="720"/>
          <w:jc w:val="center"/>
        </w:trPr>
        <w:tc>
          <w:tcPr>
            <w:tcW w:w="3435" w:type="dxa"/>
            <w:tcBorders>
              <w:top w:val="nil"/>
              <w:left w:val="single" w:sz="4" w:space="0" w:color="auto"/>
              <w:bottom w:val="single" w:sz="4" w:space="0" w:color="auto"/>
              <w:right w:val="single" w:sz="4" w:space="0" w:color="auto"/>
            </w:tcBorders>
            <w:shd w:val="clear" w:color="auto" w:fill="auto"/>
            <w:vAlign w:val="bottom"/>
            <w:hideMark/>
          </w:tcPr>
          <w:p w:rsidR="004B1BCD" w:rsidRPr="004B1BCD" w:rsidRDefault="004B1BCD" w:rsidP="004B1BCD">
            <w:pPr>
              <w:jc w:val="both"/>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Estudiantes de las escuelas de las Jornadas de Educación Ambiental</w:t>
            </w:r>
          </w:p>
        </w:tc>
        <w:tc>
          <w:tcPr>
            <w:tcW w:w="1131" w:type="dxa"/>
            <w:tcBorders>
              <w:top w:val="nil"/>
              <w:left w:val="nil"/>
              <w:bottom w:val="single" w:sz="4" w:space="0" w:color="auto"/>
              <w:right w:val="single" w:sz="4" w:space="0" w:color="auto"/>
            </w:tcBorders>
            <w:shd w:val="clear" w:color="auto" w:fill="auto"/>
            <w:noWrap/>
            <w:vAlign w:val="center"/>
            <w:hideMark/>
          </w:tcPr>
          <w:p w:rsidR="004B1BCD" w:rsidRPr="004B1BCD" w:rsidRDefault="004B1BCD" w:rsidP="0046224C">
            <w:pPr>
              <w:jc w:val="cente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5,000</w:t>
            </w:r>
          </w:p>
        </w:tc>
        <w:tc>
          <w:tcPr>
            <w:tcW w:w="3295" w:type="dxa"/>
            <w:tcBorders>
              <w:top w:val="nil"/>
              <w:left w:val="nil"/>
              <w:bottom w:val="single" w:sz="4" w:space="0" w:color="auto"/>
              <w:right w:val="single" w:sz="4" w:space="0" w:color="auto"/>
            </w:tcBorders>
            <w:shd w:val="clear" w:color="auto" w:fill="auto"/>
            <w:vAlign w:val="bottom"/>
            <w:hideMark/>
          </w:tcPr>
          <w:p w:rsidR="004B1BCD" w:rsidRPr="004B1BCD" w:rsidRDefault="004B1BCD" w:rsidP="0046224C">
            <w:pP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Moradores de las AP y sus zonas de amortig</w:t>
            </w:r>
            <w:r w:rsidR="0046224C">
              <w:rPr>
                <w:rFonts w:ascii="Calibri" w:eastAsia="Times New Roman" w:hAnsi="Calibri"/>
                <w:color w:val="000000"/>
                <w:sz w:val="24"/>
                <w:szCs w:val="24"/>
                <w:lang w:val="es-ES" w:eastAsia="es-ES"/>
              </w:rPr>
              <w:t>u</w:t>
            </w:r>
            <w:r w:rsidRPr="004B1BCD">
              <w:rPr>
                <w:rFonts w:ascii="Calibri" w:eastAsia="Times New Roman" w:hAnsi="Calibri"/>
                <w:color w:val="000000"/>
                <w:sz w:val="24"/>
                <w:szCs w:val="24"/>
                <w:lang w:val="es-ES" w:eastAsia="es-ES"/>
              </w:rPr>
              <w:t>amiento</w:t>
            </w:r>
          </w:p>
        </w:tc>
        <w:tc>
          <w:tcPr>
            <w:tcW w:w="1244" w:type="dxa"/>
            <w:tcBorders>
              <w:top w:val="nil"/>
              <w:left w:val="nil"/>
              <w:bottom w:val="single" w:sz="4" w:space="0" w:color="auto"/>
              <w:right w:val="single" w:sz="4" w:space="0" w:color="auto"/>
            </w:tcBorders>
            <w:shd w:val="clear" w:color="auto" w:fill="auto"/>
            <w:noWrap/>
            <w:vAlign w:val="center"/>
            <w:hideMark/>
          </w:tcPr>
          <w:p w:rsidR="004B1BCD" w:rsidRPr="004B1BCD" w:rsidRDefault="004B1BCD" w:rsidP="004B1BCD">
            <w:pPr>
              <w:jc w:val="cente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180,000</w:t>
            </w:r>
          </w:p>
        </w:tc>
      </w:tr>
      <w:tr w:rsidR="0046224C" w:rsidRPr="004B1BCD" w:rsidTr="0046224C">
        <w:trPr>
          <w:trHeight w:hRule="exact" w:val="720"/>
          <w:jc w:val="center"/>
        </w:trPr>
        <w:tc>
          <w:tcPr>
            <w:tcW w:w="3435" w:type="dxa"/>
            <w:vMerge w:val="restart"/>
            <w:tcBorders>
              <w:top w:val="nil"/>
              <w:left w:val="single" w:sz="4" w:space="0" w:color="auto"/>
              <w:right w:val="single" w:sz="4" w:space="0" w:color="auto"/>
            </w:tcBorders>
            <w:shd w:val="clear" w:color="auto" w:fill="auto"/>
            <w:vAlign w:val="center"/>
            <w:hideMark/>
          </w:tcPr>
          <w:p w:rsidR="0046224C" w:rsidRPr="004B1BCD" w:rsidRDefault="0046224C" w:rsidP="0046224C">
            <w:pP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 xml:space="preserve">Funcionarios de la ANAM, otras entidades y Municipios </w:t>
            </w:r>
          </w:p>
          <w:p w:rsidR="0046224C" w:rsidRPr="004B1BCD" w:rsidRDefault="0046224C" w:rsidP="0046224C">
            <w:pP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 </w:t>
            </w:r>
          </w:p>
        </w:tc>
        <w:tc>
          <w:tcPr>
            <w:tcW w:w="1131" w:type="dxa"/>
            <w:vMerge w:val="restart"/>
            <w:tcBorders>
              <w:top w:val="nil"/>
              <w:left w:val="nil"/>
              <w:right w:val="single" w:sz="4" w:space="0" w:color="auto"/>
            </w:tcBorders>
            <w:shd w:val="clear" w:color="auto" w:fill="auto"/>
            <w:noWrap/>
            <w:vAlign w:val="center"/>
            <w:hideMark/>
          </w:tcPr>
          <w:p w:rsidR="0046224C" w:rsidRPr="004B1BCD" w:rsidRDefault="0046224C" w:rsidP="0046224C">
            <w:pPr>
              <w:jc w:val="cente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1,000</w:t>
            </w:r>
          </w:p>
          <w:p w:rsidR="0046224C" w:rsidRPr="004B1BCD" w:rsidRDefault="0046224C" w:rsidP="0046224C">
            <w:pPr>
              <w:jc w:val="center"/>
              <w:rPr>
                <w:rFonts w:ascii="Calibri" w:eastAsia="Times New Roman" w:hAnsi="Calibri"/>
                <w:color w:val="000000"/>
                <w:sz w:val="24"/>
                <w:szCs w:val="24"/>
                <w:lang w:val="es-ES" w:eastAsia="es-ES"/>
              </w:rPr>
            </w:pPr>
          </w:p>
        </w:tc>
        <w:tc>
          <w:tcPr>
            <w:tcW w:w="3295" w:type="dxa"/>
            <w:tcBorders>
              <w:top w:val="nil"/>
              <w:left w:val="nil"/>
              <w:bottom w:val="single" w:sz="4" w:space="0" w:color="auto"/>
              <w:right w:val="single" w:sz="4" w:space="0" w:color="auto"/>
            </w:tcBorders>
            <w:shd w:val="clear" w:color="auto" w:fill="auto"/>
            <w:vAlign w:val="bottom"/>
            <w:hideMark/>
          </w:tcPr>
          <w:p w:rsidR="0046224C" w:rsidRPr="004B1BCD" w:rsidRDefault="0046224C" w:rsidP="004B1BCD">
            <w:pP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Miembros de ONG y sector privado empresarial</w:t>
            </w:r>
          </w:p>
        </w:tc>
        <w:tc>
          <w:tcPr>
            <w:tcW w:w="1244" w:type="dxa"/>
            <w:tcBorders>
              <w:top w:val="nil"/>
              <w:left w:val="nil"/>
              <w:bottom w:val="single" w:sz="4" w:space="0" w:color="auto"/>
              <w:right w:val="single" w:sz="4" w:space="0" w:color="auto"/>
            </w:tcBorders>
            <w:shd w:val="clear" w:color="auto" w:fill="auto"/>
            <w:noWrap/>
            <w:vAlign w:val="center"/>
            <w:hideMark/>
          </w:tcPr>
          <w:p w:rsidR="0046224C" w:rsidRPr="004B1BCD" w:rsidRDefault="0046224C" w:rsidP="004B1BCD">
            <w:pPr>
              <w:jc w:val="cente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100</w:t>
            </w:r>
          </w:p>
        </w:tc>
      </w:tr>
      <w:tr w:rsidR="0046224C" w:rsidRPr="004B1BCD" w:rsidTr="00313358">
        <w:trPr>
          <w:trHeight w:val="945"/>
          <w:jc w:val="center"/>
        </w:trPr>
        <w:tc>
          <w:tcPr>
            <w:tcW w:w="3435" w:type="dxa"/>
            <w:vMerge/>
            <w:tcBorders>
              <w:left w:val="single" w:sz="4" w:space="0" w:color="auto"/>
              <w:bottom w:val="single" w:sz="4" w:space="0" w:color="auto"/>
              <w:right w:val="single" w:sz="4" w:space="0" w:color="auto"/>
            </w:tcBorders>
            <w:shd w:val="clear" w:color="auto" w:fill="auto"/>
            <w:noWrap/>
            <w:vAlign w:val="bottom"/>
            <w:hideMark/>
          </w:tcPr>
          <w:p w:rsidR="0046224C" w:rsidRPr="004B1BCD" w:rsidRDefault="0046224C" w:rsidP="004B1BCD">
            <w:pPr>
              <w:jc w:val="both"/>
              <w:rPr>
                <w:rFonts w:ascii="Calibri" w:eastAsia="Times New Roman" w:hAnsi="Calibri"/>
                <w:color w:val="000000"/>
                <w:sz w:val="24"/>
                <w:szCs w:val="24"/>
                <w:lang w:val="es-ES" w:eastAsia="es-ES"/>
              </w:rPr>
            </w:pPr>
          </w:p>
        </w:tc>
        <w:tc>
          <w:tcPr>
            <w:tcW w:w="1131" w:type="dxa"/>
            <w:vMerge/>
            <w:tcBorders>
              <w:left w:val="nil"/>
              <w:bottom w:val="single" w:sz="4" w:space="0" w:color="auto"/>
              <w:right w:val="single" w:sz="4" w:space="0" w:color="auto"/>
            </w:tcBorders>
            <w:shd w:val="clear" w:color="auto" w:fill="auto"/>
            <w:noWrap/>
            <w:vAlign w:val="center"/>
            <w:hideMark/>
          </w:tcPr>
          <w:p w:rsidR="0046224C" w:rsidRPr="004B1BCD" w:rsidRDefault="0046224C" w:rsidP="004B1BCD">
            <w:pPr>
              <w:jc w:val="center"/>
              <w:rPr>
                <w:rFonts w:ascii="Calibri" w:eastAsia="Times New Roman" w:hAnsi="Calibri"/>
                <w:b/>
                <w:bCs/>
                <w:color w:val="000000"/>
                <w:sz w:val="24"/>
                <w:szCs w:val="24"/>
                <w:lang w:val="es-ES" w:eastAsia="es-ES"/>
              </w:rPr>
            </w:pPr>
          </w:p>
        </w:tc>
        <w:tc>
          <w:tcPr>
            <w:tcW w:w="3295" w:type="dxa"/>
            <w:tcBorders>
              <w:top w:val="nil"/>
              <w:left w:val="nil"/>
              <w:bottom w:val="single" w:sz="4" w:space="0" w:color="auto"/>
              <w:right w:val="single" w:sz="4" w:space="0" w:color="auto"/>
            </w:tcBorders>
            <w:shd w:val="clear" w:color="auto" w:fill="auto"/>
            <w:vAlign w:val="bottom"/>
            <w:hideMark/>
          </w:tcPr>
          <w:p w:rsidR="0046224C" w:rsidRPr="004B1BCD" w:rsidRDefault="0046224C" w:rsidP="004B1BCD">
            <w:pP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Otros miembros de las comunidades que participen en capacitaciones e intercambios</w:t>
            </w:r>
          </w:p>
        </w:tc>
        <w:tc>
          <w:tcPr>
            <w:tcW w:w="1244" w:type="dxa"/>
            <w:tcBorders>
              <w:top w:val="nil"/>
              <w:left w:val="nil"/>
              <w:bottom w:val="single" w:sz="4" w:space="0" w:color="auto"/>
              <w:right w:val="single" w:sz="4" w:space="0" w:color="auto"/>
            </w:tcBorders>
            <w:shd w:val="clear" w:color="auto" w:fill="auto"/>
            <w:noWrap/>
            <w:vAlign w:val="center"/>
            <w:hideMark/>
          </w:tcPr>
          <w:p w:rsidR="0046224C" w:rsidRPr="004B1BCD" w:rsidRDefault="0046224C" w:rsidP="004B1BCD">
            <w:pPr>
              <w:jc w:val="cente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1,000</w:t>
            </w:r>
          </w:p>
        </w:tc>
      </w:tr>
      <w:tr w:rsidR="0046224C" w:rsidRPr="004B1BCD" w:rsidTr="0046224C">
        <w:trPr>
          <w:trHeight w:val="360"/>
          <w:jc w:val="center"/>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4B1BCD" w:rsidRPr="004B1BCD" w:rsidRDefault="004B1BCD" w:rsidP="004B1BCD">
            <w:pP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 </w:t>
            </w:r>
          </w:p>
        </w:tc>
        <w:tc>
          <w:tcPr>
            <w:tcW w:w="1131" w:type="dxa"/>
            <w:tcBorders>
              <w:top w:val="nil"/>
              <w:left w:val="nil"/>
              <w:bottom w:val="single" w:sz="4" w:space="0" w:color="auto"/>
              <w:right w:val="single" w:sz="4" w:space="0" w:color="auto"/>
            </w:tcBorders>
            <w:shd w:val="clear" w:color="auto" w:fill="auto"/>
            <w:noWrap/>
            <w:vAlign w:val="center"/>
            <w:hideMark/>
          </w:tcPr>
          <w:p w:rsidR="004B1BCD" w:rsidRPr="004B1BCD" w:rsidRDefault="004B1BCD" w:rsidP="004B1BCD">
            <w:pPr>
              <w:jc w:val="cente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48,450</w:t>
            </w:r>
          </w:p>
        </w:tc>
        <w:tc>
          <w:tcPr>
            <w:tcW w:w="3295" w:type="dxa"/>
            <w:tcBorders>
              <w:top w:val="nil"/>
              <w:left w:val="nil"/>
              <w:bottom w:val="single" w:sz="4" w:space="0" w:color="auto"/>
              <w:right w:val="single" w:sz="4" w:space="0" w:color="auto"/>
            </w:tcBorders>
            <w:shd w:val="clear" w:color="auto" w:fill="auto"/>
            <w:noWrap/>
            <w:vAlign w:val="bottom"/>
            <w:hideMark/>
          </w:tcPr>
          <w:p w:rsidR="004B1BCD" w:rsidRPr="004B1BCD" w:rsidRDefault="004B1BCD" w:rsidP="004B1BCD">
            <w:pP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 </w:t>
            </w:r>
          </w:p>
        </w:tc>
        <w:tc>
          <w:tcPr>
            <w:tcW w:w="1244" w:type="dxa"/>
            <w:tcBorders>
              <w:top w:val="nil"/>
              <w:left w:val="nil"/>
              <w:bottom w:val="single" w:sz="4" w:space="0" w:color="auto"/>
              <w:right w:val="single" w:sz="4" w:space="0" w:color="auto"/>
            </w:tcBorders>
            <w:shd w:val="clear" w:color="auto" w:fill="auto"/>
            <w:noWrap/>
            <w:vAlign w:val="center"/>
            <w:hideMark/>
          </w:tcPr>
          <w:p w:rsidR="004B1BCD" w:rsidRPr="004B1BCD" w:rsidRDefault="004B1BCD" w:rsidP="004B1BCD">
            <w:pPr>
              <w:jc w:val="center"/>
              <w:rPr>
                <w:rFonts w:ascii="Calibri" w:eastAsia="Times New Roman" w:hAnsi="Calibri"/>
                <w:color w:val="000000"/>
                <w:sz w:val="24"/>
                <w:szCs w:val="24"/>
                <w:lang w:val="es-ES" w:eastAsia="es-ES"/>
              </w:rPr>
            </w:pPr>
            <w:r w:rsidRPr="004B1BCD">
              <w:rPr>
                <w:rFonts w:ascii="Calibri" w:eastAsia="Times New Roman" w:hAnsi="Calibri"/>
                <w:color w:val="000000"/>
                <w:sz w:val="24"/>
                <w:szCs w:val="24"/>
                <w:lang w:val="es-ES" w:eastAsia="es-ES"/>
              </w:rPr>
              <w:t>269,100</w:t>
            </w:r>
          </w:p>
        </w:tc>
      </w:tr>
    </w:tbl>
    <w:p w:rsidR="00CC0457" w:rsidRPr="004C72F9" w:rsidRDefault="00CC0457" w:rsidP="00CC0457">
      <w:pPr>
        <w:jc w:val="both"/>
        <w:rPr>
          <w:rFonts w:asciiTheme="minorHAnsi" w:hAnsiTheme="minorHAnsi"/>
          <w:sz w:val="24"/>
        </w:rPr>
      </w:pPr>
      <w:r w:rsidRPr="004C72F9">
        <w:rPr>
          <w:rFonts w:asciiTheme="minorHAnsi" w:hAnsiTheme="minorHAnsi"/>
          <w:sz w:val="24"/>
        </w:rPr>
        <w:t>El proyecto benefi</w:t>
      </w:r>
      <w:r w:rsidR="00200960" w:rsidRPr="004C72F9">
        <w:rPr>
          <w:rFonts w:asciiTheme="minorHAnsi" w:hAnsiTheme="minorHAnsi"/>
          <w:sz w:val="24"/>
        </w:rPr>
        <w:t xml:space="preserve">ciará directamente a </w:t>
      </w:r>
      <w:r w:rsidR="0046224C" w:rsidRPr="004B1BCD">
        <w:rPr>
          <w:rFonts w:ascii="Calibri" w:eastAsia="Times New Roman" w:hAnsi="Calibri"/>
          <w:color w:val="000000"/>
          <w:sz w:val="24"/>
          <w:szCs w:val="24"/>
          <w:lang w:val="es-ES" w:eastAsia="es-ES"/>
        </w:rPr>
        <w:t>3,000</w:t>
      </w:r>
      <w:r w:rsidR="0046224C">
        <w:rPr>
          <w:rFonts w:ascii="Calibri" w:eastAsia="Times New Roman" w:hAnsi="Calibri"/>
          <w:color w:val="000000"/>
          <w:sz w:val="24"/>
          <w:szCs w:val="24"/>
          <w:lang w:val="es-ES" w:eastAsia="es-ES"/>
        </w:rPr>
        <w:t xml:space="preserve"> </w:t>
      </w:r>
      <w:r w:rsidRPr="004C72F9">
        <w:rPr>
          <w:rFonts w:asciiTheme="minorHAnsi" w:hAnsiTheme="minorHAnsi"/>
          <w:sz w:val="24"/>
        </w:rPr>
        <w:t xml:space="preserve">agricultores organizados </w:t>
      </w:r>
      <w:r w:rsidR="00200960" w:rsidRPr="004C72F9">
        <w:rPr>
          <w:rFonts w:asciiTheme="minorHAnsi" w:hAnsiTheme="minorHAnsi"/>
          <w:sz w:val="24"/>
        </w:rPr>
        <w:t>en las 1</w:t>
      </w:r>
      <w:r w:rsidR="00B040CE">
        <w:rPr>
          <w:rFonts w:asciiTheme="minorHAnsi" w:hAnsiTheme="minorHAnsi"/>
          <w:sz w:val="24"/>
        </w:rPr>
        <w:t>2</w:t>
      </w:r>
      <w:r w:rsidR="00200960" w:rsidRPr="004C72F9">
        <w:rPr>
          <w:rFonts w:asciiTheme="minorHAnsi" w:hAnsiTheme="minorHAnsi"/>
          <w:sz w:val="24"/>
        </w:rPr>
        <w:t xml:space="preserve"> AP seleccionadas </w:t>
      </w:r>
      <w:r w:rsidRPr="004C72F9">
        <w:rPr>
          <w:rFonts w:asciiTheme="minorHAnsi" w:hAnsiTheme="minorHAnsi"/>
          <w:sz w:val="24"/>
        </w:rPr>
        <w:t>y sus zonas de amortiguamiento</w:t>
      </w:r>
      <w:r w:rsidR="0046224C">
        <w:rPr>
          <w:rFonts w:asciiTheme="minorHAnsi" w:hAnsiTheme="minorHAnsi"/>
          <w:sz w:val="24"/>
        </w:rPr>
        <w:t>, a seleccionar de entre la población residente</w:t>
      </w:r>
      <w:r w:rsidR="007346AD" w:rsidRPr="004C72F9">
        <w:rPr>
          <w:rFonts w:asciiTheme="minorHAnsi" w:hAnsiTheme="minorHAnsi"/>
          <w:sz w:val="24"/>
        </w:rPr>
        <w:t xml:space="preserve"> (ver </w:t>
      </w:r>
      <w:r w:rsidR="00200960" w:rsidRPr="004C72F9">
        <w:rPr>
          <w:rFonts w:asciiTheme="minorHAnsi" w:hAnsiTheme="minorHAnsi"/>
          <w:sz w:val="24"/>
        </w:rPr>
        <w:t>Tabla</w:t>
      </w:r>
      <w:r w:rsidR="007346AD" w:rsidRPr="004C72F9">
        <w:rPr>
          <w:rFonts w:asciiTheme="minorHAnsi" w:hAnsiTheme="minorHAnsi"/>
          <w:sz w:val="24"/>
        </w:rPr>
        <w:t xml:space="preserve"> </w:t>
      </w:r>
      <w:r w:rsidR="0046224C">
        <w:rPr>
          <w:rFonts w:asciiTheme="minorHAnsi" w:hAnsiTheme="minorHAnsi"/>
          <w:sz w:val="24"/>
        </w:rPr>
        <w:t>8</w:t>
      </w:r>
      <w:r w:rsidR="007346AD" w:rsidRPr="004C72F9">
        <w:rPr>
          <w:rFonts w:asciiTheme="minorHAnsi" w:hAnsiTheme="minorHAnsi"/>
          <w:sz w:val="24"/>
        </w:rPr>
        <w:t>)</w:t>
      </w:r>
      <w:r w:rsidRPr="004C72F9">
        <w:rPr>
          <w:rFonts w:asciiTheme="minorHAnsi" w:hAnsiTheme="minorHAnsi"/>
          <w:sz w:val="24"/>
        </w:rPr>
        <w:t xml:space="preserve">. </w:t>
      </w:r>
    </w:p>
    <w:p w:rsidR="001932FD" w:rsidRPr="004C72F9" w:rsidRDefault="001932FD" w:rsidP="00CC0457">
      <w:pPr>
        <w:jc w:val="both"/>
        <w:rPr>
          <w:rFonts w:asciiTheme="minorHAnsi" w:hAnsiTheme="minorHAnsi"/>
          <w:sz w:val="24"/>
        </w:rPr>
      </w:pPr>
    </w:p>
    <w:tbl>
      <w:tblPr>
        <w:tblW w:w="8565" w:type="dxa"/>
        <w:jc w:val="center"/>
        <w:tblLayout w:type="fixed"/>
        <w:tblLook w:val="04A0" w:firstRow="1" w:lastRow="0" w:firstColumn="1" w:lastColumn="0" w:noHBand="0" w:noVBand="1"/>
      </w:tblPr>
      <w:tblGrid>
        <w:gridCol w:w="4320"/>
        <w:gridCol w:w="1365"/>
        <w:gridCol w:w="1440"/>
        <w:gridCol w:w="1440"/>
      </w:tblGrid>
      <w:tr w:rsidR="001932FD" w:rsidRPr="004C72F9" w:rsidTr="00200960">
        <w:trPr>
          <w:trHeight w:val="345"/>
          <w:jc w:val="center"/>
        </w:trPr>
        <w:tc>
          <w:tcPr>
            <w:tcW w:w="8565" w:type="dxa"/>
            <w:gridSpan w:val="4"/>
            <w:tcBorders>
              <w:bottom w:val="single" w:sz="4" w:space="0" w:color="auto"/>
            </w:tcBorders>
            <w:shd w:val="clear" w:color="auto" w:fill="auto"/>
            <w:vAlign w:val="center"/>
            <w:hideMark/>
          </w:tcPr>
          <w:p w:rsidR="001932FD" w:rsidRDefault="00200960" w:rsidP="004E710E">
            <w:pPr>
              <w:jc w:val="center"/>
              <w:rPr>
                <w:rFonts w:asciiTheme="minorHAnsi" w:eastAsia="Times New Roman" w:hAnsiTheme="minorHAnsi"/>
                <w:b/>
                <w:bCs/>
                <w:color w:val="000000"/>
                <w:sz w:val="24"/>
                <w:szCs w:val="24"/>
              </w:rPr>
            </w:pPr>
            <w:r w:rsidRPr="004C72F9">
              <w:rPr>
                <w:rFonts w:asciiTheme="minorHAnsi" w:eastAsia="Times New Roman" w:hAnsiTheme="minorHAnsi"/>
                <w:b/>
                <w:bCs/>
                <w:color w:val="000000"/>
                <w:sz w:val="24"/>
                <w:szCs w:val="24"/>
              </w:rPr>
              <w:t>Tabla</w:t>
            </w:r>
            <w:r w:rsidR="001932FD" w:rsidRPr="004C72F9">
              <w:rPr>
                <w:rFonts w:asciiTheme="minorHAnsi" w:eastAsia="Times New Roman" w:hAnsiTheme="minorHAnsi"/>
                <w:b/>
                <w:bCs/>
                <w:color w:val="000000"/>
                <w:sz w:val="24"/>
                <w:szCs w:val="24"/>
              </w:rPr>
              <w:t xml:space="preserve"> </w:t>
            </w:r>
            <w:r w:rsidR="0046224C">
              <w:rPr>
                <w:rFonts w:asciiTheme="minorHAnsi" w:eastAsia="Times New Roman" w:hAnsiTheme="minorHAnsi"/>
                <w:b/>
                <w:bCs/>
                <w:color w:val="000000"/>
                <w:sz w:val="24"/>
                <w:szCs w:val="24"/>
              </w:rPr>
              <w:t>8</w:t>
            </w:r>
            <w:r w:rsidRPr="004C72F9">
              <w:rPr>
                <w:rFonts w:asciiTheme="minorHAnsi" w:eastAsia="Times New Roman" w:hAnsiTheme="minorHAnsi"/>
                <w:b/>
                <w:bCs/>
                <w:color w:val="000000"/>
                <w:sz w:val="24"/>
                <w:szCs w:val="24"/>
              </w:rPr>
              <w:t>:</w:t>
            </w:r>
            <w:r w:rsidR="001932FD" w:rsidRPr="004C72F9">
              <w:rPr>
                <w:rFonts w:asciiTheme="minorHAnsi" w:eastAsia="Times New Roman" w:hAnsiTheme="minorHAnsi"/>
                <w:b/>
                <w:bCs/>
                <w:color w:val="000000"/>
                <w:sz w:val="24"/>
                <w:szCs w:val="24"/>
              </w:rPr>
              <w:t xml:space="preserve"> Población en AP seleccionadas y zonas de amortiguamiento</w:t>
            </w:r>
          </w:p>
          <w:p w:rsidR="00A426CA" w:rsidRPr="009447FE" w:rsidRDefault="00A426CA" w:rsidP="004E710E">
            <w:pPr>
              <w:jc w:val="center"/>
              <w:rPr>
                <w:rFonts w:asciiTheme="minorHAnsi" w:eastAsia="Times New Roman" w:hAnsiTheme="minorHAnsi"/>
                <w:b/>
                <w:bCs/>
                <w:color w:val="000000"/>
                <w:sz w:val="2"/>
                <w:szCs w:val="24"/>
                <w:lang w:val="es-ES"/>
              </w:rPr>
            </w:pPr>
          </w:p>
        </w:tc>
      </w:tr>
      <w:tr w:rsidR="001932FD" w:rsidRPr="004C72F9" w:rsidTr="00200960">
        <w:trPr>
          <w:trHeight w:val="330"/>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2FD" w:rsidRPr="004C72F9" w:rsidRDefault="001932FD" w:rsidP="001932FD">
            <w:pPr>
              <w:jc w:val="center"/>
              <w:rPr>
                <w:rFonts w:asciiTheme="minorHAnsi" w:eastAsia="Times New Roman" w:hAnsiTheme="minorHAnsi"/>
                <w:b/>
                <w:bCs/>
                <w:color w:val="000000"/>
                <w:sz w:val="24"/>
                <w:szCs w:val="24"/>
                <w:lang w:val="en-US"/>
              </w:rPr>
            </w:pPr>
            <w:r w:rsidRPr="004C72F9">
              <w:rPr>
                <w:rFonts w:asciiTheme="minorHAnsi" w:eastAsia="Times New Roman" w:hAnsiTheme="minorHAnsi"/>
                <w:b/>
                <w:bCs/>
                <w:color w:val="000000"/>
                <w:sz w:val="24"/>
                <w:szCs w:val="24"/>
              </w:rPr>
              <w:t>Área Protegida</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1932FD" w:rsidRPr="004C72F9" w:rsidRDefault="001932FD" w:rsidP="001932FD">
            <w:pPr>
              <w:jc w:val="center"/>
              <w:rPr>
                <w:rFonts w:asciiTheme="minorHAnsi" w:eastAsia="Times New Roman" w:hAnsiTheme="minorHAnsi"/>
                <w:b/>
                <w:bCs/>
                <w:color w:val="000000"/>
                <w:sz w:val="24"/>
                <w:szCs w:val="24"/>
                <w:lang w:val="en-US"/>
              </w:rPr>
            </w:pPr>
            <w:r w:rsidRPr="004C72F9">
              <w:rPr>
                <w:rFonts w:asciiTheme="minorHAnsi" w:eastAsia="Times New Roman" w:hAnsiTheme="minorHAnsi"/>
                <w:b/>
                <w:bCs/>
                <w:color w:val="000000"/>
                <w:sz w:val="24"/>
                <w:szCs w:val="24"/>
              </w:rPr>
              <w:t>Total</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932FD" w:rsidRPr="004C72F9" w:rsidRDefault="001932FD" w:rsidP="001932FD">
            <w:pPr>
              <w:jc w:val="center"/>
              <w:rPr>
                <w:rFonts w:asciiTheme="minorHAnsi" w:eastAsia="Times New Roman" w:hAnsiTheme="minorHAnsi"/>
                <w:b/>
                <w:bCs/>
                <w:color w:val="000000"/>
                <w:sz w:val="24"/>
                <w:szCs w:val="24"/>
                <w:lang w:val="en-US"/>
              </w:rPr>
            </w:pPr>
            <w:r w:rsidRPr="004C72F9">
              <w:rPr>
                <w:rFonts w:asciiTheme="minorHAnsi" w:eastAsia="Times New Roman" w:hAnsiTheme="minorHAnsi"/>
                <w:b/>
                <w:bCs/>
                <w:color w:val="000000"/>
                <w:sz w:val="24"/>
                <w:szCs w:val="24"/>
              </w:rPr>
              <w:t>Hombres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932FD" w:rsidRPr="004C72F9" w:rsidRDefault="001932FD" w:rsidP="001932FD">
            <w:pPr>
              <w:jc w:val="center"/>
              <w:rPr>
                <w:rFonts w:asciiTheme="minorHAnsi" w:eastAsia="Times New Roman" w:hAnsiTheme="minorHAnsi"/>
                <w:b/>
                <w:bCs/>
                <w:color w:val="000000"/>
                <w:sz w:val="24"/>
                <w:szCs w:val="24"/>
                <w:lang w:val="en-US"/>
              </w:rPr>
            </w:pPr>
            <w:r w:rsidRPr="004C72F9">
              <w:rPr>
                <w:rFonts w:asciiTheme="minorHAnsi" w:eastAsia="Times New Roman" w:hAnsiTheme="minorHAnsi"/>
                <w:b/>
                <w:bCs/>
                <w:color w:val="000000"/>
                <w:sz w:val="24"/>
                <w:szCs w:val="24"/>
              </w:rPr>
              <w:t>Mujeres</w:t>
            </w:r>
          </w:p>
        </w:tc>
      </w:tr>
      <w:tr w:rsidR="005E5523" w:rsidRPr="004C72F9" w:rsidTr="00200960">
        <w:trPr>
          <w:trHeight w:hRule="exact" w:val="288"/>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E5523" w:rsidRPr="0046224C" w:rsidRDefault="005E5523">
            <w:pPr>
              <w:jc w:val="both"/>
              <w:rPr>
                <w:rFonts w:asciiTheme="minorHAnsi" w:hAnsiTheme="minorHAnsi"/>
                <w:color w:val="000000"/>
                <w:sz w:val="24"/>
                <w:szCs w:val="24"/>
              </w:rPr>
            </w:pPr>
            <w:r w:rsidRPr="0046224C">
              <w:rPr>
                <w:rFonts w:asciiTheme="minorHAnsi" w:hAnsiTheme="minorHAnsi"/>
                <w:color w:val="000000"/>
                <w:sz w:val="24"/>
                <w:szCs w:val="24"/>
              </w:rPr>
              <w:t xml:space="preserve">Área Silvestre de </w:t>
            </w:r>
            <w:proofErr w:type="spellStart"/>
            <w:r w:rsidRPr="0046224C">
              <w:rPr>
                <w:rFonts w:asciiTheme="minorHAnsi" w:hAnsiTheme="minorHAnsi"/>
                <w:color w:val="000000"/>
                <w:sz w:val="24"/>
                <w:szCs w:val="24"/>
              </w:rPr>
              <w:t>Narganá</w:t>
            </w:r>
            <w:proofErr w:type="spellEnd"/>
            <w:r w:rsidRPr="0046224C">
              <w:rPr>
                <w:rFonts w:asciiTheme="minorHAnsi" w:hAnsiTheme="minorHAnsi"/>
                <w:color w:val="000000"/>
                <w:sz w:val="24"/>
                <w:szCs w:val="24"/>
              </w:rPr>
              <w:t xml:space="preserve"> (ASP </w:t>
            </w:r>
            <w:proofErr w:type="spellStart"/>
            <w:r w:rsidRPr="0046224C">
              <w:rPr>
                <w:rFonts w:asciiTheme="minorHAnsi" w:hAnsiTheme="minorHAnsi"/>
                <w:color w:val="000000"/>
                <w:sz w:val="24"/>
                <w:szCs w:val="24"/>
              </w:rPr>
              <w:t>Narganá</w:t>
            </w:r>
            <w:proofErr w:type="spellEnd"/>
            <w:r w:rsidRPr="0046224C">
              <w:rPr>
                <w:rFonts w:asciiTheme="minorHAnsi" w:hAnsiTheme="minorHAnsi"/>
                <w:color w:val="000000"/>
                <w:sz w:val="24"/>
                <w:szCs w:val="24"/>
              </w:rPr>
              <w:t>)</w:t>
            </w:r>
          </w:p>
        </w:tc>
        <w:tc>
          <w:tcPr>
            <w:tcW w:w="1365"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14,060</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6,718</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7,342</w:t>
            </w:r>
          </w:p>
        </w:tc>
      </w:tr>
      <w:tr w:rsidR="005E5523" w:rsidRPr="004C72F9" w:rsidTr="00200960">
        <w:trPr>
          <w:trHeight w:hRule="exact" w:val="288"/>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E5523" w:rsidRPr="0046224C" w:rsidRDefault="005E5523">
            <w:pPr>
              <w:jc w:val="both"/>
              <w:rPr>
                <w:rFonts w:asciiTheme="minorHAnsi" w:hAnsiTheme="minorHAnsi"/>
                <w:color w:val="000000"/>
                <w:sz w:val="24"/>
                <w:szCs w:val="24"/>
              </w:rPr>
            </w:pPr>
            <w:r w:rsidRPr="0046224C">
              <w:rPr>
                <w:rFonts w:asciiTheme="minorHAnsi" w:hAnsiTheme="minorHAnsi"/>
                <w:color w:val="000000"/>
                <w:sz w:val="24"/>
                <w:szCs w:val="24"/>
              </w:rPr>
              <w:t>Bosque Protector de Palo Seco (BPPS)</w:t>
            </w:r>
          </w:p>
        </w:tc>
        <w:tc>
          <w:tcPr>
            <w:tcW w:w="1365"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12,600</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6,901</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5,699</w:t>
            </w:r>
          </w:p>
        </w:tc>
      </w:tr>
      <w:tr w:rsidR="00A954DC" w:rsidRPr="004C72F9" w:rsidTr="006C4AF7">
        <w:trPr>
          <w:trHeight w:hRule="exact" w:val="288"/>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A954DC" w:rsidRPr="0046224C" w:rsidRDefault="00A954DC">
            <w:pPr>
              <w:jc w:val="both"/>
              <w:rPr>
                <w:rFonts w:asciiTheme="minorHAnsi" w:hAnsiTheme="minorHAnsi"/>
                <w:color w:val="000000"/>
                <w:sz w:val="24"/>
                <w:szCs w:val="24"/>
              </w:rPr>
            </w:pPr>
            <w:r w:rsidRPr="0046224C">
              <w:rPr>
                <w:rFonts w:asciiTheme="minorHAnsi" w:hAnsiTheme="minorHAnsi"/>
                <w:color w:val="000000"/>
                <w:sz w:val="24"/>
                <w:szCs w:val="24"/>
              </w:rPr>
              <w:t xml:space="preserve">Humedal </w:t>
            </w:r>
            <w:proofErr w:type="spellStart"/>
            <w:r w:rsidRPr="0046224C">
              <w:rPr>
                <w:rFonts w:asciiTheme="minorHAnsi" w:hAnsiTheme="minorHAnsi"/>
                <w:color w:val="000000"/>
                <w:sz w:val="24"/>
                <w:szCs w:val="24"/>
              </w:rPr>
              <w:t>Damani</w:t>
            </w:r>
            <w:proofErr w:type="spellEnd"/>
            <w:r w:rsidRPr="0046224C">
              <w:rPr>
                <w:rFonts w:asciiTheme="minorHAnsi" w:hAnsiTheme="minorHAnsi"/>
                <w:color w:val="000000"/>
                <w:sz w:val="24"/>
                <w:szCs w:val="24"/>
              </w:rPr>
              <w:t xml:space="preserve"> </w:t>
            </w:r>
            <w:proofErr w:type="spellStart"/>
            <w:r w:rsidRPr="0046224C">
              <w:rPr>
                <w:rFonts w:asciiTheme="minorHAnsi" w:hAnsiTheme="minorHAnsi"/>
                <w:color w:val="000000"/>
                <w:sz w:val="24"/>
                <w:szCs w:val="24"/>
              </w:rPr>
              <w:t>Guariviara</w:t>
            </w:r>
            <w:proofErr w:type="spellEnd"/>
          </w:p>
        </w:tc>
        <w:tc>
          <w:tcPr>
            <w:tcW w:w="1365" w:type="dxa"/>
            <w:tcBorders>
              <w:top w:val="nil"/>
              <w:left w:val="nil"/>
              <w:bottom w:val="single" w:sz="4" w:space="0" w:color="auto"/>
              <w:right w:val="single" w:sz="4" w:space="0" w:color="auto"/>
            </w:tcBorders>
            <w:shd w:val="clear" w:color="auto" w:fill="auto"/>
            <w:hideMark/>
          </w:tcPr>
          <w:p w:rsidR="00A954DC" w:rsidRPr="0046224C" w:rsidRDefault="00A954DC" w:rsidP="00A954DC">
            <w:pPr>
              <w:jc w:val="center"/>
              <w:rPr>
                <w:rFonts w:asciiTheme="minorHAnsi" w:hAnsiTheme="minorHAnsi"/>
                <w:sz w:val="24"/>
                <w:szCs w:val="24"/>
              </w:rPr>
            </w:pPr>
            <w:r w:rsidRPr="0046224C">
              <w:rPr>
                <w:rFonts w:asciiTheme="minorHAnsi" w:hAnsiTheme="minorHAnsi"/>
                <w:sz w:val="24"/>
                <w:szCs w:val="24"/>
              </w:rPr>
              <w:t>5,096</w:t>
            </w:r>
          </w:p>
        </w:tc>
        <w:tc>
          <w:tcPr>
            <w:tcW w:w="1440" w:type="dxa"/>
            <w:tcBorders>
              <w:top w:val="nil"/>
              <w:left w:val="nil"/>
              <w:bottom w:val="single" w:sz="4" w:space="0" w:color="auto"/>
              <w:right w:val="single" w:sz="4" w:space="0" w:color="auto"/>
            </w:tcBorders>
            <w:shd w:val="clear" w:color="auto" w:fill="auto"/>
            <w:hideMark/>
          </w:tcPr>
          <w:p w:rsidR="00A954DC" w:rsidRPr="0046224C" w:rsidRDefault="00A954DC" w:rsidP="00A954DC">
            <w:pPr>
              <w:jc w:val="center"/>
              <w:rPr>
                <w:rFonts w:asciiTheme="minorHAnsi" w:hAnsiTheme="minorHAnsi"/>
                <w:sz w:val="24"/>
                <w:szCs w:val="24"/>
              </w:rPr>
            </w:pPr>
            <w:r w:rsidRPr="0046224C">
              <w:rPr>
                <w:rFonts w:asciiTheme="minorHAnsi" w:hAnsiTheme="minorHAnsi"/>
                <w:sz w:val="24"/>
                <w:szCs w:val="24"/>
              </w:rPr>
              <w:t>2,443</w:t>
            </w:r>
          </w:p>
        </w:tc>
        <w:tc>
          <w:tcPr>
            <w:tcW w:w="1440" w:type="dxa"/>
            <w:tcBorders>
              <w:top w:val="nil"/>
              <w:left w:val="nil"/>
              <w:bottom w:val="single" w:sz="4" w:space="0" w:color="auto"/>
              <w:right w:val="single" w:sz="4" w:space="0" w:color="auto"/>
            </w:tcBorders>
            <w:shd w:val="clear" w:color="auto" w:fill="auto"/>
            <w:hideMark/>
          </w:tcPr>
          <w:p w:rsidR="00A954DC" w:rsidRPr="0046224C" w:rsidRDefault="00A954DC" w:rsidP="00A954DC">
            <w:pPr>
              <w:jc w:val="center"/>
              <w:rPr>
                <w:rFonts w:asciiTheme="minorHAnsi" w:hAnsiTheme="minorHAnsi"/>
                <w:sz w:val="24"/>
                <w:szCs w:val="24"/>
              </w:rPr>
            </w:pPr>
            <w:r w:rsidRPr="0046224C">
              <w:rPr>
                <w:rFonts w:asciiTheme="minorHAnsi" w:hAnsiTheme="minorHAnsi"/>
                <w:sz w:val="24"/>
                <w:szCs w:val="24"/>
              </w:rPr>
              <w:t>2,653</w:t>
            </w:r>
          </w:p>
        </w:tc>
      </w:tr>
      <w:tr w:rsidR="005E5523" w:rsidRPr="004C72F9" w:rsidTr="00200960">
        <w:trPr>
          <w:trHeight w:hRule="exact" w:val="288"/>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E5523" w:rsidRPr="0046224C" w:rsidRDefault="005E5523">
            <w:pPr>
              <w:jc w:val="both"/>
              <w:rPr>
                <w:rFonts w:asciiTheme="minorHAnsi" w:hAnsiTheme="minorHAnsi"/>
                <w:color w:val="000000"/>
                <w:sz w:val="24"/>
                <w:szCs w:val="24"/>
                <w:lang w:val="en-US"/>
              </w:rPr>
            </w:pPr>
            <w:proofErr w:type="spellStart"/>
            <w:r w:rsidRPr="0046224C">
              <w:rPr>
                <w:rFonts w:asciiTheme="minorHAnsi" w:hAnsiTheme="minorHAnsi"/>
                <w:color w:val="000000"/>
                <w:sz w:val="24"/>
                <w:szCs w:val="24"/>
                <w:lang w:val="en-US"/>
              </w:rPr>
              <w:t>Humedal</w:t>
            </w:r>
            <w:proofErr w:type="spellEnd"/>
            <w:r w:rsidRPr="0046224C">
              <w:rPr>
                <w:rFonts w:asciiTheme="minorHAnsi" w:hAnsiTheme="minorHAnsi"/>
                <w:color w:val="000000"/>
                <w:sz w:val="24"/>
                <w:szCs w:val="24"/>
                <w:lang w:val="en-US"/>
              </w:rPr>
              <w:t xml:space="preserve"> San </w:t>
            </w:r>
            <w:proofErr w:type="spellStart"/>
            <w:r w:rsidRPr="0046224C">
              <w:rPr>
                <w:rFonts w:asciiTheme="minorHAnsi" w:hAnsiTheme="minorHAnsi"/>
                <w:color w:val="000000"/>
                <w:sz w:val="24"/>
                <w:szCs w:val="24"/>
                <w:lang w:val="en-US"/>
              </w:rPr>
              <w:t>San</w:t>
            </w:r>
            <w:proofErr w:type="spellEnd"/>
            <w:r w:rsidRPr="0046224C">
              <w:rPr>
                <w:rFonts w:asciiTheme="minorHAnsi" w:hAnsiTheme="minorHAnsi"/>
                <w:color w:val="000000"/>
                <w:sz w:val="24"/>
                <w:szCs w:val="24"/>
                <w:lang w:val="en-US"/>
              </w:rPr>
              <w:t xml:space="preserve"> Pond </w:t>
            </w:r>
            <w:proofErr w:type="spellStart"/>
            <w:r w:rsidRPr="0046224C">
              <w:rPr>
                <w:rFonts w:asciiTheme="minorHAnsi" w:hAnsiTheme="minorHAnsi"/>
                <w:color w:val="000000"/>
                <w:sz w:val="24"/>
                <w:szCs w:val="24"/>
                <w:lang w:val="en-US"/>
              </w:rPr>
              <w:t>Sak</w:t>
            </w:r>
            <w:proofErr w:type="spellEnd"/>
            <w:r w:rsidRPr="0046224C">
              <w:rPr>
                <w:rFonts w:asciiTheme="minorHAnsi" w:hAnsiTheme="minorHAnsi"/>
                <w:color w:val="000000"/>
                <w:sz w:val="24"/>
                <w:szCs w:val="24"/>
                <w:lang w:val="en-US"/>
              </w:rPr>
              <w:t xml:space="preserve"> (HIISPS)</w:t>
            </w:r>
          </w:p>
        </w:tc>
        <w:tc>
          <w:tcPr>
            <w:tcW w:w="1365"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793</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425</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368</w:t>
            </w:r>
          </w:p>
        </w:tc>
      </w:tr>
      <w:tr w:rsidR="005E5523" w:rsidRPr="004C72F9" w:rsidTr="00200960">
        <w:trPr>
          <w:trHeight w:hRule="exact" w:val="288"/>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E5523" w:rsidRPr="0046224C" w:rsidRDefault="005E5523">
            <w:pPr>
              <w:jc w:val="both"/>
              <w:rPr>
                <w:rFonts w:asciiTheme="minorHAnsi" w:hAnsiTheme="minorHAnsi"/>
                <w:color w:val="000000"/>
                <w:sz w:val="24"/>
                <w:szCs w:val="24"/>
              </w:rPr>
            </w:pPr>
            <w:r w:rsidRPr="0046224C">
              <w:rPr>
                <w:rFonts w:asciiTheme="minorHAnsi" w:hAnsiTheme="minorHAnsi"/>
                <w:color w:val="000000"/>
                <w:sz w:val="24"/>
                <w:szCs w:val="24"/>
              </w:rPr>
              <w:t>Parque Internacional La Amistad (PILA)</w:t>
            </w:r>
          </w:p>
        </w:tc>
        <w:tc>
          <w:tcPr>
            <w:tcW w:w="1365"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189,543</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97,744</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91,799</w:t>
            </w:r>
          </w:p>
        </w:tc>
      </w:tr>
      <w:tr w:rsidR="005E5523" w:rsidRPr="004C72F9" w:rsidTr="00200960">
        <w:trPr>
          <w:trHeight w:hRule="exact" w:val="288"/>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E5523" w:rsidRPr="0046224C" w:rsidRDefault="005E5523">
            <w:pPr>
              <w:jc w:val="both"/>
              <w:rPr>
                <w:rFonts w:asciiTheme="minorHAnsi" w:hAnsiTheme="minorHAnsi"/>
                <w:color w:val="000000"/>
                <w:sz w:val="24"/>
                <w:szCs w:val="24"/>
              </w:rPr>
            </w:pPr>
            <w:r w:rsidRPr="0046224C">
              <w:rPr>
                <w:rFonts w:asciiTheme="minorHAnsi" w:hAnsiTheme="minorHAnsi"/>
                <w:color w:val="000000"/>
                <w:sz w:val="24"/>
                <w:szCs w:val="24"/>
              </w:rPr>
              <w:t>Parque Nacional Altos de Campana (PNAC)</w:t>
            </w:r>
          </w:p>
        </w:tc>
        <w:tc>
          <w:tcPr>
            <w:tcW w:w="1365"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lang w:val="es-ES_tradnl"/>
              </w:rPr>
              <w:t>4,668</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lang w:val="es-ES_tradnl"/>
              </w:rPr>
              <w:t>2,495</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lang w:val="es-ES_tradnl"/>
              </w:rPr>
              <w:t>2,173</w:t>
            </w:r>
          </w:p>
        </w:tc>
      </w:tr>
      <w:tr w:rsidR="005E5523" w:rsidRPr="004C72F9" w:rsidTr="00200960">
        <w:trPr>
          <w:trHeight w:hRule="exact" w:val="288"/>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E5523" w:rsidRPr="0046224C" w:rsidRDefault="005E5523">
            <w:pPr>
              <w:jc w:val="both"/>
              <w:rPr>
                <w:rFonts w:asciiTheme="minorHAnsi" w:hAnsiTheme="minorHAnsi"/>
                <w:color w:val="000000"/>
                <w:sz w:val="24"/>
                <w:szCs w:val="24"/>
              </w:rPr>
            </w:pPr>
            <w:r w:rsidRPr="0046224C">
              <w:rPr>
                <w:rFonts w:asciiTheme="minorHAnsi" w:hAnsiTheme="minorHAnsi"/>
                <w:color w:val="000000"/>
                <w:sz w:val="24"/>
                <w:szCs w:val="24"/>
              </w:rPr>
              <w:t>Parque Nacional Cerro Hoya (PNCH)</w:t>
            </w:r>
          </w:p>
        </w:tc>
        <w:tc>
          <w:tcPr>
            <w:tcW w:w="1365"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979</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553</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426</w:t>
            </w:r>
          </w:p>
        </w:tc>
      </w:tr>
      <w:tr w:rsidR="00A954DC" w:rsidRPr="00A954DC" w:rsidTr="006C4AF7">
        <w:trPr>
          <w:trHeight w:hRule="exact" w:val="288"/>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A954DC" w:rsidRPr="0046224C" w:rsidRDefault="00A954DC">
            <w:pPr>
              <w:jc w:val="both"/>
              <w:rPr>
                <w:rFonts w:asciiTheme="minorHAnsi" w:hAnsiTheme="minorHAnsi"/>
                <w:color w:val="000000"/>
                <w:sz w:val="24"/>
                <w:szCs w:val="24"/>
              </w:rPr>
            </w:pPr>
            <w:r w:rsidRPr="0046224C">
              <w:rPr>
                <w:rFonts w:asciiTheme="minorHAnsi" w:hAnsiTheme="minorHAnsi"/>
                <w:color w:val="000000"/>
                <w:sz w:val="24"/>
                <w:szCs w:val="24"/>
              </w:rPr>
              <w:t>Parque Nacional Isla de Bastimentos</w:t>
            </w:r>
          </w:p>
        </w:tc>
        <w:tc>
          <w:tcPr>
            <w:tcW w:w="1365" w:type="dxa"/>
            <w:tcBorders>
              <w:top w:val="nil"/>
              <w:left w:val="nil"/>
              <w:bottom w:val="single" w:sz="4" w:space="0" w:color="auto"/>
              <w:right w:val="single" w:sz="4" w:space="0" w:color="auto"/>
            </w:tcBorders>
            <w:shd w:val="clear" w:color="auto" w:fill="auto"/>
            <w:hideMark/>
          </w:tcPr>
          <w:p w:rsidR="00A954DC" w:rsidRPr="0046224C" w:rsidRDefault="00A954DC" w:rsidP="00A954DC">
            <w:pPr>
              <w:jc w:val="center"/>
              <w:rPr>
                <w:rFonts w:asciiTheme="minorHAnsi" w:hAnsiTheme="minorHAnsi"/>
                <w:sz w:val="24"/>
                <w:szCs w:val="24"/>
              </w:rPr>
            </w:pPr>
            <w:r w:rsidRPr="0046224C">
              <w:rPr>
                <w:rFonts w:asciiTheme="minorHAnsi" w:hAnsiTheme="minorHAnsi"/>
                <w:sz w:val="24"/>
                <w:szCs w:val="24"/>
              </w:rPr>
              <w:t>1,954</w:t>
            </w:r>
          </w:p>
        </w:tc>
        <w:tc>
          <w:tcPr>
            <w:tcW w:w="1440" w:type="dxa"/>
            <w:tcBorders>
              <w:top w:val="nil"/>
              <w:left w:val="nil"/>
              <w:bottom w:val="single" w:sz="4" w:space="0" w:color="auto"/>
              <w:right w:val="single" w:sz="4" w:space="0" w:color="auto"/>
            </w:tcBorders>
            <w:shd w:val="clear" w:color="auto" w:fill="auto"/>
            <w:hideMark/>
          </w:tcPr>
          <w:p w:rsidR="00A954DC" w:rsidRPr="0046224C" w:rsidRDefault="00A954DC" w:rsidP="00A954DC">
            <w:pPr>
              <w:jc w:val="center"/>
              <w:rPr>
                <w:rFonts w:asciiTheme="minorHAnsi" w:hAnsiTheme="minorHAnsi"/>
                <w:sz w:val="24"/>
                <w:szCs w:val="24"/>
              </w:rPr>
            </w:pPr>
            <w:r w:rsidRPr="0046224C">
              <w:rPr>
                <w:rFonts w:asciiTheme="minorHAnsi" w:hAnsiTheme="minorHAnsi"/>
                <w:sz w:val="24"/>
                <w:szCs w:val="24"/>
              </w:rPr>
              <w:t>1,038</w:t>
            </w:r>
          </w:p>
        </w:tc>
        <w:tc>
          <w:tcPr>
            <w:tcW w:w="1440" w:type="dxa"/>
            <w:tcBorders>
              <w:top w:val="nil"/>
              <w:left w:val="nil"/>
              <w:bottom w:val="single" w:sz="4" w:space="0" w:color="auto"/>
              <w:right w:val="single" w:sz="4" w:space="0" w:color="auto"/>
            </w:tcBorders>
            <w:shd w:val="clear" w:color="auto" w:fill="auto"/>
            <w:hideMark/>
          </w:tcPr>
          <w:p w:rsidR="00A954DC" w:rsidRPr="0046224C" w:rsidRDefault="00A954DC" w:rsidP="00A954DC">
            <w:pPr>
              <w:jc w:val="center"/>
              <w:rPr>
                <w:rFonts w:asciiTheme="minorHAnsi" w:hAnsiTheme="minorHAnsi"/>
                <w:sz w:val="24"/>
                <w:szCs w:val="24"/>
              </w:rPr>
            </w:pPr>
            <w:r w:rsidRPr="0046224C">
              <w:rPr>
                <w:rFonts w:asciiTheme="minorHAnsi" w:hAnsiTheme="minorHAnsi"/>
                <w:sz w:val="24"/>
                <w:szCs w:val="24"/>
              </w:rPr>
              <w:t>916</w:t>
            </w:r>
          </w:p>
        </w:tc>
      </w:tr>
      <w:tr w:rsidR="005E5523" w:rsidRPr="004C72F9" w:rsidTr="005E5523">
        <w:trPr>
          <w:trHeight w:hRule="exact" w:val="288"/>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E5523" w:rsidRPr="0046224C" w:rsidRDefault="005E5523">
            <w:pPr>
              <w:jc w:val="both"/>
              <w:rPr>
                <w:rFonts w:asciiTheme="minorHAnsi" w:hAnsiTheme="minorHAnsi"/>
                <w:color w:val="000000"/>
                <w:sz w:val="24"/>
                <w:szCs w:val="24"/>
              </w:rPr>
            </w:pPr>
            <w:r w:rsidRPr="0046224C">
              <w:rPr>
                <w:rFonts w:asciiTheme="minorHAnsi" w:hAnsiTheme="minorHAnsi"/>
                <w:color w:val="000000"/>
                <w:sz w:val="24"/>
                <w:szCs w:val="24"/>
              </w:rPr>
              <w:t>Parque Nacional Omar Torrijos (PNOTH)</w:t>
            </w:r>
          </w:p>
        </w:tc>
        <w:tc>
          <w:tcPr>
            <w:tcW w:w="1365"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346</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194</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152</w:t>
            </w:r>
          </w:p>
        </w:tc>
      </w:tr>
      <w:tr w:rsidR="005E5523" w:rsidRPr="004C72F9" w:rsidTr="005E5523">
        <w:trPr>
          <w:trHeight w:hRule="exact" w:val="288"/>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E5523" w:rsidRPr="0046224C" w:rsidRDefault="005E5523">
            <w:pPr>
              <w:jc w:val="both"/>
              <w:rPr>
                <w:rFonts w:asciiTheme="minorHAnsi" w:hAnsiTheme="minorHAnsi"/>
                <w:color w:val="000000"/>
                <w:sz w:val="24"/>
                <w:szCs w:val="24"/>
              </w:rPr>
            </w:pPr>
            <w:r w:rsidRPr="0046224C">
              <w:rPr>
                <w:rFonts w:asciiTheme="minorHAnsi" w:hAnsiTheme="minorHAnsi"/>
                <w:color w:val="000000"/>
                <w:sz w:val="24"/>
                <w:szCs w:val="24"/>
              </w:rPr>
              <w:t>Parque Nacional Santa Fe (PNSF)</w:t>
            </w:r>
          </w:p>
        </w:tc>
        <w:tc>
          <w:tcPr>
            <w:tcW w:w="1365"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2,555</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1,376</w:t>
            </w:r>
          </w:p>
        </w:tc>
        <w:tc>
          <w:tcPr>
            <w:tcW w:w="1440" w:type="dxa"/>
            <w:tcBorders>
              <w:top w:val="nil"/>
              <w:left w:val="nil"/>
              <w:bottom w:val="single" w:sz="4" w:space="0" w:color="auto"/>
              <w:right w:val="single" w:sz="4" w:space="0" w:color="auto"/>
            </w:tcBorders>
            <w:shd w:val="clear" w:color="auto" w:fill="auto"/>
            <w:vAlign w:val="bottom"/>
            <w:hideMark/>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1,179</w:t>
            </w:r>
          </w:p>
        </w:tc>
      </w:tr>
      <w:tr w:rsidR="005E5523" w:rsidRPr="004C72F9" w:rsidTr="005E5523">
        <w:trPr>
          <w:trHeight w:hRule="exact" w:val="288"/>
          <w:jc w:val="center"/>
        </w:trPr>
        <w:tc>
          <w:tcPr>
            <w:tcW w:w="4320" w:type="dxa"/>
            <w:tcBorders>
              <w:top w:val="nil"/>
              <w:left w:val="single" w:sz="4" w:space="0" w:color="auto"/>
              <w:bottom w:val="single" w:sz="4" w:space="0" w:color="auto"/>
              <w:right w:val="single" w:sz="4" w:space="0" w:color="auto"/>
            </w:tcBorders>
            <w:shd w:val="clear" w:color="auto" w:fill="auto"/>
            <w:vAlign w:val="bottom"/>
          </w:tcPr>
          <w:p w:rsidR="005E5523" w:rsidRPr="0046224C" w:rsidRDefault="005E5523">
            <w:pPr>
              <w:jc w:val="both"/>
              <w:rPr>
                <w:rFonts w:asciiTheme="minorHAnsi" w:hAnsiTheme="minorHAnsi"/>
                <w:color w:val="000000"/>
                <w:sz w:val="24"/>
                <w:szCs w:val="24"/>
              </w:rPr>
            </w:pPr>
            <w:r w:rsidRPr="0046224C">
              <w:rPr>
                <w:rFonts w:asciiTheme="minorHAnsi" w:hAnsiTheme="minorHAnsi"/>
                <w:color w:val="000000"/>
                <w:sz w:val="24"/>
                <w:szCs w:val="24"/>
              </w:rPr>
              <w:t>Parque Nacional Volcán Barú (PNVB)</w:t>
            </w:r>
          </w:p>
        </w:tc>
        <w:tc>
          <w:tcPr>
            <w:tcW w:w="1365" w:type="dxa"/>
            <w:tcBorders>
              <w:top w:val="nil"/>
              <w:left w:val="nil"/>
              <w:bottom w:val="single" w:sz="4" w:space="0" w:color="auto"/>
              <w:right w:val="single" w:sz="4" w:space="0" w:color="auto"/>
            </w:tcBorders>
            <w:shd w:val="clear" w:color="auto" w:fill="auto"/>
            <w:vAlign w:val="bottom"/>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10,254</w:t>
            </w:r>
          </w:p>
        </w:tc>
        <w:tc>
          <w:tcPr>
            <w:tcW w:w="1440" w:type="dxa"/>
            <w:tcBorders>
              <w:top w:val="nil"/>
              <w:left w:val="nil"/>
              <w:bottom w:val="single" w:sz="4" w:space="0" w:color="auto"/>
              <w:right w:val="single" w:sz="4" w:space="0" w:color="auto"/>
            </w:tcBorders>
            <w:shd w:val="clear" w:color="auto" w:fill="auto"/>
            <w:vAlign w:val="bottom"/>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5797</w:t>
            </w:r>
          </w:p>
        </w:tc>
        <w:tc>
          <w:tcPr>
            <w:tcW w:w="1440" w:type="dxa"/>
            <w:tcBorders>
              <w:top w:val="nil"/>
              <w:left w:val="nil"/>
              <w:bottom w:val="single" w:sz="4" w:space="0" w:color="auto"/>
              <w:right w:val="single" w:sz="4" w:space="0" w:color="auto"/>
            </w:tcBorders>
            <w:shd w:val="clear" w:color="auto" w:fill="auto"/>
            <w:vAlign w:val="bottom"/>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4457</w:t>
            </w:r>
          </w:p>
        </w:tc>
      </w:tr>
      <w:tr w:rsidR="005E5523" w:rsidRPr="004C72F9" w:rsidTr="005E5523">
        <w:trPr>
          <w:trHeight w:hRule="exact" w:val="288"/>
          <w:jc w:val="center"/>
        </w:trPr>
        <w:tc>
          <w:tcPr>
            <w:tcW w:w="4320" w:type="dxa"/>
            <w:tcBorders>
              <w:top w:val="nil"/>
              <w:left w:val="single" w:sz="4" w:space="0" w:color="auto"/>
              <w:bottom w:val="single" w:sz="4" w:space="0" w:color="auto"/>
              <w:right w:val="single" w:sz="4" w:space="0" w:color="auto"/>
            </w:tcBorders>
            <w:shd w:val="clear" w:color="auto" w:fill="auto"/>
            <w:vAlign w:val="bottom"/>
          </w:tcPr>
          <w:p w:rsidR="005E5523" w:rsidRPr="0046224C" w:rsidRDefault="005E5523">
            <w:pPr>
              <w:jc w:val="both"/>
              <w:rPr>
                <w:rFonts w:asciiTheme="minorHAnsi" w:hAnsiTheme="minorHAnsi"/>
                <w:color w:val="000000"/>
                <w:sz w:val="24"/>
                <w:szCs w:val="24"/>
              </w:rPr>
            </w:pPr>
            <w:r w:rsidRPr="0046224C">
              <w:rPr>
                <w:rFonts w:asciiTheme="minorHAnsi" w:hAnsiTheme="minorHAnsi"/>
                <w:color w:val="000000"/>
                <w:sz w:val="24"/>
                <w:szCs w:val="24"/>
              </w:rPr>
              <w:t>Reserva Forestal Fortuna (RFF)</w:t>
            </w:r>
          </w:p>
        </w:tc>
        <w:tc>
          <w:tcPr>
            <w:tcW w:w="1365" w:type="dxa"/>
            <w:tcBorders>
              <w:top w:val="nil"/>
              <w:left w:val="nil"/>
              <w:bottom w:val="single" w:sz="4" w:space="0" w:color="auto"/>
              <w:right w:val="single" w:sz="4" w:space="0" w:color="auto"/>
            </w:tcBorders>
            <w:shd w:val="clear" w:color="auto" w:fill="auto"/>
            <w:vAlign w:val="bottom"/>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1,637</w:t>
            </w:r>
          </w:p>
        </w:tc>
        <w:tc>
          <w:tcPr>
            <w:tcW w:w="1440" w:type="dxa"/>
            <w:tcBorders>
              <w:top w:val="nil"/>
              <w:left w:val="nil"/>
              <w:bottom w:val="single" w:sz="4" w:space="0" w:color="auto"/>
              <w:right w:val="single" w:sz="4" w:space="0" w:color="auto"/>
            </w:tcBorders>
            <w:shd w:val="clear" w:color="auto" w:fill="auto"/>
            <w:vAlign w:val="bottom"/>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896</w:t>
            </w:r>
          </w:p>
        </w:tc>
        <w:tc>
          <w:tcPr>
            <w:tcW w:w="1440" w:type="dxa"/>
            <w:tcBorders>
              <w:top w:val="nil"/>
              <w:left w:val="nil"/>
              <w:bottom w:val="single" w:sz="4" w:space="0" w:color="auto"/>
              <w:right w:val="single" w:sz="4" w:space="0" w:color="auto"/>
            </w:tcBorders>
            <w:shd w:val="clear" w:color="auto" w:fill="auto"/>
            <w:vAlign w:val="bottom"/>
          </w:tcPr>
          <w:p w:rsidR="005E5523" w:rsidRPr="0046224C" w:rsidRDefault="005E5523" w:rsidP="00A954DC">
            <w:pPr>
              <w:jc w:val="center"/>
              <w:rPr>
                <w:rFonts w:asciiTheme="minorHAnsi" w:hAnsiTheme="minorHAnsi"/>
                <w:color w:val="000000"/>
                <w:sz w:val="24"/>
                <w:szCs w:val="24"/>
              </w:rPr>
            </w:pPr>
            <w:r w:rsidRPr="0046224C">
              <w:rPr>
                <w:rFonts w:asciiTheme="minorHAnsi" w:hAnsiTheme="minorHAnsi"/>
                <w:color w:val="000000"/>
                <w:sz w:val="24"/>
                <w:szCs w:val="24"/>
              </w:rPr>
              <w:t>741</w:t>
            </w:r>
          </w:p>
        </w:tc>
      </w:tr>
      <w:tr w:rsidR="00A954DC" w:rsidRPr="004C72F9" w:rsidTr="006C4AF7">
        <w:trPr>
          <w:trHeight w:hRule="exact" w:val="288"/>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DC" w:rsidRPr="0046224C" w:rsidRDefault="00A954DC" w:rsidP="001932FD">
            <w:pPr>
              <w:jc w:val="both"/>
              <w:rPr>
                <w:rFonts w:asciiTheme="minorHAnsi" w:eastAsia="Times New Roman" w:hAnsiTheme="minorHAnsi"/>
                <w:color w:val="000000"/>
                <w:sz w:val="24"/>
                <w:szCs w:val="24"/>
                <w:lang w:val="en-US"/>
              </w:rPr>
            </w:pPr>
            <w:r w:rsidRPr="0046224C">
              <w:rPr>
                <w:rFonts w:asciiTheme="minorHAnsi" w:eastAsia="Times New Roman" w:hAnsiTheme="minorHAnsi"/>
                <w:color w:val="000000"/>
                <w:sz w:val="24"/>
                <w:szCs w:val="24"/>
              </w:rPr>
              <w:t>Total</w:t>
            </w:r>
          </w:p>
        </w:tc>
        <w:tc>
          <w:tcPr>
            <w:tcW w:w="1365" w:type="dxa"/>
            <w:tcBorders>
              <w:top w:val="single" w:sz="4" w:space="0" w:color="auto"/>
              <w:left w:val="nil"/>
              <w:bottom w:val="single" w:sz="4" w:space="0" w:color="auto"/>
              <w:right w:val="single" w:sz="4" w:space="0" w:color="auto"/>
            </w:tcBorders>
            <w:shd w:val="clear" w:color="auto" w:fill="auto"/>
          </w:tcPr>
          <w:p w:rsidR="00A954DC" w:rsidRPr="0046224C" w:rsidRDefault="00A954DC" w:rsidP="00A954DC">
            <w:pPr>
              <w:jc w:val="center"/>
              <w:rPr>
                <w:rFonts w:asciiTheme="minorHAnsi" w:hAnsiTheme="minorHAnsi"/>
                <w:sz w:val="24"/>
                <w:szCs w:val="24"/>
              </w:rPr>
            </w:pPr>
            <w:r w:rsidRPr="0046224C">
              <w:rPr>
                <w:rFonts w:asciiTheme="minorHAnsi" w:hAnsiTheme="minorHAnsi"/>
                <w:sz w:val="24"/>
                <w:szCs w:val="24"/>
              </w:rPr>
              <w:t>244,485</w:t>
            </w:r>
          </w:p>
        </w:tc>
        <w:tc>
          <w:tcPr>
            <w:tcW w:w="1440" w:type="dxa"/>
            <w:tcBorders>
              <w:top w:val="single" w:sz="4" w:space="0" w:color="auto"/>
              <w:left w:val="nil"/>
              <w:bottom w:val="single" w:sz="4" w:space="0" w:color="auto"/>
              <w:right w:val="single" w:sz="4" w:space="0" w:color="auto"/>
            </w:tcBorders>
            <w:shd w:val="clear" w:color="auto" w:fill="auto"/>
          </w:tcPr>
          <w:p w:rsidR="00A954DC" w:rsidRPr="0046224C" w:rsidRDefault="00A954DC" w:rsidP="00A954DC">
            <w:pPr>
              <w:jc w:val="center"/>
              <w:rPr>
                <w:rFonts w:asciiTheme="minorHAnsi" w:hAnsiTheme="minorHAnsi"/>
                <w:sz w:val="24"/>
                <w:szCs w:val="24"/>
              </w:rPr>
            </w:pPr>
            <w:r w:rsidRPr="0046224C">
              <w:rPr>
                <w:rFonts w:asciiTheme="minorHAnsi" w:hAnsiTheme="minorHAnsi"/>
                <w:sz w:val="24"/>
                <w:szCs w:val="24"/>
              </w:rPr>
              <w:t>126,580</w:t>
            </w:r>
          </w:p>
        </w:tc>
        <w:tc>
          <w:tcPr>
            <w:tcW w:w="1440" w:type="dxa"/>
            <w:tcBorders>
              <w:top w:val="single" w:sz="4" w:space="0" w:color="auto"/>
              <w:left w:val="nil"/>
              <w:bottom w:val="single" w:sz="4" w:space="0" w:color="auto"/>
              <w:right w:val="single" w:sz="4" w:space="0" w:color="auto"/>
            </w:tcBorders>
            <w:shd w:val="clear" w:color="auto" w:fill="auto"/>
          </w:tcPr>
          <w:p w:rsidR="00A954DC" w:rsidRPr="0046224C" w:rsidRDefault="00A954DC" w:rsidP="00A954DC">
            <w:pPr>
              <w:jc w:val="center"/>
              <w:rPr>
                <w:rFonts w:asciiTheme="minorHAnsi" w:hAnsiTheme="minorHAnsi"/>
                <w:sz w:val="24"/>
                <w:szCs w:val="24"/>
              </w:rPr>
            </w:pPr>
            <w:r w:rsidRPr="0046224C">
              <w:rPr>
                <w:rFonts w:asciiTheme="minorHAnsi" w:hAnsiTheme="minorHAnsi"/>
                <w:sz w:val="24"/>
                <w:szCs w:val="24"/>
              </w:rPr>
              <w:t>117,905</w:t>
            </w:r>
          </w:p>
        </w:tc>
      </w:tr>
      <w:tr w:rsidR="001932FD" w:rsidRPr="004C72F9" w:rsidTr="00200960">
        <w:trPr>
          <w:trHeight w:val="315"/>
          <w:jc w:val="center"/>
        </w:trPr>
        <w:tc>
          <w:tcPr>
            <w:tcW w:w="8565" w:type="dxa"/>
            <w:gridSpan w:val="4"/>
            <w:tcBorders>
              <w:top w:val="single" w:sz="4" w:space="0" w:color="auto"/>
            </w:tcBorders>
            <w:shd w:val="clear" w:color="auto" w:fill="auto"/>
            <w:vAlign w:val="center"/>
            <w:hideMark/>
          </w:tcPr>
          <w:p w:rsidR="001932FD" w:rsidRPr="004C72F9" w:rsidRDefault="001932FD" w:rsidP="001932FD">
            <w:pPr>
              <w:rPr>
                <w:rFonts w:asciiTheme="minorHAnsi" w:eastAsia="Times New Roman" w:hAnsiTheme="minorHAnsi"/>
                <w:color w:val="000000"/>
                <w:szCs w:val="20"/>
                <w:lang w:val="en-US"/>
              </w:rPr>
            </w:pPr>
            <w:r w:rsidRPr="004C72F9">
              <w:rPr>
                <w:rFonts w:asciiTheme="minorHAnsi" w:eastAsia="Times New Roman" w:hAnsiTheme="minorHAnsi"/>
                <w:color w:val="000000"/>
                <w:szCs w:val="24"/>
              </w:rPr>
              <w:t xml:space="preserve">Fuente: </w:t>
            </w:r>
            <w:r w:rsidRPr="004C72F9">
              <w:rPr>
                <w:rFonts w:asciiTheme="minorHAnsi" w:hAnsiTheme="minorHAnsi"/>
                <w:sz w:val="18"/>
              </w:rPr>
              <w:t>Contraloría General de la República. Instituto Nacional de Estadística y Censos. XI Censo de Población.</w:t>
            </w:r>
            <w:r w:rsidR="004C72F9" w:rsidRPr="004C72F9">
              <w:rPr>
                <w:rFonts w:asciiTheme="minorHAnsi" w:hAnsiTheme="minorHAnsi"/>
                <w:sz w:val="18"/>
              </w:rPr>
              <w:t xml:space="preserve"> </w:t>
            </w:r>
          </w:p>
        </w:tc>
      </w:tr>
    </w:tbl>
    <w:p w:rsidR="005E5523" w:rsidRDefault="005E5523" w:rsidP="00CC0457">
      <w:pPr>
        <w:jc w:val="both"/>
        <w:rPr>
          <w:rFonts w:asciiTheme="minorHAnsi" w:hAnsiTheme="minorHAnsi"/>
          <w:sz w:val="24"/>
          <w:lang w:val="es-ES"/>
        </w:rPr>
      </w:pPr>
    </w:p>
    <w:p w:rsidR="00961189" w:rsidRDefault="00961189" w:rsidP="00CC0457">
      <w:pPr>
        <w:jc w:val="both"/>
        <w:rPr>
          <w:rFonts w:asciiTheme="minorHAnsi" w:hAnsiTheme="minorHAnsi"/>
          <w:sz w:val="24"/>
          <w:lang w:val="es-ES"/>
        </w:rPr>
      </w:pPr>
      <w:r w:rsidRPr="004C72F9">
        <w:rPr>
          <w:rFonts w:asciiTheme="minorHAnsi" w:hAnsiTheme="minorHAnsi"/>
          <w:sz w:val="24"/>
          <w:lang w:val="es-ES"/>
        </w:rPr>
        <w:t xml:space="preserve">El proyecto </w:t>
      </w:r>
      <w:r w:rsidR="00B23DA5" w:rsidRPr="004C72F9">
        <w:rPr>
          <w:rFonts w:asciiTheme="minorHAnsi" w:hAnsiTheme="minorHAnsi"/>
          <w:sz w:val="24"/>
          <w:lang w:val="es-ES"/>
        </w:rPr>
        <w:t>seleccionará y apoyará</w:t>
      </w:r>
      <w:r w:rsidRPr="004C72F9">
        <w:rPr>
          <w:rFonts w:asciiTheme="minorHAnsi" w:hAnsiTheme="minorHAnsi"/>
          <w:sz w:val="24"/>
          <w:lang w:val="es-ES"/>
        </w:rPr>
        <w:t xml:space="preserve"> </w:t>
      </w:r>
      <w:r w:rsidR="00B23DA5" w:rsidRPr="004C72F9">
        <w:rPr>
          <w:rFonts w:asciiTheme="minorHAnsi" w:hAnsiTheme="minorHAnsi"/>
          <w:sz w:val="24"/>
          <w:lang w:val="es-ES"/>
        </w:rPr>
        <w:t>a</w:t>
      </w:r>
      <w:r w:rsidRPr="004C72F9">
        <w:rPr>
          <w:rFonts w:asciiTheme="minorHAnsi" w:hAnsiTheme="minorHAnsi"/>
          <w:sz w:val="24"/>
          <w:lang w:val="es-ES"/>
        </w:rPr>
        <w:t xml:space="preserve"> las </w:t>
      </w:r>
      <w:proofErr w:type="spellStart"/>
      <w:r w:rsidRPr="004C72F9">
        <w:rPr>
          <w:rFonts w:asciiTheme="minorHAnsi" w:hAnsiTheme="minorHAnsi"/>
          <w:sz w:val="24"/>
          <w:lang w:val="es-ES"/>
        </w:rPr>
        <w:t>U</w:t>
      </w:r>
      <w:r w:rsidR="00B23DA5" w:rsidRPr="004C72F9">
        <w:rPr>
          <w:rFonts w:asciiTheme="minorHAnsi" w:hAnsiTheme="minorHAnsi"/>
          <w:sz w:val="24"/>
          <w:lang w:val="es-ES"/>
        </w:rPr>
        <w:t>P</w:t>
      </w:r>
      <w:r w:rsidRPr="004C72F9">
        <w:rPr>
          <w:rFonts w:asciiTheme="minorHAnsi" w:hAnsiTheme="minorHAnsi"/>
          <w:sz w:val="24"/>
          <w:lang w:val="es-ES"/>
        </w:rPr>
        <w:t>s</w:t>
      </w:r>
      <w:proofErr w:type="spellEnd"/>
      <w:r w:rsidRPr="004C72F9">
        <w:rPr>
          <w:rFonts w:asciiTheme="minorHAnsi" w:hAnsiTheme="minorHAnsi"/>
          <w:sz w:val="24"/>
          <w:lang w:val="es-ES"/>
        </w:rPr>
        <w:t xml:space="preserve">, que son predios o fincas de pequeños y medianos productores que desarrollan actividades agrícolas en paisajes manejados en las zonas de amortiguamiento de las AP y que tienen el potencial de incidir en su integridad y gestión. Las acciones que se desarrollarán en las </w:t>
      </w:r>
      <w:proofErr w:type="spellStart"/>
      <w:r w:rsidRPr="004C72F9">
        <w:rPr>
          <w:rFonts w:asciiTheme="minorHAnsi" w:hAnsiTheme="minorHAnsi"/>
          <w:sz w:val="24"/>
          <w:lang w:val="es-ES"/>
        </w:rPr>
        <w:t>UPs</w:t>
      </w:r>
      <w:proofErr w:type="spellEnd"/>
      <w:r w:rsidRPr="004C72F9">
        <w:rPr>
          <w:rFonts w:asciiTheme="minorHAnsi" w:hAnsiTheme="minorHAnsi"/>
          <w:sz w:val="24"/>
          <w:lang w:val="es-ES"/>
        </w:rPr>
        <w:t xml:space="preserve"> estarán enfocadas a promover la conformación de redes o asociaciones productivas amigables con la biodiversidad. </w:t>
      </w:r>
    </w:p>
    <w:p w:rsidR="00194183" w:rsidRPr="004C72F9" w:rsidRDefault="00194183" w:rsidP="00CC0457">
      <w:pPr>
        <w:jc w:val="both"/>
        <w:rPr>
          <w:rFonts w:asciiTheme="minorHAnsi" w:hAnsiTheme="minorHAnsi"/>
          <w:sz w:val="24"/>
          <w:lang w:val="es-ES"/>
        </w:rPr>
      </w:pPr>
    </w:p>
    <w:p w:rsidR="00194183" w:rsidRPr="00194183" w:rsidRDefault="00194183" w:rsidP="00194183">
      <w:pPr>
        <w:pStyle w:val="ListParagraph"/>
        <w:ind w:left="0"/>
        <w:contextualSpacing w:val="0"/>
        <w:jc w:val="both"/>
        <w:rPr>
          <w:rFonts w:asciiTheme="minorHAnsi" w:hAnsiTheme="minorHAnsi"/>
          <w:sz w:val="24"/>
          <w:szCs w:val="24"/>
        </w:rPr>
      </w:pPr>
      <w:r w:rsidRPr="00194183">
        <w:rPr>
          <w:rFonts w:asciiTheme="minorHAnsi" w:hAnsiTheme="minorHAnsi"/>
          <w:sz w:val="24"/>
          <w:szCs w:val="24"/>
          <w:lang w:val="es-ES"/>
        </w:rPr>
        <w:t>De acuerdo con el Marco Ambiental del proyecto, l</w:t>
      </w:r>
      <w:r w:rsidRPr="00194183">
        <w:rPr>
          <w:rFonts w:asciiTheme="minorHAnsi" w:hAnsiTheme="minorHAnsi"/>
          <w:bCs/>
          <w:sz w:val="24"/>
          <w:szCs w:val="24"/>
          <w:lang w:val="es-PA"/>
        </w:rPr>
        <w:t xml:space="preserve">os criterios de elegibilidad para la </w:t>
      </w:r>
      <w:r w:rsidRPr="00194183">
        <w:rPr>
          <w:rFonts w:asciiTheme="minorHAnsi" w:hAnsiTheme="minorHAnsi"/>
          <w:sz w:val="24"/>
          <w:szCs w:val="24"/>
        </w:rPr>
        <w:t xml:space="preserve">selección de los </w:t>
      </w:r>
      <w:proofErr w:type="spellStart"/>
      <w:r w:rsidRPr="00194183">
        <w:rPr>
          <w:rFonts w:asciiTheme="minorHAnsi" w:hAnsiTheme="minorHAnsi"/>
          <w:sz w:val="24"/>
          <w:szCs w:val="24"/>
        </w:rPr>
        <w:t>subproyectos</w:t>
      </w:r>
      <w:proofErr w:type="spellEnd"/>
      <w:r w:rsidRPr="00194183">
        <w:rPr>
          <w:rFonts w:asciiTheme="minorHAnsi" w:hAnsiTheme="minorHAnsi"/>
          <w:bCs/>
          <w:sz w:val="24"/>
          <w:szCs w:val="24"/>
          <w:lang w:val="es-PA"/>
        </w:rPr>
        <w:t xml:space="preserve">, </w:t>
      </w:r>
      <w:r w:rsidRPr="00194183">
        <w:rPr>
          <w:rFonts w:asciiTheme="minorHAnsi" w:hAnsiTheme="minorHAnsi"/>
          <w:sz w:val="24"/>
          <w:szCs w:val="24"/>
        </w:rPr>
        <w:t>dan especial atención a la promoción de la participación equitativa según grupo étnico, género, ubicación con relación al área de acción del proyecto y a los recursos económicos disponibles. En la tabla 9 se presentan y definen los criterios de elegibilidad.</w:t>
      </w:r>
    </w:p>
    <w:p w:rsidR="00EE3270" w:rsidRDefault="00EE3270" w:rsidP="00194183">
      <w:pPr>
        <w:jc w:val="both"/>
        <w:rPr>
          <w:rFonts w:asciiTheme="minorHAnsi" w:hAnsiTheme="minorHAnsi"/>
          <w:sz w:val="24"/>
          <w:szCs w:val="24"/>
        </w:rPr>
      </w:pPr>
    </w:p>
    <w:tbl>
      <w:tblPr>
        <w:tblStyle w:val="TableGrid"/>
        <w:tblW w:w="8340" w:type="dxa"/>
        <w:jc w:val="center"/>
        <w:tblLayout w:type="fixed"/>
        <w:tblLook w:val="04A0" w:firstRow="1" w:lastRow="0" w:firstColumn="1" w:lastColumn="0" w:noHBand="0" w:noVBand="1"/>
      </w:tblPr>
      <w:tblGrid>
        <w:gridCol w:w="3060"/>
        <w:gridCol w:w="5280"/>
      </w:tblGrid>
      <w:tr w:rsidR="00861D0A" w:rsidRPr="00861D0A" w:rsidTr="00861D0A">
        <w:trPr>
          <w:trHeight w:val="397"/>
          <w:jc w:val="center"/>
        </w:trPr>
        <w:tc>
          <w:tcPr>
            <w:tcW w:w="8340" w:type="dxa"/>
            <w:gridSpan w:val="2"/>
            <w:tcBorders>
              <w:top w:val="nil"/>
              <w:left w:val="nil"/>
              <w:bottom w:val="single" w:sz="4" w:space="0" w:color="auto"/>
              <w:right w:val="nil"/>
            </w:tcBorders>
            <w:noWrap/>
          </w:tcPr>
          <w:p w:rsidR="00861D0A" w:rsidRPr="00861D0A" w:rsidRDefault="00861D0A" w:rsidP="00861D0A">
            <w:pPr>
              <w:jc w:val="center"/>
              <w:rPr>
                <w:sz w:val="24"/>
                <w:szCs w:val="24"/>
              </w:rPr>
            </w:pPr>
            <w:r w:rsidRPr="00861D0A">
              <w:rPr>
                <w:rFonts w:asciiTheme="minorHAnsi" w:hAnsiTheme="minorHAnsi"/>
                <w:b/>
                <w:sz w:val="24"/>
                <w:szCs w:val="24"/>
              </w:rPr>
              <w:t xml:space="preserve">Tabla 9: </w:t>
            </w:r>
            <w:r>
              <w:rPr>
                <w:rFonts w:asciiTheme="minorHAnsi" w:hAnsiTheme="minorHAnsi"/>
                <w:b/>
                <w:sz w:val="24"/>
                <w:szCs w:val="24"/>
              </w:rPr>
              <w:t>C</w:t>
            </w:r>
            <w:r w:rsidRPr="00861D0A">
              <w:rPr>
                <w:rFonts w:asciiTheme="minorHAnsi" w:hAnsiTheme="minorHAnsi"/>
                <w:b/>
                <w:sz w:val="24"/>
                <w:szCs w:val="24"/>
              </w:rPr>
              <w:t xml:space="preserve">riterios de elegibilidad de </w:t>
            </w:r>
            <w:proofErr w:type="spellStart"/>
            <w:r w:rsidRPr="00861D0A">
              <w:rPr>
                <w:rFonts w:asciiTheme="minorHAnsi" w:hAnsiTheme="minorHAnsi"/>
                <w:b/>
                <w:sz w:val="24"/>
                <w:szCs w:val="24"/>
              </w:rPr>
              <w:t>subproyectos</w:t>
            </w:r>
            <w:proofErr w:type="spellEnd"/>
          </w:p>
        </w:tc>
      </w:tr>
      <w:tr w:rsidR="00861D0A" w:rsidRPr="00861D0A" w:rsidTr="00861D0A">
        <w:trPr>
          <w:trHeight w:val="397"/>
          <w:jc w:val="center"/>
        </w:trPr>
        <w:tc>
          <w:tcPr>
            <w:tcW w:w="3060" w:type="dxa"/>
            <w:tcBorders>
              <w:top w:val="single" w:sz="4" w:space="0" w:color="auto"/>
            </w:tcBorders>
            <w:noWrap/>
          </w:tcPr>
          <w:p w:rsidR="00861D0A" w:rsidRPr="00861D0A" w:rsidRDefault="00861D0A" w:rsidP="00313358">
            <w:pPr>
              <w:jc w:val="center"/>
              <w:rPr>
                <w:b/>
                <w:bCs/>
                <w:sz w:val="24"/>
                <w:szCs w:val="24"/>
              </w:rPr>
            </w:pPr>
            <w:r w:rsidRPr="00861D0A">
              <w:rPr>
                <w:b/>
                <w:sz w:val="24"/>
                <w:szCs w:val="24"/>
              </w:rPr>
              <w:t>Criterios de Elegibilidad</w:t>
            </w:r>
          </w:p>
        </w:tc>
        <w:tc>
          <w:tcPr>
            <w:tcW w:w="5280" w:type="dxa"/>
            <w:tcBorders>
              <w:top w:val="single" w:sz="4" w:space="0" w:color="auto"/>
            </w:tcBorders>
            <w:noWrap/>
          </w:tcPr>
          <w:p w:rsidR="00861D0A" w:rsidRPr="00861D0A" w:rsidRDefault="00861D0A" w:rsidP="00313358">
            <w:pPr>
              <w:jc w:val="center"/>
              <w:rPr>
                <w:b/>
                <w:bCs/>
                <w:sz w:val="24"/>
                <w:szCs w:val="24"/>
              </w:rPr>
            </w:pPr>
            <w:r w:rsidRPr="00861D0A">
              <w:rPr>
                <w:b/>
                <w:sz w:val="24"/>
                <w:szCs w:val="24"/>
              </w:rPr>
              <w:t>Definición</w:t>
            </w:r>
          </w:p>
        </w:tc>
      </w:tr>
      <w:tr w:rsidR="00861D0A" w:rsidRPr="00861D0A" w:rsidTr="00861D0A">
        <w:trPr>
          <w:trHeight w:val="560"/>
          <w:jc w:val="center"/>
        </w:trPr>
        <w:tc>
          <w:tcPr>
            <w:tcW w:w="3060" w:type="dxa"/>
            <w:noWrap/>
            <w:vAlign w:val="center"/>
          </w:tcPr>
          <w:p w:rsidR="00861D0A" w:rsidRPr="00861D0A" w:rsidRDefault="00861D0A" w:rsidP="00861D0A">
            <w:pPr>
              <w:rPr>
                <w:color w:val="000000"/>
                <w:sz w:val="24"/>
                <w:szCs w:val="24"/>
              </w:rPr>
            </w:pPr>
            <w:r w:rsidRPr="00861D0A">
              <w:rPr>
                <w:color w:val="000000"/>
                <w:sz w:val="24"/>
                <w:szCs w:val="24"/>
              </w:rPr>
              <w:t>Localización geográfica</w:t>
            </w:r>
          </w:p>
        </w:tc>
        <w:tc>
          <w:tcPr>
            <w:tcW w:w="5280" w:type="dxa"/>
          </w:tcPr>
          <w:p w:rsidR="00861D0A" w:rsidRPr="00861D0A" w:rsidRDefault="00861D0A" w:rsidP="00861D0A">
            <w:pPr>
              <w:ind w:right="117"/>
              <w:jc w:val="both"/>
              <w:rPr>
                <w:color w:val="000000"/>
                <w:sz w:val="24"/>
                <w:szCs w:val="24"/>
              </w:rPr>
            </w:pPr>
            <w:r w:rsidRPr="00861D0A">
              <w:rPr>
                <w:color w:val="000000"/>
                <w:sz w:val="24"/>
                <w:szCs w:val="24"/>
              </w:rPr>
              <w:t xml:space="preserve">Son aquellos </w:t>
            </w:r>
            <w:proofErr w:type="spellStart"/>
            <w:r w:rsidRPr="00861D0A">
              <w:rPr>
                <w:color w:val="000000"/>
                <w:sz w:val="24"/>
                <w:szCs w:val="24"/>
              </w:rPr>
              <w:t>subproyectos</w:t>
            </w:r>
            <w:proofErr w:type="spellEnd"/>
            <w:r w:rsidRPr="00861D0A">
              <w:rPr>
                <w:color w:val="000000"/>
                <w:sz w:val="24"/>
                <w:szCs w:val="24"/>
              </w:rPr>
              <w:t xml:space="preserve"> ubicados en municipios que se encuentren dentro del área de acción del Proyecto</w:t>
            </w:r>
          </w:p>
        </w:tc>
      </w:tr>
      <w:tr w:rsidR="00861D0A" w:rsidRPr="00861D0A" w:rsidTr="00861D0A">
        <w:trPr>
          <w:trHeight w:val="840"/>
          <w:jc w:val="center"/>
        </w:trPr>
        <w:tc>
          <w:tcPr>
            <w:tcW w:w="3060" w:type="dxa"/>
            <w:noWrap/>
            <w:vAlign w:val="center"/>
          </w:tcPr>
          <w:p w:rsidR="00861D0A" w:rsidRPr="00861D0A" w:rsidRDefault="00861D0A" w:rsidP="00861D0A">
            <w:pPr>
              <w:rPr>
                <w:color w:val="000000"/>
                <w:sz w:val="24"/>
                <w:szCs w:val="24"/>
              </w:rPr>
            </w:pPr>
            <w:r w:rsidRPr="00861D0A">
              <w:rPr>
                <w:color w:val="000000"/>
                <w:sz w:val="24"/>
                <w:szCs w:val="24"/>
              </w:rPr>
              <w:t>Grupo social</w:t>
            </w:r>
          </w:p>
        </w:tc>
        <w:tc>
          <w:tcPr>
            <w:tcW w:w="5280" w:type="dxa"/>
          </w:tcPr>
          <w:p w:rsidR="00861D0A" w:rsidRPr="00861D0A" w:rsidRDefault="00861D0A" w:rsidP="00861D0A">
            <w:pPr>
              <w:ind w:right="117"/>
              <w:jc w:val="both"/>
              <w:rPr>
                <w:color w:val="000000"/>
                <w:sz w:val="24"/>
                <w:szCs w:val="24"/>
              </w:rPr>
            </w:pPr>
            <w:r w:rsidRPr="00861D0A">
              <w:rPr>
                <w:color w:val="000000"/>
                <w:sz w:val="24"/>
                <w:szCs w:val="24"/>
              </w:rPr>
              <w:t>Incluyen grupos étnicos y/o campesinos que se encuentren dentro del área de acción del Proyecto, respetando el principio de equidad de género y la inclusión de jóvenes.</w:t>
            </w:r>
          </w:p>
        </w:tc>
      </w:tr>
      <w:tr w:rsidR="00861D0A" w:rsidRPr="00861D0A" w:rsidTr="00861D0A">
        <w:trPr>
          <w:trHeight w:val="627"/>
          <w:jc w:val="center"/>
        </w:trPr>
        <w:tc>
          <w:tcPr>
            <w:tcW w:w="3060" w:type="dxa"/>
            <w:noWrap/>
            <w:vAlign w:val="center"/>
          </w:tcPr>
          <w:p w:rsidR="00861D0A" w:rsidRPr="00861D0A" w:rsidRDefault="00861D0A" w:rsidP="00861D0A">
            <w:pPr>
              <w:rPr>
                <w:color w:val="000000"/>
                <w:sz w:val="24"/>
                <w:szCs w:val="24"/>
              </w:rPr>
            </w:pPr>
            <w:r w:rsidRPr="00861D0A">
              <w:rPr>
                <w:color w:val="000000"/>
                <w:sz w:val="24"/>
                <w:szCs w:val="24"/>
              </w:rPr>
              <w:t xml:space="preserve">Alcance (para el caso de los </w:t>
            </w:r>
            <w:proofErr w:type="spellStart"/>
            <w:r w:rsidRPr="00861D0A">
              <w:rPr>
                <w:color w:val="000000"/>
                <w:sz w:val="24"/>
                <w:szCs w:val="24"/>
              </w:rPr>
              <w:t>subproyectos</w:t>
            </w:r>
            <w:proofErr w:type="spellEnd"/>
            <w:r w:rsidRPr="00861D0A">
              <w:rPr>
                <w:color w:val="000000"/>
                <w:sz w:val="24"/>
                <w:szCs w:val="24"/>
              </w:rPr>
              <w:t xml:space="preserve"> de los PAM)</w:t>
            </w:r>
          </w:p>
        </w:tc>
        <w:tc>
          <w:tcPr>
            <w:tcW w:w="5280" w:type="dxa"/>
          </w:tcPr>
          <w:p w:rsidR="00861D0A" w:rsidRPr="00861D0A" w:rsidRDefault="00861D0A" w:rsidP="00861D0A">
            <w:pPr>
              <w:ind w:right="117"/>
              <w:jc w:val="both"/>
              <w:rPr>
                <w:color w:val="000000"/>
                <w:sz w:val="24"/>
                <w:szCs w:val="24"/>
              </w:rPr>
            </w:pPr>
            <w:r w:rsidRPr="00861D0A">
              <w:rPr>
                <w:color w:val="000000"/>
                <w:sz w:val="24"/>
                <w:szCs w:val="24"/>
              </w:rPr>
              <w:t xml:space="preserve">El </w:t>
            </w:r>
            <w:proofErr w:type="spellStart"/>
            <w:r w:rsidRPr="00861D0A">
              <w:rPr>
                <w:color w:val="000000"/>
                <w:sz w:val="24"/>
                <w:szCs w:val="24"/>
              </w:rPr>
              <w:t>subproyecto</w:t>
            </w:r>
            <w:proofErr w:type="spellEnd"/>
            <w:r w:rsidRPr="00861D0A">
              <w:rPr>
                <w:color w:val="000000"/>
                <w:sz w:val="24"/>
                <w:szCs w:val="24"/>
              </w:rPr>
              <w:t xml:space="preserve"> a desarrollar está identificado dentro de Planes Ambientales Municipales aprobados</w:t>
            </w:r>
          </w:p>
        </w:tc>
      </w:tr>
      <w:tr w:rsidR="00861D0A" w:rsidRPr="00861D0A" w:rsidTr="00861D0A">
        <w:trPr>
          <w:trHeight w:val="1840"/>
          <w:jc w:val="center"/>
        </w:trPr>
        <w:tc>
          <w:tcPr>
            <w:tcW w:w="3060" w:type="dxa"/>
            <w:noWrap/>
            <w:vAlign w:val="center"/>
          </w:tcPr>
          <w:p w:rsidR="00861D0A" w:rsidRPr="00861D0A" w:rsidRDefault="00861D0A" w:rsidP="00861D0A">
            <w:pPr>
              <w:rPr>
                <w:color w:val="000000"/>
                <w:sz w:val="24"/>
                <w:szCs w:val="24"/>
              </w:rPr>
            </w:pPr>
            <w:r w:rsidRPr="00861D0A">
              <w:rPr>
                <w:color w:val="000000"/>
                <w:sz w:val="24"/>
                <w:szCs w:val="24"/>
              </w:rPr>
              <w:t xml:space="preserve">Situación </w:t>
            </w:r>
            <w:proofErr w:type="spellStart"/>
            <w:r w:rsidRPr="00861D0A">
              <w:rPr>
                <w:color w:val="000000"/>
                <w:sz w:val="24"/>
                <w:szCs w:val="24"/>
              </w:rPr>
              <w:t>tenencial</w:t>
            </w:r>
            <w:proofErr w:type="spellEnd"/>
          </w:p>
        </w:tc>
        <w:tc>
          <w:tcPr>
            <w:tcW w:w="5280" w:type="dxa"/>
          </w:tcPr>
          <w:p w:rsidR="00861D0A" w:rsidRPr="00861D0A" w:rsidRDefault="00861D0A" w:rsidP="00861D0A">
            <w:pPr>
              <w:ind w:right="117"/>
              <w:jc w:val="both"/>
              <w:rPr>
                <w:color w:val="000000"/>
                <w:sz w:val="24"/>
                <w:szCs w:val="24"/>
              </w:rPr>
            </w:pPr>
            <w:r w:rsidRPr="00861D0A">
              <w:rPr>
                <w:color w:val="000000"/>
                <w:sz w:val="24"/>
                <w:szCs w:val="24"/>
              </w:rPr>
              <w:t xml:space="preserve">Sólo se financiarán actividades cuyos proponentes demuestren la certificación </w:t>
            </w:r>
            <w:proofErr w:type="spellStart"/>
            <w:r w:rsidRPr="00861D0A">
              <w:rPr>
                <w:color w:val="000000"/>
                <w:sz w:val="24"/>
                <w:szCs w:val="24"/>
              </w:rPr>
              <w:t>tenencial</w:t>
            </w:r>
            <w:proofErr w:type="spellEnd"/>
            <w:r w:rsidRPr="00861D0A">
              <w:rPr>
                <w:color w:val="000000"/>
                <w:sz w:val="24"/>
                <w:szCs w:val="24"/>
              </w:rPr>
              <w:t xml:space="preserve"> del predio o terreno donde ésta se desarrollará. En los casos de propuestas presentadas por pueblos indígenas dentro de comarcas, serán financiadas aquellas que presenten carta de la autoridad tradicional correspondiente dando la autorización para que desarrolle el </w:t>
            </w:r>
            <w:proofErr w:type="spellStart"/>
            <w:r w:rsidRPr="00861D0A">
              <w:rPr>
                <w:color w:val="000000"/>
                <w:sz w:val="24"/>
                <w:szCs w:val="24"/>
              </w:rPr>
              <w:t>subproyecto</w:t>
            </w:r>
            <w:proofErr w:type="spellEnd"/>
            <w:r w:rsidRPr="00861D0A">
              <w:rPr>
                <w:color w:val="000000"/>
                <w:sz w:val="24"/>
                <w:szCs w:val="24"/>
              </w:rPr>
              <w:t>.</w:t>
            </w:r>
          </w:p>
        </w:tc>
      </w:tr>
    </w:tbl>
    <w:p w:rsidR="00861D0A" w:rsidRDefault="00861D0A" w:rsidP="00194183">
      <w:pPr>
        <w:jc w:val="both"/>
        <w:rPr>
          <w:rFonts w:asciiTheme="minorHAnsi" w:hAnsiTheme="minorHAnsi"/>
          <w:sz w:val="24"/>
          <w:szCs w:val="24"/>
        </w:rPr>
      </w:pPr>
    </w:p>
    <w:p w:rsidR="00EE3270" w:rsidRDefault="00EE3270" w:rsidP="00EE3270">
      <w:pPr>
        <w:jc w:val="both"/>
        <w:rPr>
          <w:rFonts w:asciiTheme="minorHAnsi" w:hAnsiTheme="minorHAnsi"/>
          <w:sz w:val="24"/>
          <w:lang w:val="es-ES"/>
        </w:rPr>
      </w:pPr>
      <w:r w:rsidRPr="004C72F9">
        <w:rPr>
          <w:rFonts w:asciiTheme="minorHAnsi" w:hAnsiTheme="minorHAnsi"/>
          <w:sz w:val="24"/>
          <w:lang w:val="es-ES"/>
        </w:rPr>
        <w:t>L</w:t>
      </w:r>
      <w:r w:rsidR="001C4C42">
        <w:rPr>
          <w:rFonts w:asciiTheme="minorHAnsi" w:hAnsiTheme="minorHAnsi"/>
          <w:sz w:val="24"/>
          <w:lang w:val="es-ES"/>
        </w:rPr>
        <w:t>o</w:t>
      </w:r>
      <w:r w:rsidRPr="004C72F9">
        <w:rPr>
          <w:rFonts w:asciiTheme="minorHAnsi" w:hAnsiTheme="minorHAnsi"/>
          <w:sz w:val="24"/>
          <w:lang w:val="es-ES"/>
        </w:rPr>
        <w:t xml:space="preserve">s </w:t>
      </w:r>
      <w:proofErr w:type="spellStart"/>
      <w:r w:rsidR="001C4C42">
        <w:rPr>
          <w:rFonts w:asciiTheme="minorHAnsi" w:hAnsiTheme="minorHAnsi"/>
          <w:sz w:val="24"/>
          <w:lang w:val="es-ES"/>
        </w:rPr>
        <w:t>subproyectos</w:t>
      </w:r>
      <w:proofErr w:type="spellEnd"/>
      <w:r w:rsidRPr="004C72F9">
        <w:rPr>
          <w:rFonts w:asciiTheme="minorHAnsi" w:hAnsiTheme="minorHAnsi"/>
          <w:sz w:val="24"/>
          <w:lang w:val="es-ES"/>
        </w:rPr>
        <w:t xml:space="preserve"> elegibles deben cumplir con los siguientes criterios generales:</w:t>
      </w:r>
    </w:p>
    <w:p w:rsidR="007F2449" w:rsidRDefault="007F2449" w:rsidP="00EE3270">
      <w:pPr>
        <w:jc w:val="both"/>
        <w:rPr>
          <w:rFonts w:asciiTheme="minorHAnsi" w:hAnsiTheme="minorHAnsi"/>
          <w:sz w:val="24"/>
          <w:lang w:val="es-ES"/>
        </w:rPr>
      </w:pPr>
    </w:p>
    <w:p w:rsidR="0034720E" w:rsidRPr="001D477B" w:rsidRDefault="0034720E" w:rsidP="00FC6F09">
      <w:pPr>
        <w:pStyle w:val="ListParagraph"/>
        <w:numPr>
          <w:ilvl w:val="0"/>
          <w:numId w:val="29"/>
        </w:numPr>
        <w:ind w:left="540"/>
        <w:jc w:val="both"/>
        <w:rPr>
          <w:rFonts w:ascii="Calibri" w:hAnsi="Calibri"/>
          <w:sz w:val="24"/>
          <w:szCs w:val="24"/>
          <w:lang w:val="es-ES"/>
        </w:rPr>
      </w:pPr>
      <w:r w:rsidRPr="001D477B">
        <w:rPr>
          <w:rFonts w:ascii="Calibri" w:hAnsi="Calibri"/>
          <w:sz w:val="24"/>
          <w:szCs w:val="24"/>
          <w:lang w:val="es-ES"/>
        </w:rPr>
        <w:t>ser rentable y sostenible;</w:t>
      </w:r>
    </w:p>
    <w:p w:rsidR="0034720E" w:rsidRPr="001D477B" w:rsidRDefault="0034720E" w:rsidP="00FC6F09">
      <w:pPr>
        <w:pStyle w:val="ListParagraph"/>
        <w:numPr>
          <w:ilvl w:val="0"/>
          <w:numId w:val="29"/>
        </w:numPr>
        <w:ind w:left="540"/>
        <w:jc w:val="both"/>
        <w:rPr>
          <w:rFonts w:ascii="Calibri" w:hAnsi="Calibri"/>
          <w:sz w:val="24"/>
          <w:szCs w:val="24"/>
          <w:lang w:val="es-ES"/>
        </w:rPr>
      </w:pPr>
      <w:r w:rsidRPr="001D477B">
        <w:rPr>
          <w:rFonts w:ascii="Calibri" w:hAnsi="Calibri"/>
          <w:sz w:val="24"/>
          <w:szCs w:val="24"/>
          <w:lang w:val="es-ES"/>
        </w:rPr>
        <w:t>generar beneficios sociales medibles en términos de mejoramiento de nivel de vida e incremento de ingresos;</w:t>
      </w:r>
    </w:p>
    <w:p w:rsidR="0034720E" w:rsidRPr="001D477B" w:rsidRDefault="0034720E" w:rsidP="00FC6F09">
      <w:pPr>
        <w:pStyle w:val="ListParagraph"/>
        <w:numPr>
          <w:ilvl w:val="0"/>
          <w:numId w:val="29"/>
        </w:numPr>
        <w:ind w:left="540"/>
        <w:jc w:val="both"/>
        <w:rPr>
          <w:rFonts w:ascii="Calibri" w:hAnsi="Calibri"/>
          <w:sz w:val="24"/>
          <w:szCs w:val="24"/>
          <w:lang w:val="es-ES"/>
        </w:rPr>
      </w:pPr>
      <w:r w:rsidRPr="001D477B">
        <w:rPr>
          <w:rFonts w:ascii="Calibri" w:hAnsi="Calibri"/>
          <w:sz w:val="24"/>
          <w:szCs w:val="24"/>
          <w:lang w:val="es-ES"/>
        </w:rPr>
        <w:t>se podría replicar como modelo en otras comunidades del área de influencia del proyecto;</w:t>
      </w:r>
    </w:p>
    <w:p w:rsidR="0034720E" w:rsidRPr="001D477B" w:rsidRDefault="0034720E" w:rsidP="00FC6F09">
      <w:pPr>
        <w:pStyle w:val="ListParagraph"/>
        <w:numPr>
          <w:ilvl w:val="0"/>
          <w:numId w:val="29"/>
        </w:numPr>
        <w:ind w:left="540"/>
        <w:jc w:val="both"/>
        <w:rPr>
          <w:rFonts w:ascii="Calibri" w:hAnsi="Calibri"/>
          <w:sz w:val="24"/>
          <w:szCs w:val="24"/>
          <w:lang w:val="es-ES"/>
        </w:rPr>
      </w:pPr>
      <w:r w:rsidRPr="001D477B">
        <w:rPr>
          <w:rFonts w:ascii="Calibri" w:hAnsi="Calibri"/>
          <w:sz w:val="24"/>
          <w:szCs w:val="24"/>
          <w:lang w:val="es-ES"/>
        </w:rPr>
        <w:t>tiene objetivos que son específicos, realistas, pueden ser medidos, y en general muestra una solidez técnica y congruencia entre los objetivos, la metodología y los productos esperados;</w:t>
      </w:r>
    </w:p>
    <w:p w:rsidR="0034720E" w:rsidRPr="001D477B" w:rsidRDefault="0034720E" w:rsidP="00FC6F09">
      <w:pPr>
        <w:pStyle w:val="ListParagraph"/>
        <w:numPr>
          <w:ilvl w:val="0"/>
          <w:numId w:val="29"/>
        </w:numPr>
        <w:ind w:left="540"/>
        <w:jc w:val="both"/>
        <w:rPr>
          <w:rFonts w:ascii="Calibri" w:hAnsi="Calibri"/>
          <w:sz w:val="24"/>
          <w:szCs w:val="24"/>
          <w:lang w:val="es-ES"/>
        </w:rPr>
      </w:pPr>
      <w:r w:rsidRPr="001D477B">
        <w:rPr>
          <w:rFonts w:ascii="Calibri" w:hAnsi="Calibri"/>
          <w:sz w:val="24"/>
          <w:szCs w:val="24"/>
          <w:lang w:val="es-ES"/>
        </w:rPr>
        <w:t>su presupuesto se justifica con relación a las actividades y productos esperados;</w:t>
      </w:r>
    </w:p>
    <w:p w:rsidR="0034720E" w:rsidRPr="001D477B" w:rsidRDefault="0034720E" w:rsidP="00FC6F09">
      <w:pPr>
        <w:pStyle w:val="ListParagraph"/>
        <w:numPr>
          <w:ilvl w:val="0"/>
          <w:numId w:val="29"/>
        </w:numPr>
        <w:ind w:left="540"/>
        <w:jc w:val="both"/>
        <w:rPr>
          <w:rFonts w:ascii="Calibri" w:hAnsi="Calibri"/>
          <w:sz w:val="24"/>
          <w:szCs w:val="24"/>
          <w:lang w:val="es-ES"/>
        </w:rPr>
      </w:pPr>
      <w:r w:rsidRPr="001D477B">
        <w:rPr>
          <w:rFonts w:ascii="Calibri" w:hAnsi="Calibri"/>
          <w:sz w:val="24"/>
          <w:szCs w:val="24"/>
          <w:lang w:val="es-ES"/>
        </w:rPr>
        <w:t>concuerda con los objetivos de los programas de manejo de las áreas protegidas en donde se ubica el grupo solicitante, ya existentes o en proceso de elaboración.</w:t>
      </w:r>
    </w:p>
    <w:p w:rsidR="0034720E" w:rsidRPr="001D477B" w:rsidRDefault="0034720E" w:rsidP="00FC6F09">
      <w:pPr>
        <w:pStyle w:val="ListParagraph"/>
        <w:numPr>
          <w:ilvl w:val="0"/>
          <w:numId w:val="29"/>
        </w:numPr>
        <w:ind w:left="540"/>
        <w:jc w:val="both"/>
        <w:rPr>
          <w:rFonts w:ascii="Calibri" w:hAnsi="Calibri"/>
          <w:sz w:val="24"/>
          <w:szCs w:val="24"/>
          <w:lang w:val="es-ES"/>
        </w:rPr>
      </w:pPr>
      <w:r w:rsidRPr="001D477B">
        <w:rPr>
          <w:rFonts w:ascii="Calibri" w:hAnsi="Calibri"/>
          <w:sz w:val="24"/>
          <w:szCs w:val="24"/>
          <w:lang w:val="es-ES"/>
        </w:rPr>
        <w:t>contribuye a la conservación de la diversidad biológica, medida en términos de superficies de hábitat naturales manejados de manera sostenible, conservados o restaurados.</w:t>
      </w:r>
    </w:p>
    <w:p w:rsidR="0034720E" w:rsidRPr="001D477B" w:rsidRDefault="0034720E" w:rsidP="0034720E">
      <w:pPr>
        <w:pStyle w:val="ListParagraph"/>
        <w:jc w:val="both"/>
        <w:rPr>
          <w:rFonts w:ascii="Calibri" w:hAnsi="Calibri"/>
          <w:sz w:val="24"/>
          <w:szCs w:val="24"/>
          <w:lang w:val="es-ES"/>
        </w:rPr>
      </w:pPr>
    </w:p>
    <w:p w:rsidR="0034720E" w:rsidRDefault="0034720E" w:rsidP="0034720E">
      <w:pPr>
        <w:jc w:val="both"/>
        <w:rPr>
          <w:rFonts w:ascii="Calibri" w:hAnsi="Calibri"/>
          <w:sz w:val="24"/>
          <w:szCs w:val="24"/>
          <w:lang w:val="es-ES"/>
        </w:rPr>
      </w:pPr>
      <w:r w:rsidRPr="001D477B">
        <w:rPr>
          <w:rFonts w:ascii="Calibri" w:hAnsi="Calibri"/>
          <w:sz w:val="24"/>
          <w:szCs w:val="24"/>
          <w:lang w:val="es-ES"/>
        </w:rPr>
        <w:t xml:space="preserve">Las </w:t>
      </w:r>
      <w:proofErr w:type="spellStart"/>
      <w:r w:rsidRPr="001D477B">
        <w:rPr>
          <w:rFonts w:ascii="Calibri" w:hAnsi="Calibri"/>
          <w:sz w:val="24"/>
          <w:szCs w:val="24"/>
          <w:lang w:val="es-ES"/>
        </w:rPr>
        <w:t>UPs</w:t>
      </w:r>
      <w:proofErr w:type="spellEnd"/>
      <w:r w:rsidRPr="001D477B">
        <w:rPr>
          <w:rFonts w:ascii="Calibri" w:hAnsi="Calibri"/>
          <w:sz w:val="24"/>
          <w:szCs w:val="24"/>
          <w:lang w:val="es-ES"/>
        </w:rPr>
        <w:t xml:space="preserve"> sujetas a financiamiento serán seleccionadas de acuerdo a los siguientes criterios: </w:t>
      </w:r>
    </w:p>
    <w:p w:rsidR="00C433CF" w:rsidRPr="00C433CF" w:rsidRDefault="00C433CF" w:rsidP="0034720E">
      <w:pPr>
        <w:jc w:val="both"/>
        <w:rPr>
          <w:rFonts w:ascii="Calibri" w:hAnsi="Calibri"/>
          <w:sz w:val="24"/>
          <w:szCs w:val="24"/>
          <w:lang w:val="es-ES"/>
        </w:rPr>
      </w:pPr>
    </w:p>
    <w:p w:rsidR="0034720E" w:rsidRPr="00C433CF" w:rsidRDefault="0034720E" w:rsidP="00FC6F09">
      <w:pPr>
        <w:pStyle w:val="ListParagraph"/>
        <w:numPr>
          <w:ilvl w:val="1"/>
          <w:numId w:val="27"/>
        </w:numPr>
        <w:ind w:left="540"/>
        <w:jc w:val="both"/>
        <w:rPr>
          <w:rFonts w:ascii="Calibri" w:hAnsi="Calibri"/>
          <w:sz w:val="24"/>
          <w:szCs w:val="24"/>
          <w:lang w:val="es-ES"/>
        </w:rPr>
      </w:pPr>
      <w:r w:rsidRPr="00C433CF">
        <w:rPr>
          <w:rFonts w:ascii="Calibri" w:hAnsi="Calibri"/>
          <w:sz w:val="24"/>
          <w:szCs w:val="24"/>
          <w:lang w:val="es-ES"/>
        </w:rPr>
        <w:t>las actividades productivas que se sometan a financiamiento deberán ser presentadas por asociaciones comunitarias de base o de pequeños o medianos productores;</w:t>
      </w:r>
    </w:p>
    <w:p w:rsidR="0034720E" w:rsidRPr="00C433CF" w:rsidRDefault="0034720E" w:rsidP="00FC6F09">
      <w:pPr>
        <w:pStyle w:val="ListParagraph"/>
        <w:numPr>
          <w:ilvl w:val="1"/>
          <w:numId w:val="27"/>
        </w:numPr>
        <w:ind w:left="540"/>
        <w:jc w:val="both"/>
        <w:rPr>
          <w:rFonts w:ascii="Calibri" w:hAnsi="Calibri"/>
          <w:sz w:val="24"/>
          <w:szCs w:val="24"/>
          <w:lang w:val="es-ES"/>
        </w:rPr>
      </w:pPr>
      <w:r w:rsidRPr="00C433CF">
        <w:rPr>
          <w:rFonts w:ascii="Calibri" w:hAnsi="Calibri"/>
          <w:sz w:val="24"/>
          <w:szCs w:val="24"/>
          <w:lang w:val="es-ES"/>
        </w:rPr>
        <w:t xml:space="preserve">actividades que se financien se desarrollan en las zonas de amortiguamiento de las AP seleccionadas; </w:t>
      </w:r>
    </w:p>
    <w:p w:rsidR="0034720E" w:rsidRPr="00C433CF" w:rsidRDefault="0034720E" w:rsidP="00FC6F09">
      <w:pPr>
        <w:pStyle w:val="ListParagraph"/>
        <w:numPr>
          <w:ilvl w:val="1"/>
          <w:numId w:val="27"/>
        </w:numPr>
        <w:ind w:left="540"/>
        <w:jc w:val="both"/>
        <w:rPr>
          <w:rFonts w:ascii="Calibri" w:hAnsi="Calibri"/>
          <w:sz w:val="24"/>
          <w:szCs w:val="24"/>
          <w:lang w:val="es-ES"/>
        </w:rPr>
      </w:pPr>
      <w:r w:rsidRPr="00C433CF">
        <w:rPr>
          <w:rFonts w:ascii="Calibri" w:hAnsi="Calibri"/>
          <w:sz w:val="24"/>
          <w:szCs w:val="24"/>
          <w:lang w:val="es-ES"/>
        </w:rPr>
        <w:t>las actividades a financiar deberán utilizar sistemas productivos amigables con la biodiversidad;</w:t>
      </w:r>
    </w:p>
    <w:p w:rsidR="0034720E" w:rsidRPr="00C433CF" w:rsidRDefault="0034720E" w:rsidP="00FC6F09">
      <w:pPr>
        <w:pStyle w:val="ListParagraph"/>
        <w:numPr>
          <w:ilvl w:val="1"/>
          <w:numId w:val="27"/>
        </w:numPr>
        <w:ind w:left="540"/>
        <w:jc w:val="both"/>
        <w:rPr>
          <w:rFonts w:ascii="Calibri" w:hAnsi="Calibri"/>
          <w:sz w:val="24"/>
          <w:szCs w:val="24"/>
          <w:lang w:val="es-ES"/>
        </w:rPr>
      </w:pPr>
      <w:r w:rsidRPr="00C433CF">
        <w:rPr>
          <w:rFonts w:ascii="Calibri" w:hAnsi="Calibri"/>
          <w:sz w:val="24"/>
          <w:szCs w:val="24"/>
          <w:lang w:val="es-ES"/>
        </w:rPr>
        <w:t xml:space="preserve">las solicitudes deberán incorporar un plan de negocio alineado con los objetivos y los resultados del proyecto; </w:t>
      </w:r>
    </w:p>
    <w:p w:rsidR="0034720E" w:rsidRPr="00C433CF" w:rsidRDefault="0034720E" w:rsidP="00FC6F09">
      <w:pPr>
        <w:pStyle w:val="ListParagraph"/>
        <w:numPr>
          <w:ilvl w:val="1"/>
          <w:numId w:val="27"/>
        </w:numPr>
        <w:ind w:left="540"/>
        <w:jc w:val="both"/>
        <w:rPr>
          <w:rFonts w:ascii="Calibri" w:hAnsi="Calibri"/>
          <w:sz w:val="24"/>
          <w:szCs w:val="24"/>
          <w:lang w:val="es-ES"/>
        </w:rPr>
      </w:pPr>
      <w:r w:rsidRPr="00C433CF">
        <w:rPr>
          <w:rFonts w:ascii="Calibri" w:hAnsi="Calibri"/>
          <w:sz w:val="24"/>
          <w:szCs w:val="24"/>
          <w:lang w:val="es-ES"/>
        </w:rPr>
        <w:t>los espacios productivos de las asociaciones comunitarias o de productores solicitantes deben formar parte del CBM-Panamá;</w:t>
      </w:r>
    </w:p>
    <w:p w:rsidR="0034720E" w:rsidRPr="00C433CF" w:rsidRDefault="0034720E" w:rsidP="00FC6F09">
      <w:pPr>
        <w:pStyle w:val="ListParagraph"/>
        <w:numPr>
          <w:ilvl w:val="1"/>
          <w:numId w:val="27"/>
        </w:numPr>
        <w:ind w:left="540"/>
        <w:jc w:val="both"/>
        <w:rPr>
          <w:rFonts w:ascii="Calibri" w:hAnsi="Calibri"/>
          <w:sz w:val="24"/>
          <w:szCs w:val="24"/>
          <w:lang w:val="es-ES"/>
        </w:rPr>
      </w:pPr>
      <w:r w:rsidRPr="00C433CF">
        <w:rPr>
          <w:rFonts w:ascii="Calibri" w:hAnsi="Calibri"/>
          <w:sz w:val="24"/>
          <w:szCs w:val="24"/>
          <w:lang w:val="es-ES"/>
        </w:rPr>
        <w:t xml:space="preserve">las asociaciones comunitarias o de productores solicitantes deben tener estatus legal establecido (o fácilmente obtenible) y demostrada capacidad administrativa, y </w:t>
      </w:r>
    </w:p>
    <w:p w:rsidR="0034720E" w:rsidRPr="00C433CF" w:rsidRDefault="0034720E" w:rsidP="00FC6F09">
      <w:pPr>
        <w:pStyle w:val="ListParagraph"/>
        <w:numPr>
          <w:ilvl w:val="1"/>
          <w:numId w:val="27"/>
        </w:numPr>
        <w:ind w:left="540"/>
        <w:jc w:val="both"/>
        <w:rPr>
          <w:rFonts w:ascii="Calibri" w:hAnsi="Calibri"/>
          <w:sz w:val="24"/>
          <w:szCs w:val="24"/>
          <w:lang w:val="es-ES"/>
        </w:rPr>
      </w:pPr>
      <w:r w:rsidRPr="00C433CF">
        <w:rPr>
          <w:rFonts w:ascii="Calibri" w:hAnsi="Calibri"/>
          <w:sz w:val="24"/>
          <w:szCs w:val="24"/>
          <w:lang w:val="es-ES"/>
        </w:rPr>
        <w:t xml:space="preserve">las propuestas presentadas para financiamiento deberán incorporar mecanismos o acciones concretas que permitan asegurar el cumplimiento de las salvaguardas ambientales y sociales del BM. </w:t>
      </w:r>
    </w:p>
    <w:p w:rsidR="0034720E" w:rsidRPr="00C433CF" w:rsidRDefault="0034720E" w:rsidP="0034720E">
      <w:pPr>
        <w:jc w:val="both"/>
        <w:rPr>
          <w:rFonts w:ascii="Calibri" w:hAnsi="Calibri"/>
          <w:sz w:val="24"/>
          <w:szCs w:val="24"/>
          <w:lang w:val="es-ES"/>
        </w:rPr>
      </w:pPr>
    </w:p>
    <w:p w:rsidR="0034720E" w:rsidRDefault="0034720E" w:rsidP="0034720E">
      <w:pPr>
        <w:jc w:val="both"/>
        <w:rPr>
          <w:rFonts w:ascii="Calibri" w:hAnsi="Calibri"/>
          <w:sz w:val="24"/>
          <w:szCs w:val="24"/>
          <w:lang w:val="es-ES"/>
        </w:rPr>
      </w:pPr>
      <w:r w:rsidRPr="00C433CF">
        <w:rPr>
          <w:rFonts w:ascii="Calibri" w:hAnsi="Calibri"/>
          <w:sz w:val="24"/>
          <w:szCs w:val="24"/>
          <w:lang w:val="es-ES"/>
        </w:rPr>
        <w:t xml:space="preserve">La selección de las </w:t>
      </w:r>
      <w:proofErr w:type="spellStart"/>
      <w:r w:rsidRPr="00C433CF">
        <w:rPr>
          <w:rFonts w:ascii="Calibri" w:hAnsi="Calibri"/>
          <w:sz w:val="24"/>
          <w:szCs w:val="24"/>
          <w:lang w:val="es-ES"/>
        </w:rPr>
        <w:t>UPs</w:t>
      </w:r>
      <w:proofErr w:type="spellEnd"/>
      <w:r w:rsidRPr="00C433CF">
        <w:rPr>
          <w:rFonts w:ascii="Calibri" w:hAnsi="Calibri"/>
          <w:sz w:val="24"/>
          <w:szCs w:val="24"/>
          <w:lang w:val="es-ES"/>
        </w:rPr>
        <w:t xml:space="preserve"> se llevará a cabo una vez se desarrollen los estudios complementarios para la formulación del proyecto, poniendo especial atención a promover la participación equitativa de los géneros y de los grupos humanos del área de acción del proyecto y a los recursos económicos disponibles.</w:t>
      </w:r>
    </w:p>
    <w:p w:rsidR="00C433CF" w:rsidRPr="00C433CF" w:rsidRDefault="00C433CF" w:rsidP="0034720E">
      <w:pPr>
        <w:jc w:val="both"/>
        <w:rPr>
          <w:rFonts w:ascii="Calibri" w:hAnsi="Calibri"/>
          <w:sz w:val="24"/>
          <w:szCs w:val="24"/>
          <w:lang w:val="es-ES"/>
        </w:rPr>
      </w:pPr>
    </w:p>
    <w:p w:rsidR="0034720E" w:rsidRDefault="0034720E" w:rsidP="0034720E">
      <w:pPr>
        <w:jc w:val="both"/>
        <w:rPr>
          <w:rFonts w:ascii="Calibri" w:hAnsi="Calibri"/>
          <w:sz w:val="24"/>
          <w:szCs w:val="24"/>
        </w:rPr>
      </w:pPr>
      <w:r w:rsidRPr="00C433CF">
        <w:rPr>
          <w:rFonts w:ascii="Calibri" w:hAnsi="Calibri"/>
          <w:sz w:val="24"/>
          <w:szCs w:val="24"/>
        </w:rPr>
        <w:t xml:space="preserve">Los beneficiarios del proyecto serán grupos de comunidades y pequeños y medianos productores </w:t>
      </w:r>
      <w:r w:rsidR="00C433CF" w:rsidRPr="00C433CF">
        <w:rPr>
          <w:rFonts w:ascii="Calibri" w:hAnsi="Calibri"/>
          <w:sz w:val="24"/>
          <w:szCs w:val="24"/>
        </w:rPr>
        <w:t>indígenas</w:t>
      </w:r>
      <w:r w:rsidRPr="00C433CF">
        <w:rPr>
          <w:rFonts w:ascii="Calibri" w:hAnsi="Calibri"/>
          <w:sz w:val="24"/>
          <w:szCs w:val="24"/>
        </w:rPr>
        <w:t xml:space="preserve"> y </w:t>
      </w:r>
      <w:r w:rsidR="00C433CF" w:rsidRPr="00C433CF">
        <w:rPr>
          <w:rFonts w:ascii="Calibri" w:hAnsi="Calibri"/>
          <w:sz w:val="24"/>
          <w:szCs w:val="24"/>
        </w:rPr>
        <w:t>campesin</w:t>
      </w:r>
      <w:r w:rsidR="00C433CF">
        <w:rPr>
          <w:rFonts w:ascii="Calibri" w:hAnsi="Calibri"/>
          <w:sz w:val="24"/>
          <w:szCs w:val="24"/>
        </w:rPr>
        <w:t>os</w:t>
      </w:r>
      <w:r w:rsidRPr="00C433CF">
        <w:rPr>
          <w:rFonts w:ascii="Calibri" w:hAnsi="Calibri"/>
          <w:sz w:val="24"/>
          <w:szCs w:val="24"/>
        </w:rPr>
        <w:t xml:space="preserve"> de ambos </w:t>
      </w:r>
      <w:r w:rsidR="00C433CF" w:rsidRPr="00C433CF">
        <w:rPr>
          <w:rFonts w:ascii="Calibri" w:hAnsi="Calibri"/>
          <w:sz w:val="24"/>
          <w:szCs w:val="24"/>
        </w:rPr>
        <w:t>géneros</w:t>
      </w:r>
      <w:r w:rsidRPr="00C433CF">
        <w:rPr>
          <w:rFonts w:ascii="Calibri" w:hAnsi="Calibri"/>
          <w:sz w:val="24"/>
          <w:szCs w:val="24"/>
        </w:rPr>
        <w:t xml:space="preserve"> organizados en asociaciones o redes, que viven en las </w:t>
      </w:r>
      <w:proofErr w:type="spellStart"/>
      <w:r w:rsidRPr="00C433CF">
        <w:rPr>
          <w:rFonts w:ascii="Calibri" w:hAnsi="Calibri"/>
          <w:sz w:val="24"/>
          <w:szCs w:val="24"/>
        </w:rPr>
        <w:t>UPs</w:t>
      </w:r>
      <w:proofErr w:type="spellEnd"/>
      <w:r w:rsidRPr="00C433CF">
        <w:rPr>
          <w:rFonts w:ascii="Calibri" w:hAnsi="Calibri"/>
          <w:sz w:val="24"/>
          <w:szCs w:val="24"/>
        </w:rPr>
        <w:t xml:space="preserve"> y que tienen acceso limitado o no existente a recursos para financiamiento de iniciativas de negocios ambientales concordantes con el ODP. Entre ellos se incluyen: </w:t>
      </w:r>
    </w:p>
    <w:p w:rsidR="00C433CF" w:rsidRPr="00C433CF" w:rsidRDefault="00C433CF" w:rsidP="0034720E">
      <w:pPr>
        <w:jc w:val="both"/>
        <w:rPr>
          <w:rFonts w:ascii="Calibri" w:hAnsi="Calibri"/>
          <w:sz w:val="24"/>
          <w:szCs w:val="24"/>
        </w:rPr>
      </w:pPr>
    </w:p>
    <w:p w:rsidR="0034720E" w:rsidRPr="00C433CF" w:rsidRDefault="0034720E" w:rsidP="0034720E">
      <w:pPr>
        <w:pStyle w:val="ListParagraph"/>
        <w:numPr>
          <w:ilvl w:val="0"/>
          <w:numId w:val="26"/>
        </w:numPr>
        <w:ind w:left="540"/>
        <w:jc w:val="both"/>
        <w:rPr>
          <w:rFonts w:ascii="Calibri" w:hAnsi="Calibri"/>
          <w:sz w:val="24"/>
          <w:szCs w:val="24"/>
        </w:rPr>
      </w:pPr>
      <w:r w:rsidRPr="00C433CF">
        <w:rPr>
          <w:rFonts w:ascii="Calibri" w:hAnsi="Calibri"/>
          <w:sz w:val="24"/>
          <w:szCs w:val="24"/>
          <w:lang w:val="es-ES"/>
        </w:rPr>
        <w:t>g</w:t>
      </w:r>
      <w:proofErr w:type="spellStart"/>
      <w:r w:rsidRPr="00C433CF">
        <w:rPr>
          <w:rFonts w:ascii="Calibri" w:hAnsi="Calibri"/>
          <w:sz w:val="24"/>
          <w:szCs w:val="24"/>
        </w:rPr>
        <w:t>rupos</w:t>
      </w:r>
      <w:proofErr w:type="spellEnd"/>
      <w:r w:rsidRPr="00C433CF">
        <w:rPr>
          <w:rFonts w:ascii="Calibri" w:hAnsi="Calibri"/>
          <w:sz w:val="24"/>
          <w:szCs w:val="24"/>
        </w:rPr>
        <w:t xml:space="preserve"> o asociaciones de productores que implementaron </w:t>
      </w:r>
      <w:proofErr w:type="spellStart"/>
      <w:r w:rsidRPr="00C433CF">
        <w:rPr>
          <w:rFonts w:ascii="Calibri" w:hAnsi="Calibri"/>
          <w:sz w:val="24"/>
          <w:szCs w:val="24"/>
        </w:rPr>
        <w:t>IAs</w:t>
      </w:r>
      <w:proofErr w:type="spellEnd"/>
      <w:r w:rsidRPr="00C433CF">
        <w:rPr>
          <w:rFonts w:ascii="Calibri" w:hAnsi="Calibri"/>
          <w:sz w:val="24"/>
          <w:szCs w:val="24"/>
        </w:rPr>
        <w:t xml:space="preserve"> con el CBMAP II, que están insertos en la economía de mercado o tienen condiciones para hacerlo; </w:t>
      </w:r>
    </w:p>
    <w:p w:rsidR="0034720E" w:rsidRPr="00C433CF" w:rsidRDefault="0034720E" w:rsidP="0034720E">
      <w:pPr>
        <w:pStyle w:val="ListParagraph"/>
        <w:ind w:left="540"/>
        <w:jc w:val="both"/>
        <w:rPr>
          <w:rFonts w:ascii="Calibri" w:hAnsi="Calibri"/>
          <w:sz w:val="24"/>
          <w:szCs w:val="24"/>
        </w:rPr>
      </w:pPr>
    </w:p>
    <w:p w:rsidR="0034720E" w:rsidRPr="00C433CF" w:rsidRDefault="0034720E" w:rsidP="0034720E">
      <w:pPr>
        <w:pStyle w:val="ListParagraph"/>
        <w:numPr>
          <w:ilvl w:val="0"/>
          <w:numId w:val="26"/>
        </w:numPr>
        <w:ind w:left="540"/>
        <w:jc w:val="both"/>
        <w:rPr>
          <w:rFonts w:ascii="Calibri" w:hAnsi="Calibri"/>
          <w:sz w:val="24"/>
          <w:szCs w:val="24"/>
        </w:rPr>
      </w:pPr>
      <w:r w:rsidRPr="00C433CF">
        <w:rPr>
          <w:rFonts w:ascii="Calibri" w:hAnsi="Calibri"/>
          <w:sz w:val="24"/>
          <w:szCs w:val="24"/>
          <w:lang w:val="es-ES"/>
        </w:rPr>
        <w:t>g</w:t>
      </w:r>
      <w:proofErr w:type="spellStart"/>
      <w:r w:rsidRPr="00C433CF">
        <w:rPr>
          <w:rFonts w:ascii="Calibri" w:hAnsi="Calibri"/>
          <w:sz w:val="24"/>
          <w:szCs w:val="24"/>
        </w:rPr>
        <w:t>rupos</w:t>
      </w:r>
      <w:proofErr w:type="spellEnd"/>
      <w:r w:rsidRPr="00C433CF">
        <w:rPr>
          <w:rFonts w:ascii="Calibri" w:hAnsi="Calibri"/>
          <w:sz w:val="24"/>
          <w:szCs w:val="24"/>
        </w:rPr>
        <w:t xml:space="preserve"> o asociaciones de productores, que no fueron beneficiados del CBMAP II (como por ejemplo aquellos que han sido beneficiados por programas de pequeñas donaciones del GEF y Fundación Natura), pero que han constituido sus mercados y pueden apoyar las redes de productores del CBMAP con rubros de alta demanda; </w:t>
      </w:r>
    </w:p>
    <w:p w:rsidR="0034720E" w:rsidRPr="00C433CF" w:rsidRDefault="0034720E" w:rsidP="0034720E">
      <w:pPr>
        <w:pStyle w:val="ListParagraph"/>
        <w:rPr>
          <w:rFonts w:ascii="Calibri" w:hAnsi="Calibri"/>
          <w:sz w:val="24"/>
          <w:szCs w:val="24"/>
        </w:rPr>
      </w:pPr>
    </w:p>
    <w:p w:rsidR="0034720E" w:rsidRPr="00C433CF" w:rsidRDefault="0034720E" w:rsidP="0034720E">
      <w:pPr>
        <w:pStyle w:val="ListParagraph"/>
        <w:numPr>
          <w:ilvl w:val="0"/>
          <w:numId w:val="26"/>
        </w:numPr>
        <w:ind w:left="540"/>
        <w:jc w:val="both"/>
        <w:rPr>
          <w:rFonts w:ascii="Calibri" w:hAnsi="Calibri"/>
          <w:sz w:val="24"/>
          <w:szCs w:val="24"/>
        </w:rPr>
      </w:pPr>
      <w:r w:rsidRPr="00C433CF">
        <w:rPr>
          <w:rFonts w:ascii="Calibri" w:hAnsi="Calibri"/>
          <w:sz w:val="24"/>
          <w:szCs w:val="24"/>
          <w:lang w:val="es-ES"/>
        </w:rPr>
        <w:t>g</w:t>
      </w:r>
      <w:proofErr w:type="spellStart"/>
      <w:r w:rsidRPr="00C433CF">
        <w:rPr>
          <w:rFonts w:ascii="Calibri" w:hAnsi="Calibri"/>
          <w:sz w:val="24"/>
          <w:szCs w:val="24"/>
        </w:rPr>
        <w:t>rupos</w:t>
      </w:r>
      <w:proofErr w:type="spellEnd"/>
      <w:r w:rsidRPr="00C433CF">
        <w:rPr>
          <w:rFonts w:ascii="Calibri" w:hAnsi="Calibri"/>
          <w:sz w:val="24"/>
          <w:szCs w:val="24"/>
        </w:rPr>
        <w:t xml:space="preserve"> de productores con proyectos innovadores asociados a los tratados de libre comercio;</w:t>
      </w:r>
    </w:p>
    <w:p w:rsidR="0034720E" w:rsidRPr="00C433CF" w:rsidRDefault="0034720E" w:rsidP="0034720E">
      <w:pPr>
        <w:pStyle w:val="ListParagraph"/>
        <w:rPr>
          <w:rFonts w:ascii="Calibri" w:hAnsi="Calibri"/>
          <w:sz w:val="24"/>
          <w:szCs w:val="24"/>
        </w:rPr>
      </w:pPr>
    </w:p>
    <w:p w:rsidR="0034720E" w:rsidRPr="00C433CF" w:rsidRDefault="0034720E" w:rsidP="0034720E">
      <w:pPr>
        <w:pStyle w:val="ListParagraph"/>
        <w:numPr>
          <w:ilvl w:val="0"/>
          <w:numId w:val="26"/>
        </w:numPr>
        <w:ind w:left="540"/>
        <w:jc w:val="both"/>
        <w:rPr>
          <w:rFonts w:ascii="Calibri" w:hAnsi="Calibri"/>
          <w:sz w:val="24"/>
          <w:szCs w:val="24"/>
        </w:rPr>
      </w:pPr>
      <w:r w:rsidRPr="00C433CF">
        <w:rPr>
          <w:rFonts w:ascii="Calibri" w:hAnsi="Calibri"/>
          <w:sz w:val="24"/>
          <w:szCs w:val="24"/>
          <w:lang w:val="es-ES"/>
        </w:rPr>
        <w:t>g</w:t>
      </w:r>
      <w:proofErr w:type="spellStart"/>
      <w:r w:rsidRPr="00C433CF">
        <w:rPr>
          <w:rFonts w:ascii="Calibri" w:hAnsi="Calibri"/>
          <w:sz w:val="24"/>
          <w:szCs w:val="24"/>
        </w:rPr>
        <w:t>rupos</w:t>
      </w:r>
      <w:proofErr w:type="spellEnd"/>
      <w:r w:rsidRPr="00C433CF">
        <w:rPr>
          <w:rFonts w:ascii="Calibri" w:hAnsi="Calibri"/>
          <w:sz w:val="24"/>
          <w:szCs w:val="24"/>
        </w:rPr>
        <w:t xml:space="preserve"> de pequeños empresarios que desarrollen proyectos de servicios </w:t>
      </w:r>
      <w:proofErr w:type="spellStart"/>
      <w:r w:rsidRPr="00C433CF">
        <w:rPr>
          <w:rFonts w:ascii="Calibri" w:hAnsi="Calibri"/>
          <w:sz w:val="24"/>
          <w:szCs w:val="24"/>
        </w:rPr>
        <w:t>ecoturísticos</w:t>
      </w:r>
      <w:proofErr w:type="spellEnd"/>
      <w:r w:rsidRPr="00C433CF">
        <w:rPr>
          <w:rFonts w:ascii="Calibri" w:hAnsi="Calibri"/>
          <w:sz w:val="24"/>
          <w:szCs w:val="24"/>
        </w:rPr>
        <w:t xml:space="preserve">; </w:t>
      </w:r>
    </w:p>
    <w:p w:rsidR="0034720E" w:rsidRPr="00C433CF" w:rsidRDefault="0034720E" w:rsidP="0034720E">
      <w:pPr>
        <w:pStyle w:val="ListParagraph"/>
        <w:rPr>
          <w:rFonts w:ascii="Calibri" w:hAnsi="Calibri"/>
          <w:sz w:val="24"/>
          <w:szCs w:val="24"/>
        </w:rPr>
      </w:pPr>
    </w:p>
    <w:p w:rsidR="0034720E" w:rsidRPr="00C433CF" w:rsidRDefault="0034720E" w:rsidP="0034720E">
      <w:pPr>
        <w:pStyle w:val="ListParagraph"/>
        <w:numPr>
          <w:ilvl w:val="0"/>
          <w:numId w:val="26"/>
        </w:numPr>
        <w:ind w:left="540"/>
        <w:jc w:val="both"/>
        <w:rPr>
          <w:rFonts w:ascii="Calibri" w:hAnsi="Calibri"/>
          <w:sz w:val="24"/>
          <w:szCs w:val="24"/>
        </w:rPr>
      </w:pPr>
      <w:r w:rsidRPr="00C433CF">
        <w:rPr>
          <w:rFonts w:ascii="Calibri" w:hAnsi="Calibri"/>
          <w:sz w:val="24"/>
          <w:szCs w:val="24"/>
          <w:lang w:val="es-ES"/>
        </w:rPr>
        <w:t>g</w:t>
      </w:r>
      <w:proofErr w:type="spellStart"/>
      <w:r w:rsidRPr="00C433CF">
        <w:rPr>
          <w:rFonts w:ascii="Calibri" w:hAnsi="Calibri"/>
          <w:sz w:val="24"/>
          <w:szCs w:val="24"/>
        </w:rPr>
        <w:t>rupos</w:t>
      </w:r>
      <w:proofErr w:type="spellEnd"/>
      <w:r w:rsidRPr="00C433CF">
        <w:rPr>
          <w:rFonts w:ascii="Calibri" w:hAnsi="Calibri"/>
          <w:sz w:val="24"/>
          <w:szCs w:val="24"/>
        </w:rPr>
        <w:t xml:space="preserve"> de productores con capacidad técnica para proveer servicios agropecuarios; </w:t>
      </w:r>
    </w:p>
    <w:p w:rsidR="0034720E" w:rsidRPr="00C433CF" w:rsidRDefault="0034720E" w:rsidP="0034720E">
      <w:pPr>
        <w:pStyle w:val="ListParagraph"/>
        <w:rPr>
          <w:rFonts w:ascii="Calibri" w:hAnsi="Calibri"/>
          <w:sz w:val="24"/>
          <w:szCs w:val="24"/>
        </w:rPr>
      </w:pPr>
    </w:p>
    <w:p w:rsidR="0034720E" w:rsidRPr="00C433CF" w:rsidRDefault="0034720E" w:rsidP="0034720E">
      <w:pPr>
        <w:pStyle w:val="ListParagraph"/>
        <w:numPr>
          <w:ilvl w:val="0"/>
          <w:numId w:val="26"/>
        </w:numPr>
        <w:ind w:left="540"/>
        <w:jc w:val="both"/>
        <w:rPr>
          <w:rFonts w:ascii="Calibri" w:hAnsi="Calibri"/>
          <w:sz w:val="24"/>
          <w:szCs w:val="24"/>
        </w:rPr>
      </w:pPr>
      <w:r w:rsidRPr="00C433CF">
        <w:rPr>
          <w:rFonts w:ascii="Calibri" w:hAnsi="Calibri"/>
          <w:sz w:val="24"/>
          <w:szCs w:val="24"/>
          <w:lang w:val="es-ES"/>
        </w:rPr>
        <w:t>g</w:t>
      </w:r>
      <w:proofErr w:type="spellStart"/>
      <w:r w:rsidRPr="00C433CF">
        <w:rPr>
          <w:rFonts w:ascii="Calibri" w:hAnsi="Calibri"/>
          <w:sz w:val="24"/>
          <w:szCs w:val="24"/>
        </w:rPr>
        <w:t>rupos</w:t>
      </w:r>
      <w:proofErr w:type="spellEnd"/>
      <w:r w:rsidRPr="00C433CF">
        <w:rPr>
          <w:rFonts w:ascii="Calibri" w:hAnsi="Calibri"/>
          <w:sz w:val="24"/>
          <w:szCs w:val="24"/>
        </w:rPr>
        <w:t xml:space="preserve"> organizados de base que tengan acuerdos o que deseen realizar acuerdos de manejo compartido con la ANAM; </w:t>
      </w:r>
    </w:p>
    <w:p w:rsidR="0034720E" w:rsidRPr="00C433CF" w:rsidRDefault="0034720E" w:rsidP="0034720E">
      <w:pPr>
        <w:pStyle w:val="ListParagraph"/>
        <w:rPr>
          <w:rFonts w:ascii="Calibri" w:hAnsi="Calibri"/>
          <w:sz w:val="24"/>
          <w:szCs w:val="24"/>
        </w:rPr>
      </w:pPr>
    </w:p>
    <w:p w:rsidR="0034720E" w:rsidRPr="00C433CF" w:rsidRDefault="0034720E" w:rsidP="0034720E">
      <w:pPr>
        <w:pStyle w:val="ListParagraph"/>
        <w:numPr>
          <w:ilvl w:val="0"/>
          <w:numId w:val="26"/>
        </w:numPr>
        <w:ind w:left="540"/>
        <w:jc w:val="both"/>
        <w:rPr>
          <w:rFonts w:ascii="Calibri" w:hAnsi="Calibri"/>
          <w:sz w:val="24"/>
          <w:szCs w:val="24"/>
        </w:rPr>
      </w:pPr>
      <w:r w:rsidRPr="00C433CF">
        <w:rPr>
          <w:rFonts w:ascii="Calibri" w:hAnsi="Calibri"/>
          <w:sz w:val="24"/>
          <w:szCs w:val="24"/>
        </w:rPr>
        <w:t>Municipalidades con PAM y tienen identificados perfiles de proyectos ambientales.</w:t>
      </w:r>
    </w:p>
    <w:p w:rsidR="00861D0A" w:rsidRDefault="00861D0A" w:rsidP="00861D0A">
      <w:pPr>
        <w:pStyle w:val="ListParagraph"/>
        <w:ind w:left="540"/>
        <w:jc w:val="both"/>
        <w:rPr>
          <w:rFonts w:ascii="Calibri" w:hAnsi="Calibri"/>
          <w:sz w:val="24"/>
          <w:szCs w:val="24"/>
        </w:rPr>
      </w:pPr>
    </w:p>
    <w:p w:rsidR="0034720E" w:rsidRPr="00C433CF" w:rsidRDefault="0034720E" w:rsidP="0034720E">
      <w:pPr>
        <w:pStyle w:val="ListParagraph"/>
        <w:numPr>
          <w:ilvl w:val="0"/>
          <w:numId w:val="26"/>
        </w:numPr>
        <w:ind w:left="540"/>
        <w:jc w:val="both"/>
        <w:rPr>
          <w:rFonts w:ascii="Calibri" w:hAnsi="Calibri"/>
          <w:sz w:val="24"/>
          <w:szCs w:val="24"/>
        </w:rPr>
      </w:pPr>
      <w:r w:rsidRPr="00C433CF">
        <w:rPr>
          <w:rFonts w:ascii="Calibri" w:hAnsi="Calibri"/>
          <w:sz w:val="24"/>
          <w:szCs w:val="24"/>
        </w:rPr>
        <w:t xml:space="preserve">Otro grupo de beneficiarios del proyecto lo constituyen las PYMES; funcionarios técnicos y administrativos de las instituciones vinculadas con la implementación del proyecto, en especial la ANAM; </w:t>
      </w:r>
    </w:p>
    <w:p w:rsidR="0034720E" w:rsidRPr="00C433CF" w:rsidRDefault="0034720E" w:rsidP="0034720E">
      <w:pPr>
        <w:pStyle w:val="ListParagraph"/>
        <w:rPr>
          <w:rFonts w:ascii="Calibri" w:hAnsi="Calibri"/>
          <w:sz w:val="24"/>
          <w:szCs w:val="24"/>
        </w:rPr>
      </w:pPr>
    </w:p>
    <w:p w:rsidR="0034720E" w:rsidRPr="00C433CF" w:rsidRDefault="0034720E" w:rsidP="0034720E">
      <w:pPr>
        <w:pStyle w:val="ListParagraph"/>
        <w:numPr>
          <w:ilvl w:val="0"/>
          <w:numId w:val="26"/>
        </w:numPr>
        <w:ind w:left="540"/>
        <w:jc w:val="both"/>
        <w:rPr>
          <w:rFonts w:ascii="Calibri" w:hAnsi="Calibri"/>
          <w:sz w:val="24"/>
          <w:szCs w:val="24"/>
        </w:rPr>
      </w:pPr>
      <w:r w:rsidRPr="00C433CF">
        <w:rPr>
          <w:rFonts w:ascii="Calibri" w:hAnsi="Calibri"/>
          <w:sz w:val="24"/>
          <w:szCs w:val="24"/>
          <w:lang w:val="es-ES"/>
        </w:rPr>
        <w:t>l</w:t>
      </w:r>
      <w:r w:rsidRPr="00C433CF">
        <w:rPr>
          <w:rFonts w:ascii="Calibri" w:hAnsi="Calibri"/>
          <w:sz w:val="24"/>
          <w:szCs w:val="24"/>
        </w:rPr>
        <w:t>os empresarios privados que apoyen la gestión del proyecto mediante alianzas público-privadas.</w:t>
      </w:r>
    </w:p>
    <w:p w:rsidR="0034720E" w:rsidRPr="000F1A88" w:rsidRDefault="0034720E" w:rsidP="00EE3270">
      <w:pPr>
        <w:jc w:val="both"/>
        <w:rPr>
          <w:rFonts w:asciiTheme="minorHAnsi" w:hAnsiTheme="minorHAnsi"/>
          <w:sz w:val="24"/>
        </w:rPr>
      </w:pPr>
    </w:p>
    <w:p w:rsidR="00EE3270" w:rsidRPr="004C72F9" w:rsidRDefault="00EE3270" w:rsidP="00EE3270">
      <w:pPr>
        <w:pStyle w:val="ListParagraph"/>
        <w:ind w:left="0"/>
        <w:jc w:val="both"/>
        <w:rPr>
          <w:rFonts w:asciiTheme="minorHAnsi" w:hAnsiTheme="minorHAnsi"/>
          <w:sz w:val="24"/>
        </w:rPr>
      </w:pPr>
      <w:r w:rsidRPr="004C72F9">
        <w:rPr>
          <w:rFonts w:asciiTheme="minorHAnsi" w:hAnsiTheme="minorHAnsi"/>
          <w:sz w:val="24"/>
        </w:rPr>
        <w:t xml:space="preserve">Para la selección de los </w:t>
      </w:r>
      <w:proofErr w:type="spellStart"/>
      <w:r w:rsidRPr="004C72F9">
        <w:rPr>
          <w:rFonts w:asciiTheme="minorHAnsi" w:hAnsiTheme="minorHAnsi"/>
          <w:sz w:val="24"/>
        </w:rPr>
        <w:t>subproyectos</w:t>
      </w:r>
      <w:proofErr w:type="spellEnd"/>
      <w:r w:rsidRPr="004C72F9">
        <w:rPr>
          <w:rFonts w:asciiTheme="minorHAnsi" w:hAnsiTheme="minorHAnsi"/>
          <w:sz w:val="24"/>
        </w:rPr>
        <w:t xml:space="preserve"> productivos que resulten elegibles, se aplicarán los siguientes criterios de evaluación que deberán cumplir los beneficiar</w:t>
      </w:r>
      <w:r w:rsidR="00861D0A">
        <w:rPr>
          <w:rFonts w:asciiTheme="minorHAnsi" w:hAnsiTheme="minorHAnsi"/>
          <w:sz w:val="24"/>
        </w:rPr>
        <w:t>i</w:t>
      </w:r>
      <w:r w:rsidRPr="004C72F9">
        <w:rPr>
          <w:rFonts w:asciiTheme="minorHAnsi" w:hAnsiTheme="minorHAnsi"/>
          <w:sz w:val="24"/>
        </w:rPr>
        <w:t xml:space="preserve">os: </w:t>
      </w:r>
    </w:p>
    <w:tbl>
      <w:tblPr>
        <w:tblStyle w:val="TableGrid"/>
        <w:tblW w:w="8660" w:type="dxa"/>
        <w:jc w:val="center"/>
        <w:tblLayout w:type="fixed"/>
        <w:tblLook w:val="04A0" w:firstRow="1" w:lastRow="0" w:firstColumn="1" w:lastColumn="0" w:noHBand="0" w:noVBand="1"/>
      </w:tblPr>
      <w:tblGrid>
        <w:gridCol w:w="3060"/>
        <w:gridCol w:w="5600"/>
      </w:tblGrid>
      <w:tr w:rsidR="00861D0A" w:rsidRPr="006969DA" w:rsidTr="00861D0A">
        <w:trPr>
          <w:trHeight w:hRule="exact" w:val="361"/>
          <w:jc w:val="center"/>
        </w:trPr>
        <w:tc>
          <w:tcPr>
            <w:tcW w:w="8660" w:type="dxa"/>
            <w:gridSpan w:val="2"/>
            <w:noWrap/>
          </w:tcPr>
          <w:p w:rsidR="00861D0A" w:rsidRPr="00861D0A" w:rsidRDefault="00861D0A" w:rsidP="00861D0A">
            <w:pPr>
              <w:widowControl w:val="0"/>
              <w:spacing w:after="200"/>
              <w:jc w:val="center"/>
              <w:rPr>
                <w:lang w:val="es-PA"/>
              </w:rPr>
            </w:pPr>
            <w:r w:rsidRPr="00861D0A">
              <w:rPr>
                <w:b/>
                <w:sz w:val="24"/>
                <w:lang w:val="es-PA"/>
              </w:rPr>
              <w:t xml:space="preserve">Tabla 10: Criterios de evaluación para los </w:t>
            </w:r>
            <w:proofErr w:type="spellStart"/>
            <w:r w:rsidRPr="00861D0A">
              <w:rPr>
                <w:b/>
                <w:sz w:val="24"/>
                <w:lang w:val="es-PA"/>
              </w:rPr>
              <w:t>subproyectos</w:t>
            </w:r>
            <w:proofErr w:type="spellEnd"/>
          </w:p>
        </w:tc>
      </w:tr>
      <w:tr w:rsidR="00861D0A" w:rsidRPr="006969DA" w:rsidTr="00861D0A">
        <w:trPr>
          <w:trHeight w:val="280"/>
          <w:jc w:val="center"/>
        </w:trPr>
        <w:tc>
          <w:tcPr>
            <w:tcW w:w="3060" w:type="dxa"/>
            <w:noWrap/>
          </w:tcPr>
          <w:p w:rsidR="00861D0A" w:rsidRPr="002F3F7A" w:rsidRDefault="00861D0A" w:rsidP="00861D0A">
            <w:pPr>
              <w:keepNext/>
              <w:keepLines/>
              <w:ind w:left="709"/>
              <w:jc w:val="center"/>
              <w:rPr>
                <w:b/>
                <w:bCs/>
                <w:sz w:val="24"/>
                <w:szCs w:val="20"/>
              </w:rPr>
            </w:pPr>
            <w:r w:rsidRPr="002F3F7A">
              <w:rPr>
                <w:b/>
                <w:sz w:val="24"/>
                <w:szCs w:val="20"/>
              </w:rPr>
              <w:t>Criterio</w:t>
            </w:r>
          </w:p>
        </w:tc>
        <w:tc>
          <w:tcPr>
            <w:tcW w:w="5600" w:type="dxa"/>
            <w:noWrap/>
          </w:tcPr>
          <w:p w:rsidR="00861D0A" w:rsidRPr="002F3F7A" w:rsidRDefault="00861D0A" w:rsidP="00861D0A">
            <w:pPr>
              <w:keepNext/>
              <w:keepLines/>
              <w:jc w:val="center"/>
              <w:rPr>
                <w:b/>
                <w:bCs/>
                <w:sz w:val="24"/>
                <w:szCs w:val="20"/>
              </w:rPr>
            </w:pPr>
            <w:r w:rsidRPr="002F3F7A">
              <w:rPr>
                <w:b/>
                <w:sz w:val="24"/>
                <w:szCs w:val="20"/>
              </w:rPr>
              <w:t>Definición</w:t>
            </w:r>
          </w:p>
        </w:tc>
      </w:tr>
      <w:tr w:rsidR="00861D0A" w:rsidRPr="006969DA" w:rsidTr="00313358">
        <w:trPr>
          <w:trHeight w:val="280"/>
          <w:jc w:val="center"/>
        </w:trPr>
        <w:tc>
          <w:tcPr>
            <w:tcW w:w="8660" w:type="dxa"/>
            <w:gridSpan w:val="2"/>
            <w:noWrap/>
            <w:hideMark/>
          </w:tcPr>
          <w:p w:rsidR="00861D0A" w:rsidRPr="00861D0A" w:rsidRDefault="00861D0A" w:rsidP="00861D0A">
            <w:pPr>
              <w:keepNext/>
              <w:keepLines/>
              <w:rPr>
                <w:b/>
                <w:bCs/>
                <w:i/>
                <w:color w:val="000000"/>
                <w:sz w:val="24"/>
                <w:szCs w:val="20"/>
              </w:rPr>
            </w:pPr>
            <w:r w:rsidRPr="00861D0A">
              <w:rPr>
                <w:b/>
                <w:i/>
                <w:color w:val="000000"/>
                <w:sz w:val="24"/>
                <w:szCs w:val="20"/>
              </w:rPr>
              <w:t>Socio-ambientales</w:t>
            </w:r>
            <w:r w:rsidRPr="00861D0A">
              <w:rPr>
                <w:b/>
                <w:bCs/>
                <w:color w:val="000000"/>
                <w:sz w:val="24"/>
                <w:szCs w:val="20"/>
              </w:rPr>
              <w:t> </w:t>
            </w:r>
          </w:p>
        </w:tc>
      </w:tr>
      <w:tr w:rsidR="00861D0A" w:rsidRPr="006969DA" w:rsidTr="00861D0A">
        <w:trPr>
          <w:trHeight w:val="948"/>
          <w:jc w:val="center"/>
        </w:trPr>
        <w:tc>
          <w:tcPr>
            <w:tcW w:w="3060" w:type="dxa"/>
            <w:vAlign w:val="center"/>
            <w:hideMark/>
          </w:tcPr>
          <w:p w:rsidR="00861D0A" w:rsidRPr="00861D0A" w:rsidRDefault="00861D0A" w:rsidP="00861D0A">
            <w:pPr>
              <w:rPr>
                <w:b/>
                <w:color w:val="000000"/>
                <w:sz w:val="24"/>
                <w:szCs w:val="20"/>
              </w:rPr>
            </w:pPr>
            <w:r w:rsidRPr="00861D0A">
              <w:rPr>
                <w:color w:val="000000"/>
                <w:sz w:val="24"/>
                <w:szCs w:val="20"/>
              </w:rPr>
              <w:t>Cumplimiento de salvaguardas</w:t>
            </w:r>
          </w:p>
        </w:tc>
        <w:tc>
          <w:tcPr>
            <w:tcW w:w="5600" w:type="dxa"/>
            <w:hideMark/>
          </w:tcPr>
          <w:p w:rsidR="00861D0A" w:rsidRPr="00861D0A" w:rsidRDefault="00861D0A" w:rsidP="00861D0A">
            <w:pPr>
              <w:jc w:val="both"/>
              <w:rPr>
                <w:color w:val="000000"/>
                <w:sz w:val="24"/>
                <w:szCs w:val="20"/>
              </w:rPr>
            </w:pPr>
            <w:r w:rsidRPr="00861D0A">
              <w:rPr>
                <w:color w:val="000000"/>
                <w:sz w:val="24"/>
                <w:szCs w:val="20"/>
              </w:rPr>
              <w:t xml:space="preserve">El </w:t>
            </w:r>
            <w:proofErr w:type="spellStart"/>
            <w:r w:rsidRPr="00861D0A">
              <w:rPr>
                <w:color w:val="000000"/>
                <w:sz w:val="24"/>
                <w:szCs w:val="20"/>
              </w:rPr>
              <w:t>subproyecto</w:t>
            </w:r>
            <w:proofErr w:type="spellEnd"/>
            <w:r w:rsidRPr="00861D0A">
              <w:rPr>
                <w:color w:val="000000"/>
                <w:sz w:val="24"/>
                <w:szCs w:val="20"/>
              </w:rPr>
              <w:t xml:space="preserve"> cumple con todas las salvaguardas ambientales, sociales y culturales contempladas en el Marco de Gestión Ambiental y Social (MGAS).</w:t>
            </w:r>
          </w:p>
        </w:tc>
      </w:tr>
      <w:tr w:rsidR="00861D0A" w:rsidRPr="006969DA" w:rsidTr="00861D0A">
        <w:trPr>
          <w:trHeight w:val="560"/>
          <w:jc w:val="center"/>
        </w:trPr>
        <w:tc>
          <w:tcPr>
            <w:tcW w:w="3060" w:type="dxa"/>
            <w:vAlign w:val="center"/>
            <w:hideMark/>
          </w:tcPr>
          <w:p w:rsidR="00861D0A" w:rsidRPr="00861D0A" w:rsidRDefault="00861D0A" w:rsidP="00861D0A">
            <w:pPr>
              <w:rPr>
                <w:b/>
                <w:color w:val="000000"/>
                <w:sz w:val="24"/>
                <w:szCs w:val="20"/>
              </w:rPr>
            </w:pPr>
            <w:r w:rsidRPr="00861D0A">
              <w:rPr>
                <w:color w:val="000000"/>
                <w:sz w:val="24"/>
                <w:szCs w:val="20"/>
              </w:rPr>
              <w:t>Vulnerabilidad socioeconómica</w:t>
            </w:r>
          </w:p>
        </w:tc>
        <w:tc>
          <w:tcPr>
            <w:tcW w:w="5600" w:type="dxa"/>
            <w:hideMark/>
          </w:tcPr>
          <w:p w:rsidR="00861D0A" w:rsidRPr="00861D0A" w:rsidRDefault="00861D0A" w:rsidP="00861D0A">
            <w:pPr>
              <w:jc w:val="both"/>
              <w:rPr>
                <w:color w:val="000000"/>
                <w:sz w:val="24"/>
                <w:szCs w:val="20"/>
              </w:rPr>
            </w:pPr>
            <w:r w:rsidRPr="00861D0A">
              <w:rPr>
                <w:color w:val="000000"/>
                <w:sz w:val="24"/>
                <w:szCs w:val="20"/>
              </w:rPr>
              <w:t>Se incluyen grupos con niveles de pobreza y pobreza extrema.</w:t>
            </w:r>
          </w:p>
        </w:tc>
      </w:tr>
      <w:tr w:rsidR="00861D0A" w:rsidRPr="006969DA" w:rsidTr="00861D0A">
        <w:trPr>
          <w:trHeight w:val="1537"/>
          <w:jc w:val="center"/>
        </w:trPr>
        <w:tc>
          <w:tcPr>
            <w:tcW w:w="3060" w:type="dxa"/>
            <w:noWrap/>
            <w:vAlign w:val="center"/>
            <w:hideMark/>
          </w:tcPr>
          <w:p w:rsidR="00861D0A" w:rsidRPr="00861D0A" w:rsidRDefault="00861D0A" w:rsidP="00861D0A">
            <w:pPr>
              <w:rPr>
                <w:b/>
                <w:color w:val="000000"/>
                <w:sz w:val="24"/>
                <w:szCs w:val="20"/>
              </w:rPr>
            </w:pPr>
            <w:r w:rsidRPr="00861D0A">
              <w:rPr>
                <w:color w:val="000000"/>
                <w:sz w:val="24"/>
                <w:szCs w:val="20"/>
              </w:rPr>
              <w:t xml:space="preserve">Tipología de </w:t>
            </w:r>
            <w:proofErr w:type="spellStart"/>
            <w:r w:rsidRPr="00861D0A">
              <w:rPr>
                <w:color w:val="000000"/>
                <w:sz w:val="24"/>
                <w:szCs w:val="20"/>
              </w:rPr>
              <w:t>subproyecto</w:t>
            </w:r>
            <w:proofErr w:type="spellEnd"/>
          </w:p>
        </w:tc>
        <w:tc>
          <w:tcPr>
            <w:tcW w:w="5600" w:type="dxa"/>
            <w:hideMark/>
          </w:tcPr>
          <w:p w:rsidR="00861D0A" w:rsidRPr="00861D0A" w:rsidRDefault="00861D0A" w:rsidP="00861D0A">
            <w:pPr>
              <w:jc w:val="both"/>
              <w:rPr>
                <w:color w:val="000000"/>
                <w:sz w:val="24"/>
                <w:szCs w:val="20"/>
              </w:rPr>
            </w:pPr>
            <w:r w:rsidRPr="00861D0A">
              <w:rPr>
                <w:color w:val="000000"/>
                <w:sz w:val="24"/>
                <w:szCs w:val="20"/>
              </w:rPr>
              <w:t xml:space="preserve">El </w:t>
            </w:r>
            <w:proofErr w:type="spellStart"/>
            <w:r w:rsidRPr="00861D0A">
              <w:rPr>
                <w:color w:val="000000"/>
                <w:sz w:val="24"/>
                <w:szCs w:val="20"/>
              </w:rPr>
              <w:t>subproyecto</w:t>
            </w:r>
            <w:proofErr w:type="spellEnd"/>
            <w:r w:rsidRPr="00861D0A">
              <w:rPr>
                <w:color w:val="000000"/>
                <w:sz w:val="24"/>
                <w:szCs w:val="20"/>
              </w:rPr>
              <w:t xml:space="preserve"> se encuentra dentro de la lista de iniciativas elegibles (sistemas agroforestales y ecoturismo) las cuales cumplen con prácticas productivas amigables con la biodiversidad y que se encuentran en el Manual Operativo del Proyecto.</w:t>
            </w:r>
          </w:p>
        </w:tc>
      </w:tr>
      <w:tr w:rsidR="00861D0A" w:rsidRPr="006969DA" w:rsidTr="00313358">
        <w:trPr>
          <w:trHeight w:val="280"/>
          <w:jc w:val="center"/>
        </w:trPr>
        <w:tc>
          <w:tcPr>
            <w:tcW w:w="8660" w:type="dxa"/>
            <w:gridSpan w:val="2"/>
            <w:noWrap/>
            <w:hideMark/>
          </w:tcPr>
          <w:p w:rsidR="00861D0A" w:rsidRPr="00861D0A" w:rsidRDefault="00861D0A" w:rsidP="00861D0A">
            <w:pPr>
              <w:jc w:val="both"/>
              <w:rPr>
                <w:b/>
                <w:bCs/>
                <w:i/>
                <w:color w:val="000000"/>
                <w:sz w:val="24"/>
                <w:szCs w:val="20"/>
              </w:rPr>
            </w:pPr>
            <w:r w:rsidRPr="00861D0A">
              <w:rPr>
                <w:b/>
                <w:i/>
                <w:color w:val="000000"/>
                <w:sz w:val="24"/>
                <w:szCs w:val="20"/>
              </w:rPr>
              <w:t>Económicos</w:t>
            </w:r>
          </w:p>
        </w:tc>
      </w:tr>
      <w:tr w:rsidR="00861D0A" w:rsidRPr="006969DA" w:rsidTr="00861D0A">
        <w:trPr>
          <w:trHeight w:val="1783"/>
          <w:jc w:val="center"/>
        </w:trPr>
        <w:tc>
          <w:tcPr>
            <w:tcW w:w="3060" w:type="dxa"/>
            <w:noWrap/>
            <w:vAlign w:val="center"/>
            <w:hideMark/>
          </w:tcPr>
          <w:p w:rsidR="00861D0A" w:rsidRPr="00861D0A" w:rsidRDefault="00861D0A" w:rsidP="00861D0A">
            <w:pPr>
              <w:rPr>
                <w:b/>
                <w:color w:val="000000"/>
                <w:sz w:val="24"/>
                <w:szCs w:val="20"/>
              </w:rPr>
            </w:pPr>
            <w:r w:rsidRPr="00861D0A">
              <w:rPr>
                <w:color w:val="000000"/>
                <w:sz w:val="24"/>
                <w:szCs w:val="20"/>
              </w:rPr>
              <w:t>Contrapartida</w:t>
            </w:r>
          </w:p>
        </w:tc>
        <w:tc>
          <w:tcPr>
            <w:tcW w:w="5600" w:type="dxa"/>
            <w:hideMark/>
          </w:tcPr>
          <w:p w:rsidR="00861D0A" w:rsidRPr="00861D0A" w:rsidRDefault="00861D0A" w:rsidP="00861D0A">
            <w:pPr>
              <w:jc w:val="both"/>
              <w:rPr>
                <w:color w:val="000000"/>
                <w:sz w:val="24"/>
                <w:szCs w:val="20"/>
              </w:rPr>
            </w:pPr>
            <w:r w:rsidRPr="00861D0A">
              <w:rPr>
                <w:color w:val="000000"/>
                <w:sz w:val="24"/>
                <w:szCs w:val="20"/>
              </w:rPr>
              <w:t xml:space="preserve">Cada </w:t>
            </w:r>
            <w:proofErr w:type="spellStart"/>
            <w:r w:rsidRPr="00861D0A">
              <w:rPr>
                <w:color w:val="000000"/>
                <w:sz w:val="24"/>
                <w:szCs w:val="20"/>
              </w:rPr>
              <w:t>subproyecto</w:t>
            </w:r>
            <w:proofErr w:type="spellEnd"/>
            <w:r w:rsidRPr="00861D0A">
              <w:rPr>
                <w:color w:val="000000"/>
                <w:sz w:val="24"/>
                <w:szCs w:val="20"/>
              </w:rPr>
              <w:t xml:space="preserve"> incluirá un aporte de los beneficiarios, mínimo del 10% del total del costo del </w:t>
            </w:r>
            <w:proofErr w:type="spellStart"/>
            <w:r w:rsidRPr="00861D0A">
              <w:rPr>
                <w:color w:val="000000"/>
                <w:sz w:val="24"/>
                <w:szCs w:val="20"/>
              </w:rPr>
              <w:t>subproyecto</w:t>
            </w:r>
            <w:proofErr w:type="spellEnd"/>
            <w:r w:rsidRPr="00861D0A">
              <w:rPr>
                <w:color w:val="000000"/>
                <w:sz w:val="24"/>
                <w:szCs w:val="20"/>
              </w:rPr>
              <w:t xml:space="preserve">, que podrá ser en especie (infraestructura, insumos y mano de obra) y/o en efectivo. A partir del 50% de ejecución de la iniciativa, el aporte de la contrapartida de los beneficiarios deberá ser en efectivo hasta por un mínimo del 20% del total del monto de la contrapartida del </w:t>
            </w:r>
            <w:proofErr w:type="spellStart"/>
            <w:r w:rsidRPr="00861D0A">
              <w:rPr>
                <w:color w:val="000000"/>
                <w:sz w:val="24"/>
                <w:szCs w:val="20"/>
              </w:rPr>
              <w:t>subproyecto</w:t>
            </w:r>
            <w:proofErr w:type="spellEnd"/>
            <w:r w:rsidRPr="00861D0A">
              <w:rPr>
                <w:color w:val="000000"/>
                <w:sz w:val="24"/>
                <w:szCs w:val="20"/>
              </w:rPr>
              <w:t>.</w:t>
            </w:r>
            <w:r w:rsidRPr="00861D0A">
              <w:rPr>
                <w:sz w:val="24"/>
                <w:szCs w:val="20"/>
              </w:rPr>
              <w:t xml:space="preserve"> </w:t>
            </w:r>
          </w:p>
        </w:tc>
      </w:tr>
      <w:tr w:rsidR="00861D0A" w:rsidRPr="006969DA" w:rsidTr="00861D0A">
        <w:trPr>
          <w:trHeight w:val="1231"/>
          <w:jc w:val="center"/>
        </w:trPr>
        <w:tc>
          <w:tcPr>
            <w:tcW w:w="3060" w:type="dxa"/>
            <w:vAlign w:val="center"/>
            <w:hideMark/>
          </w:tcPr>
          <w:p w:rsidR="00861D0A" w:rsidRPr="00861D0A" w:rsidRDefault="00861D0A" w:rsidP="00861D0A">
            <w:pPr>
              <w:rPr>
                <w:b/>
                <w:color w:val="000000"/>
                <w:sz w:val="24"/>
                <w:szCs w:val="20"/>
              </w:rPr>
            </w:pPr>
            <w:r w:rsidRPr="00861D0A">
              <w:rPr>
                <w:color w:val="000000"/>
                <w:sz w:val="24"/>
                <w:szCs w:val="20"/>
              </w:rPr>
              <w:t>Grupos con algún nivel de comercialización (</w:t>
            </w:r>
            <w:proofErr w:type="spellStart"/>
            <w:r w:rsidRPr="00861D0A">
              <w:rPr>
                <w:color w:val="000000"/>
                <w:sz w:val="24"/>
                <w:szCs w:val="20"/>
              </w:rPr>
              <w:t>e.g</w:t>
            </w:r>
            <w:proofErr w:type="spellEnd"/>
            <w:r w:rsidRPr="00861D0A">
              <w:rPr>
                <w:color w:val="000000"/>
                <w:sz w:val="24"/>
                <w:szCs w:val="20"/>
              </w:rPr>
              <w:t>., mercado local, regional o nacional)</w:t>
            </w:r>
            <w:r w:rsidR="002F3F7A">
              <w:rPr>
                <w:rStyle w:val="FootnoteReference"/>
                <w:color w:val="000000"/>
                <w:sz w:val="24"/>
                <w:szCs w:val="20"/>
              </w:rPr>
              <w:footnoteReference w:id="13"/>
            </w:r>
          </w:p>
        </w:tc>
        <w:tc>
          <w:tcPr>
            <w:tcW w:w="5600" w:type="dxa"/>
            <w:hideMark/>
          </w:tcPr>
          <w:p w:rsidR="002F3F7A" w:rsidRDefault="00861D0A" w:rsidP="00FC6F09">
            <w:pPr>
              <w:pStyle w:val="ListParagraph"/>
              <w:numPr>
                <w:ilvl w:val="0"/>
                <w:numId w:val="107"/>
              </w:numPr>
              <w:jc w:val="both"/>
              <w:rPr>
                <w:color w:val="000000"/>
                <w:sz w:val="24"/>
                <w:szCs w:val="20"/>
              </w:rPr>
            </w:pPr>
            <w:r w:rsidRPr="002F3F7A">
              <w:rPr>
                <w:color w:val="000000"/>
                <w:sz w:val="24"/>
                <w:szCs w:val="20"/>
              </w:rPr>
              <w:t xml:space="preserve">Grupos con productos que tengan acceso </w:t>
            </w:r>
            <w:r w:rsidR="002F3F7A">
              <w:rPr>
                <w:color w:val="000000"/>
                <w:sz w:val="24"/>
                <w:szCs w:val="20"/>
              </w:rPr>
              <w:t xml:space="preserve">al mercado local o nacional </w:t>
            </w:r>
          </w:p>
          <w:p w:rsidR="002F3F7A" w:rsidRDefault="002F3F7A" w:rsidP="002F3F7A">
            <w:pPr>
              <w:pStyle w:val="ListParagraph"/>
              <w:jc w:val="both"/>
              <w:rPr>
                <w:color w:val="000000"/>
                <w:sz w:val="24"/>
                <w:szCs w:val="20"/>
              </w:rPr>
            </w:pPr>
          </w:p>
          <w:p w:rsidR="00861D0A" w:rsidRPr="002F3F7A" w:rsidRDefault="00861D0A" w:rsidP="00FC6F09">
            <w:pPr>
              <w:pStyle w:val="ListParagraph"/>
              <w:numPr>
                <w:ilvl w:val="0"/>
                <w:numId w:val="107"/>
              </w:numPr>
              <w:jc w:val="both"/>
              <w:rPr>
                <w:color w:val="000000"/>
                <w:sz w:val="24"/>
                <w:szCs w:val="20"/>
              </w:rPr>
            </w:pPr>
            <w:r w:rsidRPr="002F3F7A">
              <w:rPr>
                <w:color w:val="000000"/>
                <w:sz w:val="24"/>
                <w:szCs w:val="20"/>
              </w:rPr>
              <w:t>Grupos con potencial de comercialización</w:t>
            </w:r>
            <w:r w:rsidRPr="002F3F7A">
              <w:rPr>
                <w:color w:val="000000"/>
                <w:sz w:val="24"/>
                <w:szCs w:val="20"/>
              </w:rPr>
              <w:br/>
              <w:t>Nota: al grupo (a) se le dará mayor puntaje y al (b) un intermedio.</w:t>
            </w:r>
          </w:p>
        </w:tc>
      </w:tr>
      <w:tr w:rsidR="00861D0A" w:rsidRPr="006969DA" w:rsidTr="00861D0A">
        <w:trPr>
          <w:trHeight w:val="1817"/>
          <w:jc w:val="center"/>
        </w:trPr>
        <w:tc>
          <w:tcPr>
            <w:tcW w:w="3060" w:type="dxa"/>
            <w:vAlign w:val="center"/>
            <w:hideMark/>
          </w:tcPr>
          <w:p w:rsidR="00861D0A" w:rsidRPr="00861D0A" w:rsidRDefault="00861D0A" w:rsidP="00861D0A">
            <w:pPr>
              <w:rPr>
                <w:b/>
                <w:color w:val="000000"/>
                <w:sz w:val="24"/>
                <w:szCs w:val="20"/>
              </w:rPr>
            </w:pPr>
            <w:r w:rsidRPr="00861D0A">
              <w:rPr>
                <w:color w:val="000000"/>
                <w:sz w:val="24"/>
                <w:szCs w:val="20"/>
              </w:rPr>
              <w:t>Rentabilidad</w:t>
            </w:r>
          </w:p>
        </w:tc>
        <w:tc>
          <w:tcPr>
            <w:tcW w:w="5600" w:type="dxa"/>
            <w:hideMark/>
          </w:tcPr>
          <w:p w:rsidR="002F3F7A" w:rsidRDefault="002F3F7A" w:rsidP="00861D0A">
            <w:pPr>
              <w:jc w:val="both"/>
              <w:rPr>
                <w:color w:val="000000"/>
                <w:sz w:val="24"/>
                <w:szCs w:val="20"/>
              </w:rPr>
            </w:pPr>
          </w:p>
          <w:p w:rsidR="00861D0A" w:rsidRPr="00861D0A" w:rsidRDefault="00861D0A" w:rsidP="00861D0A">
            <w:pPr>
              <w:jc w:val="both"/>
              <w:rPr>
                <w:color w:val="000000"/>
                <w:sz w:val="24"/>
                <w:szCs w:val="20"/>
              </w:rPr>
            </w:pPr>
            <w:r w:rsidRPr="00861D0A">
              <w:rPr>
                <w:color w:val="000000"/>
                <w:sz w:val="24"/>
                <w:szCs w:val="20"/>
              </w:rPr>
              <w:t>Este criterio se medirá con la presentación de un análisis sencillo de costo beneficio.</w:t>
            </w:r>
            <w:r w:rsidRPr="00861D0A">
              <w:rPr>
                <w:color w:val="000000"/>
                <w:sz w:val="24"/>
                <w:szCs w:val="20"/>
              </w:rPr>
              <w:br/>
              <w:t xml:space="preserve">El </w:t>
            </w:r>
            <w:proofErr w:type="spellStart"/>
            <w:r w:rsidRPr="00861D0A">
              <w:rPr>
                <w:color w:val="000000"/>
                <w:sz w:val="24"/>
                <w:szCs w:val="20"/>
              </w:rPr>
              <w:t>subproyecto</w:t>
            </w:r>
            <w:proofErr w:type="spellEnd"/>
            <w:r w:rsidRPr="00861D0A">
              <w:rPr>
                <w:color w:val="000000"/>
                <w:sz w:val="24"/>
                <w:szCs w:val="20"/>
              </w:rPr>
              <w:t xml:space="preserve"> se considerará rentable cuando la tasa de retorno sea mayor a la tasa de interés comercial a nivel agrario</w:t>
            </w:r>
            <w:r>
              <w:rPr>
                <w:rStyle w:val="FootnoteReference"/>
                <w:color w:val="000000"/>
                <w:sz w:val="24"/>
                <w:szCs w:val="20"/>
              </w:rPr>
              <w:footnoteReference w:id="14"/>
            </w:r>
            <w:r w:rsidRPr="00861D0A">
              <w:rPr>
                <w:color w:val="000000"/>
                <w:sz w:val="24"/>
                <w:szCs w:val="20"/>
              </w:rPr>
              <w:t>.</w:t>
            </w:r>
          </w:p>
        </w:tc>
      </w:tr>
    </w:tbl>
    <w:p w:rsidR="00861D0A" w:rsidRDefault="00861D0A"/>
    <w:p w:rsidR="00861D0A" w:rsidRDefault="00861D0A"/>
    <w:p w:rsidR="00861D0A" w:rsidRDefault="00861D0A"/>
    <w:p w:rsidR="00861D0A" w:rsidRDefault="00861D0A"/>
    <w:p w:rsidR="00861D0A" w:rsidRDefault="00861D0A"/>
    <w:tbl>
      <w:tblPr>
        <w:tblStyle w:val="TableGrid"/>
        <w:tblW w:w="9038" w:type="dxa"/>
        <w:jc w:val="center"/>
        <w:tblInd w:w="-378" w:type="dxa"/>
        <w:tblLayout w:type="fixed"/>
        <w:tblLook w:val="04A0" w:firstRow="1" w:lastRow="0" w:firstColumn="1" w:lastColumn="0" w:noHBand="0" w:noVBand="1"/>
      </w:tblPr>
      <w:tblGrid>
        <w:gridCol w:w="3438"/>
        <w:gridCol w:w="5600"/>
      </w:tblGrid>
      <w:tr w:rsidR="002F3F7A" w:rsidRPr="006969DA" w:rsidTr="00EF2B32">
        <w:trPr>
          <w:trHeight w:val="280"/>
          <w:jc w:val="center"/>
        </w:trPr>
        <w:tc>
          <w:tcPr>
            <w:tcW w:w="9038" w:type="dxa"/>
            <w:gridSpan w:val="2"/>
            <w:noWrap/>
            <w:hideMark/>
          </w:tcPr>
          <w:p w:rsidR="002F3F7A" w:rsidRPr="002F3F7A" w:rsidRDefault="002F3F7A" w:rsidP="002F3F7A">
            <w:pPr>
              <w:rPr>
                <w:b/>
                <w:bCs/>
                <w:i/>
                <w:color w:val="000000"/>
                <w:sz w:val="24"/>
                <w:szCs w:val="20"/>
              </w:rPr>
            </w:pPr>
            <w:r w:rsidRPr="002F3F7A">
              <w:rPr>
                <w:b/>
                <w:i/>
                <w:color w:val="000000"/>
                <w:sz w:val="24"/>
                <w:szCs w:val="20"/>
              </w:rPr>
              <w:t>Organizacionales</w:t>
            </w:r>
          </w:p>
        </w:tc>
      </w:tr>
      <w:tr w:rsidR="00861D0A" w:rsidRPr="006969DA" w:rsidTr="00EF2B32">
        <w:trPr>
          <w:trHeight w:val="2551"/>
          <w:jc w:val="center"/>
        </w:trPr>
        <w:tc>
          <w:tcPr>
            <w:tcW w:w="3438" w:type="dxa"/>
            <w:noWrap/>
            <w:vAlign w:val="center"/>
            <w:hideMark/>
          </w:tcPr>
          <w:p w:rsidR="00861D0A" w:rsidRPr="00861D0A" w:rsidRDefault="00861D0A" w:rsidP="002F3F7A">
            <w:pPr>
              <w:rPr>
                <w:b/>
                <w:color w:val="000000"/>
                <w:sz w:val="24"/>
                <w:szCs w:val="20"/>
              </w:rPr>
            </w:pPr>
            <w:r w:rsidRPr="00861D0A">
              <w:rPr>
                <w:color w:val="000000"/>
                <w:sz w:val="24"/>
                <w:szCs w:val="20"/>
              </w:rPr>
              <w:t>Capacidad organizativa</w:t>
            </w:r>
          </w:p>
        </w:tc>
        <w:tc>
          <w:tcPr>
            <w:tcW w:w="5600" w:type="dxa"/>
            <w:hideMark/>
          </w:tcPr>
          <w:p w:rsidR="002F3F7A" w:rsidRDefault="00861D0A" w:rsidP="00FC6F09">
            <w:pPr>
              <w:pStyle w:val="ListParagraph"/>
              <w:numPr>
                <w:ilvl w:val="0"/>
                <w:numId w:val="108"/>
              </w:numPr>
              <w:jc w:val="both"/>
              <w:rPr>
                <w:color w:val="000000"/>
                <w:sz w:val="24"/>
                <w:szCs w:val="20"/>
              </w:rPr>
            </w:pPr>
            <w:r w:rsidRPr="002F3F7A">
              <w:rPr>
                <w:color w:val="000000"/>
                <w:sz w:val="24"/>
                <w:szCs w:val="20"/>
              </w:rPr>
              <w:t>La organización que representa la red de productores cuenta con Personería Jurídica vigente y tenga la capacidad para administrar los fondos (i.e., tienen experiencia previa en la administración de recursos financieros comprobado mediante una carta del proveedor de éstos).</w:t>
            </w:r>
          </w:p>
          <w:p w:rsidR="002F3F7A" w:rsidRDefault="002F3F7A" w:rsidP="002F3F7A">
            <w:pPr>
              <w:pStyle w:val="ListParagraph"/>
              <w:jc w:val="both"/>
              <w:rPr>
                <w:color w:val="000000"/>
                <w:sz w:val="24"/>
                <w:szCs w:val="20"/>
              </w:rPr>
            </w:pPr>
          </w:p>
          <w:p w:rsidR="00861D0A" w:rsidRPr="002F3F7A" w:rsidRDefault="00861D0A" w:rsidP="00FC6F09">
            <w:pPr>
              <w:pStyle w:val="ListParagraph"/>
              <w:numPr>
                <w:ilvl w:val="0"/>
                <w:numId w:val="108"/>
              </w:numPr>
              <w:jc w:val="both"/>
              <w:rPr>
                <w:color w:val="000000"/>
                <w:sz w:val="24"/>
                <w:szCs w:val="20"/>
              </w:rPr>
            </w:pPr>
            <w:r w:rsidRPr="002F3F7A">
              <w:rPr>
                <w:color w:val="000000"/>
                <w:sz w:val="24"/>
                <w:szCs w:val="20"/>
              </w:rPr>
              <w:t>Es presentada por una asociación o red (formal o informal), que representa a varias agrupaciones comunitarias o mixtas</w:t>
            </w:r>
            <w:r w:rsidR="002F3F7A">
              <w:rPr>
                <w:color w:val="000000"/>
                <w:sz w:val="24"/>
                <w:szCs w:val="20"/>
              </w:rPr>
              <w:t xml:space="preserve"> </w:t>
            </w:r>
            <w:r w:rsidRPr="002F3F7A">
              <w:rPr>
                <w:color w:val="000000"/>
                <w:sz w:val="24"/>
                <w:szCs w:val="20"/>
              </w:rPr>
              <w:t>(comunitaria - privada) y que presentan intención de asociarse, evidenciada por ejemplo: carta de entendimiento, acuerdo que esté debidamente notariado.</w:t>
            </w:r>
          </w:p>
        </w:tc>
      </w:tr>
      <w:tr w:rsidR="00861D0A" w:rsidRPr="006969DA" w:rsidTr="00EF2B32">
        <w:trPr>
          <w:trHeight w:val="1120"/>
          <w:jc w:val="center"/>
        </w:trPr>
        <w:tc>
          <w:tcPr>
            <w:tcW w:w="3438" w:type="dxa"/>
            <w:vAlign w:val="center"/>
            <w:hideMark/>
          </w:tcPr>
          <w:p w:rsidR="00861D0A" w:rsidRPr="00861D0A" w:rsidRDefault="00861D0A" w:rsidP="002F3F7A">
            <w:pPr>
              <w:rPr>
                <w:b/>
                <w:color w:val="000000"/>
                <w:sz w:val="24"/>
                <w:szCs w:val="20"/>
              </w:rPr>
            </w:pPr>
            <w:r w:rsidRPr="00861D0A">
              <w:rPr>
                <w:color w:val="000000"/>
                <w:sz w:val="24"/>
                <w:szCs w:val="20"/>
              </w:rPr>
              <w:t>Potencial para establecer alianzas</w:t>
            </w:r>
          </w:p>
        </w:tc>
        <w:tc>
          <w:tcPr>
            <w:tcW w:w="5600" w:type="dxa"/>
            <w:hideMark/>
          </w:tcPr>
          <w:p w:rsidR="00861D0A" w:rsidRPr="00861D0A" w:rsidRDefault="00861D0A" w:rsidP="00861D0A">
            <w:pPr>
              <w:jc w:val="both"/>
              <w:rPr>
                <w:color w:val="000000"/>
                <w:sz w:val="24"/>
                <w:szCs w:val="20"/>
              </w:rPr>
            </w:pPr>
            <w:r w:rsidRPr="00861D0A">
              <w:rPr>
                <w:color w:val="000000"/>
                <w:sz w:val="24"/>
                <w:szCs w:val="20"/>
              </w:rPr>
              <w:t>Esto se medirá como la capacidad que ha demostrado alguno o algunos miembros de la red o asociación en colaborar con otras iniciativas y será demostrado mediante documento (carta o certificación).</w:t>
            </w:r>
          </w:p>
        </w:tc>
      </w:tr>
      <w:tr w:rsidR="00861D0A" w:rsidRPr="006969DA" w:rsidTr="00EF2B32">
        <w:trPr>
          <w:trHeight w:val="840"/>
          <w:jc w:val="center"/>
        </w:trPr>
        <w:tc>
          <w:tcPr>
            <w:tcW w:w="3438" w:type="dxa"/>
            <w:noWrap/>
            <w:vAlign w:val="center"/>
            <w:hideMark/>
          </w:tcPr>
          <w:p w:rsidR="00861D0A" w:rsidRPr="00861D0A" w:rsidRDefault="00861D0A" w:rsidP="002F3F7A">
            <w:pPr>
              <w:rPr>
                <w:b/>
                <w:color w:val="000000"/>
                <w:sz w:val="24"/>
                <w:szCs w:val="20"/>
              </w:rPr>
            </w:pPr>
            <w:r w:rsidRPr="00861D0A">
              <w:rPr>
                <w:color w:val="000000"/>
                <w:sz w:val="24"/>
                <w:szCs w:val="20"/>
              </w:rPr>
              <w:t>Experiencia previa</w:t>
            </w:r>
          </w:p>
        </w:tc>
        <w:tc>
          <w:tcPr>
            <w:tcW w:w="5600" w:type="dxa"/>
            <w:hideMark/>
          </w:tcPr>
          <w:p w:rsidR="00861D0A" w:rsidRPr="00861D0A" w:rsidRDefault="00861D0A" w:rsidP="00861D0A">
            <w:pPr>
              <w:jc w:val="both"/>
              <w:rPr>
                <w:color w:val="000000"/>
                <w:sz w:val="24"/>
                <w:szCs w:val="20"/>
              </w:rPr>
            </w:pPr>
            <w:r w:rsidRPr="00861D0A">
              <w:rPr>
                <w:color w:val="000000"/>
                <w:sz w:val="24"/>
                <w:szCs w:val="20"/>
              </w:rPr>
              <w:t xml:space="preserve">Son aquellos grupos que han desarrollado algún </w:t>
            </w:r>
            <w:proofErr w:type="spellStart"/>
            <w:r w:rsidRPr="00861D0A">
              <w:rPr>
                <w:color w:val="000000"/>
                <w:sz w:val="24"/>
                <w:szCs w:val="20"/>
              </w:rPr>
              <w:t>subproyecto</w:t>
            </w:r>
            <w:proofErr w:type="spellEnd"/>
            <w:r w:rsidRPr="00861D0A">
              <w:rPr>
                <w:color w:val="000000"/>
                <w:sz w:val="24"/>
                <w:szCs w:val="20"/>
              </w:rPr>
              <w:t xml:space="preserve"> con el CBMAP II u otra iniciativa producto de la cual han desarrollado experiencias en comercialización.</w:t>
            </w:r>
          </w:p>
        </w:tc>
      </w:tr>
      <w:tr w:rsidR="00861D0A" w:rsidRPr="006969DA" w:rsidTr="00EF2B32">
        <w:trPr>
          <w:trHeight w:val="840"/>
          <w:jc w:val="center"/>
        </w:trPr>
        <w:tc>
          <w:tcPr>
            <w:tcW w:w="3438" w:type="dxa"/>
            <w:noWrap/>
            <w:vAlign w:val="center"/>
            <w:hideMark/>
          </w:tcPr>
          <w:p w:rsidR="00861D0A" w:rsidRPr="00861D0A" w:rsidRDefault="00861D0A" w:rsidP="002F3F7A">
            <w:pPr>
              <w:rPr>
                <w:b/>
                <w:color w:val="000000"/>
                <w:sz w:val="24"/>
                <w:szCs w:val="20"/>
              </w:rPr>
            </w:pPr>
            <w:r w:rsidRPr="00861D0A">
              <w:rPr>
                <w:color w:val="000000"/>
                <w:sz w:val="24"/>
                <w:szCs w:val="20"/>
              </w:rPr>
              <w:t xml:space="preserve">Número de socios </w:t>
            </w:r>
          </w:p>
        </w:tc>
        <w:tc>
          <w:tcPr>
            <w:tcW w:w="5600" w:type="dxa"/>
            <w:hideMark/>
          </w:tcPr>
          <w:p w:rsidR="00861D0A" w:rsidRPr="00861D0A" w:rsidRDefault="00861D0A" w:rsidP="00861D0A">
            <w:pPr>
              <w:jc w:val="both"/>
              <w:rPr>
                <w:color w:val="000000"/>
                <w:sz w:val="24"/>
                <w:szCs w:val="20"/>
              </w:rPr>
            </w:pPr>
            <w:r w:rsidRPr="00861D0A">
              <w:rPr>
                <w:color w:val="000000"/>
                <w:sz w:val="24"/>
                <w:szCs w:val="20"/>
              </w:rPr>
              <w:t xml:space="preserve">Cada una de las agrupaciones que participan en la asociación o red, tienen un número mínimo de 15 personas activas interesadas en desarrollar la iniciativa. </w:t>
            </w:r>
          </w:p>
        </w:tc>
      </w:tr>
      <w:tr w:rsidR="00861D0A" w:rsidRPr="006969DA" w:rsidTr="00EF2B32">
        <w:trPr>
          <w:trHeight w:val="560"/>
          <w:jc w:val="center"/>
        </w:trPr>
        <w:tc>
          <w:tcPr>
            <w:tcW w:w="3438" w:type="dxa"/>
            <w:vAlign w:val="center"/>
            <w:hideMark/>
          </w:tcPr>
          <w:p w:rsidR="00861D0A" w:rsidRPr="00861D0A" w:rsidRDefault="00861D0A" w:rsidP="002F3F7A">
            <w:pPr>
              <w:rPr>
                <w:b/>
                <w:color w:val="000000"/>
                <w:sz w:val="24"/>
                <w:szCs w:val="20"/>
              </w:rPr>
            </w:pPr>
            <w:r w:rsidRPr="00861D0A">
              <w:rPr>
                <w:color w:val="000000"/>
                <w:sz w:val="24"/>
                <w:szCs w:val="20"/>
              </w:rPr>
              <w:t>Número de asociaciones por red</w:t>
            </w:r>
          </w:p>
        </w:tc>
        <w:tc>
          <w:tcPr>
            <w:tcW w:w="5600" w:type="dxa"/>
            <w:hideMark/>
          </w:tcPr>
          <w:p w:rsidR="00861D0A" w:rsidRPr="00861D0A" w:rsidRDefault="00861D0A" w:rsidP="00861D0A">
            <w:pPr>
              <w:jc w:val="both"/>
              <w:rPr>
                <w:color w:val="000000"/>
                <w:sz w:val="24"/>
                <w:szCs w:val="20"/>
              </w:rPr>
            </w:pPr>
            <w:r w:rsidRPr="00861D0A">
              <w:rPr>
                <w:color w:val="000000"/>
                <w:sz w:val="24"/>
                <w:szCs w:val="20"/>
              </w:rPr>
              <w:t>El número mínimo de agrupaciones que participen en la asociación o red, será de 5 (cinco).</w:t>
            </w:r>
          </w:p>
        </w:tc>
      </w:tr>
    </w:tbl>
    <w:p w:rsidR="00EE3270" w:rsidRDefault="00EE3270" w:rsidP="00EE3270">
      <w:pPr>
        <w:jc w:val="both"/>
        <w:rPr>
          <w:rFonts w:asciiTheme="minorHAnsi" w:hAnsiTheme="minorHAnsi"/>
          <w:sz w:val="28"/>
        </w:rPr>
      </w:pPr>
    </w:p>
    <w:p w:rsidR="009A759F" w:rsidRPr="004C72F9" w:rsidRDefault="00C433CF" w:rsidP="001D477B">
      <w:pPr>
        <w:jc w:val="both"/>
        <w:rPr>
          <w:rFonts w:asciiTheme="minorHAnsi" w:hAnsiTheme="minorHAnsi"/>
          <w:sz w:val="24"/>
          <w:lang w:val="es-ES"/>
        </w:rPr>
      </w:pPr>
      <w:r>
        <w:rPr>
          <w:rFonts w:asciiTheme="minorHAnsi" w:hAnsiTheme="minorHAnsi"/>
          <w:sz w:val="24"/>
          <w:lang w:val="es-ES"/>
        </w:rPr>
        <w:t xml:space="preserve">A continuación se listan </w:t>
      </w:r>
      <w:r w:rsidR="009A759F" w:rsidRPr="004C72F9">
        <w:rPr>
          <w:rFonts w:asciiTheme="minorHAnsi" w:hAnsiTheme="minorHAnsi"/>
          <w:sz w:val="24"/>
          <w:lang w:val="es-ES"/>
        </w:rPr>
        <w:t xml:space="preserve">los diferentes </w:t>
      </w:r>
      <w:r>
        <w:rPr>
          <w:rFonts w:asciiTheme="minorHAnsi" w:hAnsiTheme="minorHAnsi"/>
          <w:sz w:val="24"/>
          <w:lang w:val="es-ES"/>
        </w:rPr>
        <w:t xml:space="preserve">sectores </w:t>
      </w:r>
      <w:r w:rsidR="009A759F" w:rsidRPr="004C72F9">
        <w:rPr>
          <w:rFonts w:asciiTheme="minorHAnsi" w:hAnsiTheme="minorHAnsi"/>
          <w:sz w:val="24"/>
          <w:lang w:val="es-ES"/>
        </w:rPr>
        <w:t xml:space="preserve"> </w:t>
      </w:r>
      <w:r>
        <w:rPr>
          <w:rFonts w:asciiTheme="minorHAnsi" w:hAnsiTheme="minorHAnsi"/>
          <w:sz w:val="24"/>
          <w:lang w:val="es-ES"/>
        </w:rPr>
        <w:t xml:space="preserve">de </w:t>
      </w:r>
      <w:proofErr w:type="spellStart"/>
      <w:r>
        <w:rPr>
          <w:rFonts w:asciiTheme="minorHAnsi" w:hAnsiTheme="minorHAnsi"/>
          <w:sz w:val="24"/>
          <w:lang w:val="es-ES"/>
        </w:rPr>
        <w:t>subproyectos</w:t>
      </w:r>
      <w:proofErr w:type="spellEnd"/>
      <w:r>
        <w:rPr>
          <w:rFonts w:asciiTheme="minorHAnsi" w:hAnsiTheme="minorHAnsi"/>
          <w:sz w:val="24"/>
          <w:lang w:val="es-ES"/>
        </w:rPr>
        <w:t xml:space="preserve"> productivos </w:t>
      </w:r>
      <w:r w:rsidR="009A759F" w:rsidRPr="004C72F9">
        <w:rPr>
          <w:rFonts w:asciiTheme="minorHAnsi" w:hAnsiTheme="minorHAnsi"/>
          <w:sz w:val="24"/>
          <w:lang w:val="es-ES"/>
        </w:rPr>
        <w:t>que se</w:t>
      </w:r>
      <w:r>
        <w:rPr>
          <w:rFonts w:asciiTheme="minorHAnsi" w:hAnsiTheme="minorHAnsi"/>
          <w:sz w:val="24"/>
          <w:lang w:val="es-ES"/>
        </w:rPr>
        <w:t xml:space="preserve"> </w:t>
      </w:r>
      <w:r w:rsidR="009A759F" w:rsidRPr="004C72F9">
        <w:rPr>
          <w:rFonts w:asciiTheme="minorHAnsi" w:hAnsiTheme="minorHAnsi"/>
          <w:sz w:val="24"/>
          <w:lang w:val="es-ES"/>
        </w:rPr>
        <w:t>podrán financiar.</w:t>
      </w:r>
    </w:p>
    <w:p w:rsidR="009A759F" w:rsidRPr="004C72F9" w:rsidRDefault="009A759F" w:rsidP="00B274A4">
      <w:pPr>
        <w:jc w:val="both"/>
        <w:rPr>
          <w:rFonts w:asciiTheme="minorHAnsi" w:hAnsiTheme="minorHAnsi"/>
          <w:sz w:val="24"/>
          <w:lang w:val="es-ES"/>
        </w:rPr>
      </w:pPr>
    </w:p>
    <w:p w:rsidR="00C433CF" w:rsidRPr="00C433CF" w:rsidRDefault="00C433CF" w:rsidP="00FC6F09">
      <w:pPr>
        <w:pStyle w:val="ListParagraph"/>
        <w:numPr>
          <w:ilvl w:val="0"/>
          <w:numId w:val="106"/>
        </w:numPr>
        <w:jc w:val="both"/>
        <w:rPr>
          <w:rFonts w:asciiTheme="minorHAnsi" w:eastAsia="Times New Roman" w:hAnsiTheme="minorHAnsi"/>
          <w:color w:val="000000"/>
          <w:sz w:val="24"/>
          <w:szCs w:val="24"/>
          <w:lang w:val="es-ES"/>
        </w:rPr>
      </w:pPr>
      <w:r w:rsidRPr="00C433CF">
        <w:rPr>
          <w:rFonts w:asciiTheme="minorHAnsi" w:eastAsia="Times New Roman" w:hAnsiTheme="minorHAnsi"/>
          <w:color w:val="000000"/>
          <w:sz w:val="24"/>
          <w:szCs w:val="24"/>
          <w:lang w:val="es-ES"/>
        </w:rPr>
        <w:t>Agricultura orgánica</w:t>
      </w:r>
    </w:p>
    <w:p w:rsidR="00C433CF" w:rsidRPr="00C433CF" w:rsidRDefault="00C433CF" w:rsidP="00FC6F09">
      <w:pPr>
        <w:pStyle w:val="ListParagraph"/>
        <w:numPr>
          <w:ilvl w:val="0"/>
          <w:numId w:val="106"/>
        </w:numPr>
        <w:jc w:val="both"/>
        <w:rPr>
          <w:rFonts w:asciiTheme="minorHAnsi" w:eastAsia="Times New Roman" w:hAnsiTheme="minorHAnsi"/>
          <w:color w:val="000000"/>
          <w:sz w:val="24"/>
          <w:szCs w:val="24"/>
          <w:lang w:val="es-ES"/>
        </w:rPr>
      </w:pPr>
      <w:r w:rsidRPr="00C433CF">
        <w:rPr>
          <w:rFonts w:asciiTheme="minorHAnsi" w:eastAsia="Times New Roman" w:hAnsiTheme="minorHAnsi"/>
          <w:color w:val="000000"/>
          <w:sz w:val="24"/>
          <w:szCs w:val="24"/>
          <w:lang w:val="es-ES"/>
        </w:rPr>
        <w:t>Ecoturismo</w:t>
      </w:r>
    </w:p>
    <w:p w:rsidR="00C433CF" w:rsidRPr="00C433CF" w:rsidRDefault="00C433CF" w:rsidP="00FC6F09">
      <w:pPr>
        <w:pStyle w:val="ListParagraph"/>
        <w:numPr>
          <w:ilvl w:val="0"/>
          <w:numId w:val="106"/>
        </w:numPr>
        <w:jc w:val="both"/>
        <w:rPr>
          <w:rFonts w:asciiTheme="minorHAnsi" w:eastAsia="Times New Roman" w:hAnsiTheme="minorHAnsi"/>
          <w:color w:val="000000"/>
          <w:sz w:val="24"/>
          <w:szCs w:val="24"/>
          <w:lang w:val="es-ES"/>
        </w:rPr>
      </w:pPr>
      <w:proofErr w:type="spellStart"/>
      <w:r w:rsidRPr="00C433CF">
        <w:rPr>
          <w:rFonts w:asciiTheme="minorHAnsi" w:eastAsia="Times New Roman" w:hAnsiTheme="minorHAnsi"/>
          <w:iCs/>
          <w:color w:val="222222"/>
          <w:sz w:val="24"/>
          <w:szCs w:val="24"/>
          <w:lang w:val="es-ES"/>
        </w:rPr>
        <w:t>Agroforestería</w:t>
      </w:r>
      <w:proofErr w:type="spellEnd"/>
    </w:p>
    <w:p w:rsidR="00EE3270" w:rsidRPr="004C72F9" w:rsidRDefault="00EE3270" w:rsidP="00051EF5">
      <w:pPr>
        <w:jc w:val="both"/>
        <w:rPr>
          <w:rFonts w:asciiTheme="minorHAnsi" w:hAnsiTheme="minorHAnsi"/>
          <w:sz w:val="24"/>
          <w:lang w:val="es-ES"/>
        </w:rPr>
      </w:pPr>
    </w:p>
    <w:p w:rsidR="0046224C" w:rsidRDefault="0046224C" w:rsidP="00EE632E">
      <w:pPr>
        <w:tabs>
          <w:tab w:val="left" w:pos="567"/>
        </w:tabs>
        <w:autoSpaceDE w:val="0"/>
        <w:autoSpaceDN w:val="0"/>
        <w:adjustRightInd w:val="0"/>
        <w:spacing w:before="100" w:beforeAutospacing="1"/>
        <w:contextualSpacing/>
        <w:jc w:val="both"/>
        <w:outlineLvl w:val="2"/>
        <w:rPr>
          <w:rFonts w:asciiTheme="minorHAnsi" w:hAnsiTheme="minorHAnsi"/>
          <w:b/>
          <w:bCs/>
          <w:sz w:val="24"/>
          <w:szCs w:val="24"/>
          <w:lang w:val="es-ES_tradnl"/>
        </w:rPr>
      </w:pPr>
    </w:p>
    <w:p w:rsidR="00194183" w:rsidRPr="006969DA" w:rsidRDefault="00194183" w:rsidP="00194183"/>
    <w:p w:rsidR="00194183" w:rsidRPr="002F3F7A" w:rsidRDefault="00194183" w:rsidP="002F3F7A">
      <w:pPr>
        <w:pStyle w:val="ListParagraph"/>
        <w:ind w:left="0"/>
        <w:jc w:val="both"/>
        <w:rPr>
          <w:rFonts w:asciiTheme="minorHAnsi" w:hAnsiTheme="minorHAnsi"/>
          <w:sz w:val="24"/>
        </w:rPr>
      </w:pPr>
      <w:r w:rsidRPr="002F3F7A">
        <w:rPr>
          <w:rFonts w:asciiTheme="minorHAnsi" w:hAnsiTheme="minorHAnsi"/>
          <w:sz w:val="24"/>
        </w:rPr>
        <w:t>En el</w:t>
      </w:r>
      <w:r w:rsidR="002F3F7A" w:rsidRPr="002F3F7A">
        <w:rPr>
          <w:rFonts w:asciiTheme="minorHAnsi" w:hAnsiTheme="minorHAnsi"/>
          <w:sz w:val="24"/>
        </w:rPr>
        <w:t xml:space="preserve"> caso de los </w:t>
      </w:r>
      <w:proofErr w:type="spellStart"/>
      <w:r w:rsidR="002F3F7A" w:rsidRPr="002F3F7A">
        <w:rPr>
          <w:rFonts w:asciiTheme="minorHAnsi" w:hAnsiTheme="minorHAnsi"/>
          <w:sz w:val="24"/>
        </w:rPr>
        <w:t>subproyectos</w:t>
      </w:r>
      <w:proofErr w:type="spellEnd"/>
      <w:r w:rsidR="002F3F7A" w:rsidRPr="002F3F7A">
        <w:rPr>
          <w:rFonts w:asciiTheme="minorHAnsi" w:hAnsiTheme="minorHAnsi"/>
          <w:sz w:val="24"/>
        </w:rPr>
        <w:t xml:space="preserve"> con la</w:t>
      </w:r>
      <w:r w:rsidRPr="002F3F7A">
        <w:rPr>
          <w:rFonts w:asciiTheme="minorHAnsi" w:hAnsiTheme="minorHAnsi"/>
          <w:sz w:val="24"/>
        </w:rPr>
        <w:t>s Municip</w:t>
      </w:r>
      <w:r w:rsidR="002F3F7A" w:rsidRPr="002F3F7A">
        <w:rPr>
          <w:rFonts w:asciiTheme="minorHAnsi" w:hAnsiTheme="minorHAnsi"/>
          <w:sz w:val="24"/>
        </w:rPr>
        <w:t>alidades</w:t>
      </w:r>
      <w:r w:rsidRPr="002F3F7A">
        <w:rPr>
          <w:rFonts w:asciiTheme="minorHAnsi" w:hAnsiTheme="minorHAnsi"/>
          <w:sz w:val="24"/>
        </w:rPr>
        <w:t>, que apoyarán la implementación de los PAM, los criterios de elegibilidad y de selección se presentan a continuación en</w:t>
      </w:r>
      <w:r w:rsidR="002F3F7A" w:rsidRPr="002F3F7A">
        <w:rPr>
          <w:rFonts w:asciiTheme="minorHAnsi" w:hAnsiTheme="minorHAnsi"/>
          <w:sz w:val="24"/>
        </w:rPr>
        <w:t xml:space="preserve"> la Tabla 11</w:t>
      </w:r>
      <w:r w:rsidRPr="002F3F7A">
        <w:rPr>
          <w:rFonts w:asciiTheme="minorHAnsi" w:hAnsiTheme="minorHAnsi"/>
          <w:color w:val="000000"/>
          <w:sz w:val="24"/>
        </w:rPr>
        <w:t>.</w:t>
      </w:r>
    </w:p>
    <w:p w:rsidR="00194183" w:rsidRPr="002F3F7A" w:rsidRDefault="00194183" w:rsidP="002F3F7A">
      <w:pPr>
        <w:jc w:val="center"/>
        <w:rPr>
          <w:rFonts w:asciiTheme="minorHAnsi" w:hAnsiTheme="minorHAnsi"/>
          <w:b/>
          <w:sz w:val="24"/>
        </w:rPr>
      </w:pPr>
    </w:p>
    <w:tbl>
      <w:tblPr>
        <w:tblStyle w:val="TableGrid"/>
        <w:tblW w:w="8971" w:type="dxa"/>
        <w:jc w:val="center"/>
        <w:tblInd w:w="-216" w:type="dxa"/>
        <w:tblLayout w:type="fixed"/>
        <w:tblLook w:val="04A0" w:firstRow="1" w:lastRow="0" w:firstColumn="1" w:lastColumn="0" w:noHBand="0" w:noVBand="1"/>
      </w:tblPr>
      <w:tblGrid>
        <w:gridCol w:w="3492"/>
        <w:gridCol w:w="5479"/>
      </w:tblGrid>
      <w:tr w:rsidR="002F3F7A" w:rsidRPr="002F3F7A" w:rsidTr="00EF2B32">
        <w:trPr>
          <w:trHeight w:val="274"/>
          <w:jc w:val="center"/>
        </w:trPr>
        <w:tc>
          <w:tcPr>
            <w:tcW w:w="8971" w:type="dxa"/>
            <w:gridSpan w:val="2"/>
            <w:tcBorders>
              <w:top w:val="nil"/>
              <w:left w:val="nil"/>
              <w:bottom w:val="single" w:sz="4" w:space="0" w:color="auto"/>
              <w:right w:val="nil"/>
            </w:tcBorders>
            <w:noWrap/>
          </w:tcPr>
          <w:p w:rsidR="002F3F7A" w:rsidRPr="002F3F7A" w:rsidRDefault="002F3F7A" w:rsidP="002F3F7A">
            <w:pPr>
              <w:jc w:val="center"/>
              <w:rPr>
                <w:sz w:val="24"/>
                <w:szCs w:val="24"/>
              </w:rPr>
            </w:pPr>
            <w:r w:rsidRPr="002F3F7A">
              <w:rPr>
                <w:b/>
                <w:sz w:val="24"/>
                <w:szCs w:val="24"/>
              </w:rPr>
              <w:t xml:space="preserve">Tabla 11:  Criterios de Elegibilidad y Evaluación para </w:t>
            </w:r>
            <w:proofErr w:type="spellStart"/>
            <w:r w:rsidRPr="002F3F7A">
              <w:rPr>
                <w:b/>
                <w:sz w:val="24"/>
                <w:szCs w:val="24"/>
              </w:rPr>
              <w:t>Subproyectos</w:t>
            </w:r>
            <w:proofErr w:type="spellEnd"/>
            <w:r w:rsidRPr="002F3F7A">
              <w:rPr>
                <w:b/>
                <w:sz w:val="24"/>
                <w:szCs w:val="24"/>
              </w:rPr>
              <w:t xml:space="preserve"> con Municipios</w:t>
            </w:r>
          </w:p>
        </w:tc>
      </w:tr>
      <w:tr w:rsidR="00194183" w:rsidRPr="002F3F7A" w:rsidTr="00EF2B32">
        <w:trPr>
          <w:trHeight w:val="274"/>
          <w:jc w:val="center"/>
        </w:trPr>
        <w:tc>
          <w:tcPr>
            <w:tcW w:w="3492" w:type="dxa"/>
            <w:tcBorders>
              <w:top w:val="single" w:sz="4" w:space="0" w:color="auto"/>
            </w:tcBorders>
            <w:noWrap/>
          </w:tcPr>
          <w:p w:rsidR="00194183" w:rsidRPr="002F3F7A" w:rsidRDefault="00194183" w:rsidP="00313358">
            <w:pPr>
              <w:jc w:val="center"/>
              <w:rPr>
                <w:b/>
                <w:bCs/>
                <w:sz w:val="24"/>
                <w:szCs w:val="24"/>
              </w:rPr>
            </w:pPr>
            <w:r w:rsidRPr="002F3F7A">
              <w:rPr>
                <w:b/>
                <w:sz w:val="24"/>
                <w:szCs w:val="24"/>
              </w:rPr>
              <w:t>Criterios de Elegibilidad</w:t>
            </w:r>
          </w:p>
        </w:tc>
        <w:tc>
          <w:tcPr>
            <w:tcW w:w="5479" w:type="dxa"/>
            <w:tcBorders>
              <w:top w:val="single" w:sz="4" w:space="0" w:color="auto"/>
            </w:tcBorders>
            <w:noWrap/>
          </w:tcPr>
          <w:p w:rsidR="00194183" w:rsidRPr="002F3F7A" w:rsidRDefault="00194183" w:rsidP="00313358">
            <w:pPr>
              <w:jc w:val="center"/>
              <w:rPr>
                <w:b/>
                <w:bCs/>
                <w:sz w:val="24"/>
                <w:szCs w:val="24"/>
              </w:rPr>
            </w:pPr>
            <w:r w:rsidRPr="002F3F7A">
              <w:rPr>
                <w:b/>
                <w:sz w:val="24"/>
                <w:szCs w:val="24"/>
              </w:rPr>
              <w:t>Definición</w:t>
            </w:r>
          </w:p>
        </w:tc>
      </w:tr>
      <w:tr w:rsidR="00452AFE" w:rsidRPr="002F3F7A" w:rsidTr="00EF2B32">
        <w:trPr>
          <w:trHeight w:val="274"/>
          <w:jc w:val="center"/>
        </w:trPr>
        <w:tc>
          <w:tcPr>
            <w:tcW w:w="8971" w:type="dxa"/>
            <w:gridSpan w:val="2"/>
            <w:tcBorders>
              <w:top w:val="single" w:sz="4" w:space="0" w:color="auto"/>
            </w:tcBorders>
            <w:noWrap/>
          </w:tcPr>
          <w:p w:rsidR="00452AFE" w:rsidRPr="00452AFE" w:rsidRDefault="00452AFE" w:rsidP="00452AFE">
            <w:pPr>
              <w:rPr>
                <w:b/>
                <w:i/>
                <w:sz w:val="24"/>
                <w:szCs w:val="24"/>
              </w:rPr>
            </w:pPr>
            <w:r w:rsidRPr="00452AFE">
              <w:rPr>
                <w:b/>
                <w:i/>
                <w:sz w:val="24"/>
                <w:szCs w:val="24"/>
              </w:rPr>
              <w:t>Generales</w:t>
            </w:r>
          </w:p>
        </w:tc>
      </w:tr>
      <w:tr w:rsidR="00194183" w:rsidRPr="002F3F7A" w:rsidTr="00EF2B32">
        <w:trPr>
          <w:trHeight w:val="678"/>
          <w:jc w:val="center"/>
        </w:trPr>
        <w:tc>
          <w:tcPr>
            <w:tcW w:w="3492" w:type="dxa"/>
            <w:noWrap/>
            <w:vAlign w:val="center"/>
          </w:tcPr>
          <w:p w:rsidR="00194183" w:rsidRPr="002F3F7A" w:rsidRDefault="00194183" w:rsidP="00452AFE">
            <w:pPr>
              <w:rPr>
                <w:b/>
                <w:bCs/>
                <w:sz w:val="24"/>
                <w:szCs w:val="24"/>
              </w:rPr>
            </w:pPr>
            <w:r w:rsidRPr="002F3F7A">
              <w:rPr>
                <w:color w:val="000000"/>
                <w:sz w:val="24"/>
                <w:szCs w:val="24"/>
              </w:rPr>
              <w:t>Localización geográfica</w:t>
            </w:r>
          </w:p>
        </w:tc>
        <w:tc>
          <w:tcPr>
            <w:tcW w:w="5479" w:type="dxa"/>
            <w:noWrap/>
          </w:tcPr>
          <w:p w:rsidR="00194183" w:rsidRPr="002F3F7A" w:rsidRDefault="00194183" w:rsidP="00452AFE">
            <w:pPr>
              <w:jc w:val="both"/>
              <w:rPr>
                <w:bCs/>
                <w:sz w:val="24"/>
                <w:szCs w:val="24"/>
              </w:rPr>
            </w:pPr>
            <w:r w:rsidRPr="002F3F7A">
              <w:rPr>
                <w:color w:val="000000"/>
                <w:sz w:val="24"/>
                <w:szCs w:val="24"/>
              </w:rPr>
              <w:t xml:space="preserve">Son aquellos </w:t>
            </w:r>
            <w:proofErr w:type="spellStart"/>
            <w:r w:rsidRPr="002F3F7A">
              <w:rPr>
                <w:color w:val="000000"/>
                <w:sz w:val="24"/>
                <w:szCs w:val="24"/>
              </w:rPr>
              <w:t>subproyectos</w:t>
            </w:r>
            <w:proofErr w:type="spellEnd"/>
            <w:r w:rsidRPr="002F3F7A">
              <w:rPr>
                <w:color w:val="000000"/>
                <w:sz w:val="24"/>
                <w:szCs w:val="24"/>
              </w:rPr>
              <w:t xml:space="preserve"> ubicados en municipios que se encuentren dentro del área de acción del Proyecto</w:t>
            </w:r>
            <w:r w:rsidR="00452AFE">
              <w:rPr>
                <w:color w:val="000000"/>
                <w:sz w:val="24"/>
                <w:szCs w:val="24"/>
              </w:rPr>
              <w:t>.</w:t>
            </w:r>
          </w:p>
        </w:tc>
      </w:tr>
      <w:tr w:rsidR="00194183" w:rsidRPr="002F3F7A" w:rsidTr="00EF2B32">
        <w:trPr>
          <w:trHeight w:val="869"/>
          <w:jc w:val="center"/>
        </w:trPr>
        <w:tc>
          <w:tcPr>
            <w:tcW w:w="3492" w:type="dxa"/>
            <w:noWrap/>
            <w:vAlign w:val="center"/>
          </w:tcPr>
          <w:p w:rsidR="00194183" w:rsidRPr="002F3F7A" w:rsidRDefault="00194183" w:rsidP="00452AFE">
            <w:pPr>
              <w:rPr>
                <w:b/>
                <w:bCs/>
                <w:sz w:val="24"/>
                <w:szCs w:val="24"/>
              </w:rPr>
            </w:pPr>
            <w:r w:rsidRPr="002F3F7A">
              <w:rPr>
                <w:color w:val="000000"/>
                <w:sz w:val="24"/>
                <w:szCs w:val="24"/>
              </w:rPr>
              <w:t>Alcance</w:t>
            </w:r>
          </w:p>
        </w:tc>
        <w:tc>
          <w:tcPr>
            <w:tcW w:w="5479" w:type="dxa"/>
            <w:noWrap/>
          </w:tcPr>
          <w:p w:rsidR="00194183" w:rsidRPr="002F3F7A" w:rsidRDefault="00194183" w:rsidP="00452AFE">
            <w:pPr>
              <w:jc w:val="both"/>
              <w:rPr>
                <w:bCs/>
                <w:sz w:val="24"/>
                <w:szCs w:val="24"/>
              </w:rPr>
            </w:pPr>
            <w:r w:rsidRPr="002F3F7A">
              <w:rPr>
                <w:color w:val="000000"/>
                <w:sz w:val="24"/>
                <w:szCs w:val="24"/>
              </w:rPr>
              <w:t xml:space="preserve">El </w:t>
            </w:r>
            <w:proofErr w:type="spellStart"/>
            <w:r w:rsidRPr="002F3F7A">
              <w:rPr>
                <w:color w:val="000000"/>
                <w:sz w:val="24"/>
                <w:szCs w:val="24"/>
              </w:rPr>
              <w:t>subproyecto</w:t>
            </w:r>
            <w:proofErr w:type="spellEnd"/>
            <w:r w:rsidRPr="002F3F7A">
              <w:rPr>
                <w:color w:val="000000"/>
                <w:sz w:val="24"/>
                <w:szCs w:val="24"/>
              </w:rPr>
              <w:t xml:space="preserve"> a desarrollar está identificado dentro de los Planes Ambientales Municipales que fueron desarrollados con asistencia del CBMAP</w:t>
            </w:r>
            <w:r w:rsidR="00452AFE">
              <w:rPr>
                <w:color w:val="000000"/>
                <w:sz w:val="24"/>
                <w:szCs w:val="24"/>
              </w:rPr>
              <w:t>.</w:t>
            </w:r>
          </w:p>
        </w:tc>
      </w:tr>
      <w:tr w:rsidR="00194183" w:rsidRPr="002F3F7A" w:rsidTr="00EF2B32">
        <w:trPr>
          <w:trHeight w:val="230"/>
          <w:jc w:val="center"/>
        </w:trPr>
        <w:tc>
          <w:tcPr>
            <w:tcW w:w="3492" w:type="dxa"/>
            <w:noWrap/>
            <w:hideMark/>
          </w:tcPr>
          <w:p w:rsidR="00194183" w:rsidRPr="002F3F7A" w:rsidRDefault="00194183" w:rsidP="00313358">
            <w:pPr>
              <w:jc w:val="center"/>
              <w:rPr>
                <w:bCs/>
                <w:color w:val="FFFFFF" w:themeColor="background1"/>
                <w:sz w:val="24"/>
                <w:szCs w:val="24"/>
              </w:rPr>
            </w:pPr>
            <w:r w:rsidRPr="002F3F7A">
              <w:rPr>
                <w:color w:val="FFFFFF" w:themeColor="background1"/>
                <w:sz w:val="24"/>
                <w:szCs w:val="24"/>
              </w:rPr>
              <w:t>Criterios de Evaluación</w:t>
            </w:r>
          </w:p>
        </w:tc>
        <w:tc>
          <w:tcPr>
            <w:tcW w:w="5479" w:type="dxa"/>
            <w:noWrap/>
            <w:hideMark/>
          </w:tcPr>
          <w:p w:rsidR="00194183" w:rsidRPr="002F3F7A" w:rsidRDefault="00194183" w:rsidP="00313358">
            <w:pPr>
              <w:jc w:val="center"/>
              <w:rPr>
                <w:b/>
                <w:bCs/>
                <w:color w:val="FFFFFF" w:themeColor="background1"/>
                <w:sz w:val="24"/>
                <w:szCs w:val="24"/>
              </w:rPr>
            </w:pPr>
            <w:r w:rsidRPr="002F3F7A">
              <w:rPr>
                <w:b/>
                <w:bCs/>
                <w:color w:val="FFFFFF" w:themeColor="background1"/>
                <w:sz w:val="24"/>
                <w:szCs w:val="24"/>
              </w:rPr>
              <w:t>Definición</w:t>
            </w:r>
          </w:p>
        </w:tc>
      </w:tr>
      <w:tr w:rsidR="00452AFE" w:rsidRPr="002F3F7A" w:rsidTr="00EF2B32">
        <w:trPr>
          <w:trHeight w:val="280"/>
          <w:jc w:val="center"/>
        </w:trPr>
        <w:tc>
          <w:tcPr>
            <w:tcW w:w="8971" w:type="dxa"/>
            <w:gridSpan w:val="2"/>
            <w:noWrap/>
            <w:hideMark/>
          </w:tcPr>
          <w:p w:rsidR="00452AFE" w:rsidRPr="002F3F7A" w:rsidRDefault="00452AFE" w:rsidP="00313358">
            <w:pPr>
              <w:rPr>
                <w:b/>
                <w:i/>
                <w:color w:val="000000"/>
                <w:sz w:val="24"/>
                <w:szCs w:val="24"/>
              </w:rPr>
            </w:pPr>
            <w:r w:rsidRPr="00452AFE">
              <w:rPr>
                <w:b/>
                <w:i/>
                <w:color w:val="000000"/>
                <w:sz w:val="24"/>
                <w:szCs w:val="24"/>
              </w:rPr>
              <w:t>Socio-económicos</w:t>
            </w:r>
          </w:p>
        </w:tc>
      </w:tr>
      <w:tr w:rsidR="00194183" w:rsidRPr="002F3F7A" w:rsidTr="00EF2B32">
        <w:trPr>
          <w:trHeight w:val="840"/>
          <w:jc w:val="center"/>
        </w:trPr>
        <w:tc>
          <w:tcPr>
            <w:tcW w:w="3492" w:type="dxa"/>
            <w:vAlign w:val="center"/>
            <w:hideMark/>
          </w:tcPr>
          <w:p w:rsidR="00194183" w:rsidRPr="002F3F7A" w:rsidRDefault="00194183" w:rsidP="00452AFE">
            <w:pPr>
              <w:rPr>
                <w:b/>
                <w:color w:val="000000"/>
                <w:sz w:val="24"/>
                <w:szCs w:val="24"/>
              </w:rPr>
            </w:pPr>
            <w:r w:rsidRPr="002F3F7A">
              <w:rPr>
                <w:color w:val="000000"/>
                <w:sz w:val="24"/>
                <w:szCs w:val="24"/>
              </w:rPr>
              <w:t>Cumplimiento de salvaguardas</w:t>
            </w:r>
          </w:p>
        </w:tc>
        <w:tc>
          <w:tcPr>
            <w:tcW w:w="5479" w:type="dxa"/>
            <w:hideMark/>
          </w:tcPr>
          <w:p w:rsidR="00194183" w:rsidRPr="002F3F7A" w:rsidRDefault="00194183" w:rsidP="00452AFE">
            <w:pPr>
              <w:jc w:val="both"/>
              <w:rPr>
                <w:color w:val="000000"/>
                <w:sz w:val="24"/>
                <w:szCs w:val="24"/>
              </w:rPr>
            </w:pPr>
            <w:r w:rsidRPr="002F3F7A">
              <w:rPr>
                <w:color w:val="000000"/>
                <w:sz w:val="24"/>
                <w:szCs w:val="24"/>
              </w:rPr>
              <w:t xml:space="preserve">El </w:t>
            </w:r>
            <w:proofErr w:type="spellStart"/>
            <w:r w:rsidRPr="002F3F7A">
              <w:rPr>
                <w:color w:val="000000"/>
                <w:sz w:val="24"/>
                <w:szCs w:val="24"/>
              </w:rPr>
              <w:t>subproyecto</w:t>
            </w:r>
            <w:proofErr w:type="spellEnd"/>
            <w:r w:rsidRPr="002F3F7A">
              <w:rPr>
                <w:color w:val="000000"/>
                <w:sz w:val="24"/>
                <w:szCs w:val="24"/>
              </w:rPr>
              <w:t xml:space="preserve"> cumple con todas las salvaguardas ambientales, sociales y culturales contempladas en el Marco de Gestión Ambiental y Social (MGAS).</w:t>
            </w:r>
          </w:p>
        </w:tc>
      </w:tr>
      <w:tr w:rsidR="00194183" w:rsidRPr="002F3F7A" w:rsidTr="00EF2B32">
        <w:trPr>
          <w:trHeight w:val="1345"/>
          <w:jc w:val="center"/>
        </w:trPr>
        <w:tc>
          <w:tcPr>
            <w:tcW w:w="3492" w:type="dxa"/>
            <w:vAlign w:val="center"/>
            <w:hideMark/>
          </w:tcPr>
          <w:p w:rsidR="00194183" w:rsidRPr="002F3F7A" w:rsidRDefault="00194183" w:rsidP="00452AFE">
            <w:pPr>
              <w:rPr>
                <w:b/>
                <w:color w:val="000000"/>
                <w:sz w:val="24"/>
                <w:szCs w:val="24"/>
              </w:rPr>
            </w:pPr>
            <w:r w:rsidRPr="002F3F7A">
              <w:rPr>
                <w:color w:val="000000"/>
                <w:sz w:val="24"/>
                <w:szCs w:val="24"/>
              </w:rPr>
              <w:t>Contrapartida</w:t>
            </w:r>
          </w:p>
        </w:tc>
        <w:tc>
          <w:tcPr>
            <w:tcW w:w="5479" w:type="dxa"/>
            <w:hideMark/>
          </w:tcPr>
          <w:p w:rsidR="00452AFE" w:rsidRDefault="00194183" w:rsidP="00452AFE">
            <w:pPr>
              <w:jc w:val="both"/>
              <w:rPr>
                <w:color w:val="000000"/>
                <w:sz w:val="24"/>
                <w:szCs w:val="24"/>
              </w:rPr>
            </w:pPr>
            <w:r w:rsidRPr="002F3F7A">
              <w:rPr>
                <w:color w:val="000000"/>
                <w:sz w:val="24"/>
                <w:szCs w:val="24"/>
              </w:rPr>
              <w:t xml:space="preserve">El Municipio aporta una contrapartida mínima de 30% del costo total del </w:t>
            </w:r>
            <w:proofErr w:type="spellStart"/>
            <w:r w:rsidRPr="002F3F7A">
              <w:rPr>
                <w:color w:val="000000"/>
                <w:sz w:val="24"/>
                <w:szCs w:val="24"/>
              </w:rPr>
              <w:t>subproyecto</w:t>
            </w:r>
            <w:proofErr w:type="spellEnd"/>
            <w:r w:rsidRPr="002F3F7A">
              <w:rPr>
                <w:color w:val="000000"/>
                <w:sz w:val="24"/>
                <w:szCs w:val="24"/>
              </w:rPr>
              <w:t xml:space="preserve">, en especie y/o efectivo. </w:t>
            </w:r>
          </w:p>
          <w:p w:rsidR="00452AFE" w:rsidRDefault="00452AFE" w:rsidP="00452AFE">
            <w:pPr>
              <w:jc w:val="both"/>
              <w:rPr>
                <w:color w:val="000000"/>
                <w:sz w:val="24"/>
                <w:szCs w:val="24"/>
              </w:rPr>
            </w:pPr>
          </w:p>
          <w:p w:rsidR="00194183" w:rsidRPr="002F3F7A" w:rsidRDefault="00452AFE" w:rsidP="00452AFE">
            <w:pPr>
              <w:jc w:val="both"/>
              <w:rPr>
                <w:color w:val="000000"/>
                <w:sz w:val="24"/>
                <w:szCs w:val="24"/>
              </w:rPr>
            </w:pPr>
            <w:r>
              <w:rPr>
                <w:color w:val="000000"/>
                <w:sz w:val="24"/>
                <w:szCs w:val="24"/>
              </w:rPr>
              <w:t>A</w:t>
            </w:r>
            <w:r w:rsidR="00194183" w:rsidRPr="002F3F7A">
              <w:rPr>
                <w:color w:val="000000"/>
                <w:sz w:val="24"/>
                <w:szCs w:val="24"/>
              </w:rPr>
              <w:t xml:space="preserve"> partir del 50% de ejecución de la iniciativa, la contrapartida de los municipios beneficiados deberá ser en efectivo </w:t>
            </w:r>
            <w:r>
              <w:rPr>
                <w:color w:val="000000"/>
                <w:sz w:val="24"/>
                <w:szCs w:val="24"/>
              </w:rPr>
              <w:t>en</w:t>
            </w:r>
            <w:r w:rsidR="00194183" w:rsidRPr="002F3F7A">
              <w:rPr>
                <w:color w:val="000000"/>
                <w:sz w:val="24"/>
                <w:szCs w:val="24"/>
              </w:rPr>
              <w:t xml:space="preserve"> un mínimo del 30% del total de la contrapartida del </w:t>
            </w:r>
            <w:proofErr w:type="spellStart"/>
            <w:r w:rsidR="00194183" w:rsidRPr="002F3F7A">
              <w:rPr>
                <w:color w:val="000000"/>
                <w:sz w:val="24"/>
                <w:szCs w:val="24"/>
              </w:rPr>
              <w:t>subproyecto</w:t>
            </w:r>
            <w:proofErr w:type="spellEnd"/>
            <w:r w:rsidR="00194183" w:rsidRPr="002F3F7A">
              <w:rPr>
                <w:color w:val="000000"/>
                <w:sz w:val="24"/>
                <w:szCs w:val="24"/>
              </w:rPr>
              <w:t>.</w:t>
            </w:r>
          </w:p>
        </w:tc>
      </w:tr>
      <w:tr w:rsidR="00194183" w:rsidRPr="002F3F7A" w:rsidTr="00EF2B32">
        <w:trPr>
          <w:trHeight w:val="968"/>
          <w:jc w:val="center"/>
        </w:trPr>
        <w:tc>
          <w:tcPr>
            <w:tcW w:w="3492" w:type="dxa"/>
            <w:vAlign w:val="center"/>
            <w:hideMark/>
          </w:tcPr>
          <w:p w:rsidR="00194183" w:rsidRPr="002F3F7A" w:rsidRDefault="00194183" w:rsidP="00452AFE">
            <w:pPr>
              <w:rPr>
                <w:b/>
                <w:color w:val="000000"/>
                <w:sz w:val="24"/>
                <w:szCs w:val="24"/>
              </w:rPr>
            </w:pPr>
            <w:r w:rsidRPr="002F3F7A">
              <w:rPr>
                <w:color w:val="000000"/>
                <w:sz w:val="24"/>
                <w:szCs w:val="24"/>
              </w:rPr>
              <w:t>Participación ciudadana</w:t>
            </w:r>
          </w:p>
        </w:tc>
        <w:tc>
          <w:tcPr>
            <w:tcW w:w="5479" w:type="dxa"/>
            <w:hideMark/>
          </w:tcPr>
          <w:p w:rsidR="00194183" w:rsidRPr="002F3F7A" w:rsidRDefault="00194183" w:rsidP="00452AFE">
            <w:pPr>
              <w:jc w:val="both"/>
              <w:rPr>
                <w:color w:val="000000"/>
                <w:sz w:val="24"/>
                <w:szCs w:val="24"/>
              </w:rPr>
            </w:pPr>
            <w:r w:rsidRPr="002F3F7A">
              <w:rPr>
                <w:color w:val="000000"/>
                <w:sz w:val="24"/>
                <w:szCs w:val="24"/>
              </w:rPr>
              <w:t>El Municipio cuenta con la Comisión Consultiva Ambiental (CCA) activa.</w:t>
            </w:r>
            <w:r w:rsidR="00452AFE">
              <w:rPr>
                <w:color w:val="000000"/>
                <w:sz w:val="24"/>
                <w:szCs w:val="24"/>
              </w:rPr>
              <w:t xml:space="preserve"> </w:t>
            </w:r>
            <w:r w:rsidRPr="002F3F7A">
              <w:rPr>
                <w:color w:val="000000"/>
                <w:sz w:val="24"/>
                <w:szCs w:val="24"/>
              </w:rPr>
              <w:t>Ello deberá demostrarse mediante el acta constitutiva respectiva y de sesiones.</w:t>
            </w:r>
          </w:p>
        </w:tc>
      </w:tr>
      <w:tr w:rsidR="00452AFE" w:rsidRPr="002F3F7A" w:rsidTr="00EF2B32">
        <w:trPr>
          <w:trHeight w:val="280"/>
          <w:jc w:val="center"/>
        </w:trPr>
        <w:tc>
          <w:tcPr>
            <w:tcW w:w="8971" w:type="dxa"/>
            <w:gridSpan w:val="2"/>
            <w:hideMark/>
          </w:tcPr>
          <w:p w:rsidR="00452AFE" w:rsidRPr="00452AFE" w:rsidRDefault="00452AFE" w:rsidP="00313358">
            <w:pPr>
              <w:rPr>
                <w:b/>
                <w:i/>
                <w:color w:val="000000"/>
                <w:sz w:val="24"/>
                <w:szCs w:val="24"/>
              </w:rPr>
            </w:pPr>
            <w:r w:rsidRPr="00452AFE">
              <w:rPr>
                <w:b/>
                <w:i/>
                <w:color w:val="000000"/>
                <w:sz w:val="24"/>
                <w:szCs w:val="24"/>
              </w:rPr>
              <w:t>Ambiental</w:t>
            </w:r>
          </w:p>
        </w:tc>
      </w:tr>
      <w:tr w:rsidR="00194183" w:rsidRPr="002F3F7A" w:rsidTr="00EF2B32">
        <w:trPr>
          <w:trHeight w:val="840"/>
          <w:jc w:val="center"/>
        </w:trPr>
        <w:tc>
          <w:tcPr>
            <w:tcW w:w="3492" w:type="dxa"/>
            <w:vAlign w:val="center"/>
            <w:hideMark/>
          </w:tcPr>
          <w:p w:rsidR="00194183" w:rsidRPr="002F3F7A" w:rsidRDefault="00194183" w:rsidP="00452AFE">
            <w:pPr>
              <w:rPr>
                <w:b/>
                <w:color w:val="000000"/>
                <w:sz w:val="24"/>
                <w:szCs w:val="24"/>
              </w:rPr>
            </w:pPr>
            <w:r w:rsidRPr="002F3F7A">
              <w:rPr>
                <w:color w:val="000000"/>
                <w:sz w:val="24"/>
                <w:szCs w:val="24"/>
              </w:rPr>
              <w:t>Aporte a la gestión ambiental del AP</w:t>
            </w:r>
          </w:p>
        </w:tc>
        <w:tc>
          <w:tcPr>
            <w:tcW w:w="5479" w:type="dxa"/>
            <w:hideMark/>
          </w:tcPr>
          <w:p w:rsidR="00194183" w:rsidRPr="002F3F7A" w:rsidRDefault="00194183" w:rsidP="00452AFE">
            <w:pPr>
              <w:jc w:val="both"/>
              <w:rPr>
                <w:color w:val="000000"/>
                <w:sz w:val="24"/>
                <w:szCs w:val="24"/>
              </w:rPr>
            </w:pPr>
            <w:r w:rsidRPr="002F3F7A">
              <w:rPr>
                <w:color w:val="000000"/>
                <w:sz w:val="24"/>
                <w:szCs w:val="24"/>
              </w:rPr>
              <w:t xml:space="preserve">El </w:t>
            </w:r>
            <w:proofErr w:type="spellStart"/>
            <w:r w:rsidRPr="002F3F7A">
              <w:rPr>
                <w:color w:val="000000"/>
                <w:sz w:val="24"/>
                <w:szCs w:val="24"/>
              </w:rPr>
              <w:t>subproyecto</w:t>
            </w:r>
            <w:proofErr w:type="spellEnd"/>
            <w:r w:rsidRPr="002F3F7A">
              <w:rPr>
                <w:color w:val="000000"/>
                <w:sz w:val="24"/>
                <w:szCs w:val="24"/>
              </w:rPr>
              <w:t xml:space="preserve"> contribuye a la gestión ambiental dentro del municipio y a la conservación de la biodiversidad o a la recuperación de ecosistemas degradados.</w:t>
            </w:r>
          </w:p>
        </w:tc>
      </w:tr>
      <w:tr w:rsidR="00452AFE" w:rsidRPr="002F3F7A" w:rsidTr="00EF2B32">
        <w:trPr>
          <w:trHeight w:val="280"/>
          <w:jc w:val="center"/>
        </w:trPr>
        <w:tc>
          <w:tcPr>
            <w:tcW w:w="8971" w:type="dxa"/>
            <w:gridSpan w:val="2"/>
            <w:hideMark/>
          </w:tcPr>
          <w:p w:rsidR="00452AFE" w:rsidRPr="00452AFE" w:rsidRDefault="00452AFE" w:rsidP="00313358">
            <w:pPr>
              <w:rPr>
                <w:b/>
                <w:i/>
                <w:color w:val="000000"/>
                <w:sz w:val="24"/>
                <w:szCs w:val="24"/>
              </w:rPr>
            </w:pPr>
            <w:r w:rsidRPr="00452AFE">
              <w:rPr>
                <w:b/>
                <w:i/>
                <w:color w:val="000000"/>
                <w:sz w:val="24"/>
                <w:szCs w:val="24"/>
              </w:rPr>
              <w:t>Institucional</w:t>
            </w:r>
          </w:p>
        </w:tc>
      </w:tr>
      <w:tr w:rsidR="00194183" w:rsidRPr="002F3F7A" w:rsidTr="00EF2B32">
        <w:trPr>
          <w:trHeight w:val="909"/>
          <w:jc w:val="center"/>
        </w:trPr>
        <w:tc>
          <w:tcPr>
            <w:tcW w:w="3492" w:type="dxa"/>
            <w:vAlign w:val="center"/>
            <w:hideMark/>
          </w:tcPr>
          <w:p w:rsidR="00194183" w:rsidRPr="002F3F7A" w:rsidRDefault="00194183" w:rsidP="00452AFE">
            <w:pPr>
              <w:rPr>
                <w:b/>
                <w:color w:val="000000"/>
                <w:sz w:val="24"/>
                <w:szCs w:val="24"/>
              </w:rPr>
            </w:pPr>
            <w:r w:rsidRPr="002F3F7A">
              <w:rPr>
                <w:color w:val="000000"/>
                <w:sz w:val="24"/>
                <w:szCs w:val="24"/>
              </w:rPr>
              <w:t>Capacidad institucional instalada para desarrollar proyectos ambientales</w:t>
            </w:r>
          </w:p>
        </w:tc>
        <w:tc>
          <w:tcPr>
            <w:tcW w:w="5479" w:type="dxa"/>
            <w:hideMark/>
          </w:tcPr>
          <w:p w:rsidR="00194183" w:rsidRPr="002F3F7A" w:rsidRDefault="00194183" w:rsidP="00452AFE">
            <w:pPr>
              <w:jc w:val="both"/>
              <w:rPr>
                <w:color w:val="000000"/>
                <w:sz w:val="24"/>
                <w:szCs w:val="24"/>
              </w:rPr>
            </w:pPr>
            <w:r w:rsidRPr="002F3F7A">
              <w:rPr>
                <w:color w:val="000000"/>
                <w:sz w:val="24"/>
                <w:szCs w:val="24"/>
              </w:rPr>
              <w:t>El Municipio cuenta con la Unidad Ambiental Municipal (UAM) conformada o en proceso de formación.</w:t>
            </w:r>
          </w:p>
        </w:tc>
      </w:tr>
    </w:tbl>
    <w:p w:rsidR="0046224C" w:rsidRDefault="0046224C" w:rsidP="00EE632E">
      <w:pPr>
        <w:tabs>
          <w:tab w:val="left" w:pos="567"/>
        </w:tabs>
        <w:autoSpaceDE w:val="0"/>
        <w:autoSpaceDN w:val="0"/>
        <w:adjustRightInd w:val="0"/>
        <w:spacing w:before="100" w:beforeAutospacing="1"/>
        <w:contextualSpacing/>
        <w:jc w:val="both"/>
        <w:outlineLvl w:val="2"/>
        <w:rPr>
          <w:rFonts w:asciiTheme="minorHAnsi" w:hAnsiTheme="minorHAnsi"/>
          <w:b/>
          <w:bCs/>
          <w:sz w:val="24"/>
          <w:szCs w:val="24"/>
          <w:lang w:val="es-ES_tradnl"/>
        </w:rPr>
      </w:pPr>
    </w:p>
    <w:p w:rsidR="00452AFE" w:rsidRDefault="00452AFE" w:rsidP="00EE632E">
      <w:pPr>
        <w:tabs>
          <w:tab w:val="left" w:pos="567"/>
        </w:tabs>
        <w:autoSpaceDE w:val="0"/>
        <w:autoSpaceDN w:val="0"/>
        <w:adjustRightInd w:val="0"/>
        <w:spacing w:before="100" w:beforeAutospacing="1"/>
        <w:contextualSpacing/>
        <w:jc w:val="both"/>
        <w:outlineLvl w:val="2"/>
        <w:rPr>
          <w:rFonts w:asciiTheme="minorHAnsi" w:hAnsiTheme="minorHAnsi"/>
          <w:b/>
          <w:bCs/>
          <w:sz w:val="24"/>
          <w:szCs w:val="24"/>
          <w:lang w:val="es-ES_tradnl"/>
        </w:rPr>
      </w:pPr>
    </w:p>
    <w:p w:rsidR="00452AFE" w:rsidRDefault="00452AFE" w:rsidP="00EE632E">
      <w:pPr>
        <w:tabs>
          <w:tab w:val="left" w:pos="567"/>
        </w:tabs>
        <w:autoSpaceDE w:val="0"/>
        <w:autoSpaceDN w:val="0"/>
        <w:adjustRightInd w:val="0"/>
        <w:spacing w:before="100" w:beforeAutospacing="1"/>
        <w:contextualSpacing/>
        <w:jc w:val="both"/>
        <w:outlineLvl w:val="2"/>
        <w:rPr>
          <w:rFonts w:asciiTheme="minorHAnsi" w:hAnsiTheme="minorHAnsi"/>
          <w:b/>
          <w:bCs/>
          <w:sz w:val="24"/>
          <w:szCs w:val="24"/>
          <w:lang w:val="es-ES_tradnl"/>
        </w:rPr>
      </w:pPr>
    </w:p>
    <w:p w:rsidR="00452AFE" w:rsidRDefault="00452AFE" w:rsidP="00EE632E">
      <w:pPr>
        <w:tabs>
          <w:tab w:val="left" w:pos="567"/>
        </w:tabs>
        <w:autoSpaceDE w:val="0"/>
        <w:autoSpaceDN w:val="0"/>
        <w:adjustRightInd w:val="0"/>
        <w:spacing w:before="100" w:beforeAutospacing="1"/>
        <w:contextualSpacing/>
        <w:jc w:val="both"/>
        <w:outlineLvl w:val="2"/>
        <w:rPr>
          <w:rFonts w:asciiTheme="minorHAnsi" w:hAnsiTheme="minorHAnsi"/>
          <w:b/>
          <w:bCs/>
          <w:sz w:val="24"/>
          <w:szCs w:val="24"/>
          <w:lang w:val="es-ES_tradnl"/>
        </w:rPr>
      </w:pPr>
    </w:p>
    <w:p w:rsidR="00EE632E" w:rsidRPr="004C72F9" w:rsidRDefault="00EE632E" w:rsidP="00B34D1A">
      <w:pPr>
        <w:tabs>
          <w:tab w:val="left" w:pos="567"/>
        </w:tabs>
        <w:autoSpaceDE w:val="0"/>
        <w:autoSpaceDN w:val="0"/>
        <w:adjustRightInd w:val="0"/>
        <w:contextualSpacing/>
        <w:jc w:val="both"/>
        <w:outlineLvl w:val="2"/>
        <w:rPr>
          <w:rFonts w:asciiTheme="minorHAnsi" w:hAnsiTheme="minorHAnsi"/>
          <w:b/>
          <w:bCs/>
          <w:sz w:val="24"/>
          <w:szCs w:val="24"/>
          <w:lang w:val="es-ES_tradnl"/>
        </w:rPr>
      </w:pPr>
      <w:r w:rsidRPr="004C72F9">
        <w:rPr>
          <w:rFonts w:asciiTheme="minorHAnsi" w:hAnsiTheme="minorHAnsi"/>
          <w:b/>
          <w:bCs/>
          <w:sz w:val="24"/>
          <w:szCs w:val="24"/>
          <w:lang w:val="es-ES_tradnl"/>
        </w:rPr>
        <w:t>2.4</w:t>
      </w:r>
      <w:r w:rsidR="004C72F9" w:rsidRPr="004C72F9">
        <w:rPr>
          <w:rFonts w:asciiTheme="minorHAnsi" w:hAnsiTheme="minorHAnsi"/>
          <w:b/>
          <w:bCs/>
          <w:sz w:val="24"/>
          <w:szCs w:val="24"/>
          <w:lang w:val="es-ES_tradnl"/>
        </w:rPr>
        <w:t xml:space="preserve"> </w:t>
      </w:r>
      <w:r w:rsidR="009B2954">
        <w:rPr>
          <w:rFonts w:asciiTheme="minorHAnsi" w:hAnsiTheme="minorHAnsi"/>
          <w:b/>
          <w:bCs/>
          <w:sz w:val="24"/>
          <w:szCs w:val="24"/>
          <w:lang w:val="es-ES_tradnl"/>
        </w:rPr>
        <w:t xml:space="preserve"> </w:t>
      </w:r>
      <w:r w:rsidRPr="004C72F9">
        <w:rPr>
          <w:rFonts w:asciiTheme="minorHAnsi" w:hAnsiTheme="minorHAnsi"/>
          <w:b/>
          <w:bCs/>
          <w:sz w:val="24"/>
          <w:szCs w:val="24"/>
          <w:lang w:val="es-ES_tradnl"/>
        </w:rPr>
        <w:t>Componentes del CBM-Panamá</w:t>
      </w:r>
    </w:p>
    <w:p w:rsidR="00EE632E" w:rsidRPr="004C72F9" w:rsidRDefault="00EE632E" w:rsidP="00B34D1A">
      <w:pPr>
        <w:tabs>
          <w:tab w:val="left" w:pos="567"/>
        </w:tabs>
        <w:autoSpaceDE w:val="0"/>
        <w:autoSpaceDN w:val="0"/>
        <w:adjustRightInd w:val="0"/>
        <w:contextualSpacing/>
        <w:jc w:val="both"/>
        <w:outlineLvl w:val="2"/>
        <w:rPr>
          <w:rFonts w:asciiTheme="minorHAnsi" w:hAnsiTheme="minorHAnsi"/>
          <w:b/>
          <w:bCs/>
          <w:sz w:val="24"/>
          <w:szCs w:val="24"/>
          <w:lang w:val="es-ES_tradnl"/>
        </w:rPr>
      </w:pPr>
    </w:p>
    <w:p w:rsidR="00EE632E" w:rsidRPr="004C72F9" w:rsidRDefault="00EE632E" w:rsidP="00B34D1A">
      <w:pPr>
        <w:jc w:val="both"/>
        <w:rPr>
          <w:rFonts w:asciiTheme="minorHAnsi" w:hAnsiTheme="minorHAnsi"/>
          <w:sz w:val="24"/>
          <w:szCs w:val="24"/>
        </w:rPr>
      </w:pPr>
      <w:r w:rsidRPr="004C72F9">
        <w:rPr>
          <w:rFonts w:asciiTheme="minorHAnsi" w:hAnsiTheme="minorHAnsi"/>
          <w:sz w:val="24"/>
          <w:szCs w:val="24"/>
        </w:rPr>
        <w:t xml:space="preserve">El proyecto tiene tres áreas principales de gestión técnica: (i) el desarrollo de nuevas capacidades institucionales para la gestión, manejo, monitoreo y generación de información científica sobre los valores de biodiversidad nacional y global de las AP seleccionadas de Panamá y el desarrollo de mecanismos financieros para su sostenibilidad, incorporando otros actores claves en el proceso; (ii) la integración de prácticas de producción sostenible en los sistemas de producción en las </w:t>
      </w:r>
      <w:proofErr w:type="spellStart"/>
      <w:r w:rsidRPr="004C72F9">
        <w:rPr>
          <w:rFonts w:asciiTheme="minorHAnsi" w:hAnsiTheme="minorHAnsi"/>
          <w:sz w:val="24"/>
          <w:szCs w:val="24"/>
        </w:rPr>
        <w:t>UPs</w:t>
      </w:r>
      <w:proofErr w:type="spellEnd"/>
      <w:r w:rsidRPr="004C72F9">
        <w:rPr>
          <w:rFonts w:asciiTheme="minorHAnsi" w:hAnsiTheme="minorHAnsi"/>
          <w:sz w:val="24"/>
          <w:szCs w:val="24"/>
        </w:rPr>
        <w:t>, acompañada del fortalecimiento de las capacidades de las organizaciones de productores para el desarrollo de negocios amigables con la biodiversidad; y (iii) la creación de conciencia en consumidores, comercializadores y productores para incrementar la producción y demanda de productos verdes en Panamá, incluido el desarrollo de mecanismos regionales de mercadeo que provean valor agregado a los productos del CBM</w:t>
      </w:r>
      <w:r w:rsidR="000A06C7">
        <w:rPr>
          <w:rFonts w:asciiTheme="minorHAnsi" w:hAnsiTheme="minorHAnsi"/>
          <w:sz w:val="24"/>
          <w:szCs w:val="24"/>
        </w:rPr>
        <w:t>-Panamá</w:t>
      </w:r>
      <w:r w:rsidRPr="004C72F9">
        <w:rPr>
          <w:rFonts w:asciiTheme="minorHAnsi" w:hAnsiTheme="minorHAnsi"/>
          <w:sz w:val="24"/>
          <w:szCs w:val="24"/>
        </w:rPr>
        <w:t xml:space="preserve"> para hacer rentable la iniciativa.</w:t>
      </w:r>
    </w:p>
    <w:p w:rsidR="00EE632E" w:rsidRPr="004C72F9" w:rsidRDefault="00EE632E" w:rsidP="00B34D1A">
      <w:pPr>
        <w:rPr>
          <w:rFonts w:asciiTheme="minorHAnsi" w:hAnsiTheme="minorHAnsi"/>
          <w:sz w:val="24"/>
          <w:szCs w:val="24"/>
        </w:rPr>
      </w:pPr>
    </w:p>
    <w:p w:rsidR="00EE632E" w:rsidRPr="004C72F9" w:rsidRDefault="00EE632E" w:rsidP="00B34D1A">
      <w:pPr>
        <w:pStyle w:val="ListParagraph"/>
        <w:tabs>
          <w:tab w:val="left" w:pos="720"/>
        </w:tabs>
        <w:ind w:left="0"/>
        <w:jc w:val="both"/>
        <w:rPr>
          <w:rFonts w:asciiTheme="minorHAnsi" w:hAnsiTheme="minorHAnsi"/>
          <w:sz w:val="24"/>
          <w:szCs w:val="24"/>
          <w:lang w:val="es-ES_tradnl"/>
        </w:rPr>
      </w:pPr>
      <w:r w:rsidRPr="004C72F9">
        <w:rPr>
          <w:rFonts w:asciiTheme="minorHAnsi" w:hAnsiTheme="minorHAnsi"/>
          <w:sz w:val="24"/>
          <w:szCs w:val="24"/>
          <w:lang w:val="es-ES_tradnl"/>
        </w:rPr>
        <w:t>Los objetivos de cada uno de estos componentes está asociado a un ámbito diferente (manejo de recursos naturales, inversión, comunicación y evaluación) del proyecto, como se presentan a continuación:</w:t>
      </w:r>
    </w:p>
    <w:p w:rsidR="00EE0BCD" w:rsidRPr="004C72F9" w:rsidRDefault="00EE0BCD" w:rsidP="00B34D1A">
      <w:pPr>
        <w:pStyle w:val="ListParagraph"/>
        <w:tabs>
          <w:tab w:val="left" w:pos="720"/>
        </w:tabs>
        <w:ind w:left="0"/>
        <w:jc w:val="both"/>
        <w:rPr>
          <w:rFonts w:asciiTheme="minorHAnsi" w:hAnsiTheme="minorHAnsi"/>
          <w:sz w:val="24"/>
          <w:szCs w:val="24"/>
          <w:lang w:val="es-ES_tradnl"/>
        </w:rPr>
      </w:pPr>
    </w:p>
    <w:p w:rsidR="00EE0BCD" w:rsidRPr="004C72F9" w:rsidRDefault="00EE0BCD" w:rsidP="00B34D1A">
      <w:pPr>
        <w:pStyle w:val="ListParagraph"/>
        <w:ind w:left="0"/>
        <w:jc w:val="both"/>
        <w:rPr>
          <w:rFonts w:asciiTheme="minorHAnsi" w:hAnsiTheme="minorHAnsi"/>
          <w:sz w:val="24"/>
        </w:rPr>
      </w:pPr>
      <w:r w:rsidRPr="004C72F9">
        <w:rPr>
          <w:rFonts w:asciiTheme="minorHAnsi" w:hAnsiTheme="minorHAnsi"/>
          <w:sz w:val="24"/>
        </w:rPr>
        <w:t xml:space="preserve">El </w:t>
      </w:r>
      <w:r w:rsidRPr="004C72F9">
        <w:rPr>
          <w:rFonts w:asciiTheme="minorHAnsi" w:hAnsiTheme="minorHAnsi"/>
          <w:sz w:val="24"/>
          <w:lang w:val="es-ES"/>
        </w:rPr>
        <w:t>Proyecto</w:t>
      </w:r>
      <w:r w:rsidRPr="004C72F9">
        <w:rPr>
          <w:rFonts w:asciiTheme="minorHAnsi" w:hAnsiTheme="minorHAnsi"/>
          <w:sz w:val="24"/>
        </w:rPr>
        <w:t xml:space="preserve"> </w:t>
      </w:r>
      <w:r w:rsidRPr="004C72F9">
        <w:rPr>
          <w:rFonts w:asciiTheme="minorHAnsi" w:hAnsiTheme="minorHAnsi"/>
          <w:sz w:val="24"/>
          <w:lang w:val="es-ES"/>
        </w:rPr>
        <w:t>está</w:t>
      </w:r>
      <w:r w:rsidRPr="004C72F9">
        <w:rPr>
          <w:rFonts w:asciiTheme="minorHAnsi" w:hAnsiTheme="minorHAnsi"/>
          <w:sz w:val="24"/>
        </w:rPr>
        <w:t xml:space="preserve"> </w:t>
      </w:r>
      <w:r w:rsidRPr="004C72F9">
        <w:rPr>
          <w:rFonts w:asciiTheme="minorHAnsi" w:hAnsiTheme="minorHAnsi"/>
          <w:sz w:val="24"/>
          <w:lang w:val="es-ES"/>
        </w:rPr>
        <w:t>organizado</w:t>
      </w:r>
      <w:r w:rsidRPr="004C72F9">
        <w:rPr>
          <w:rFonts w:asciiTheme="minorHAnsi" w:hAnsiTheme="minorHAnsi"/>
          <w:sz w:val="24"/>
        </w:rPr>
        <w:t xml:space="preserve"> en </w:t>
      </w:r>
      <w:r w:rsidRPr="004C72F9">
        <w:rPr>
          <w:rFonts w:asciiTheme="minorHAnsi" w:hAnsiTheme="minorHAnsi"/>
          <w:sz w:val="24"/>
          <w:lang w:val="es-ES"/>
        </w:rPr>
        <w:t>cuatro</w:t>
      </w:r>
      <w:r w:rsidRPr="004C72F9">
        <w:rPr>
          <w:rFonts w:asciiTheme="minorHAnsi" w:hAnsiTheme="minorHAnsi"/>
          <w:sz w:val="24"/>
        </w:rPr>
        <w:t xml:space="preserve"> </w:t>
      </w:r>
      <w:r w:rsidRPr="004C72F9">
        <w:rPr>
          <w:rFonts w:asciiTheme="minorHAnsi" w:hAnsiTheme="minorHAnsi"/>
          <w:sz w:val="24"/>
          <w:lang w:val="es-ES"/>
        </w:rPr>
        <w:t>componentes</w:t>
      </w:r>
      <w:r w:rsidRPr="004C72F9">
        <w:rPr>
          <w:rFonts w:asciiTheme="minorHAnsi" w:hAnsiTheme="minorHAnsi"/>
          <w:sz w:val="24"/>
        </w:rPr>
        <w:t xml:space="preserve"> </w:t>
      </w:r>
      <w:r w:rsidRPr="004C72F9">
        <w:rPr>
          <w:rFonts w:asciiTheme="minorHAnsi" w:hAnsiTheme="minorHAnsi"/>
          <w:sz w:val="24"/>
          <w:lang w:val="es-ES"/>
        </w:rPr>
        <w:t>que</w:t>
      </w:r>
      <w:r w:rsidRPr="004C72F9">
        <w:rPr>
          <w:rFonts w:asciiTheme="minorHAnsi" w:hAnsiTheme="minorHAnsi"/>
          <w:sz w:val="24"/>
        </w:rPr>
        <w:t xml:space="preserve"> son: (</w:t>
      </w:r>
      <w:r w:rsidRPr="004C72F9">
        <w:rPr>
          <w:rFonts w:asciiTheme="minorHAnsi" w:hAnsiTheme="minorHAnsi"/>
          <w:sz w:val="24"/>
          <w:lang w:val="es-ES"/>
        </w:rPr>
        <w:t>1</w:t>
      </w:r>
      <w:r w:rsidRPr="004C72F9">
        <w:rPr>
          <w:rFonts w:asciiTheme="minorHAnsi" w:hAnsiTheme="minorHAnsi"/>
          <w:sz w:val="24"/>
        </w:rPr>
        <w:t xml:space="preserve">) </w:t>
      </w:r>
      <w:r w:rsidRPr="004C72F9">
        <w:rPr>
          <w:rFonts w:asciiTheme="minorHAnsi" w:hAnsiTheme="minorHAnsi"/>
          <w:sz w:val="24"/>
          <w:lang w:val="es-ES"/>
        </w:rPr>
        <w:t>Gestión</w:t>
      </w:r>
      <w:r w:rsidRPr="004C72F9">
        <w:rPr>
          <w:rFonts w:asciiTheme="minorHAnsi" w:hAnsiTheme="minorHAnsi"/>
          <w:sz w:val="24"/>
        </w:rPr>
        <w:t xml:space="preserve"> </w:t>
      </w:r>
      <w:r w:rsidRPr="004C72F9">
        <w:rPr>
          <w:rFonts w:asciiTheme="minorHAnsi" w:hAnsiTheme="minorHAnsi"/>
          <w:sz w:val="24"/>
          <w:lang w:val="es-ES"/>
        </w:rPr>
        <w:t>participativa</w:t>
      </w:r>
      <w:r w:rsidRPr="004C72F9">
        <w:rPr>
          <w:rFonts w:asciiTheme="minorHAnsi" w:hAnsiTheme="minorHAnsi"/>
          <w:sz w:val="24"/>
        </w:rPr>
        <w:t xml:space="preserve"> de</w:t>
      </w:r>
      <w:r w:rsidRPr="004C72F9">
        <w:rPr>
          <w:rFonts w:asciiTheme="minorHAnsi" w:hAnsiTheme="minorHAnsi"/>
          <w:sz w:val="24"/>
          <w:lang w:val="es-ES_tradnl"/>
        </w:rPr>
        <w:t xml:space="preserve"> áreas protegidas</w:t>
      </w:r>
      <w:r w:rsidRPr="004C72F9">
        <w:rPr>
          <w:rFonts w:asciiTheme="minorHAnsi" w:hAnsiTheme="minorHAnsi"/>
          <w:sz w:val="24"/>
        </w:rPr>
        <w:t>; (</w:t>
      </w:r>
      <w:r w:rsidRPr="004C72F9">
        <w:rPr>
          <w:rFonts w:asciiTheme="minorHAnsi" w:hAnsiTheme="minorHAnsi"/>
          <w:sz w:val="24"/>
          <w:lang w:val="es-ES"/>
        </w:rPr>
        <w:t>2</w:t>
      </w:r>
      <w:r w:rsidRPr="004C72F9">
        <w:rPr>
          <w:rFonts w:asciiTheme="minorHAnsi" w:hAnsiTheme="minorHAnsi"/>
          <w:sz w:val="24"/>
        </w:rPr>
        <w:t xml:space="preserve">) </w:t>
      </w:r>
      <w:r w:rsidRPr="004C72F9">
        <w:rPr>
          <w:rFonts w:asciiTheme="minorHAnsi" w:hAnsiTheme="minorHAnsi"/>
          <w:bCs/>
          <w:sz w:val="24"/>
        </w:rPr>
        <w:t xml:space="preserve">Biodiversidad y </w:t>
      </w:r>
      <w:r w:rsidRPr="004C72F9">
        <w:rPr>
          <w:rFonts w:asciiTheme="minorHAnsi" w:hAnsiTheme="minorHAnsi"/>
          <w:sz w:val="24"/>
        </w:rPr>
        <w:t>paisajes productivos sostenibles, (</w:t>
      </w:r>
      <w:r w:rsidRPr="004C72F9">
        <w:rPr>
          <w:rFonts w:asciiTheme="minorHAnsi" w:hAnsiTheme="minorHAnsi"/>
          <w:sz w:val="24"/>
          <w:lang w:val="es-ES"/>
        </w:rPr>
        <w:t>3</w:t>
      </w:r>
      <w:r w:rsidRPr="004C72F9">
        <w:rPr>
          <w:rFonts w:asciiTheme="minorHAnsi" w:hAnsiTheme="minorHAnsi"/>
          <w:sz w:val="24"/>
        </w:rPr>
        <w:t xml:space="preserve">) </w:t>
      </w:r>
      <w:r w:rsidRPr="004C72F9">
        <w:rPr>
          <w:rFonts w:asciiTheme="minorHAnsi" w:hAnsiTheme="minorHAnsi"/>
          <w:iCs/>
          <w:sz w:val="24"/>
        </w:rPr>
        <w:t>Gestión del conocimiento y comunicación</w:t>
      </w:r>
      <w:r w:rsidRPr="004C72F9">
        <w:rPr>
          <w:rFonts w:asciiTheme="minorHAnsi" w:hAnsiTheme="minorHAnsi"/>
          <w:sz w:val="24"/>
        </w:rPr>
        <w:t>; y (</w:t>
      </w:r>
      <w:r w:rsidRPr="004C72F9">
        <w:rPr>
          <w:rFonts w:asciiTheme="minorHAnsi" w:hAnsiTheme="minorHAnsi"/>
          <w:sz w:val="24"/>
          <w:lang w:val="es-ES"/>
        </w:rPr>
        <w:t>4</w:t>
      </w:r>
      <w:r w:rsidRPr="004C72F9">
        <w:rPr>
          <w:rFonts w:asciiTheme="minorHAnsi" w:hAnsiTheme="minorHAnsi"/>
          <w:sz w:val="24"/>
        </w:rPr>
        <w:t xml:space="preserve">) </w:t>
      </w:r>
      <w:r w:rsidRPr="004C72F9">
        <w:rPr>
          <w:rFonts w:asciiTheme="minorHAnsi" w:hAnsiTheme="minorHAnsi"/>
          <w:iCs/>
          <w:sz w:val="24"/>
        </w:rPr>
        <w:t>Gestión del proyecto y seguimiento y evaluación</w:t>
      </w:r>
      <w:r w:rsidRPr="004C72F9">
        <w:rPr>
          <w:rFonts w:asciiTheme="minorHAnsi" w:hAnsiTheme="minorHAnsi"/>
          <w:sz w:val="24"/>
        </w:rPr>
        <w:t>.</w:t>
      </w:r>
    </w:p>
    <w:p w:rsidR="00EE0BCD" w:rsidRPr="004C72F9" w:rsidRDefault="00EE0BCD" w:rsidP="00B34D1A">
      <w:pPr>
        <w:pStyle w:val="ListParagraph"/>
        <w:ind w:left="0"/>
        <w:jc w:val="both"/>
        <w:rPr>
          <w:rFonts w:asciiTheme="minorHAnsi" w:hAnsiTheme="minorHAnsi"/>
          <w:sz w:val="24"/>
        </w:rPr>
      </w:pPr>
    </w:p>
    <w:p w:rsidR="00EE0BCD" w:rsidRPr="004C72F9" w:rsidRDefault="00EE0BCD" w:rsidP="00B34D1A">
      <w:pPr>
        <w:pStyle w:val="ListParagraph"/>
        <w:ind w:left="0"/>
        <w:jc w:val="both"/>
        <w:rPr>
          <w:rFonts w:asciiTheme="minorHAnsi" w:hAnsiTheme="minorHAnsi"/>
          <w:sz w:val="24"/>
          <w:lang w:val="es-ES"/>
        </w:rPr>
      </w:pPr>
      <w:r w:rsidRPr="004C72F9">
        <w:rPr>
          <w:rFonts w:asciiTheme="minorHAnsi" w:hAnsiTheme="minorHAnsi"/>
          <w:b/>
          <w:sz w:val="24"/>
        </w:rPr>
        <w:t xml:space="preserve">Componente 1: Gestión participativa de áreas protegidas. </w:t>
      </w:r>
      <w:r w:rsidRPr="004C72F9">
        <w:rPr>
          <w:rFonts w:asciiTheme="minorHAnsi" w:hAnsiTheme="minorHAnsi"/>
          <w:sz w:val="24"/>
        </w:rPr>
        <w:t>El objetivo de este componente es mejorar la gestión de las áreas protegidas con un enfoque de sostenibilidad financiera</w:t>
      </w:r>
      <w:r w:rsidRPr="004C72F9">
        <w:rPr>
          <w:rFonts w:asciiTheme="minorHAnsi" w:hAnsiTheme="minorHAnsi"/>
          <w:sz w:val="24"/>
          <w:lang w:val="es-ES"/>
        </w:rPr>
        <w:t>.</w:t>
      </w:r>
    </w:p>
    <w:p w:rsidR="00EE0BCD" w:rsidRDefault="00EE0BCD" w:rsidP="00B34D1A">
      <w:pPr>
        <w:pStyle w:val="ListParagraph"/>
        <w:ind w:left="0"/>
        <w:jc w:val="both"/>
        <w:rPr>
          <w:rFonts w:asciiTheme="minorHAnsi" w:hAnsiTheme="minorHAnsi"/>
          <w:sz w:val="24"/>
          <w:szCs w:val="24"/>
          <w:lang w:val="es-ES"/>
        </w:rPr>
      </w:pPr>
    </w:p>
    <w:p w:rsidR="00D65AC5" w:rsidRPr="00D65AC5" w:rsidRDefault="00D65AC5" w:rsidP="00B34D1A">
      <w:pPr>
        <w:pStyle w:val="ListParagraph"/>
        <w:ind w:left="0"/>
        <w:jc w:val="both"/>
        <w:rPr>
          <w:rFonts w:asciiTheme="minorHAnsi" w:hAnsiTheme="minorHAnsi"/>
          <w:sz w:val="24"/>
          <w:szCs w:val="24"/>
          <w:lang w:val="es-ES"/>
        </w:rPr>
      </w:pPr>
      <w:r w:rsidRPr="00D65AC5">
        <w:rPr>
          <w:rFonts w:asciiTheme="minorHAnsi" w:hAnsiTheme="minorHAnsi"/>
          <w:sz w:val="24"/>
          <w:szCs w:val="24"/>
        </w:rPr>
        <w:t xml:space="preserve">El proyecto trabajará con la ANAM para lograr experiencias pilotos efectivas de manejo compartido, dirigidos a mejorar la efectividad de manejo de áreas protegidas claves a través de la implementación de sus planes de manejo, sin restarle ningún nivel de importancia ni autoridad a la ANAM.  </w:t>
      </w:r>
      <w:r>
        <w:rPr>
          <w:rFonts w:asciiTheme="minorHAnsi" w:hAnsiTheme="minorHAnsi"/>
          <w:sz w:val="24"/>
          <w:szCs w:val="24"/>
        </w:rPr>
        <w:t>S</w:t>
      </w:r>
      <w:r w:rsidRPr="00D65AC5">
        <w:rPr>
          <w:rFonts w:asciiTheme="minorHAnsi" w:hAnsiTheme="minorHAnsi"/>
          <w:sz w:val="24"/>
          <w:szCs w:val="24"/>
        </w:rPr>
        <w:t xml:space="preserve">e propone aprovechar fuentes de recursos complementarios para apoyar la gestión de la ANAM.  ANAM como rectora de las áreas protegidas, tendrá la oportunidad de emplear sus escasos recursos de una forma más eficiente, velando por el cumplimiento de terceros, en la implementación directa de programa(s) de manejo, y actividades de valor agregado basado en los recursos de las </w:t>
      </w:r>
      <w:proofErr w:type="spellStart"/>
      <w:r w:rsidRPr="00D65AC5">
        <w:rPr>
          <w:rFonts w:asciiTheme="minorHAnsi" w:hAnsiTheme="minorHAnsi"/>
          <w:sz w:val="24"/>
          <w:szCs w:val="24"/>
        </w:rPr>
        <w:t>APs</w:t>
      </w:r>
      <w:proofErr w:type="spellEnd"/>
      <w:r w:rsidRPr="00D65AC5">
        <w:rPr>
          <w:rFonts w:asciiTheme="minorHAnsi" w:hAnsiTheme="minorHAnsi"/>
          <w:sz w:val="24"/>
          <w:szCs w:val="24"/>
        </w:rPr>
        <w:t xml:space="preserve">, de acuerdo sus planes de manejo.  </w:t>
      </w:r>
    </w:p>
    <w:p w:rsidR="00D65AC5" w:rsidRDefault="00D65AC5" w:rsidP="00B34D1A">
      <w:pPr>
        <w:pStyle w:val="ListParagraph"/>
        <w:ind w:left="0"/>
        <w:jc w:val="both"/>
        <w:rPr>
          <w:rFonts w:asciiTheme="minorHAnsi" w:hAnsiTheme="minorHAnsi"/>
          <w:sz w:val="24"/>
          <w:szCs w:val="24"/>
        </w:rPr>
      </w:pPr>
    </w:p>
    <w:p w:rsidR="00EE0BCD" w:rsidRPr="004C72F9" w:rsidRDefault="00EE0BCD" w:rsidP="00B34D1A">
      <w:pPr>
        <w:pStyle w:val="ListParagraph"/>
        <w:ind w:left="0"/>
        <w:jc w:val="both"/>
        <w:rPr>
          <w:rFonts w:asciiTheme="minorHAnsi" w:hAnsiTheme="minorHAnsi"/>
          <w:sz w:val="24"/>
          <w:szCs w:val="24"/>
        </w:rPr>
      </w:pPr>
      <w:r w:rsidRPr="004C72F9">
        <w:rPr>
          <w:rFonts w:asciiTheme="minorHAnsi" w:hAnsiTheme="minorHAnsi"/>
          <w:sz w:val="24"/>
          <w:szCs w:val="24"/>
        </w:rPr>
        <w:t>Este componente comprende tres subcomponentes:</w:t>
      </w:r>
    </w:p>
    <w:p w:rsidR="00EE0BCD" w:rsidRPr="004C72F9" w:rsidRDefault="00EE0BCD" w:rsidP="00B34D1A">
      <w:pPr>
        <w:pStyle w:val="ListParagraph"/>
        <w:ind w:left="0"/>
        <w:jc w:val="both"/>
        <w:rPr>
          <w:rFonts w:asciiTheme="minorHAnsi" w:hAnsiTheme="minorHAnsi"/>
          <w:b/>
          <w:i/>
          <w:sz w:val="24"/>
          <w:szCs w:val="24"/>
        </w:rPr>
      </w:pPr>
    </w:p>
    <w:p w:rsidR="00244428" w:rsidRDefault="00EE0BCD" w:rsidP="00FC6F09">
      <w:pPr>
        <w:pStyle w:val="ListParagraph"/>
        <w:numPr>
          <w:ilvl w:val="0"/>
          <w:numId w:val="47"/>
        </w:numPr>
        <w:ind w:left="1134" w:hanging="567"/>
        <w:contextualSpacing w:val="0"/>
        <w:jc w:val="both"/>
        <w:rPr>
          <w:rFonts w:asciiTheme="minorHAnsi" w:hAnsiTheme="minorHAnsi"/>
          <w:sz w:val="24"/>
          <w:szCs w:val="24"/>
        </w:rPr>
      </w:pPr>
      <w:r w:rsidRPr="004C72F9">
        <w:rPr>
          <w:rFonts w:asciiTheme="minorHAnsi" w:hAnsiTheme="minorHAnsi"/>
          <w:b/>
          <w:i/>
          <w:sz w:val="24"/>
          <w:szCs w:val="24"/>
        </w:rPr>
        <w:t>Subcomponente 1A. Desarrollo de alianzas público-privadas para la gestión participativa de las áreas protegidas</w:t>
      </w:r>
      <w:r w:rsidRPr="004C72F9">
        <w:rPr>
          <w:rFonts w:asciiTheme="minorHAnsi" w:hAnsiTheme="minorHAnsi"/>
          <w:b/>
          <w:i/>
          <w:sz w:val="24"/>
          <w:szCs w:val="24"/>
          <w:lang w:val="es-PA"/>
        </w:rPr>
        <w:t>:</w:t>
      </w:r>
      <w:r w:rsidRPr="004C72F9">
        <w:rPr>
          <w:rFonts w:asciiTheme="minorHAnsi" w:hAnsiTheme="minorHAnsi"/>
          <w:sz w:val="24"/>
          <w:szCs w:val="24"/>
        </w:rPr>
        <w:t xml:space="preserve"> El objetivo de este subcomponente es desarrollar alianzas público-privadas que contribuyan a mejorar la gestión y sostenibilidad financiera de las áreas protegidas seleccionadas y por ende del SINAP. </w:t>
      </w:r>
    </w:p>
    <w:p w:rsidR="00D65AC5" w:rsidRDefault="00D65AC5" w:rsidP="00B34D1A">
      <w:pPr>
        <w:pStyle w:val="ListParagraph"/>
        <w:ind w:left="1134"/>
        <w:contextualSpacing w:val="0"/>
        <w:jc w:val="both"/>
        <w:rPr>
          <w:rFonts w:asciiTheme="minorHAnsi" w:hAnsiTheme="minorHAnsi"/>
          <w:sz w:val="24"/>
          <w:szCs w:val="24"/>
        </w:rPr>
      </w:pPr>
    </w:p>
    <w:p w:rsidR="00244428" w:rsidRDefault="00EE0BCD" w:rsidP="00FC6F09">
      <w:pPr>
        <w:pStyle w:val="ListParagraph"/>
        <w:numPr>
          <w:ilvl w:val="0"/>
          <w:numId w:val="47"/>
        </w:numPr>
        <w:ind w:left="1134" w:hanging="567"/>
        <w:contextualSpacing w:val="0"/>
        <w:jc w:val="both"/>
        <w:rPr>
          <w:rFonts w:asciiTheme="minorHAnsi" w:hAnsiTheme="minorHAnsi"/>
          <w:sz w:val="24"/>
          <w:szCs w:val="24"/>
        </w:rPr>
      </w:pPr>
      <w:r w:rsidRPr="004C72F9">
        <w:rPr>
          <w:rFonts w:asciiTheme="minorHAnsi" w:hAnsiTheme="minorHAnsi"/>
          <w:b/>
          <w:i/>
          <w:sz w:val="24"/>
          <w:szCs w:val="24"/>
        </w:rPr>
        <w:t>Subcomponente 1B. Sostenibilidad financiera de las áreas protegidas</w:t>
      </w:r>
      <w:r w:rsidRPr="004C72F9">
        <w:rPr>
          <w:rFonts w:asciiTheme="minorHAnsi" w:hAnsiTheme="minorHAnsi"/>
          <w:b/>
          <w:i/>
          <w:sz w:val="24"/>
          <w:szCs w:val="24"/>
          <w:lang w:val="es-PA"/>
        </w:rPr>
        <w:t>:</w:t>
      </w:r>
      <w:r w:rsidRPr="004C72F9">
        <w:rPr>
          <w:rFonts w:asciiTheme="minorHAnsi" w:hAnsiTheme="minorHAnsi"/>
          <w:sz w:val="24"/>
          <w:szCs w:val="24"/>
        </w:rPr>
        <w:t xml:space="preserve"> El objetivo de desarrollar instrumentos y esquemas financieros que aumenten la disponibilidad de ingresos y la capacidad de ejecución de las AP, hacia una sostenibilidad financiera del SINAP. </w:t>
      </w:r>
    </w:p>
    <w:p w:rsidR="00EE0BCD" w:rsidRPr="004C72F9" w:rsidRDefault="00EE0BCD" w:rsidP="00B34D1A">
      <w:pPr>
        <w:pStyle w:val="ListParagraph"/>
        <w:ind w:left="1134" w:hanging="567"/>
        <w:jc w:val="both"/>
        <w:rPr>
          <w:rFonts w:asciiTheme="minorHAnsi" w:hAnsiTheme="minorHAnsi"/>
          <w:sz w:val="24"/>
          <w:szCs w:val="24"/>
        </w:rPr>
      </w:pPr>
    </w:p>
    <w:p w:rsidR="00244428" w:rsidRDefault="00EE0BCD" w:rsidP="00FC6F09">
      <w:pPr>
        <w:pStyle w:val="ListParagraph"/>
        <w:numPr>
          <w:ilvl w:val="0"/>
          <w:numId w:val="47"/>
        </w:numPr>
        <w:ind w:left="1134" w:hanging="567"/>
        <w:contextualSpacing w:val="0"/>
        <w:jc w:val="both"/>
        <w:rPr>
          <w:rFonts w:asciiTheme="minorHAnsi" w:hAnsiTheme="minorHAnsi"/>
          <w:sz w:val="24"/>
          <w:szCs w:val="24"/>
        </w:rPr>
      </w:pPr>
      <w:r w:rsidRPr="004C72F9">
        <w:rPr>
          <w:rFonts w:asciiTheme="minorHAnsi" w:hAnsiTheme="minorHAnsi"/>
          <w:b/>
          <w:i/>
          <w:sz w:val="24"/>
          <w:szCs w:val="24"/>
        </w:rPr>
        <w:t>Subcomponente 1C. Monitoreo de la biodiversidad de las áreas protegidas</w:t>
      </w:r>
      <w:r w:rsidRPr="004C72F9">
        <w:rPr>
          <w:rFonts w:asciiTheme="minorHAnsi" w:hAnsiTheme="minorHAnsi"/>
          <w:b/>
          <w:i/>
          <w:sz w:val="24"/>
          <w:szCs w:val="24"/>
          <w:lang w:val="es-PA"/>
        </w:rPr>
        <w:t>:</w:t>
      </w:r>
      <w:r w:rsidRPr="004C72F9">
        <w:rPr>
          <w:rFonts w:asciiTheme="minorHAnsi" w:hAnsiTheme="minorHAnsi"/>
          <w:sz w:val="24"/>
          <w:szCs w:val="24"/>
        </w:rPr>
        <w:t xml:space="preserve"> El objetivo de este subcomponente es disponer de una línea base de biodiversidad para las AP y monitorear su condición anualmente, de manera que se pueda contar con información confiable para la toma de decisiones. </w:t>
      </w:r>
    </w:p>
    <w:p w:rsidR="00EE0BCD" w:rsidRPr="004C72F9" w:rsidRDefault="00EE0BCD" w:rsidP="00B34D1A">
      <w:pPr>
        <w:pStyle w:val="ListParagraph"/>
        <w:ind w:left="547"/>
        <w:jc w:val="both"/>
        <w:rPr>
          <w:rFonts w:asciiTheme="minorHAnsi" w:hAnsiTheme="minorHAnsi"/>
          <w:sz w:val="24"/>
          <w:szCs w:val="24"/>
        </w:rPr>
      </w:pPr>
    </w:p>
    <w:p w:rsidR="00B34D1A" w:rsidRPr="00B34D1A" w:rsidRDefault="00EE0BCD" w:rsidP="00B34D1A">
      <w:pPr>
        <w:pStyle w:val="ListParagraph"/>
        <w:ind w:left="0"/>
        <w:jc w:val="both"/>
        <w:rPr>
          <w:rFonts w:asciiTheme="minorHAnsi" w:hAnsiTheme="minorHAnsi"/>
          <w:sz w:val="24"/>
          <w:szCs w:val="24"/>
          <w:lang w:val="es-ES"/>
        </w:rPr>
      </w:pPr>
      <w:r w:rsidRPr="004C72F9">
        <w:rPr>
          <w:rFonts w:asciiTheme="minorHAnsi" w:hAnsiTheme="minorHAnsi"/>
          <w:b/>
          <w:sz w:val="24"/>
          <w:szCs w:val="24"/>
        </w:rPr>
        <w:t>Componente 2</w:t>
      </w:r>
      <w:r w:rsidRPr="004C72F9">
        <w:rPr>
          <w:rFonts w:asciiTheme="minorHAnsi" w:hAnsiTheme="minorHAnsi"/>
          <w:b/>
          <w:sz w:val="24"/>
          <w:szCs w:val="24"/>
          <w:lang w:val="es-PA"/>
        </w:rPr>
        <w:t>.</w:t>
      </w:r>
      <w:r w:rsidRPr="004C72F9">
        <w:rPr>
          <w:rFonts w:asciiTheme="minorHAnsi" w:hAnsiTheme="minorHAnsi"/>
          <w:b/>
          <w:sz w:val="24"/>
          <w:szCs w:val="24"/>
        </w:rPr>
        <w:t xml:space="preserve"> </w:t>
      </w:r>
      <w:r w:rsidRPr="004C72F9">
        <w:rPr>
          <w:rFonts w:asciiTheme="minorHAnsi" w:hAnsiTheme="minorHAnsi"/>
          <w:b/>
          <w:bCs/>
          <w:sz w:val="24"/>
          <w:szCs w:val="24"/>
        </w:rPr>
        <w:t xml:space="preserve">Biodiversidad y </w:t>
      </w:r>
      <w:r w:rsidRPr="004C72F9">
        <w:rPr>
          <w:rFonts w:asciiTheme="minorHAnsi" w:hAnsiTheme="minorHAnsi"/>
          <w:b/>
          <w:sz w:val="24"/>
          <w:szCs w:val="24"/>
        </w:rPr>
        <w:t>paisajes productivos sostenibles</w:t>
      </w:r>
      <w:r w:rsidRPr="004C72F9">
        <w:rPr>
          <w:rFonts w:asciiTheme="minorHAnsi" w:hAnsiTheme="minorHAnsi"/>
          <w:b/>
          <w:sz w:val="24"/>
          <w:szCs w:val="24"/>
          <w:lang w:val="es-PA"/>
        </w:rPr>
        <w:t>:</w:t>
      </w:r>
      <w:r w:rsidRPr="004C72F9">
        <w:rPr>
          <w:rFonts w:asciiTheme="minorHAnsi" w:hAnsiTheme="minorHAnsi"/>
          <w:b/>
          <w:sz w:val="24"/>
          <w:szCs w:val="24"/>
        </w:rPr>
        <w:t xml:space="preserve"> </w:t>
      </w:r>
      <w:r w:rsidRPr="004C72F9">
        <w:rPr>
          <w:rFonts w:asciiTheme="minorHAnsi" w:hAnsiTheme="minorHAnsi"/>
          <w:sz w:val="24"/>
          <w:szCs w:val="24"/>
        </w:rPr>
        <w:t>El objetivo de este componente es integrar la biodiversidad y los paisajes productivos sostenibles en las áreas de producción de las zonas de amortigua</w:t>
      </w:r>
      <w:r w:rsidR="00B34D1A">
        <w:rPr>
          <w:rFonts w:asciiTheme="minorHAnsi" w:hAnsiTheme="minorHAnsi"/>
          <w:sz w:val="24"/>
          <w:szCs w:val="24"/>
        </w:rPr>
        <w:t xml:space="preserve">miento de las AP seleccionadas, mediante el </w:t>
      </w:r>
      <w:r w:rsidR="00B34D1A" w:rsidRPr="00B34D1A">
        <w:rPr>
          <w:rFonts w:asciiTheme="minorHAnsi" w:hAnsiTheme="minorHAnsi"/>
          <w:sz w:val="24"/>
          <w:szCs w:val="24"/>
          <w:lang w:val="es-ES"/>
        </w:rPr>
        <w:t>financiamiento de sistemas productivos amigables con la biodiversidad</w:t>
      </w:r>
      <w:r w:rsidR="00B34D1A">
        <w:rPr>
          <w:rFonts w:asciiTheme="minorHAnsi" w:hAnsiTheme="minorHAnsi"/>
          <w:sz w:val="24"/>
          <w:szCs w:val="24"/>
          <w:lang w:val="es-ES"/>
        </w:rPr>
        <w:t>, con é</w:t>
      </w:r>
      <w:r w:rsidR="00B34D1A" w:rsidRPr="00B34D1A">
        <w:rPr>
          <w:rFonts w:asciiTheme="minorHAnsi" w:hAnsiTheme="minorHAnsi"/>
          <w:sz w:val="24"/>
          <w:szCs w:val="24"/>
          <w:lang w:val="es-ES"/>
        </w:rPr>
        <w:t>nfasis en productos con alto valor de mercado y larga vida útil, para facilitar sosten</w:t>
      </w:r>
      <w:r w:rsidR="00B34D1A">
        <w:rPr>
          <w:rFonts w:asciiTheme="minorHAnsi" w:hAnsiTheme="minorHAnsi"/>
          <w:sz w:val="24"/>
          <w:szCs w:val="24"/>
          <w:lang w:val="es-ES"/>
        </w:rPr>
        <w:t xml:space="preserve">ibilidad de negocios </w:t>
      </w:r>
      <w:r w:rsidR="00B34D1A" w:rsidRPr="00B34D1A">
        <w:rPr>
          <w:rFonts w:asciiTheme="minorHAnsi" w:hAnsiTheme="minorHAnsi"/>
          <w:sz w:val="24"/>
          <w:szCs w:val="24"/>
          <w:lang w:val="es-ES"/>
        </w:rPr>
        <w:t xml:space="preserve">en los corredores y áreas de amortiguamiento prioritarios para el proyecto.    </w:t>
      </w:r>
    </w:p>
    <w:p w:rsidR="00B34D1A" w:rsidRPr="00B34D1A" w:rsidRDefault="00B34D1A" w:rsidP="00B34D1A">
      <w:pPr>
        <w:pStyle w:val="ListParagraph"/>
        <w:jc w:val="both"/>
        <w:rPr>
          <w:rFonts w:asciiTheme="minorHAnsi" w:hAnsiTheme="minorHAnsi"/>
          <w:sz w:val="24"/>
          <w:szCs w:val="24"/>
          <w:lang w:val="es-ES"/>
        </w:rPr>
      </w:pPr>
    </w:p>
    <w:p w:rsidR="00B34D1A" w:rsidRDefault="00B34D1A" w:rsidP="00B34D1A">
      <w:pPr>
        <w:pStyle w:val="ListParagraph"/>
        <w:ind w:left="0"/>
        <w:jc w:val="both"/>
        <w:rPr>
          <w:rFonts w:asciiTheme="minorHAnsi" w:hAnsiTheme="minorHAnsi"/>
          <w:sz w:val="24"/>
          <w:szCs w:val="24"/>
          <w:lang w:val="es-ES"/>
        </w:rPr>
      </w:pPr>
      <w:r w:rsidRPr="00B34D1A">
        <w:rPr>
          <w:rFonts w:asciiTheme="minorHAnsi" w:hAnsiTheme="minorHAnsi"/>
          <w:sz w:val="24"/>
          <w:szCs w:val="24"/>
          <w:lang w:val="es-ES"/>
        </w:rPr>
        <w:t xml:space="preserve">Para asegurar el éxito de esta línea de inversiones, es importante apoyar la colecta y reproducción de semillas de platas autóctonas en fincas con el propósito de asegurar el acceso a material genético adecuado para los sistemas de producción prioritarios del proyecto.  Estas deben incluir plantas con propósitos satisfacer los mercados meta del proyecto, al igual que plantas que sirvan de insumo para los sistemas productivos, como las propicias para construcción rural, maderables, repelentes, insecticidas, fungicidas, abonos, control de erosión, rompe vientos, y otros usos estratégicos para producción sostenible.  Se </w:t>
      </w:r>
      <w:r w:rsidR="00764F04" w:rsidRPr="00B34D1A">
        <w:rPr>
          <w:rFonts w:asciiTheme="minorHAnsi" w:hAnsiTheme="minorHAnsi"/>
          <w:sz w:val="24"/>
          <w:szCs w:val="24"/>
          <w:lang w:val="es-ES"/>
        </w:rPr>
        <w:t>dar</w:t>
      </w:r>
      <w:r w:rsidR="00764F04">
        <w:rPr>
          <w:rFonts w:asciiTheme="minorHAnsi" w:hAnsiTheme="minorHAnsi"/>
          <w:sz w:val="24"/>
          <w:szCs w:val="24"/>
          <w:lang w:val="es-ES"/>
        </w:rPr>
        <w:t xml:space="preserve">á </w:t>
      </w:r>
      <w:r w:rsidRPr="00B34D1A">
        <w:rPr>
          <w:rFonts w:asciiTheme="minorHAnsi" w:hAnsiTheme="minorHAnsi"/>
          <w:sz w:val="24"/>
          <w:szCs w:val="24"/>
          <w:lang w:val="es-ES"/>
        </w:rPr>
        <w:t xml:space="preserve">prioridad a las que presentan propiedades de </w:t>
      </w:r>
      <w:proofErr w:type="spellStart"/>
      <w:r w:rsidRPr="00B34D1A">
        <w:rPr>
          <w:rFonts w:asciiTheme="minorHAnsi" w:hAnsiTheme="minorHAnsi"/>
          <w:sz w:val="24"/>
          <w:szCs w:val="24"/>
          <w:lang w:val="es-ES"/>
        </w:rPr>
        <w:t>resiliencia</w:t>
      </w:r>
      <w:proofErr w:type="spellEnd"/>
      <w:r w:rsidRPr="00B34D1A">
        <w:rPr>
          <w:rFonts w:asciiTheme="minorHAnsi" w:hAnsiTheme="minorHAnsi"/>
          <w:sz w:val="24"/>
          <w:szCs w:val="24"/>
          <w:lang w:val="es-ES"/>
        </w:rPr>
        <w:t xml:space="preserve"> a los efectos del cambio climático (exceso y/o escases de lluvia, temperatura, etc.), y que mejoran el impacto ambiental, desempeño económico y nutricional y viabilidad para el pequeño productor.</w:t>
      </w:r>
    </w:p>
    <w:p w:rsidR="00B34D1A" w:rsidRPr="00346076" w:rsidRDefault="00B34D1A" w:rsidP="00B34D1A">
      <w:pPr>
        <w:pStyle w:val="ListParagraph"/>
        <w:ind w:left="0"/>
        <w:jc w:val="both"/>
        <w:rPr>
          <w:rFonts w:asciiTheme="minorHAnsi" w:hAnsiTheme="minorHAnsi"/>
          <w:sz w:val="24"/>
          <w:szCs w:val="24"/>
          <w:lang w:val="es-ES"/>
        </w:rPr>
      </w:pPr>
    </w:p>
    <w:p w:rsidR="00EE0BCD" w:rsidRPr="004C72F9" w:rsidRDefault="00EE0BCD" w:rsidP="00B34D1A">
      <w:pPr>
        <w:pStyle w:val="Default"/>
        <w:jc w:val="both"/>
        <w:rPr>
          <w:rFonts w:asciiTheme="minorHAnsi" w:hAnsiTheme="minorHAnsi" w:cs="Times New Roman"/>
          <w:color w:val="auto"/>
          <w:lang w:val="es-ES_tradnl"/>
        </w:rPr>
      </w:pPr>
      <w:r w:rsidRPr="004C72F9">
        <w:rPr>
          <w:rFonts w:asciiTheme="minorHAnsi" w:hAnsiTheme="minorHAnsi" w:cs="Times New Roman"/>
          <w:color w:val="auto"/>
          <w:lang w:val="es-ES_tradnl"/>
        </w:rPr>
        <w:t>El componente está organizado en dos subcomponentes:</w:t>
      </w:r>
    </w:p>
    <w:p w:rsidR="00EE0BCD" w:rsidRPr="004C72F9" w:rsidRDefault="00EE0BCD" w:rsidP="00B34D1A">
      <w:pPr>
        <w:pStyle w:val="Default"/>
        <w:jc w:val="both"/>
        <w:rPr>
          <w:rFonts w:asciiTheme="minorHAnsi" w:hAnsiTheme="minorHAnsi" w:cs="Times New Roman"/>
          <w:b/>
          <w:i/>
          <w:color w:val="auto"/>
          <w:lang w:val="es-ES_tradnl"/>
        </w:rPr>
      </w:pPr>
    </w:p>
    <w:p w:rsidR="00244428" w:rsidRDefault="00EE0BCD" w:rsidP="00FC6F09">
      <w:pPr>
        <w:pStyle w:val="Default"/>
        <w:numPr>
          <w:ilvl w:val="0"/>
          <w:numId w:val="48"/>
        </w:numPr>
        <w:ind w:left="1134" w:hanging="567"/>
        <w:jc w:val="both"/>
        <w:rPr>
          <w:rFonts w:asciiTheme="minorHAnsi" w:hAnsiTheme="minorHAnsi" w:cs="Times New Roman"/>
          <w:color w:val="auto"/>
          <w:lang w:val="es-ES_tradnl"/>
        </w:rPr>
      </w:pPr>
      <w:r w:rsidRPr="004C72F9">
        <w:rPr>
          <w:rFonts w:asciiTheme="minorHAnsi" w:hAnsiTheme="minorHAnsi" w:cs="Times New Roman"/>
          <w:b/>
          <w:i/>
          <w:color w:val="auto"/>
          <w:lang w:val="es-ES_tradnl"/>
        </w:rPr>
        <w:t xml:space="preserve">Subcomponente 2A. Financiamiento de sistemas productivos amigables con la biodiversidad: </w:t>
      </w:r>
      <w:r w:rsidRPr="004C72F9">
        <w:rPr>
          <w:rFonts w:asciiTheme="minorHAnsi" w:hAnsiTheme="minorHAnsi" w:cs="Times New Roman"/>
          <w:color w:val="auto"/>
          <w:lang w:val="es-ES_tradnl"/>
        </w:rPr>
        <w:t>Bajo este subcomponente se financiarán la elaboración de Planes de negocio.</w:t>
      </w:r>
    </w:p>
    <w:p w:rsidR="00EE0BCD" w:rsidRPr="004C72F9" w:rsidRDefault="00EE0BCD" w:rsidP="00B34D1A">
      <w:pPr>
        <w:pStyle w:val="Default"/>
        <w:ind w:left="1134" w:hanging="567"/>
        <w:jc w:val="both"/>
        <w:rPr>
          <w:rFonts w:asciiTheme="minorHAnsi" w:hAnsiTheme="minorHAnsi" w:cs="Times New Roman"/>
          <w:color w:val="auto"/>
          <w:lang w:val="es-ES_tradnl"/>
        </w:rPr>
      </w:pPr>
    </w:p>
    <w:p w:rsidR="00244428" w:rsidRDefault="00EE0BCD" w:rsidP="00FC6F09">
      <w:pPr>
        <w:pStyle w:val="Default"/>
        <w:widowControl w:val="0"/>
        <w:numPr>
          <w:ilvl w:val="0"/>
          <w:numId w:val="48"/>
        </w:numPr>
        <w:ind w:left="1134" w:hanging="567"/>
        <w:jc w:val="both"/>
        <w:rPr>
          <w:rFonts w:asciiTheme="minorHAnsi" w:hAnsiTheme="minorHAnsi" w:cs="Times New Roman"/>
          <w:color w:val="auto"/>
          <w:lang w:val="es-ES_tradnl"/>
        </w:rPr>
      </w:pPr>
      <w:r w:rsidRPr="004C72F9">
        <w:rPr>
          <w:rFonts w:asciiTheme="minorHAnsi" w:hAnsiTheme="minorHAnsi" w:cs="Times New Roman"/>
          <w:b/>
          <w:i/>
          <w:color w:val="auto"/>
          <w:lang w:val="es-ES_tradnl"/>
        </w:rPr>
        <w:t>Subcomponente 2B Asistencia técnica para el fortalecimiento de las organizaciones de productores:</w:t>
      </w:r>
      <w:r w:rsidRPr="004C72F9">
        <w:rPr>
          <w:rFonts w:asciiTheme="minorHAnsi" w:hAnsiTheme="minorHAnsi" w:cs="Times New Roman"/>
          <w:color w:val="auto"/>
          <w:lang w:val="es-ES_tradnl"/>
        </w:rPr>
        <w:t xml:space="preserve"> El objetivo del subcomponente es consolidar capacidades técnicas, gerenciales, administrativas y crear capacidades para la gestión empresarial en los grupos de productores.</w:t>
      </w:r>
    </w:p>
    <w:p w:rsidR="007D4471" w:rsidRPr="004C72F9" w:rsidRDefault="007D4471" w:rsidP="00B34D1A">
      <w:pPr>
        <w:pStyle w:val="Default"/>
        <w:widowControl w:val="0"/>
        <w:ind w:left="1134" w:hanging="567"/>
        <w:jc w:val="both"/>
        <w:rPr>
          <w:rFonts w:asciiTheme="minorHAnsi" w:hAnsiTheme="minorHAnsi" w:cs="Times New Roman"/>
          <w:color w:val="auto"/>
          <w:lang w:val="es-ES_tradnl"/>
        </w:rPr>
      </w:pPr>
    </w:p>
    <w:p w:rsidR="00244428" w:rsidRDefault="00EE0BCD" w:rsidP="00FC6F09">
      <w:pPr>
        <w:pStyle w:val="ListParagraph"/>
        <w:numPr>
          <w:ilvl w:val="0"/>
          <w:numId w:val="48"/>
        </w:numPr>
        <w:ind w:left="1134" w:hanging="567"/>
        <w:contextualSpacing w:val="0"/>
        <w:jc w:val="both"/>
        <w:rPr>
          <w:rFonts w:asciiTheme="minorHAnsi" w:hAnsiTheme="minorHAnsi"/>
          <w:sz w:val="24"/>
          <w:szCs w:val="24"/>
        </w:rPr>
      </w:pPr>
      <w:r w:rsidRPr="004C72F9">
        <w:rPr>
          <w:rFonts w:asciiTheme="minorHAnsi" w:hAnsiTheme="minorHAnsi"/>
          <w:b/>
          <w:i/>
          <w:sz w:val="24"/>
          <w:szCs w:val="24"/>
        </w:rPr>
        <w:t>Subcomponente 2C. Apoyo a la implementación de los Planes Ambientales Municipales</w:t>
      </w:r>
      <w:r w:rsidRPr="004C72F9">
        <w:rPr>
          <w:rFonts w:asciiTheme="minorHAnsi" w:hAnsiTheme="minorHAnsi"/>
          <w:b/>
          <w:i/>
          <w:sz w:val="24"/>
          <w:szCs w:val="24"/>
          <w:lang w:val="es-PA"/>
        </w:rPr>
        <w:t>:</w:t>
      </w:r>
      <w:r w:rsidRPr="004C72F9">
        <w:rPr>
          <w:rFonts w:asciiTheme="minorHAnsi" w:hAnsiTheme="minorHAnsi"/>
          <w:b/>
          <w:i/>
          <w:sz w:val="24"/>
          <w:szCs w:val="24"/>
        </w:rPr>
        <w:t xml:space="preserve"> </w:t>
      </w:r>
      <w:r w:rsidRPr="004C72F9">
        <w:rPr>
          <w:rFonts w:asciiTheme="minorHAnsi" w:hAnsiTheme="minorHAnsi"/>
          <w:sz w:val="24"/>
          <w:szCs w:val="24"/>
        </w:rPr>
        <w:t>El objetivo del subcomponente es mejorar la gestión ambiental de las municipalidades colaborando con el financiamiento de proyectos prioritarios de los PAM aprobados, elaborados con asistencia del CBMAP.</w:t>
      </w:r>
    </w:p>
    <w:p w:rsidR="00764F04" w:rsidRPr="00764F04" w:rsidRDefault="00EE0BCD" w:rsidP="00764F04">
      <w:pPr>
        <w:pStyle w:val="ListParagraph"/>
        <w:ind w:left="0"/>
        <w:jc w:val="both"/>
        <w:rPr>
          <w:rFonts w:asciiTheme="minorHAnsi" w:hAnsiTheme="minorHAnsi"/>
          <w:sz w:val="24"/>
          <w:szCs w:val="24"/>
        </w:rPr>
      </w:pPr>
      <w:r w:rsidRPr="004C72F9">
        <w:rPr>
          <w:rFonts w:asciiTheme="minorHAnsi" w:hAnsiTheme="minorHAnsi"/>
          <w:b/>
          <w:sz w:val="24"/>
          <w:szCs w:val="24"/>
        </w:rPr>
        <w:t xml:space="preserve">Componente 3. </w:t>
      </w:r>
      <w:r w:rsidRPr="004C72F9">
        <w:rPr>
          <w:rFonts w:asciiTheme="minorHAnsi" w:hAnsiTheme="minorHAnsi"/>
          <w:b/>
          <w:iCs/>
          <w:sz w:val="24"/>
          <w:szCs w:val="24"/>
        </w:rPr>
        <w:t>Gestión del conocimiento y comunicación</w:t>
      </w:r>
      <w:r w:rsidRPr="004C72F9">
        <w:rPr>
          <w:rFonts w:asciiTheme="minorHAnsi" w:hAnsiTheme="minorHAnsi"/>
          <w:b/>
          <w:iCs/>
          <w:sz w:val="24"/>
          <w:szCs w:val="24"/>
          <w:lang w:val="es-PA"/>
        </w:rPr>
        <w:t>:</w:t>
      </w:r>
      <w:r w:rsidRPr="004C72F9">
        <w:rPr>
          <w:rFonts w:asciiTheme="minorHAnsi" w:hAnsiTheme="minorHAnsi"/>
          <w:b/>
          <w:sz w:val="24"/>
          <w:szCs w:val="24"/>
        </w:rPr>
        <w:t xml:space="preserve"> </w:t>
      </w:r>
      <w:r w:rsidRPr="00764F04">
        <w:rPr>
          <w:rFonts w:asciiTheme="minorHAnsi" w:hAnsiTheme="minorHAnsi"/>
          <w:sz w:val="24"/>
          <w:szCs w:val="24"/>
        </w:rPr>
        <w:t xml:space="preserve">El objetivo de este componente es </w:t>
      </w:r>
    </w:p>
    <w:p w:rsidR="00764F04" w:rsidRPr="00764F04" w:rsidRDefault="00764F04" w:rsidP="00764F04">
      <w:pPr>
        <w:pStyle w:val="ListParagraph"/>
        <w:ind w:left="0"/>
        <w:contextualSpacing w:val="0"/>
        <w:jc w:val="both"/>
        <w:rPr>
          <w:rFonts w:asciiTheme="minorHAnsi" w:hAnsiTheme="minorHAnsi"/>
          <w:sz w:val="24"/>
          <w:szCs w:val="24"/>
        </w:rPr>
      </w:pPr>
      <w:proofErr w:type="gramStart"/>
      <w:r w:rsidRPr="00764F04">
        <w:rPr>
          <w:rFonts w:asciiTheme="minorHAnsi" w:hAnsiTheme="minorHAnsi"/>
          <w:sz w:val="24"/>
          <w:szCs w:val="24"/>
        </w:rPr>
        <w:t>incrementar</w:t>
      </w:r>
      <w:proofErr w:type="gramEnd"/>
      <w:r w:rsidRPr="00764F04">
        <w:rPr>
          <w:rFonts w:asciiTheme="minorHAnsi" w:hAnsiTheme="minorHAnsi"/>
          <w:sz w:val="24"/>
          <w:szCs w:val="24"/>
        </w:rPr>
        <w:t xml:space="preserve"> el nivel de conciencia ambiental en los actores productivos y la población, mediante la divulgación de las mejores prácticas y la gestión del conocimiento a nivel local y regional, sobre la importancia y los beneficios de la aplicación de sistemas productivos amigables con la biodiversidad. Se busca</w:t>
      </w:r>
      <w:r w:rsidRPr="00764F04">
        <w:rPr>
          <w:rFonts w:asciiTheme="minorHAnsi" w:hAnsiTheme="minorHAnsi"/>
          <w:sz w:val="24"/>
          <w:szCs w:val="24"/>
          <w:lang w:val="es-ES"/>
        </w:rPr>
        <w:t xml:space="preserve"> que se apropien de conceptos claves y que se incentive la demanda de productos </w:t>
      </w:r>
      <w:proofErr w:type="spellStart"/>
      <w:r w:rsidRPr="00764F04">
        <w:rPr>
          <w:rFonts w:asciiTheme="minorHAnsi" w:hAnsiTheme="minorHAnsi"/>
          <w:sz w:val="24"/>
          <w:szCs w:val="24"/>
          <w:lang w:val="es-ES"/>
        </w:rPr>
        <w:t>bio</w:t>
      </w:r>
      <w:proofErr w:type="spellEnd"/>
      <w:r w:rsidRPr="00764F04">
        <w:rPr>
          <w:rFonts w:asciiTheme="minorHAnsi" w:hAnsiTheme="minorHAnsi"/>
          <w:sz w:val="24"/>
          <w:szCs w:val="24"/>
          <w:lang w:val="es-ES"/>
        </w:rPr>
        <w:t>-amigables</w:t>
      </w:r>
      <w:r w:rsidRPr="00764F04">
        <w:rPr>
          <w:rFonts w:asciiTheme="minorHAnsi" w:hAnsiTheme="minorHAnsi"/>
          <w:sz w:val="24"/>
          <w:szCs w:val="24"/>
        </w:rPr>
        <w:t xml:space="preserve">. </w:t>
      </w:r>
    </w:p>
    <w:p w:rsidR="00764F04" w:rsidRDefault="00764F04" w:rsidP="00B34D1A">
      <w:pPr>
        <w:pStyle w:val="ListParagraph"/>
        <w:ind w:left="0"/>
        <w:jc w:val="both"/>
        <w:rPr>
          <w:rFonts w:asciiTheme="minorHAnsi" w:hAnsiTheme="minorHAnsi"/>
          <w:sz w:val="24"/>
          <w:szCs w:val="24"/>
        </w:rPr>
      </w:pPr>
    </w:p>
    <w:p w:rsidR="00764F04" w:rsidRPr="00764F04" w:rsidRDefault="00764F04" w:rsidP="00764F04">
      <w:pPr>
        <w:pStyle w:val="ListParagraph"/>
        <w:ind w:left="0"/>
        <w:jc w:val="both"/>
        <w:rPr>
          <w:rFonts w:asciiTheme="minorHAnsi" w:hAnsiTheme="minorHAnsi"/>
          <w:sz w:val="24"/>
          <w:szCs w:val="24"/>
        </w:rPr>
      </w:pPr>
      <w:r w:rsidRPr="00764F04">
        <w:rPr>
          <w:rFonts w:asciiTheme="minorHAnsi" w:hAnsiTheme="minorHAnsi"/>
          <w:sz w:val="24"/>
          <w:szCs w:val="24"/>
        </w:rPr>
        <w:t xml:space="preserve">El Proyecto trabajará en crear conciencia en el ciudadano común, los comerciantes y los productores para orientar la producción y el consumo hacia los mercados verdes. Ilustrar beneficios tanto para el consumidor como para los paisajes de producción y comunidades productoras.  También recalcar beneficios </w:t>
      </w:r>
      <w:r>
        <w:rPr>
          <w:rFonts w:asciiTheme="minorHAnsi" w:hAnsiTheme="minorHAnsi"/>
          <w:sz w:val="24"/>
          <w:szCs w:val="24"/>
        </w:rPr>
        <w:t xml:space="preserve">de la mitigación y adaptación </w:t>
      </w:r>
      <w:r w:rsidRPr="00764F04">
        <w:rPr>
          <w:rFonts w:asciiTheme="minorHAnsi" w:hAnsiTheme="minorHAnsi"/>
          <w:sz w:val="24"/>
          <w:szCs w:val="24"/>
        </w:rPr>
        <w:t xml:space="preserve">al cambio climático.  Durante su implementación el proyecto desarrollará una intensa campaña de divulgación y educación ambiental utilizando diversos medios, incluidas las TIC, materiales impresos, charlas, demostraciones de productos, participación de productores en eventos y ferias de productos verdes, certificación de productos, publicidad y otros temas de igual naturaleza. </w:t>
      </w:r>
    </w:p>
    <w:p w:rsidR="00764F04" w:rsidRPr="00764F04" w:rsidRDefault="00764F04" w:rsidP="00764F04">
      <w:pPr>
        <w:pStyle w:val="ListParagraph"/>
        <w:ind w:left="0"/>
        <w:jc w:val="both"/>
        <w:rPr>
          <w:rFonts w:asciiTheme="minorHAnsi" w:hAnsiTheme="minorHAnsi"/>
          <w:sz w:val="24"/>
          <w:szCs w:val="24"/>
        </w:rPr>
      </w:pPr>
    </w:p>
    <w:p w:rsidR="00764F04" w:rsidRDefault="00764F04" w:rsidP="00764F04">
      <w:pPr>
        <w:pStyle w:val="ListParagraph"/>
        <w:ind w:left="0"/>
        <w:jc w:val="both"/>
        <w:rPr>
          <w:rFonts w:asciiTheme="minorHAnsi" w:hAnsiTheme="minorHAnsi"/>
          <w:sz w:val="24"/>
          <w:szCs w:val="24"/>
        </w:rPr>
      </w:pPr>
      <w:r w:rsidRPr="00764F04">
        <w:rPr>
          <w:rFonts w:asciiTheme="minorHAnsi" w:hAnsiTheme="minorHAnsi"/>
          <w:sz w:val="24"/>
          <w:szCs w:val="24"/>
        </w:rPr>
        <w:t>Empleando esta dinámica, el proyecto también propone aprender lecciones, y crear un eco-etiquetado o la denominación de origen en los bienes y servicios producidos en el CBM.  Tomando en cuenta esta experiencia, y trabajando en conjunto con el proyecto Sistemas Productivos Sostenibles y Biodiversidad FMAM/Comisión Nacional para el Conocimiento y Uso de la Biodiversidad (CONABIO) de México, se presenta la oportunidad de lanzar el mismo a toda la región del proyecto. Se trabajar</w:t>
      </w:r>
      <w:r>
        <w:rPr>
          <w:rFonts w:asciiTheme="minorHAnsi" w:hAnsiTheme="minorHAnsi"/>
          <w:sz w:val="24"/>
          <w:szCs w:val="24"/>
        </w:rPr>
        <w:t>a</w:t>
      </w:r>
      <w:r w:rsidRPr="00764F04">
        <w:rPr>
          <w:rFonts w:asciiTheme="minorHAnsi" w:hAnsiTheme="minorHAnsi"/>
          <w:sz w:val="24"/>
          <w:szCs w:val="24"/>
        </w:rPr>
        <w:t xml:space="preserve"> en conjunto con </w:t>
      </w:r>
      <w:proofErr w:type="spellStart"/>
      <w:r w:rsidRPr="00764F04">
        <w:rPr>
          <w:rFonts w:asciiTheme="minorHAnsi" w:hAnsiTheme="minorHAnsi"/>
          <w:sz w:val="24"/>
          <w:szCs w:val="24"/>
        </w:rPr>
        <w:t>Bio</w:t>
      </w:r>
      <w:proofErr w:type="spellEnd"/>
      <w:r w:rsidRPr="00764F04">
        <w:rPr>
          <w:rFonts w:asciiTheme="minorHAnsi" w:hAnsiTheme="minorHAnsi"/>
          <w:sz w:val="24"/>
          <w:szCs w:val="24"/>
        </w:rPr>
        <w:t xml:space="preserve"> Latina, Ec</w:t>
      </w:r>
      <w:r>
        <w:rPr>
          <w:rFonts w:asciiTheme="minorHAnsi" w:hAnsiTheme="minorHAnsi"/>
          <w:sz w:val="24"/>
          <w:szCs w:val="24"/>
        </w:rPr>
        <w:t xml:space="preserve">o-lógica, </w:t>
      </w:r>
      <w:proofErr w:type="spellStart"/>
      <w:r>
        <w:rPr>
          <w:rFonts w:asciiTheme="minorHAnsi" w:hAnsiTheme="minorHAnsi"/>
          <w:sz w:val="24"/>
          <w:szCs w:val="24"/>
        </w:rPr>
        <w:t>Rainforest</w:t>
      </w:r>
      <w:proofErr w:type="spellEnd"/>
      <w:r>
        <w:rPr>
          <w:rFonts w:asciiTheme="minorHAnsi" w:hAnsiTheme="minorHAnsi"/>
          <w:sz w:val="24"/>
          <w:szCs w:val="24"/>
        </w:rPr>
        <w:t xml:space="preserve"> Alliance, u</w:t>
      </w:r>
      <w:r w:rsidRPr="00764F04">
        <w:rPr>
          <w:rFonts w:asciiTheme="minorHAnsi" w:hAnsiTheme="minorHAnsi"/>
          <w:sz w:val="24"/>
          <w:szCs w:val="24"/>
        </w:rPr>
        <w:t xml:space="preserve"> otra</w:t>
      </w:r>
      <w:r>
        <w:rPr>
          <w:rFonts w:asciiTheme="minorHAnsi" w:hAnsiTheme="minorHAnsi"/>
          <w:sz w:val="24"/>
          <w:szCs w:val="24"/>
        </w:rPr>
        <w:t>s</w:t>
      </w:r>
      <w:r w:rsidRPr="00764F04">
        <w:rPr>
          <w:rFonts w:asciiTheme="minorHAnsi" w:hAnsiTheme="minorHAnsi"/>
          <w:sz w:val="24"/>
          <w:szCs w:val="24"/>
        </w:rPr>
        <w:t xml:space="preserve"> certificadora</w:t>
      </w:r>
      <w:r>
        <w:rPr>
          <w:rFonts w:asciiTheme="minorHAnsi" w:hAnsiTheme="minorHAnsi"/>
          <w:sz w:val="24"/>
          <w:szCs w:val="24"/>
        </w:rPr>
        <w:t>s</w:t>
      </w:r>
      <w:r w:rsidRPr="00764F04">
        <w:rPr>
          <w:rFonts w:asciiTheme="minorHAnsi" w:hAnsiTheme="minorHAnsi"/>
          <w:sz w:val="24"/>
          <w:szCs w:val="24"/>
        </w:rPr>
        <w:t xml:space="preserve"> de productos sostenibles, para diseñar los protocolos y procedimientos para generar una certificación de productos sostenibles asociados con el CBM.  Esta certificación es clave para aclarar el valor de estos productos, y crear un “</w:t>
      </w:r>
      <w:proofErr w:type="spellStart"/>
      <w:r w:rsidRPr="00764F04">
        <w:rPr>
          <w:rFonts w:asciiTheme="minorHAnsi" w:hAnsiTheme="minorHAnsi"/>
          <w:sz w:val="24"/>
          <w:szCs w:val="24"/>
        </w:rPr>
        <w:t>branding</w:t>
      </w:r>
      <w:proofErr w:type="spellEnd"/>
      <w:r w:rsidRPr="00764F04">
        <w:rPr>
          <w:rFonts w:asciiTheme="minorHAnsi" w:hAnsiTheme="minorHAnsi"/>
          <w:sz w:val="24"/>
          <w:szCs w:val="24"/>
        </w:rPr>
        <w:t xml:space="preserve">” que sea reconocible por los clientes, y que les inspira confianza de los métodos de producción involucrados.   </w:t>
      </w:r>
    </w:p>
    <w:p w:rsidR="00295E6A" w:rsidRDefault="00295E6A" w:rsidP="00764F04">
      <w:pPr>
        <w:pStyle w:val="ListParagraph"/>
        <w:ind w:left="0"/>
        <w:jc w:val="both"/>
        <w:rPr>
          <w:rFonts w:asciiTheme="minorHAnsi" w:hAnsiTheme="minorHAnsi"/>
          <w:sz w:val="24"/>
          <w:szCs w:val="24"/>
        </w:rPr>
      </w:pPr>
    </w:p>
    <w:p w:rsidR="00295E6A" w:rsidRDefault="00295E6A" w:rsidP="00764F04">
      <w:pPr>
        <w:pStyle w:val="ListParagraph"/>
        <w:ind w:left="0"/>
        <w:jc w:val="both"/>
        <w:rPr>
          <w:rFonts w:asciiTheme="minorHAnsi" w:hAnsiTheme="minorHAnsi"/>
          <w:sz w:val="24"/>
          <w:szCs w:val="24"/>
        </w:rPr>
      </w:pPr>
      <w:r>
        <w:rPr>
          <w:rFonts w:asciiTheme="minorHAnsi" w:hAnsiTheme="minorHAnsi"/>
          <w:sz w:val="24"/>
          <w:szCs w:val="24"/>
        </w:rPr>
        <w:t>También se c</w:t>
      </w:r>
      <w:r w:rsidRPr="00295E6A">
        <w:rPr>
          <w:rFonts w:asciiTheme="minorHAnsi" w:hAnsiTheme="minorHAnsi"/>
          <w:sz w:val="24"/>
          <w:szCs w:val="24"/>
        </w:rPr>
        <w:t>ontempla además la transferencia de conocimiento a quienes tienen un</w:t>
      </w:r>
      <w:r>
        <w:rPr>
          <w:rFonts w:asciiTheme="minorHAnsi" w:hAnsiTheme="minorHAnsi"/>
          <w:sz w:val="24"/>
          <w:szCs w:val="24"/>
        </w:rPr>
        <w:t>a</w:t>
      </w:r>
      <w:r w:rsidRPr="00295E6A">
        <w:rPr>
          <w:rFonts w:asciiTheme="minorHAnsi" w:hAnsiTheme="minorHAnsi"/>
          <w:sz w:val="24"/>
          <w:szCs w:val="24"/>
        </w:rPr>
        <w:t xml:space="preserve"> gran responsabilidad en el cuidado de las AP.  </w:t>
      </w:r>
    </w:p>
    <w:p w:rsidR="00764F04" w:rsidRPr="004C72F9" w:rsidRDefault="00764F04" w:rsidP="00B34D1A">
      <w:pPr>
        <w:pStyle w:val="ListParagraph"/>
        <w:ind w:left="0"/>
        <w:jc w:val="both"/>
        <w:rPr>
          <w:rFonts w:asciiTheme="minorHAnsi" w:hAnsiTheme="minorHAnsi"/>
          <w:sz w:val="24"/>
          <w:szCs w:val="24"/>
        </w:rPr>
      </w:pPr>
    </w:p>
    <w:p w:rsidR="00EE0BCD" w:rsidRPr="004C72F9" w:rsidRDefault="00EE0BCD" w:rsidP="00B34D1A">
      <w:pPr>
        <w:pStyle w:val="ListParagraph"/>
        <w:ind w:left="0"/>
        <w:jc w:val="both"/>
        <w:rPr>
          <w:rFonts w:asciiTheme="minorHAnsi" w:hAnsiTheme="minorHAnsi"/>
          <w:sz w:val="24"/>
          <w:szCs w:val="24"/>
        </w:rPr>
      </w:pPr>
      <w:r w:rsidRPr="004C72F9">
        <w:rPr>
          <w:rFonts w:asciiTheme="minorHAnsi" w:hAnsiTheme="minorHAnsi"/>
          <w:sz w:val="24"/>
          <w:szCs w:val="24"/>
        </w:rPr>
        <w:t xml:space="preserve">Este componente está organizado en </w:t>
      </w:r>
      <w:r w:rsidR="00295E6A">
        <w:rPr>
          <w:rFonts w:asciiTheme="minorHAnsi" w:hAnsiTheme="minorHAnsi"/>
          <w:sz w:val="24"/>
          <w:szCs w:val="24"/>
        </w:rPr>
        <w:t>tres</w:t>
      </w:r>
      <w:r w:rsidRPr="004C72F9">
        <w:rPr>
          <w:rFonts w:asciiTheme="minorHAnsi" w:hAnsiTheme="minorHAnsi"/>
          <w:sz w:val="24"/>
          <w:szCs w:val="24"/>
        </w:rPr>
        <w:t xml:space="preserve"> subcomponentes:</w:t>
      </w:r>
    </w:p>
    <w:p w:rsidR="00EE0BCD" w:rsidRPr="004C72F9" w:rsidRDefault="00EE0BCD" w:rsidP="00B34D1A">
      <w:pPr>
        <w:pStyle w:val="ListParagraph"/>
        <w:ind w:left="0"/>
        <w:jc w:val="both"/>
        <w:rPr>
          <w:rFonts w:asciiTheme="minorHAnsi" w:hAnsiTheme="minorHAnsi"/>
          <w:b/>
          <w:i/>
          <w:sz w:val="24"/>
          <w:szCs w:val="24"/>
        </w:rPr>
      </w:pPr>
    </w:p>
    <w:p w:rsidR="00244428" w:rsidRDefault="00EE0BCD" w:rsidP="00FC6F09">
      <w:pPr>
        <w:pStyle w:val="ListParagraph"/>
        <w:numPr>
          <w:ilvl w:val="0"/>
          <w:numId w:val="49"/>
        </w:numPr>
        <w:ind w:left="1134" w:hanging="567"/>
        <w:contextualSpacing w:val="0"/>
        <w:jc w:val="both"/>
        <w:rPr>
          <w:rFonts w:asciiTheme="minorHAnsi" w:hAnsiTheme="minorHAnsi"/>
          <w:sz w:val="24"/>
          <w:szCs w:val="24"/>
        </w:rPr>
      </w:pPr>
      <w:r w:rsidRPr="004C72F9">
        <w:rPr>
          <w:rFonts w:asciiTheme="minorHAnsi" w:hAnsiTheme="minorHAnsi"/>
          <w:b/>
          <w:i/>
          <w:sz w:val="24"/>
          <w:szCs w:val="24"/>
        </w:rPr>
        <w:t>Subcomponente 3.A</w:t>
      </w:r>
      <w:r w:rsidRPr="004C72F9">
        <w:rPr>
          <w:rFonts w:asciiTheme="minorHAnsi" w:hAnsiTheme="minorHAnsi"/>
          <w:b/>
          <w:i/>
          <w:sz w:val="24"/>
          <w:szCs w:val="24"/>
          <w:lang w:val="es-PA"/>
        </w:rPr>
        <w:t>.</w:t>
      </w:r>
      <w:r w:rsidRPr="004C72F9">
        <w:rPr>
          <w:rFonts w:asciiTheme="minorHAnsi" w:hAnsiTheme="minorHAnsi"/>
          <w:b/>
          <w:i/>
          <w:sz w:val="24"/>
          <w:szCs w:val="24"/>
        </w:rPr>
        <w:t xml:space="preserve"> Comunicación y divulgación</w:t>
      </w:r>
      <w:r w:rsidRPr="004C72F9">
        <w:rPr>
          <w:rFonts w:asciiTheme="minorHAnsi" w:hAnsiTheme="minorHAnsi"/>
          <w:b/>
          <w:i/>
          <w:sz w:val="24"/>
          <w:szCs w:val="24"/>
          <w:lang w:val="es-PA"/>
        </w:rPr>
        <w:t>:</w:t>
      </w:r>
      <w:r w:rsidRPr="004C72F9">
        <w:rPr>
          <w:rFonts w:asciiTheme="minorHAnsi" w:hAnsiTheme="minorHAnsi"/>
          <w:sz w:val="24"/>
          <w:szCs w:val="24"/>
        </w:rPr>
        <w:t xml:space="preserve"> El Proyecto trabajará en crear conciencia en el ciudadano común, los comerciantes y los productores para orientar la producción y el consumo hacia los mercados verdes.</w:t>
      </w:r>
      <w:r w:rsidR="004C72F9" w:rsidRPr="004C72F9">
        <w:rPr>
          <w:rFonts w:asciiTheme="minorHAnsi" w:hAnsiTheme="minorHAnsi"/>
          <w:sz w:val="24"/>
          <w:szCs w:val="24"/>
        </w:rPr>
        <w:t xml:space="preserve"> </w:t>
      </w:r>
    </w:p>
    <w:p w:rsidR="00EE0BCD" w:rsidRPr="004C72F9" w:rsidRDefault="00EE0BCD" w:rsidP="00B34D1A">
      <w:pPr>
        <w:pStyle w:val="ListParagraph"/>
        <w:ind w:left="1134" w:hanging="567"/>
        <w:jc w:val="both"/>
        <w:rPr>
          <w:rFonts w:asciiTheme="minorHAnsi" w:hAnsiTheme="minorHAnsi"/>
          <w:sz w:val="24"/>
          <w:szCs w:val="24"/>
        </w:rPr>
      </w:pPr>
    </w:p>
    <w:p w:rsidR="00244428" w:rsidRDefault="00EE0BCD" w:rsidP="00FC6F09">
      <w:pPr>
        <w:pStyle w:val="Default"/>
        <w:numPr>
          <w:ilvl w:val="0"/>
          <w:numId w:val="49"/>
        </w:numPr>
        <w:ind w:left="1134" w:hanging="567"/>
        <w:jc w:val="both"/>
        <w:rPr>
          <w:rFonts w:asciiTheme="minorHAnsi" w:hAnsiTheme="minorHAnsi" w:cs="Times New Roman"/>
          <w:lang w:val="es-ES"/>
        </w:rPr>
      </w:pPr>
      <w:r w:rsidRPr="004C72F9">
        <w:rPr>
          <w:rFonts w:asciiTheme="minorHAnsi" w:hAnsiTheme="minorHAnsi" w:cs="Times New Roman"/>
          <w:b/>
          <w:i/>
          <w:color w:val="auto"/>
          <w:lang w:val="es-ES_tradnl"/>
        </w:rPr>
        <w:t xml:space="preserve">Subcomponente 3.B. Promoción de alianzas y cooperación sur-sur: </w:t>
      </w:r>
      <w:r w:rsidRPr="004C72F9">
        <w:rPr>
          <w:rFonts w:asciiTheme="minorHAnsi" w:hAnsiTheme="minorHAnsi" w:cs="Times New Roman"/>
          <w:color w:val="auto"/>
          <w:lang w:val="es-ES_tradnl"/>
        </w:rPr>
        <w:t>El objetivo de este subcomponente es colocar a Panamá como uno de los ejes de la cooperación sur-sur, conforme el Plan Director CBM 2020: Gestión Ambiental Territorial en el CBM.</w:t>
      </w:r>
      <w:r w:rsidR="004C72F9" w:rsidRPr="004C72F9">
        <w:rPr>
          <w:rFonts w:asciiTheme="minorHAnsi" w:hAnsiTheme="minorHAnsi" w:cs="Times New Roman"/>
          <w:color w:val="auto"/>
          <w:lang w:val="es-ES_tradnl"/>
        </w:rPr>
        <w:t xml:space="preserve"> </w:t>
      </w:r>
    </w:p>
    <w:p w:rsidR="00EE0BCD" w:rsidRPr="004C72F9" w:rsidRDefault="00EE0BCD" w:rsidP="00B34D1A">
      <w:pPr>
        <w:pStyle w:val="Default"/>
        <w:ind w:left="1134" w:hanging="567"/>
        <w:jc w:val="both"/>
        <w:rPr>
          <w:rFonts w:asciiTheme="minorHAnsi" w:hAnsiTheme="minorHAnsi" w:cs="Times New Roman"/>
          <w:lang w:val="es-ES"/>
        </w:rPr>
      </w:pPr>
    </w:p>
    <w:p w:rsidR="00244428" w:rsidRDefault="00EE0BCD" w:rsidP="00FC6F09">
      <w:pPr>
        <w:pStyle w:val="Default"/>
        <w:numPr>
          <w:ilvl w:val="0"/>
          <w:numId w:val="49"/>
        </w:numPr>
        <w:ind w:left="1134" w:hanging="567"/>
        <w:jc w:val="both"/>
        <w:rPr>
          <w:rFonts w:asciiTheme="minorHAnsi" w:hAnsiTheme="minorHAnsi" w:cs="Times New Roman"/>
          <w:color w:val="auto"/>
          <w:lang w:val="es-ES_tradnl"/>
        </w:rPr>
      </w:pPr>
      <w:r w:rsidRPr="004C72F9">
        <w:rPr>
          <w:rFonts w:asciiTheme="minorHAnsi" w:hAnsiTheme="minorHAnsi" w:cs="Times New Roman"/>
          <w:b/>
          <w:i/>
          <w:color w:val="auto"/>
          <w:lang w:val="es-ES_tradnl"/>
        </w:rPr>
        <w:t xml:space="preserve">Subcomponente 3.C Gestión del conocimiento: </w:t>
      </w:r>
      <w:r w:rsidRPr="004C72F9">
        <w:rPr>
          <w:rFonts w:asciiTheme="minorHAnsi" w:hAnsiTheme="minorHAnsi" w:cs="Times New Roman"/>
          <w:color w:val="auto"/>
          <w:lang w:val="es-ES_tradnl"/>
        </w:rPr>
        <w:t>El objetivo de este subcomponente es generar y transferir conocimiento que facilite la toma de decisiones en materia de sostenibilidad financiera y otros temas de gestión de las AP.</w:t>
      </w:r>
      <w:r w:rsidR="004C72F9" w:rsidRPr="004C72F9">
        <w:rPr>
          <w:rFonts w:asciiTheme="minorHAnsi" w:hAnsiTheme="minorHAnsi" w:cs="Times New Roman"/>
          <w:color w:val="auto"/>
          <w:lang w:val="es-ES_tradnl"/>
        </w:rPr>
        <w:t xml:space="preserve"> </w:t>
      </w:r>
    </w:p>
    <w:p w:rsidR="00EE0BCD" w:rsidRPr="004C72F9" w:rsidRDefault="00EE0BCD" w:rsidP="00B34D1A">
      <w:pPr>
        <w:pStyle w:val="Default"/>
        <w:jc w:val="both"/>
        <w:rPr>
          <w:rFonts w:asciiTheme="minorHAnsi" w:hAnsiTheme="minorHAnsi" w:cs="Times New Roman"/>
          <w:color w:val="auto"/>
          <w:lang w:val="es-ES_tradnl"/>
        </w:rPr>
      </w:pPr>
    </w:p>
    <w:p w:rsidR="00EE0BCD" w:rsidRPr="004C72F9" w:rsidRDefault="00EE0BCD" w:rsidP="00B34D1A">
      <w:pPr>
        <w:pStyle w:val="Default"/>
        <w:jc w:val="both"/>
        <w:rPr>
          <w:rFonts w:asciiTheme="minorHAnsi" w:hAnsiTheme="minorHAnsi" w:cs="Times New Roman"/>
          <w:lang w:val="es-ES"/>
        </w:rPr>
      </w:pPr>
      <w:r w:rsidRPr="004C72F9">
        <w:rPr>
          <w:rFonts w:asciiTheme="minorHAnsi" w:hAnsiTheme="minorHAnsi" w:cs="Times New Roman"/>
          <w:b/>
          <w:lang w:val="es-ES"/>
        </w:rPr>
        <w:t xml:space="preserve">Componente 4. </w:t>
      </w:r>
      <w:r w:rsidRPr="004C72F9">
        <w:rPr>
          <w:rFonts w:asciiTheme="minorHAnsi" w:hAnsiTheme="minorHAnsi" w:cs="Times New Roman"/>
          <w:b/>
          <w:iCs/>
          <w:lang w:val="es-ES"/>
        </w:rPr>
        <w:t>Gestión del proyecto y seguimiento y evaluación:</w:t>
      </w:r>
      <w:r w:rsidRPr="004C72F9">
        <w:rPr>
          <w:rFonts w:asciiTheme="minorHAnsi" w:hAnsiTheme="minorHAnsi" w:cs="Times New Roman"/>
          <w:b/>
          <w:lang w:val="es-ES"/>
        </w:rPr>
        <w:t xml:space="preserve"> </w:t>
      </w:r>
      <w:r w:rsidRPr="004C72F9">
        <w:rPr>
          <w:rFonts w:asciiTheme="minorHAnsi" w:hAnsiTheme="minorHAnsi" w:cs="Times New Roman"/>
          <w:lang w:val="es-ES"/>
        </w:rPr>
        <w:t xml:space="preserve">El objetivo de este componente es implementar la gestión técnica, administrativa y financiera del proyecto. </w:t>
      </w:r>
    </w:p>
    <w:p w:rsidR="00EE0BCD" w:rsidRPr="004C72F9" w:rsidRDefault="00EE0BCD" w:rsidP="00B34D1A">
      <w:pPr>
        <w:jc w:val="both"/>
        <w:textAlignment w:val="top"/>
        <w:rPr>
          <w:rFonts w:asciiTheme="minorHAnsi" w:hAnsiTheme="minorHAnsi"/>
          <w:sz w:val="24"/>
          <w:szCs w:val="24"/>
        </w:rPr>
      </w:pPr>
    </w:p>
    <w:p w:rsidR="00EE632E" w:rsidRPr="004C72F9" w:rsidRDefault="00EE632E" w:rsidP="00B34D1A">
      <w:pPr>
        <w:jc w:val="both"/>
        <w:textAlignment w:val="top"/>
        <w:rPr>
          <w:rFonts w:asciiTheme="minorHAnsi" w:hAnsiTheme="minorHAnsi"/>
          <w:sz w:val="24"/>
          <w:szCs w:val="24"/>
        </w:rPr>
      </w:pPr>
      <w:r w:rsidRPr="004C72F9">
        <w:rPr>
          <w:rFonts w:asciiTheme="minorHAnsi" w:hAnsiTheme="minorHAnsi"/>
          <w:sz w:val="24"/>
          <w:szCs w:val="24"/>
        </w:rPr>
        <w:t>El objetivo de este componente es</w:t>
      </w:r>
      <w:r w:rsidRPr="004C72F9">
        <w:rPr>
          <w:rFonts w:asciiTheme="minorHAnsi" w:hAnsiTheme="minorHAnsi"/>
        </w:rPr>
        <w:t xml:space="preserve"> </w:t>
      </w:r>
      <w:r w:rsidRPr="004C72F9">
        <w:rPr>
          <w:rFonts w:asciiTheme="minorHAnsi" w:hAnsiTheme="minorHAnsi"/>
          <w:sz w:val="24"/>
          <w:szCs w:val="24"/>
        </w:rPr>
        <w:t xml:space="preserve">implementar la gestión técnica, administrativa y financiera del proyecto, para lo cual se contratará personal especializado responsable de la implementación de las actividades técnicas del proyecto, así como de las funciones de gerencia, supervisión, administración (incluyendo gestión financiera, adquisiciones y contabilidad), seguimiento, evaluación, asesoría y orientación sobre la implementación de componentes del proyecto. </w:t>
      </w:r>
    </w:p>
    <w:p w:rsidR="002C2BF9" w:rsidRPr="004C72F9" w:rsidRDefault="002C2BF9" w:rsidP="00B34D1A">
      <w:pPr>
        <w:pStyle w:val="ListParagraph"/>
        <w:rPr>
          <w:rFonts w:asciiTheme="minorHAnsi" w:hAnsiTheme="minorHAnsi"/>
          <w:sz w:val="24"/>
          <w:szCs w:val="24"/>
        </w:rPr>
      </w:pPr>
    </w:p>
    <w:p w:rsidR="002C2BF9" w:rsidRPr="004C72F9" w:rsidRDefault="002C2BF9" w:rsidP="00B34D1A">
      <w:pPr>
        <w:jc w:val="both"/>
        <w:textAlignment w:val="top"/>
        <w:rPr>
          <w:rFonts w:asciiTheme="minorHAnsi" w:hAnsiTheme="minorHAnsi"/>
          <w:sz w:val="24"/>
          <w:szCs w:val="24"/>
        </w:rPr>
      </w:pPr>
      <w:r w:rsidRPr="004C72F9">
        <w:rPr>
          <w:rFonts w:asciiTheme="minorHAnsi" w:hAnsiTheme="minorHAnsi"/>
          <w:sz w:val="24"/>
          <w:szCs w:val="24"/>
        </w:rPr>
        <w:t xml:space="preserve">Para poder medir los resultados, el Proyecto preparará una línea base con las principales características de los beneficiarios, las </w:t>
      </w:r>
      <w:proofErr w:type="spellStart"/>
      <w:r w:rsidRPr="004C72F9">
        <w:rPr>
          <w:rFonts w:asciiTheme="minorHAnsi" w:hAnsiTheme="minorHAnsi"/>
          <w:sz w:val="24"/>
          <w:szCs w:val="24"/>
        </w:rPr>
        <w:t>UPEs</w:t>
      </w:r>
      <w:proofErr w:type="spellEnd"/>
      <w:r w:rsidRPr="004C72F9">
        <w:rPr>
          <w:rFonts w:asciiTheme="minorHAnsi" w:hAnsiTheme="minorHAnsi"/>
          <w:sz w:val="24"/>
          <w:szCs w:val="24"/>
        </w:rPr>
        <w:t xml:space="preserve"> y características de producción. Indicadores específicos serán preparados, así como un programa para obtener la información/indicadores sobre los agricultores, las fincas, las formas de producción, insumos y asistencia técnica recibida para poder medir su nivel de productividad antes y después del proyecto. </w:t>
      </w:r>
    </w:p>
    <w:p w:rsidR="002C2BF9" w:rsidRPr="004C72F9" w:rsidRDefault="002C2BF9" w:rsidP="00B34D1A">
      <w:pPr>
        <w:pStyle w:val="ListParagraph"/>
        <w:ind w:left="1134"/>
        <w:jc w:val="both"/>
        <w:textAlignment w:val="top"/>
        <w:rPr>
          <w:rFonts w:asciiTheme="minorHAnsi" w:hAnsiTheme="minorHAnsi"/>
          <w:sz w:val="24"/>
          <w:szCs w:val="24"/>
        </w:rPr>
      </w:pPr>
    </w:p>
    <w:p w:rsidR="002C2BF9" w:rsidRPr="004C72F9" w:rsidRDefault="002C2BF9" w:rsidP="00B34D1A">
      <w:pPr>
        <w:jc w:val="both"/>
        <w:textAlignment w:val="top"/>
        <w:rPr>
          <w:rFonts w:asciiTheme="minorHAnsi" w:hAnsiTheme="minorHAnsi"/>
          <w:sz w:val="24"/>
          <w:szCs w:val="24"/>
        </w:rPr>
      </w:pPr>
      <w:r w:rsidRPr="004C72F9">
        <w:rPr>
          <w:rFonts w:asciiTheme="minorHAnsi" w:hAnsiTheme="minorHAnsi"/>
          <w:sz w:val="24"/>
          <w:szCs w:val="24"/>
        </w:rPr>
        <w:t xml:space="preserve">Esta actividad implica el trabajo conjunto con los beneficiarios para comprender las características y la dinámica del agro-ecosistema en el que el </w:t>
      </w:r>
      <w:proofErr w:type="spellStart"/>
      <w:r w:rsidRPr="004C72F9">
        <w:rPr>
          <w:rFonts w:asciiTheme="minorHAnsi" w:hAnsiTheme="minorHAnsi"/>
          <w:sz w:val="24"/>
          <w:szCs w:val="24"/>
        </w:rPr>
        <w:t>subproyecto</w:t>
      </w:r>
      <w:proofErr w:type="spellEnd"/>
      <w:r w:rsidRPr="004C72F9">
        <w:rPr>
          <w:rFonts w:asciiTheme="minorHAnsi" w:hAnsiTheme="minorHAnsi"/>
          <w:sz w:val="24"/>
          <w:szCs w:val="24"/>
        </w:rPr>
        <w:t xml:space="preserve"> y la comunidad funcionan. </w:t>
      </w:r>
    </w:p>
    <w:p w:rsidR="007D4471" w:rsidRPr="004C72F9" w:rsidRDefault="007D4471" w:rsidP="00B34D1A">
      <w:pPr>
        <w:jc w:val="both"/>
        <w:textAlignment w:val="top"/>
        <w:rPr>
          <w:rFonts w:asciiTheme="minorHAnsi" w:hAnsiTheme="minorHAnsi"/>
          <w:sz w:val="24"/>
          <w:szCs w:val="24"/>
        </w:rPr>
      </w:pPr>
    </w:p>
    <w:p w:rsidR="00BC2CB0" w:rsidRPr="004C72F9" w:rsidRDefault="00B040CE" w:rsidP="00B34D1A">
      <w:pPr>
        <w:pStyle w:val="Heading2"/>
        <w:keepLines/>
        <w:numPr>
          <w:ilvl w:val="1"/>
          <w:numId w:val="0"/>
        </w:numPr>
        <w:spacing w:before="0" w:after="0" w:line="240" w:lineRule="auto"/>
        <w:ind w:left="576" w:hanging="576"/>
        <w:rPr>
          <w:rFonts w:asciiTheme="minorHAnsi" w:hAnsiTheme="minorHAnsi"/>
          <w:i w:val="0"/>
          <w:sz w:val="24"/>
          <w:szCs w:val="24"/>
          <w:lang w:val="es-NI"/>
        </w:rPr>
      </w:pPr>
      <w:bookmarkStart w:id="6" w:name="_Toc366013127"/>
      <w:r>
        <w:rPr>
          <w:rFonts w:asciiTheme="minorHAnsi" w:hAnsiTheme="minorHAnsi"/>
          <w:i w:val="0"/>
          <w:sz w:val="24"/>
          <w:szCs w:val="24"/>
          <w:lang w:val="es-NI"/>
        </w:rPr>
        <w:t>2.5</w:t>
      </w:r>
      <w:r w:rsidR="004C72F9" w:rsidRPr="004C72F9">
        <w:rPr>
          <w:rFonts w:asciiTheme="minorHAnsi" w:hAnsiTheme="minorHAnsi"/>
          <w:i w:val="0"/>
          <w:sz w:val="24"/>
          <w:szCs w:val="24"/>
          <w:lang w:val="es-NI"/>
        </w:rPr>
        <w:t xml:space="preserve"> </w:t>
      </w:r>
      <w:r>
        <w:rPr>
          <w:rFonts w:asciiTheme="minorHAnsi" w:hAnsiTheme="minorHAnsi"/>
          <w:i w:val="0"/>
          <w:sz w:val="24"/>
          <w:szCs w:val="24"/>
          <w:lang w:val="es-NI"/>
        </w:rPr>
        <w:t xml:space="preserve"> </w:t>
      </w:r>
      <w:r w:rsidR="00BC2CB0" w:rsidRPr="004C72F9">
        <w:rPr>
          <w:rFonts w:asciiTheme="minorHAnsi" w:hAnsiTheme="minorHAnsi"/>
          <w:i w:val="0"/>
          <w:sz w:val="24"/>
          <w:szCs w:val="24"/>
          <w:lang w:val="es-NI"/>
        </w:rPr>
        <w:t>A</w:t>
      </w:r>
      <w:r w:rsidR="006E0DE6" w:rsidRPr="004C72F9">
        <w:rPr>
          <w:rFonts w:asciiTheme="minorHAnsi" w:hAnsiTheme="minorHAnsi"/>
          <w:i w:val="0"/>
          <w:sz w:val="24"/>
          <w:szCs w:val="24"/>
          <w:lang w:val="es-NI"/>
        </w:rPr>
        <w:t>ctores</w:t>
      </w:r>
      <w:r w:rsidR="00BC2CB0" w:rsidRPr="004C72F9">
        <w:rPr>
          <w:rFonts w:asciiTheme="minorHAnsi" w:hAnsiTheme="minorHAnsi"/>
          <w:i w:val="0"/>
          <w:sz w:val="24"/>
          <w:szCs w:val="24"/>
          <w:lang w:val="es-NI"/>
        </w:rPr>
        <w:t xml:space="preserve"> </w:t>
      </w:r>
      <w:r w:rsidR="008463DF" w:rsidRPr="004C72F9">
        <w:rPr>
          <w:rFonts w:asciiTheme="minorHAnsi" w:hAnsiTheme="minorHAnsi"/>
          <w:i w:val="0"/>
          <w:sz w:val="24"/>
          <w:szCs w:val="24"/>
          <w:lang w:val="es-NI"/>
        </w:rPr>
        <w:t xml:space="preserve">y Arreglos </w:t>
      </w:r>
      <w:r w:rsidR="00BC2CB0" w:rsidRPr="004C72F9">
        <w:rPr>
          <w:rFonts w:asciiTheme="minorHAnsi" w:hAnsiTheme="minorHAnsi"/>
          <w:i w:val="0"/>
          <w:sz w:val="24"/>
          <w:szCs w:val="24"/>
          <w:lang w:val="es-NI"/>
        </w:rPr>
        <w:t>Institucionales</w:t>
      </w:r>
      <w:bookmarkEnd w:id="6"/>
    </w:p>
    <w:p w:rsidR="00BC2CB0" w:rsidRPr="004C72F9" w:rsidRDefault="00BC2CB0" w:rsidP="00B34D1A">
      <w:pPr>
        <w:rPr>
          <w:rFonts w:asciiTheme="minorHAnsi" w:hAnsiTheme="minorHAnsi"/>
          <w:lang w:val="es-NI"/>
        </w:rPr>
      </w:pPr>
    </w:p>
    <w:p w:rsidR="006E0DE6" w:rsidRPr="004C72F9" w:rsidRDefault="00BC2CB0" w:rsidP="00B34D1A">
      <w:pPr>
        <w:jc w:val="both"/>
        <w:rPr>
          <w:rFonts w:asciiTheme="minorHAnsi" w:hAnsiTheme="minorHAnsi"/>
          <w:sz w:val="24"/>
          <w:szCs w:val="24"/>
          <w:lang w:val="es-NI"/>
        </w:rPr>
      </w:pPr>
      <w:r w:rsidRPr="004C72F9">
        <w:rPr>
          <w:rFonts w:asciiTheme="minorHAnsi" w:hAnsiTheme="minorHAnsi"/>
          <w:sz w:val="24"/>
          <w:szCs w:val="24"/>
          <w:lang w:val="es-NI"/>
        </w:rPr>
        <w:t xml:space="preserve">El proyecto considera como pilares fundamentales para el logro de </w:t>
      </w:r>
      <w:r w:rsidR="008463DF" w:rsidRPr="004C72F9">
        <w:rPr>
          <w:rFonts w:asciiTheme="minorHAnsi" w:hAnsiTheme="minorHAnsi"/>
          <w:sz w:val="24"/>
          <w:szCs w:val="24"/>
          <w:lang w:val="es-NI"/>
        </w:rPr>
        <w:t>los objetivos: la participación;</w:t>
      </w:r>
      <w:r w:rsidRPr="004C72F9">
        <w:rPr>
          <w:rFonts w:asciiTheme="minorHAnsi" w:hAnsiTheme="minorHAnsi"/>
          <w:sz w:val="24"/>
          <w:szCs w:val="24"/>
          <w:lang w:val="es-NI"/>
        </w:rPr>
        <w:t xml:space="preserve"> la </w:t>
      </w:r>
      <w:r w:rsidR="008463DF" w:rsidRPr="004C72F9">
        <w:rPr>
          <w:rFonts w:asciiTheme="minorHAnsi" w:hAnsiTheme="minorHAnsi"/>
          <w:sz w:val="24"/>
          <w:szCs w:val="24"/>
          <w:lang w:val="es-NI"/>
        </w:rPr>
        <w:t>coordinación interinstitucional;</w:t>
      </w:r>
      <w:r w:rsidRPr="004C72F9">
        <w:rPr>
          <w:rFonts w:asciiTheme="minorHAnsi" w:hAnsiTheme="minorHAnsi"/>
          <w:sz w:val="24"/>
          <w:szCs w:val="24"/>
          <w:lang w:val="es-NI"/>
        </w:rPr>
        <w:t xml:space="preserve"> la gobernabilidad ambiental</w:t>
      </w:r>
      <w:r w:rsidR="008463DF" w:rsidRPr="004C72F9">
        <w:rPr>
          <w:rFonts w:asciiTheme="minorHAnsi" w:hAnsiTheme="minorHAnsi"/>
          <w:sz w:val="24"/>
          <w:szCs w:val="24"/>
          <w:lang w:val="es-NI"/>
        </w:rPr>
        <w:t xml:space="preserve"> mediante el fortalecimiento de la gestión de las AP y la sostenibilidad financiera del SINAP;</w:t>
      </w:r>
      <w:r w:rsidR="00F75637" w:rsidRPr="004C72F9">
        <w:rPr>
          <w:rFonts w:asciiTheme="minorHAnsi" w:hAnsiTheme="minorHAnsi"/>
          <w:sz w:val="24"/>
          <w:szCs w:val="24"/>
          <w:lang w:val="es-NI"/>
        </w:rPr>
        <w:t xml:space="preserve"> </w:t>
      </w:r>
      <w:r w:rsidRPr="004C72F9">
        <w:rPr>
          <w:rFonts w:asciiTheme="minorHAnsi" w:hAnsiTheme="minorHAnsi"/>
          <w:sz w:val="24"/>
          <w:szCs w:val="24"/>
          <w:lang w:val="es-NI"/>
        </w:rPr>
        <w:t>el manejo sostenible de los recursos naturales</w:t>
      </w:r>
      <w:r w:rsidR="008463DF" w:rsidRPr="004C72F9">
        <w:rPr>
          <w:rFonts w:asciiTheme="minorHAnsi" w:hAnsiTheme="minorHAnsi"/>
          <w:sz w:val="24"/>
          <w:szCs w:val="24"/>
          <w:lang w:val="es-NI"/>
        </w:rPr>
        <w:t>; el</w:t>
      </w:r>
      <w:r w:rsidR="00F75637" w:rsidRPr="004C72F9">
        <w:rPr>
          <w:rFonts w:asciiTheme="minorHAnsi" w:hAnsiTheme="minorHAnsi"/>
          <w:sz w:val="24"/>
          <w:szCs w:val="24"/>
          <w:lang w:val="es-NI"/>
        </w:rPr>
        <w:t xml:space="preserve"> </w:t>
      </w:r>
      <w:r w:rsidR="006E0DE6" w:rsidRPr="004C72F9">
        <w:rPr>
          <w:rFonts w:asciiTheme="minorHAnsi" w:hAnsiTheme="minorHAnsi"/>
          <w:sz w:val="24"/>
          <w:szCs w:val="24"/>
          <w:lang w:val="es-NI"/>
        </w:rPr>
        <w:t>manejo compartido de áreas protegidas</w:t>
      </w:r>
      <w:r w:rsidR="008463DF" w:rsidRPr="004C72F9">
        <w:rPr>
          <w:rFonts w:asciiTheme="minorHAnsi" w:hAnsiTheme="minorHAnsi"/>
          <w:sz w:val="24"/>
          <w:szCs w:val="24"/>
          <w:lang w:val="es-NI"/>
        </w:rPr>
        <w:t>;</w:t>
      </w:r>
      <w:r w:rsidR="006E0DE6" w:rsidRPr="004C72F9">
        <w:rPr>
          <w:rFonts w:asciiTheme="minorHAnsi" w:hAnsiTheme="minorHAnsi"/>
          <w:sz w:val="24"/>
          <w:szCs w:val="24"/>
          <w:lang w:val="es-NI"/>
        </w:rPr>
        <w:t xml:space="preserve"> </w:t>
      </w:r>
      <w:r w:rsidR="00F75637" w:rsidRPr="004C72F9">
        <w:rPr>
          <w:rFonts w:asciiTheme="minorHAnsi" w:hAnsiTheme="minorHAnsi"/>
          <w:sz w:val="24"/>
          <w:szCs w:val="24"/>
          <w:lang w:val="es-NI"/>
        </w:rPr>
        <w:t>la conservación de la biodiversidad</w:t>
      </w:r>
      <w:r w:rsidR="008463DF" w:rsidRPr="004C72F9">
        <w:rPr>
          <w:rFonts w:asciiTheme="minorHAnsi" w:hAnsiTheme="minorHAnsi"/>
          <w:sz w:val="24"/>
          <w:szCs w:val="24"/>
          <w:lang w:val="es-NI"/>
        </w:rPr>
        <w:t>;</w:t>
      </w:r>
      <w:r w:rsidR="00463CD2" w:rsidRPr="004C72F9">
        <w:rPr>
          <w:rFonts w:asciiTheme="minorHAnsi" w:hAnsiTheme="minorHAnsi"/>
          <w:sz w:val="24"/>
          <w:szCs w:val="24"/>
          <w:lang w:val="es-NI"/>
        </w:rPr>
        <w:t xml:space="preserve"> la sostenibilidad de lo</w:t>
      </w:r>
      <w:r w:rsidR="00F75637" w:rsidRPr="004C72F9">
        <w:rPr>
          <w:rFonts w:asciiTheme="minorHAnsi" w:hAnsiTheme="minorHAnsi"/>
          <w:sz w:val="24"/>
          <w:szCs w:val="24"/>
          <w:lang w:val="es-NI"/>
        </w:rPr>
        <w:t xml:space="preserve">s </w:t>
      </w:r>
      <w:proofErr w:type="spellStart"/>
      <w:r w:rsidR="00463CD2" w:rsidRPr="004C72F9">
        <w:rPr>
          <w:rFonts w:asciiTheme="minorHAnsi" w:hAnsiTheme="minorHAnsi"/>
          <w:sz w:val="24"/>
          <w:szCs w:val="24"/>
          <w:lang w:val="es-NI"/>
        </w:rPr>
        <w:t>subproyectos</w:t>
      </w:r>
      <w:proofErr w:type="spellEnd"/>
      <w:r w:rsidR="008463DF" w:rsidRPr="004C72F9">
        <w:rPr>
          <w:rFonts w:asciiTheme="minorHAnsi" w:hAnsiTheme="minorHAnsi"/>
          <w:sz w:val="24"/>
          <w:szCs w:val="24"/>
          <w:lang w:val="es-NI"/>
        </w:rPr>
        <w:t>, con negocios amigables con la biodiversidad; y adaptación al cambio climático</w:t>
      </w:r>
      <w:r w:rsidRPr="004C72F9">
        <w:rPr>
          <w:rFonts w:asciiTheme="minorHAnsi" w:hAnsiTheme="minorHAnsi"/>
          <w:sz w:val="24"/>
          <w:szCs w:val="24"/>
          <w:lang w:val="es-NI"/>
        </w:rPr>
        <w:t xml:space="preserve">. </w:t>
      </w:r>
    </w:p>
    <w:p w:rsidR="006E0DE6" w:rsidRPr="004C72F9" w:rsidRDefault="006E0DE6" w:rsidP="00B34D1A">
      <w:pPr>
        <w:jc w:val="both"/>
        <w:rPr>
          <w:rFonts w:asciiTheme="minorHAnsi" w:hAnsiTheme="minorHAnsi"/>
          <w:sz w:val="24"/>
          <w:szCs w:val="24"/>
          <w:lang w:val="es-NI"/>
        </w:rPr>
      </w:pPr>
    </w:p>
    <w:p w:rsidR="006E0DE6" w:rsidRPr="004C72F9" w:rsidRDefault="008463DF" w:rsidP="00B34D1A">
      <w:pPr>
        <w:jc w:val="both"/>
        <w:rPr>
          <w:rFonts w:asciiTheme="minorHAnsi" w:hAnsiTheme="minorHAnsi"/>
          <w:sz w:val="24"/>
          <w:szCs w:val="24"/>
          <w:lang w:val="es-NI"/>
        </w:rPr>
      </w:pPr>
      <w:r w:rsidRPr="004C72F9">
        <w:rPr>
          <w:rFonts w:asciiTheme="minorHAnsi" w:hAnsiTheme="minorHAnsi"/>
          <w:sz w:val="24"/>
          <w:szCs w:val="24"/>
          <w:lang w:val="es-NI"/>
        </w:rPr>
        <w:t>Con respecto a los beneficiarios directos, el proyecto dará continuidad a la gestión del CBMAP II con pequeños product</w:t>
      </w:r>
      <w:r w:rsidR="001C4C42">
        <w:rPr>
          <w:rFonts w:asciiTheme="minorHAnsi" w:hAnsiTheme="minorHAnsi"/>
          <w:sz w:val="24"/>
          <w:szCs w:val="24"/>
          <w:lang w:val="es-NI"/>
        </w:rPr>
        <w:t>ores organizados, a través de lo</w:t>
      </w:r>
      <w:r w:rsidRPr="004C72F9">
        <w:rPr>
          <w:rFonts w:asciiTheme="minorHAnsi" w:hAnsiTheme="minorHAnsi"/>
          <w:sz w:val="24"/>
          <w:szCs w:val="24"/>
          <w:lang w:val="es-NI"/>
        </w:rPr>
        <w:t xml:space="preserve">s </w:t>
      </w:r>
      <w:proofErr w:type="spellStart"/>
      <w:r w:rsidR="001C4C42">
        <w:rPr>
          <w:rFonts w:asciiTheme="minorHAnsi" w:hAnsiTheme="minorHAnsi"/>
          <w:sz w:val="24"/>
          <w:szCs w:val="24"/>
          <w:lang w:val="es-NI"/>
        </w:rPr>
        <w:t>subproyectos</w:t>
      </w:r>
      <w:proofErr w:type="spellEnd"/>
      <w:r w:rsidRPr="004C72F9">
        <w:rPr>
          <w:rFonts w:asciiTheme="minorHAnsi" w:hAnsiTheme="minorHAnsi"/>
          <w:sz w:val="24"/>
          <w:szCs w:val="24"/>
          <w:lang w:val="es-NI"/>
        </w:rPr>
        <w:t>, proveyéndoles asistencia técnica y financiera para introducir prácticas de gestión y producción amigables con la biodiversidad y de adaptación al cambio climático, de tal manera que se facilite que estos entren o incrementen su acceso a mercados de bienes y servicios verdes. Para ello, se aumentará la capacidad de organización de grupos y asociaciones de productores, y se mejorará sus habilidades de gestión técnica y empresarial, así como de comercialización.</w:t>
      </w:r>
    </w:p>
    <w:p w:rsidR="006E0DE6" w:rsidRPr="004C72F9" w:rsidRDefault="006E0DE6" w:rsidP="00B34D1A">
      <w:pPr>
        <w:jc w:val="both"/>
        <w:rPr>
          <w:rFonts w:asciiTheme="minorHAnsi" w:hAnsiTheme="minorHAnsi"/>
          <w:sz w:val="24"/>
          <w:szCs w:val="24"/>
          <w:lang w:val="es-NI"/>
        </w:rPr>
      </w:pPr>
    </w:p>
    <w:p w:rsidR="00BC2CB0" w:rsidRPr="004C72F9" w:rsidRDefault="008463DF" w:rsidP="00B34D1A">
      <w:pPr>
        <w:jc w:val="both"/>
        <w:rPr>
          <w:rFonts w:asciiTheme="minorHAnsi" w:hAnsiTheme="minorHAnsi"/>
          <w:sz w:val="24"/>
          <w:szCs w:val="24"/>
          <w:lang w:val="es-NI"/>
        </w:rPr>
      </w:pPr>
      <w:r w:rsidRPr="004C72F9">
        <w:rPr>
          <w:rFonts w:asciiTheme="minorHAnsi" w:hAnsiTheme="minorHAnsi"/>
          <w:sz w:val="24"/>
          <w:szCs w:val="24"/>
          <w:lang w:val="es-NI"/>
        </w:rPr>
        <w:t>Para ello, e</w:t>
      </w:r>
      <w:r w:rsidR="006E0DE6" w:rsidRPr="004C72F9">
        <w:rPr>
          <w:rFonts w:asciiTheme="minorHAnsi" w:hAnsiTheme="minorHAnsi"/>
          <w:sz w:val="24"/>
          <w:szCs w:val="24"/>
          <w:lang w:val="es-NI"/>
        </w:rPr>
        <w:t>l proyecto c</w:t>
      </w:r>
      <w:r w:rsidR="00BC2CB0" w:rsidRPr="004C72F9">
        <w:rPr>
          <w:rFonts w:asciiTheme="minorHAnsi" w:hAnsiTheme="minorHAnsi"/>
          <w:sz w:val="24"/>
          <w:szCs w:val="24"/>
          <w:lang w:val="es-NI"/>
        </w:rPr>
        <w:t>onsidera</w:t>
      </w:r>
      <w:r w:rsidR="006E0DE6" w:rsidRPr="004C72F9">
        <w:rPr>
          <w:rFonts w:asciiTheme="minorHAnsi" w:hAnsiTheme="minorHAnsi"/>
          <w:sz w:val="24"/>
          <w:szCs w:val="24"/>
          <w:lang w:val="es-NI"/>
        </w:rPr>
        <w:t xml:space="preserve"> el establecimiento de </w:t>
      </w:r>
      <w:r w:rsidR="00BC2CB0" w:rsidRPr="004C72F9">
        <w:rPr>
          <w:rFonts w:asciiTheme="minorHAnsi" w:hAnsiTheme="minorHAnsi"/>
          <w:sz w:val="24"/>
          <w:szCs w:val="24"/>
          <w:lang w:val="es-NI"/>
        </w:rPr>
        <w:t xml:space="preserve">arreglos interinstitucionales </w:t>
      </w:r>
      <w:r w:rsidRPr="004C72F9">
        <w:rPr>
          <w:rFonts w:asciiTheme="minorHAnsi" w:hAnsiTheme="minorHAnsi"/>
          <w:sz w:val="24"/>
          <w:szCs w:val="24"/>
          <w:lang w:val="es-NI"/>
        </w:rPr>
        <w:t xml:space="preserve">con </w:t>
      </w:r>
      <w:r w:rsidR="00BC2CB0" w:rsidRPr="004C72F9">
        <w:rPr>
          <w:rFonts w:asciiTheme="minorHAnsi" w:hAnsiTheme="minorHAnsi"/>
          <w:sz w:val="24"/>
          <w:szCs w:val="24"/>
          <w:lang w:val="es-NI"/>
        </w:rPr>
        <w:t xml:space="preserve">las </w:t>
      </w:r>
      <w:r w:rsidR="00454205">
        <w:rPr>
          <w:rFonts w:asciiTheme="minorHAnsi" w:hAnsiTheme="minorHAnsi"/>
          <w:sz w:val="24"/>
          <w:szCs w:val="24"/>
          <w:lang w:val="es-NI"/>
        </w:rPr>
        <w:t>a</w:t>
      </w:r>
      <w:r w:rsidR="008E417D" w:rsidRPr="004C72F9">
        <w:rPr>
          <w:rFonts w:asciiTheme="minorHAnsi" w:hAnsiTheme="minorHAnsi"/>
          <w:sz w:val="24"/>
          <w:szCs w:val="24"/>
          <w:lang w:val="es-NI"/>
        </w:rPr>
        <w:t xml:space="preserve">sociaciones </w:t>
      </w:r>
      <w:r w:rsidR="00454205">
        <w:rPr>
          <w:rFonts w:asciiTheme="minorHAnsi" w:hAnsiTheme="minorHAnsi"/>
          <w:sz w:val="24"/>
          <w:szCs w:val="24"/>
          <w:lang w:val="es-NI"/>
        </w:rPr>
        <w:t>c</w:t>
      </w:r>
      <w:r w:rsidR="008E417D" w:rsidRPr="004C72F9">
        <w:rPr>
          <w:rFonts w:asciiTheme="minorHAnsi" w:hAnsiTheme="minorHAnsi"/>
          <w:sz w:val="24"/>
          <w:szCs w:val="24"/>
          <w:lang w:val="es-NI"/>
        </w:rPr>
        <w:t>omunitarias/</w:t>
      </w:r>
      <w:r w:rsidR="00454205">
        <w:rPr>
          <w:rFonts w:asciiTheme="minorHAnsi" w:hAnsiTheme="minorHAnsi"/>
          <w:sz w:val="24"/>
          <w:szCs w:val="24"/>
          <w:lang w:val="es-NI"/>
        </w:rPr>
        <w:t>o</w:t>
      </w:r>
      <w:r w:rsidR="008E417D" w:rsidRPr="004C72F9">
        <w:rPr>
          <w:rFonts w:asciiTheme="minorHAnsi" w:hAnsiTheme="minorHAnsi"/>
          <w:sz w:val="24"/>
          <w:szCs w:val="24"/>
          <w:lang w:val="es-NI"/>
        </w:rPr>
        <w:t xml:space="preserve">rganizaciones de </w:t>
      </w:r>
      <w:r w:rsidR="00454205">
        <w:rPr>
          <w:rFonts w:asciiTheme="minorHAnsi" w:hAnsiTheme="minorHAnsi"/>
          <w:sz w:val="24"/>
          <w:szCs w:val="24"/>
          <w:lang w:val="es-NI"/>
        </w:rPr>
        <w:t>p</w:t>
      </w:r>
      <w:r w:rsidR="008E417D" w:rsidRPr="004C72F9">
        <w:rPr>
          <w:rFonts w:asciiTheme="minorHAnsi" w:hAnsiTheme="minorHAnsi"/>
          <w:sz w:val="24"/>
          <w:szCs w:val="24"/>
          <w:lang w:val="es-NI"/>
        </w:rPr>
        <w:t xml:space="preserve">roductores </w:t>
      </w:r>
      <w:r w:rsidR="00454205">
        <w:rPr>
          <w:rFonts w:asciiTheme="minorHAnsi" w:hAnsiTheme="minorHAnsi"/>
          <w:sz w:val="24"/>
          <w:szCs w:val="24"/>
          <w:lang w:val="es-NI"/>
        </w:rPr>
        <w:t>r</w:t>
      </w:r>
      <w:r w:rsidR="008E417D" w:rsidRPr="004C72F9">
        <w:rPr>
          <w:rFonts w:asciiTheme="minorHAnsi" w:hAnsiTheme="minorHAnsi"/>
          <w:sz w:val="24"/>
          <w:szCs w:val="24"/>
          <w:lang w:val="es-NI"/>
        </w:rPr>
        <w:t xml:space="preserve">urales de los productores campesinos e indígenas de las </w:t>
      </w:r>
      <w:r w:rsidR="00BC2CB0" w:rsidRPr="004C72F9">
        <w:rPr>
          <w:rFonts w:asciiTheme="minorHAnsi" w:hAnsiTheme="minorHAnsi"/>
          <w:sz w:val="24"/>
          <w:szCs w:val="24"/>
          <w:lang w:val="es-NI"/>
        </w:rPr>
        <w:t>comunidades participantes</w:t>
      </w:r>
      <w:r w:rsidR="008E417D" w:rsidRPr="004C72F9">
        <w:rPr>
          <w:rFonts w:asciiTheme="minorHAnsi" w:hAnsiTheme="minorHAnsi"/>
          <w:sz w:val="24"/>
          <w:szCs w:val="24"/>
          <w:lang w:val="es-NI"/>
        </w:rPr>
        <w:t>, y otros actores de</w:t>
      </w:r>
      <w:r w:rsidR="00BC2CB0" w:rsidRPr="004C72F9">
        <w:rPr>
          <w:rFonts w:asciiTheme="minorHAnsi" w:hAnsiTheme="minorHAnsi"/>
          <w:sz w:val="24"/>
          <w:szCs w:val="24"/>
          <w:lang w:val="es-NI"/>
        </w:rPr>
        <w:t xml:space="preserve"> las instituciones gubernamentales y no gubernamentales vinculadas a </w:t>
      </w:r>
      <w:r w:rsidR="008E417D" w:rsidRPr="004C72F9">
        <w:rPr>
          <w:rFonts w:asciiTheme="minorHAnsi" w:hAnsiTheme="minorHAnsi"/>
          <w:sz w:val="24"/>
          <w:szCs w:val="24"/>
          <w:lang w:val="es-NI"/>
        </w:rPr>
        <w:t xml:space="preserve">los </w:t>
      </w:r>
      <w:r w:rsidR="00BC2CB0" w:rsidRPr="004C72F9">
        <w:rPr>
          <w:rFonts w:asciiTheme="minorHAnsi" w:hAnsiTheme="minorHAnsi"/>
          <w:sz w:val="24"/>
          <w:szCs w:val="24"/>
          <w:lang w:val="es-NI"/>
        </w:rPr>
        <w:t>componentes del proyecto</w:t>
      </w:r>
      <w:r w:rsidR="00F75637" w:rsidRPr="004C72F9">
        <w:rPr>
          <w:rFonts w:asciiTheme="minorHAnsi" w:hAnsiTheme="minorHAnsi"/>
          <w:sz w:val="24"/>
          <w:szCs w:val="24"/>
          <w:lang w:val="es-NI"/>
        </w:rPr>
        <w:t xml:space="preserve"> y sus líneas de acción</w:t>
      </w:r>
      <w:r w:rsidR="00BC2CB0" w:rsidRPr="004C72F9">
        <w:rPr>
          <w:rFonts w:asciiTheme="minorHAnsi" w:hAnsiTheme="minorHAnsi"/>
          <w:sz w:val="24"/>
          <w:szCs w:val="24"/>
          <w:lang w:val="es-NI"/>
        </w:rPr>
        <w:t>.</w:t>
      </w:r>
      <w:r w:rsidRPr="004C72F9">
        <w:rPr>
          <w:rFonts w:asciiTheme="minorHAnsi" w:hAnsiTheme="minorHAnsi"/>
          <w:sz w:val="24"/>
          <w:szCs w:val="24"/>
          <w:lang w:val="es-NI"/>
        </w:rPr>
        <w:t xml:space="preserve"> </w:t>
      </w:r>
      <w:r w:rsidR="00BC2CB0" w:rsidRPr="004C72F9">
        <w:rPr>
          <w:rFonts w:asciiTheme="minorHAnsi" w:hAnsiTheme="minorHAnsi"/>
          <w:sz w:val="24"/>
          <w:szCs w:val="24"/>
          <w:lang w:val="es-NI"/>
        </w:rPr>
        <w:t xml:space="preserve">Estos arreglos se sustentarán mediante la convocatoria, participación con presencia, opinión, discusión y corresponsabilidad de las partes, atendiendo a la planificación, coordinación, gestión, ejecución, monitoreo y evaluación </w:t>
      </w:r>
      <w:r w:rsidR="008E417D" w:rsidRPr="004C72F9">
        <w:rPr>
          <w:rFonts w:asciiTheme="minorHAnsi" w:hAnsiTheme="minorHAnsi"/>
          <w:sz w:val="24"/>
          <w:szCs w:val="24"/>
          <w:lang w:val="es-NI"/>
        </w:rPr>
        <w:t>del proyecto</w:t>
      </w:r>
      <w:r w:rsidR="00BC2CB0" w:rsidRPr="004C72F9">
        <w:rPr>
          <w:rFonts w:asciiTheme="minorHAnsi" w:hAnsiTheme="minorHAnsi"/>
          <w:sz w:val="24"/>
          <w:szCs w:val="24"/>
          <w:lang w:val="es-NI"/>
        </w:rPr>
        <w:t xml:space="preserve">; para el efecto se propondrá la suscripción de convenios </w:t>
      </w:r>
      <w:r w:rsidR="008E417D" w:rsidRPr="004C72F9">
        <w:rPr>
          <w:rFonts w:asciiTheme="minorHAnsi" w:hAnsiTheme="minorHAnsi"/>
          <w:sz w:val="24"/>
          <w:szCs w:val="24"/>
          <w:lang w:val="es-NI"/>
        </w:rPr>
        <w:t xml:space="preserve">de colaboración, </w:t>
      </w:r>
      <w:r w:rsidR="00BC2CB0" w:rsidRPr="004C72F9">
        <w:rPr>
          <w:rFonts w:asciiTheme="minorHAnsi" w:hAnsiTheme="minorHAnsi"/>
          <w:sz w:val="24"/>
          <w:szCs w:val="24"/>
          <w:lang w:val="es-NI"/>
        </w:rPr>
        <w:t>definiendo los objetivos, acuerdos, compromisos, vigencia y la representatividad con que se actúa.</w:t>
      </w:r>
    </w:p>
    <w:p w:rsidR="007A5B6B" w:rsidRPr="004C72F9" w:rsidRDefault="007A5B6B" w:rsidP="00B34D1A">
      <w:pPr>
        <w:jc w:val="both"/>
        <w:rPr>
          <w:rFonts w:asciiTheme="minorHAnsi" w:hAnsiTheme="minorHAnsi"/>
          <w:sz w:val="24"/>
          <w:szCs w:val="24"/>
          <w:lang w:val="es-NI"/>
        </w:rPr>
      </w:pPr>
    </w:p>
    <w:p w:rsidR="007A5B6B" w:rsidRPr="004C72F9" w:rsidRDefault="007A5B6B" w:rsidP="00B34D1A">
      <w:pPr>
        <w:jc w:val="both"/>
        <w:rPr>
          <w:rFonts w:asciiTheme="minorHAnsi" w:hAnsiTheme="minorHAnsi"/>
          <w:sz w:val="24"/>
          <w:szCs w:val="24"/>
          <w:lang w:val="es-NI"/>
        </w:rPr>
      </w:pPr>
      <w:r w:rsidRPr="004C72F9">
        <w:rPr>
          <w:rFonts w:asciiTheme="minorHAnsi" w:hAnsiTheme="minorHAnsi"/>
          <w:sz w:val="24"/>
          <w:szCs w:val="24"/>
          <w:lang w:val="es-NI"/>
        </w:rPr>
        <w:t xml:space="preserve">La cantidad y profundidad de estos procedimientos de participación variará en función del nivel de riesgo socio-ambiental de cada </w:t>
      </w:r>
      <w:proofErr w:type="spellStart"/>
      <w:r w:rsidRPr="004C72F9">
        <w:rPr>
          <w:rFonts w:asciiTheme="minorHAnsi" w:hAnsiTheme="minorHAnsi"/>
          <w:sz w:val="24"/>
          <w:szCs w:val="24"/>
          <w:lang w:val="es-NI"/>
        </w:rPr>
        <w:t>subproyecto</w:t>
      </w:r>
      <w:proofErr w:type="spellEnd"/>
      <w:r w:rsidRPr="004C72F9">
        <w:rPr>
          <w:rFonts w:asciiTheme="minorHAnsi" w:hAnsiTheme="minorHAnsi"/>
          <w:sz w:val="24"/>
          <w:szCs w:val="24"/>
          <w:lang w:val="es-NI"/>
        </w:rPr>
        <w:t>.</w:t>
      </w:r>
    </w:p>
    <w:p w:rsidR="00BC2CB0" w:rsidRPr="004C72F9" w:rsidRDefault="00BC2CB0" w:rsidP="00B34D1A">
      <w:pPr>
        <w:jc w:val="both"/>
        <w:rPr>
          <w:rFonts w:asciiTheme="minorHAnsi" w:hAnsiTheme="minorHAnsi"/>
          <w:sz w:val="24"/>
          <w:szCs w:val="24"/>
          <w:lang w:val="es-NI"/>
        </w:rPr>
      </w:pPr>
    </w:p>
    <w:p w:rsidR="007A5B6B" w:rsidRPr="004C72F9" w:rsidRDefault="007A5B6B" w:rsidP="00B34D1A">
      <w:pPr>
        <w:jc w:val="both"/>
        <w:rPr>
          <w:rFonts w:asciiTheme="minorHAnsi" w:hAnsiTheme="minorHAnsi"/>
          <w:sz w:val="24"/>
          <w:szCs w:val="24"/>
          <w:lang w:val="es-NI"/>
        </w:rPr>
      </w:pPr>
      <w:r w:rsidRPr="004C72F9">
        <w:rPr>
          <w:rFonts w:asciiTheme="minorHAnsi" w:hAnsiTheme="minorHAnsi"/>
          <w:sz w:val="24"/>
          <w:szCs w:val="24"/>
          <w:lang w:val="es-NI"/>
        </w:rPr>
        <w:t xml:space="preserve">En caso de presencia de poblaciones indígenas, debe diseñarse métodos y procedimientos de diálogo que garanticen su participación. Se anexa Guía para desarrollar los procesos de Diálogo y Divulgación, que incluye los requerimientos mínimos del </w:t>
      </w:r>
      <w:r w:rsidR="00454205">
        <w:rPr>
          <w:rFonts w:asciiTheme="minorHAnsi" w:hAnsiTheme="minorHAnsi"/>
          <w:sz w:val="24"/>
          <w:szCs w:val="24"/>
          <w:lang w:val="es-NI"/>
        </w:rPr>
        <w:t>BM</w:t>
      </w:r>
      <w:r w:rsidR="00454205" w:rsidRPr="004C72F9">
        <w:rPr>
          <w:rFonts w:asciiTheme="minorHAnsi" w:hAnsiTheme="minorHAnsi"/>
          <w:sz w:val="24"/>
          <w:szCs w:val="24"/>
          <w:lang w:val="es-NI"/>
        </w:rPr>
        <w:t xml:space="preserve"> </w:t>
      </w:r>
      <w:r w:rsidRPr="004C72F9">
        <w:rPr>
          <w:rFonts w:asciiTheme="minorHAnsi" w:hAnsiTheme="minorHAnsi"/>
          <w:sz w:val="24"/>
          <w:szCs w:val="24"/>
          <w:lang w:val="es-NI"/>
        </w:rPr>
        <w:t>(Anexo 1).</w:t>
      </w:r>
    </w:p>
    <w:p w:rsidR="007A5B6B" w:rsidRPr="004C72F9" w:rsidRDefault="007A5B6B" w:rsidP="00B34D1A">
      <w:pPr>
        <w:jc w:val="both"/>
        <w:rPr>
          <w:rFonts w:asciiTheme="minorHAnsi" w:hAnsiTheme="minorHAnsi"/>
          <w:sz w:val="24"/>
          <w:szCs w:val="24"/>
          <w:lang w:val="es-NI"/>
        </w:rPr>
      </w:pPr>
    </w:p>
    <w:p w:rsidR="00B23DA5" w:rsidRDefault="005D68A0" w:rsidP="00B34D1A">
      <w:pPr>
        <w:jc w:val="both"/>
        <w:rPr>
          <w:rFonts w:asciiTheme="minorHAnsi" w:hAnsiTheme="minorHAnsi"/>
          <w:sz w:val="24"/>
          <w:szCs w:val="24"/>
          <w:lang w:val="es-NI"/>
        </w:rPr>
      </w:pPr>
      <w:r w:rsidRPr="004C72F9">
        <w:rPr>
          <w:rFonts w:asciiTheme="minorHAnsi" w:hAnsiTheme="minorHAnsi"/>
          <w:sz w:val="24"/>
          <w:szCs w:val="24"/>
          <w:lang w:val="es-NI"/>
        </w:rPr>
        <w:t>La Tabla</w:t>
      </w:r>
      <w:r w:rsidR="008E417D" w:rsidRPr="004C72F9">
        <w:rPr>
          <w:rFonts w:asciiTheme="minorHAnsi" w:hAnsiTheme="minorHAnsi"/>
          <w:sz w:val="24"/>
          <w:szCs w:val="24"/>
          <w:lang w:val="es-NI"/>
        </w:rPr>
        <w:t xml:space="preserve"> </w:t>
      </w:r>
      <w:r w:rsidR="0086733E">
        <w:rPr>
          <w:rFonts w:asciiTheme="minorHAnsi" w:hAnsiTheme="minorHAnsi"/>
          <w:sz w:val="24"/>
          <w:szCs w:val="24"/>
          <w:lang w:val="es-NI"/>
        </w:rPr>
        <w:t>1</w:t>
      </w:r>
      <w:r w:rsidR="00452AFE">
        <w:rPr>
          <w:rFonts w:asciiTheme="minorHAnsi" w:hAnsiTheme="minorHAnsi"/>
          <w:sz w:val="24"/>
          <w:szCs w:val="24"/>
          <w:lang w:val="es-NI"/>
        </w:rPr>
        <w:t>2</w:t>
      </w:r>
      <w:r w:rsidR="008E417D" w:rsidRPr="004C72F9">
        <w:rPr>
          <w:rFonts w:asciiTheme="minorHAnsi" w:hAnsiTheme="minorHAnsi"/>
          <w:sz w:val="24"/>
          <w:szCs w:val="24"/>
          <w:lang w:val="es-NI"/>
        </w:rPr>
        <w:t xml:space="preserve"> muestra el rol esperado de los principales actores del proyecto.</w:t>
      </w:r>
    </w:p>
    <w:p w:rsidR="00454205" w:rsidRDefault="00454205" w:rsidP="00BC2CB0">
      <w:pPr>
        <w:jc w:val="both"/>
        <w:rPr>
          <w:rFonts w:asciiTheme="minorHAnsi" w:hAnsiTheme="minorHAnsi"/>
          <w:sz w:val="24"/>
          <w:szCs w:val="24"/>
          <w:lang w:val="es-NI"/>
        </w:rPr>
      </w:pPr>
    </w:p>
    <w:p w:rsidR="00BC2CB0" w:rsidRPr="004C72F9" w:rsidRDefault="00B040CE" w:rsidP="008E417D">
      <w:pPr>
        <w:jc w:val="both"/>
        <w:rPr>
          <w:rFonts w:asciiTheme="minorHAnsi" w:hAnsiTheme="minorHAnsi"/>
          <w:sz w:val="24"/>
          <w:szCs w:val="24"/>
          <w:lang w:val="es-NI"/>
        </w:rPr>
      </w:pPr>
      <w:r>
        <w:rPr>
          <w:rFonts w:asciiTheme="minorHAnsi" w:hAnsiTheme="minorHAnsi"/>
          <w:b/>
          <w:sz w:val="24"/>
          <w:szCs w:val="24"/>
          <w:lang w:val="es-NI"/>
        </w:rPr>
        <w:t>2.5</w:t>
      </w:r>
      <w:r w:rsidR="00BC2CB0" w:rsidRPr="004C72F9">
        <w:rPr>
          <w:rFonts w:asciiTheme="minorHAnsi" w:hAnsiTheme="minorHAnsi"/>
          <w:b/>
          <w:sz w:val="24"/>
          <w:szCs w:val="24"/>
          <w:lang w:val="es-NI"/>
        </w:rPr>
        <w:t>.1</w:t>
      </w:r>
      <w:r w:rsidR="004C72F9" w:rsidRPr="004C72F9">
        <w:rPr>
          <w:rFonts w:asciiTheme="minorHAnsi" w:hAnsiTheme="minorHAnsi"/>
          <w:b/>
          <w:sz w:val="24"/>
          <w:szCs w:val="24"/>
          <w:lang w:val="es-NI"/>
        </w:rPr>
        <w:t xml:space="preserve"> </w:t>
      </w:r>
      <w:r w:rsidR="00BC2CB0" w:rsidRPr="004C72F9">
        <w:rPr>
          <w:rFonts w:asciiTheme="minorHAnsi" w:hAnsiTheme="minorHAnsi"/>
          <w:b/>
          <w:sz w:val="24"/>
          <w:szCs w:val="24"/>
          <w:lang w:val="es-NI"/>
        </w:rPr>
        <w:t xml:space="preserve">Funciones </w:t>
      </w:r>
      <w:r w:rsidR="008E417D" w:rsidRPr="004C72F9">
        <w:rPr>
          <w:rFonts w:asciiTheme="minorHAnsi" w:hAnsiTheme="minorHAnsi"/>
          <w:b/>
          <w:sz w:val="24"/>
          <w:szCs w:val="24"/>
          <w:lang w:val="es-NI"/>
        </w:rPr>
        <w:t>de los actores</w:t>
      </w:r>
    </w:p>
    <w:p w:rsidR="00BC2CB0" w:rsidRPr="004C72F9" w:rsidRDefault="00BC2CB0" w:rsidP="00A6286E">
      <w:pPr>
        <w:jc w:val="center"/>
        <w:rPr>
          <w:rFonts w:asciiTheme="minorHAnsi" w:hAnsiTheme="minorHAnsi"/>
          <w:lang w:val="es-NI"/>
        </w:rPr>
      </w:pPr>
    </w:p>
    <w:tbl>
      <w:tblPr>
        <w:tblStyle w:val="TableGrid"/>
        <w:tblW w:w="0" w:type="auto"/>
        <w:jc w:val="center"/>
        <w:tblInd w:w="-246" w:type="dxa"/>
        <w:tblLayout w:type="fixed"/>
        <w:tblLook w:val="00A0" w:firstRow="1" w:lastRow="0" w:firstColumn="1" w:lastColumn="0" w:noHBand="0" w:noVBand="0"/>
      </w:tblPr>
      <w:tblGrid>
        <w:gridCol w:w="3376"/>
        <w:gridCol w:w="5501"/>
      </w:tblGrid>
      <w:tr w:rsidR="0079476C" w:rsidRPr="004C72F9" w:rsidTr="0086733E">
        <w:trPr>
          <w:jc w:val="center"/>
        </w:trPr>
        <w:tc>
          <w:tcPr>
            <w:tcW w:w="8877" w:type="dxa"/>
            <w:gridSpan w:val="2"/>
          </w:tcPr>
          <w:p w:rsidR="0079476C" w:rsidRPr="004C72F9" w:rsidRDefault="005D68A0" w:rsidP="001D477B">
            <w:pPr>
              <w:pStyle w:val="BodyText21"/>
              <w:spacing w:line="276" w:lineRule="auto"/>
              <w:jc w:val="center"/>
              <w:rPr>
                <w:rFonts w:asciiTheme="minorHAnsi" w:hAnsiTheme="minorHAnsi"/>
                <w:b/>
                <w:szCs w:val="24"/>
                <w:lang w:val="es-ES"/>
              </w:rPr>
            </w:pPr>
            <w:r w:rsidRPr="004C72F9">
              <w:rPr>
                <w:rFonts w:asciiTheme="minorHAnsi" w:hAnsiTheme="minorHAnsi"/>
                <w:b/>
                <w:bCs/>
                <w:color w:val="000000"/>
                <w:szCs w:val="24"/>
              </w:rPr>
              <w:t>Tabla</w:t>
            </w:r>
            <w:r w:rsidR="0086733E">
              <w:rPr>
                <w:rFonts w:asciiTheme="minorHAnsi" w:hAnsiTheme="minorHAnsi"/>
                <w:b/>
                <w:bCs/>
                <w:color w:val="000000"/>
                <w:szCs w:val="24"/>
              </w:rPr>
              <w:t xml:space="preserve"> 1</w:t>
            </w:r>
            <w:r w:rsidR="00452AFE">
              <w:rPr>
                <w:rFonts w:asciiTheme="minorHAnsi" w:hAnsiTheme="minorHAnsi"/>
                <w:b/>
                <w:bCs/>
                <w:color w:val="000000"/>
                <w:szCs w:val="24"/>
              </w:rPr>
              <w:t>2</w:t>
            </w:r>
            <w:r w:rsidRPr="004C72F9">
              <w:rPr>
                <w:rFonts w:asciiTheme="minorHAnsi" w:hAnsiTheme="minorHAnsi"/>
                <w:b/>
                <w:bCs/>
                <w:color w:val="000000"/>
                <w:szCs w:val="24"/>
              </w:rPr>
              <w:t>:</w:t>
            </w:r>
            <w:r w:rsidR="0079476C" w:rsidRPr="004C72F9">
              <w:rPr>
                <w:rFonts w:asciiTheme="minorHAnsi" w:hAnsiTheme="minorHAnsi"/>
                <w:b/>
                <w:bCs/>
                <w:color w:val="000000"/>
                <w:szCs w:val="24"/>
              </w:rPr>
              <w:t xml:space="preserve"> Funciones de actores participantes</w:t>
            </w:r>
          </w:p>
        </w:tc>
      </w:tr>
      <w:tr w:rsidR="00BC2CB0" w:rsidRPr="004C72F9" w:rsidTr="0086733E">
        <w:trPr>
          <w:jc w:val="center"/>
        </w:trPr>
        <w:tc>
          <w:tcPr>
            <w:tcW w:w="3376" w:type="dxa"/>
          </w:tcPr>
          <w:p w:rsidR="00BC2CB0" w:rsidRPr="004C72F9" w:rsidRDefault="0079476C" w:rsidP="005652FC">
            <w:pPr>
              <w:pStyle w:val="BodyText21"/>
              <w:spacing w:line="276" w:lineRule="auto"/>
              <w:jc w:val="center"/>
              <w:rPr>
                <w:rFonts w:asciiTheme="minorHAnsi" w:hAnsiTheme="minorHAnsi"/>
                <w:b/>
                <w:szCs w:val="24"/>
                <w:lang w:val="es-ES"/>
              </w:rPr>
            </w:pPr>
            <w:r w:rsidRPr="004C72F9">
              <w:rPr>
                <w:rFonts w:asciiTheme="minorHAnsi" w:hAnsiTheme="minorHAnsi"/>
                <w:b/>
                <w:szCs w:val="24"/>
                <w:lang w:val="es-ES"/>
              </w:rPr>
              <w:t>Entidad</w:t>
            </w:r>
          </w:p>
        </w:tc>
        <w:tc>
          <w:tcPr>
            <w:tcW w:w="5501" w:type="dxa"/>
          </w:tcPr>
          <w:p w:rsidR="00BC2CB0" w:rsidRPr="004C72F9" w:rsidRDefault="0079476C" w:rsidP="005652FC">
            <w:pPr>
              <w:pStyle w:val="BodyText21"/>
              <w:spacing w:line="276" w:lineRule="auto"/>
              <w:jc w:val="center"/>
              <w:rPr>
                <w:rFonts w:asciiTheme="minorHAnsi" w:hAnsiTheme="minorHAnsi"/>
                <w:b/>
                <w:szCs w:val="24"/>
                <w:lang w:val="es-ES"/>
              </w:rPr>
            </w:pPr>
            <w:r w:rsidRPr="004C72F9">
              <w:rPr>
                <w:rFonts w:asciiTheme="minorHAnsi" w:hAnsiTheme="minorHAnsi"/>
                <w:b/>
                <w:szCs w:val="24"/>
                <w:lang w:val="es-ES"/>
              </w:rPr>
              <w:t>Descripción</w:t>
            </w:r>
          </w:p>
        </w:tc>
      </w:tr>
      <w:tr w:rsidR="00B6140A" w:rsidRPr="004C72F9" w:rsidTr="0086733E">
        <w:trPr>
          <w:jc w:val="center"/>
        </w:trPr>
        <w:tc>
          <w:tcPr>
            <w:tcW w:w="3376" w:type="dxa"/>
          </w:tcPr>
          <w:p w:rsidR="00B6140A" w:rsidRPr="004C72F9" w:rsidRDefault="00B6140A" w:rsidP="00B6140A">
            <w:pPr>
              <w:pStyle w:val="BodyText21"/>
              <w:jc w:val="center"/>
              <w:rPr>
                <w:rFonts w:asciiTheme="minorHAnsi" w:hAnsiTheme="minorHAnsi"/>
                <w:lang w:val="es-ES"/>
              </w:rPr>
            </w:pPr>
            <w:r w:rsidRPr="004C72F9">
              <w:rPr>
                <w:rFonts w:asciiTheme="minorHAnsi" w:hAnsiTheme="minorHAnsi"/>
                <w:i/>
              </w:rPr>
              <w:t>Ministerio de Economía y Finanzas (MEF)</w:t>
            </w:r>
          </w:p>
        </w:tc>
        <w:tc>
          <w:tcPr>
            <w:tcW w:w="5501" w:type="dxa"/>
          </w:tcPr>
          <w:p w:rsidR="00B6140A" w:rsidRPr="004C72F9" w:rsidRDefault="00B6140A" w:rsidP="00B6140A">
            <w:pPr>
              <w:pStyle w:val="BodyText21"/>
              <w:rPr>
                <w:rFonts w:asciiTheme="minorHAnsi" w:hAnsiTheme="minorHAnsi"/>
                <w:lang w:val="es-ES"/>
              </w:rPr>
            </w:pPr>
            <w:r w:rsidRPr="004C72F9">
              <w:rPr>
                <w:rFonts w:asciiTheme="minorHAnsi" w:hAnsiTheme="minorHAnsi"/>
                <w:lang w:val="es-ES"/>
              </w:rPr>
              <w:t>R</w:t>
            </w:r>
            <w:r w:rsidRPr="004C72F9">
              <w:rPr>
                <w:rFonts w:asciiTheme="minorHAnsi" w:hAnsiTheme="minorHAnsi"/>
              </w:rPr>
              <w:t>representa al Gobierno de Panamá ante el BM, supervisa el proyecto. El MEF delega la coordinación diaria del proyecto a la ANAM.</w:t>
            </w:r>
          </w:p>
        </w:tc>
      </w:tr>
      <w:tr w:rsidR="0079476C" w:rsidRPr="004C72F9" w:rsidTr="0086733E">
        <w:trPr>
          <w:jc w:val="center"/>
        </w:trPr>
        <w:tc>
          <w:tcPr>
            <w:tcW w:w="3376" w:type="dxa"/>
            <w:vAlign w:val="center"/>
          </w:tcPr>
          <w:p w:rsidR="0079476C" w:rsidRPr="004C72F9" w:rsidRDefault="0079476C" w:rsidP="0079476C">
            <w:pPr>
              <w:pStyle w:val="BodyText21"/>
              <w:spacing w:line="276" w:lineRule="auto"/>
              <w:jc w:val="center"/>
              <w:rPr>
                <w:rFonts w:asciiTheme="minorHAnsi" w:hAnsiTheme="minorHAnsi"/>
                <w:i/>
                <w:szCs w:val="24"/>
                <w:highlight w:val="yellow"/>
              </w:rPr>
            </w:pPr>
            <w:r w:rsidRPr="004C72F9">
              <w:rPr>
                <w:rFonts w:asciiTheme="minorHAnsi" w:hAnsiTheme="minorHAnsi"/>
                <w:i/>
                <w:szCs w:val="24"/>
              </w:rPr>
              <w:t>Administración General de ANAM</w:t>
            </w:r>
          </w:p>
        </w:tc>
        <w:tc>
          <w:tcPr>
            <w:tcW w:w="5501" w:type="dxa"/>
          </w:tcPr>
          <w:p w:rsidR="0079476C" w:rsidRPr="004C72F9" w:rsidRDefault="0079476C" w:rsidP="006E0DE6">
            <w:pPr>
              <w:jc w:val="both"/>
              <w:rPr>
                <w:rFonts w:asciiTheme="minorHAnsi" w:hAnsiTheme="minorHAnsi"/>
                <w:sz w:val="24"/>
                <w:szCs w:val="24"/>
              </w:rPr>
            </w:pPr>
            <w:r w:rsidRPr="004C72F9">
              <w:rPr>
                <w:rFonts w:asciiTheme="minorHAnsi" w:hAnsiTheme="minorHAnsi"/>
                <w:sz w:val="24"/>
                <w:szCs w:val="24"/>
              </w:rPr>
              <w:t xml:space="preserve">La ANAM, por medio de su </w:t>
            </w:r>
            <w:r w:rsidR="006E0DE6" w:rsidRPr="004C72F9">
              <w:rPr>
                <w:rFonts w:asciiTheme="minorHAnsi" w:hAnsiTheme="minorHAnsi"/>
                <w:sz w:val="24"/>
                <w:szCs w:val="24"/>
              </w:rPr>
              <w:t>Administración</w:t>
            </w:r>
            <w:r w:rsidRPr="004C72F9">
              <w:rPr>
                <w:rFonts w:asciiTheme="minorHAnsi" w:hAnsiTheme="minorHAnsi"/>
                <w:sz w:val="24"/>
                <w:szCs w:val="24"/>
              </w:rPr>
              <w:t xml:space="preserve"> General, coordina las actividades generales del proyecto</w:t>
            </w:r>
            <w:r w:rsidR="006E0DE6" w:rsidRPr="004C72F9">
              <w:rPr>
                <w:rFonts w:asciiTheme="minorHAnsi" w:hAnsiTheme="minorHAnsi"/>
                <w:sz w:val="24"/>
                <w:szCs w:val="24"/>
              </w:rPr>
              <w:t>.</w:t>
            </w:r>
          </w:p>
        </w:tc>
      </w:tr>
      <w:tr w:rsidR="00BC2CB0" w:rsidRPr="004C72F9" w:rsidTr="0086733E">
        <w:trPr>
          <w:jc w:val="center"/>
        </w:trPr>
        <w:tc>
          <w:tcPr>
            <w:tcW w:w="3376" w:type="dxa"/>
            <w:vAlign w:val="center"/>
          </w:tcPr>
          <w:p w:rsidR="00BC2CB0" w:rsidRPr="004C72F9" w:rsidRDefault="006E0DE6" w:rsidP="006E0DE6">
            <w:pPr>
              <w:pStyle w:val="BodyText21"/>
              <w:spacing w:line="276" w:lineRule="auto"/>
              <w:jc w:val="center"/>
              <w:rPr>
                <w:rFonts w:asciiTheme="minorHAnsi" w:hAnsiTheme="minorHAnsi"/>
                <w:i/>
                <w:szCs w:val="24"/>
                <w:lang w:val="es-ES"/>
              </w:rPr>
            </w:pPr>
            <w:r w:rsidRPr="004C72F9">
              <w:rPr>
                <w:rFonts w:asciiTheme="minorHAnsi" w:hAnsiTheme="minorHAnsi"/>
                <w:i/>
                <w:szCs w:val="24"/>
              </w:rPr>
              <w:t>Unidad</w:t>
            </w:r>
            <w:r w:rsidR="00BC2CB0" w:rsidRPr="004C72F9">
              <w:rPr>
                <w:rFonts w:asciiTheme="minorHAnsi" w:hAnsiTheme="minorHAnsi"/>
                <w:i/>
                <w:szCs w:val="24"/>
              </w:rPr>
              <w:t xml:space="preserve"> Ejecutora</w:t>
            </w:r>
            <w:r w:rsidRPr="004C72F9">
              <w:rPr>
                <w:rFonts w:asciiTheme="minorHAnsi" w:hAnsiTheme="minorHAnsi"/>
                <w:i/>
                <w:szCs w:val="24"/>
              </w:rPr>
              <w:t xml:space="preserve"> de Proyecto</w:t>
            </w:r>
          </w:p>
        </w:tc>
        <w:tc>
          <w:tcPr>
            <w:tcW w:w="5501" w:type="dxa"/>
          </w:tcPr>
          <w:p w:rsidR="00BC2CB0" w:rsidRPr="004C72F9" w:rsidRDefault="00BC2CB0" w:rsidP="006E0DE6">
            <w:pPr>
              <w:jc w:val="both"/>
              <w:rPr>
                <w:rFonts w:asciiTheme="minorHAnsi" w:hAnsiTheme="minorHAnsi"/>
                <w:sz w:val="24"/>
                <w:szCs w:val="24"/>
                <w:highlight w:val="yellow"/>
              </w:rPr>
            </w:pPr>
            <w:r w:rsidRPr="004C72F9">
              <w:rPr>
                <w:rFonts w:asciiTheme="minorHAnsi" w:hAnsiTheme="minorHAnsi"/>
                <w:sz w:val="24"/>
                <w:szCs w:val="24"/>
              </w:rPr>
              <w:t>Designada específicamente para administrar y gestionar el proyecto, dirigir la ejecución de actividades en campo y coordinar la ejecución de actividades con otros organismos públicos y privados.</w:t>
            </w:r>
          </w:p>
        </w:tc>
      </w:tr>
      <w:tr w:rsidR="00BC2CB0" w:rsidRPr="004C72F9" w:rsidTr="0086733E">
        <w:trPr>
          <w:jc w:val="center"/>
        </w:trPr>
        <w:tc>
          <w:tcPr>
            <w:tcW w:w="3376" w:type="dxa"/>
            <w:vAlign w:val="center"/>
          </w:tcPr>
          <w:p w:rsidR="00BC2CB0" w:rsidRPr="004C72F9" w:rsidRDefault="00B23DA5" w:rsidP="006E0DE6">
            <w:pPr>
              <w:pStyle w:val="BodyText21"/>
              <w:jc w:val="center"/>
              <w:rPr>
                <w:rFonts w:asciiTheme="minorHAnsi" w:hAnsiTheme="minorHAnsi"/>
                <w:i/>
                <w:szCs w:val="24"/>
                <w:highlight w:val="yellow"/>
                <w:lang w:val="es-ES"/>
              </w:rPr>
            </w:pPr>
            <w:r w:rsidRPr="004C72F9">
              <w:rPr>
                <w:rFonts w:asciiTheme="minorHAnsi" w:hAnsiTheme="minorHAnsi"/>
                <w:i/>
                <w:szCs w:val="24"/>
                <w:lang w:val="es-ES"/>
              </w:rPr>
              <w:t>Asociaciones Comunitarias</w:t>
            </w:r>
            <w:r w:rsidR="00BD0901" w:rsidRPr="004C72F9">
              <w:rPr>
                <w:rFonts w:asciiTheme="minorHAnsi" w:hAnsiTheme="minorHAnsi"/>
                <w:i/>
                <w:szCs w:val="24"/>
                <w:lang w:val="es-ES"/>
              </w:rPr>
              <w:t xml:space="preserve"> </w:t>
            </w:r>
            <w:r w:rsidRPr="004C72F9">
              <w:rPr>
                <w:rFonts w:asciiTheme="minorHAnsi" w:hAnsiTheme="minorHAnsi"/>
                <w:i/>
                <w:szCs w:val="24"/>
                <w:lang w:val="es-ES"/>
              </w:rPr>
              <w:t>/</w:t>
            </w:r>
            <w:r w:rsidR="00BD0901" w:rsidRPr="004C72F9">
              <w:rPr>
                <w:rFonts w:asciiTheme="minorHAnsi" w:hAnsiTheme="minorHAnsi"/>
                <w:i/>
                <w:szCs w:val="24"/>
                <w:lang w:val="es-ES"/>
              </w:rPr>
              <w:t xml:space="preserve"> </w:t>
            </w:r>
            <w:r w:rsidRPr="004C72F9">
              <w:rPr>
                <w:rFonts w:asciiTheme="minorHAnsi" w:hAnsiTheme="minorHAnsi"/>
                <w:i/>
                <w:szCs w:val="24"/>
                <w:lang w:val="es-ES"/>
              </w:rPr>
              <w:t>Organizaciones de Productores Rurales</w:t>
            </w:r>
          </w:p>
        </w:tc>
        <w:tc>
          <w:tcPr>
            <w:tcW w:w="5501" w:type="dxa"/>
          </w:tcPr>
          <w:p w:rsidR="00BC2CB0" w:rsidRPr="004C72F9" w:rsidRDefault="00BD0901" w:rsidP="006E0DE6">
            <w:pPr>
              <w:pStyle w:val="BodyText21"/>
              <w:rPr>
                <w:rFonts w:asciiTheme="minorHAnsi" w:hAnsiTheme="minorHAnsi"/>
                <w:szCs w:val="24"/>
                <w:highlight w:val="yellow"/>
                <w:lang w:val="es-ES"/>
              </w:rPr>
            </w:pPr>
            <w:r w:rsidRPr="004C72F9">
              <w:rPr>
                <w:rFonts w:asciiTheme="minorHAnsi" w:hAnsiTheme="minorHAnsi"/>
                <w:szCs w:val="24"/>
                <w:lang w:val="es-ES"/>
              </w:rPr>
              <w:t>S</w:t>
            </w:r>
            <w:r w:rsidR="00B23DA5" w:rsidRPr="004C72F9">
              <w:rPr>
                <w:rFonts w:asciiTheme="minorHAnsi" w:hAnsiTheme="minorHAnsi"/>
                <w:szCs w:val="24"/>
                <w:lang w:val="es-ES"/>
              </w:rPr>
              <w:t>on los grupos formados de</w:t>
            </w:r>
            <w:r w:rsidRPr="004C72F9">
              <w:rPr>
                <w:rFonts w:asciiTheme="minorHAnsi" w:hAnsiTheme="minorHAnsi"/>
                <w:szCs w:val="24"/>
                <w:lang w:val="es-ES"/>
              </w:rPr>
              <w:t xml:space="preserve"> </w:t>
            </w:r>
            <w:r w:rsidR="00B23DA5" w:rsidRPr="004C72F9">
              <w:rPr>
                <w:rFonts w:asciiTheme="minorHAnsi" w:hAnsiTheme="minorHAnsi"/>
                <w:szCs w:val="24"/>
                <w:lang w:val="es-ES"/>
              </w:rPr>
              <w:t>por lo menos diez ciudadanos rurales con un interés en común que se organizan en asociaciones</w:t>
            </w:r>
            <w:r w:rsidRPr="004C72F9">
              <w:rPr>
                <w:rFonts w:asciiTheme="minorHAnsi" w:hAnsiTheme="minorHAnsi"/>
                <w:szCs w:val="24"/>
                <w:lang w:val="es-ES"/>
              </w:rPr>
              <w:t xml:space="preserve"> </w:t>
            </w:r>
            <w:r w:rsidR="00B23DA5" w:rsidRPr="004C72F9">
              <w:rPr>
                <w:rFonts w:asciiTheme="minorHAnsi" w:hAnsiTheme="minorHAnsi"/>
                <w:szCs w:val="24"/>
                <w:lang w:val="es-ES"/>
              </w:rPr>
              <w:t xml:space="preserve">civiles legalmente constituidas. Estos identifican y preparan propuestas de </w:t>
            </w:r>
            <w:proofErr w:type="spellStart"/>
            <w:r w:rsidR="00B23DA5" w:rsidRPr="004C72F9">
              <w:rPr>
                <w:rFonts w:asciiTheme="minorHAnsi" w:hAnsiTheme="minorHAnsi"/>
                <w:szCs w:val="24"/>
                <w:lang w:val="es-ES"/>
              </w:rPr>
              <w:t>subproyectos</w:t>
            </w:r>
            <w:proofErr w:type="spellEnd"/>
            <w:r w:rsidR="00B23DA5" w:rsidRPr="004C72F9">
              <w:rPr>
                <w:rFonts w:asciiTheme="minorHAnsi" w:hAnsiTheme="minorHAnsi"/>
                <w:szCs w:val="24"/>
                <w:lang w:val="es-ES"/>
              </w:rPr>
              <w:t xml:space="preserve"> para</w:t>
            </w:r>
            <w:r w:rsidRPr="004C72F9">
              <w:rPr>
                <w:rFonts w:asciiTheme="minorHAnsi" w:hAnsiTheme="minorHAnsi"/>
                <w:szCs w:val="24"/>
                <w:lang w:val="es-ES"/>
              </w:rPr>
              <w:t xml:space="preserve"> </w:t>
            </w:r>
            <w:r w:rsidR="00B23DA5" w:rsidRPr="004C72F9">
              <w:rPr>
                <w:rFonts w:asciiTheme="minorHAnsi" w:hAnsiTheme="minorHAnsi"/>
                <w:szCs w:val="24"/>
                <w:lang w:val="es-ES"/>
              </w:rPr>
              <w:t xml:space="preserve">obtener financiamiento </w:t>
            </w:r>
            <w:r w:rsidRPr="004C72F9">
              <w:rPr>
                <w:rFonts w:asciiTheme="minorHAnsi" w:hAnsiTheme="minorHAnsi"/>
                <w:szCs w:val="24"/>
                <w:lang w:val="es-ES"/>
              </w:rPr>
              <w:t>del proyecto</w:t>
            </w:r>
            <w:r w:rsidR="00B23DA5" w:rsidRPr="004C72F9">
              <w:rPr>
                <w:rFonts w:asciiTheme="minorHAnsi" w:hAnsiTheme="minorHAnsi"/>
                <w:szCs w:val="24"/>
                <w:lang w:val="es-ES"/>
              </w:rPr>
              <w:t>. Una vez que obtienen el financiamiento después</w:t>
            </w:r>
            <w:r w:rsidRPr="004C72F9">
              <w:rPr>
                <w:rFonts w:asciiTheme="minorHAnsi" w:hAnsiTheme="minorHAnsi"/>
                <w:szCs w:val="24"/>
                <w:lang w:val="es-ES"/>
              </w:rPr>
              <w:t xml:space="preserve"> </w:t>
            </w:r>
            <w:r w:rsidR="00B23DA5" w:rsidRPr="004C72F9">
              <w:rPr>
                <w:rFonts w:asciiTheme="minorHAnsi" w:hAnsiTheme="minorHAnsi"/>
                <w:szCs w:val="24"/>
                <w:lang w:val="es-ES"/>
              </w:rPr>
              <w:t xml:space="preserve">de una evaluación técnica de la ANAM, estas asociaciones implementan sus </w:t>
            </w:r>
            <w:proofErr w:type="spellStart"/>
            <w:r w:rsidR="00B23DA5" w:rsidRPr="004C72F9">
              <w:rPr>
                <w:rFonts w:asciiTheme="minorHAnsi" w:hAnsiTheme="minorHAnsi"/>
                <w:szCs w:val="24"/>
                <w:lang w:val="es-ES"/>
              </w:rPr>
              <w:t>subproyectos</w:t>
            </w:r>
            <w:proofErr w:type="spellEnd"/>
            <w:r w:rsidR="00B23DA5" w:rsidRPr="004C72F9">
              <w:rPr>
                <w:rFonts w:asciiTheme="minorHAnsi" w:hAnsiTheme="minorHAnsi"/>
                <w:szCs w:val="24"/>
                <w:lang w:val="es-ES"/>
              </w:rPr>
              <w:t>, con la</w:t>
            </w:r>
            <w:r w:rsidRPr="004C72F9">
              <w:rPr>
                <w:rFonts w:asciiTheme="minorHAnsi" w:hAnsiTheme="minorHAnsi"/>
                <w:szCs w:val="24"/>
                <w:lang w:val="es-ES"/>
              </w:rPr>
              <w:t xml:space="preserve"> </w:t>
            </w:r>
            <w:r w:rsidR="00B23DA5" w:rsidRPr="004C72F9">
              <w:rPr>
                <w:rFonts w:asciiTheme="minorHAnsi" w:hAnsiTheme="minorHAnsi"/>
                <w:szCs w:val="24"/>
                <w:lang w:val="es-ES"/>
              </w:rPr>
              <w:t>asistencia tanto de especialistas técnicos que ellos contratan como también la asistencia técnica y</w:t>
            </w:r>
            <w:r w:rsidRPr="004C72F9">
              <w:rPr>
                <w:rFonts w:asciiTheme="minorHAnsi" w:hAnsiTheme="minorHAnsi"/>
                <w:szCs w:val="24"/>
                <w:lang w:val="es-ES"/>
              </w:rPr>
              <w:t xml:space="preserve"> </w:t>
            </w:r>
            <w:r w:rsidR="00B23DA5" w:rsidRPr="004C72F9">
              <w:rPr>
                <w:rFonts w:asciiTheme="minorHAnsi" w:hAnsiTheme="minorHAnsi"/>
                <w:szCs w:val="24"/>
                <w:lang w:val="es-ES"/>
              </w:rPr>
              <w:t>el adiestramiento disponible de</w:t>
            </w:r>
            <w:r w:rsidRPr="004C72F9">
              <w:rPr>
                <w:rFonts w:asciiTheme="minorHAnsi" w:hAnsiTheme="minorHAnsi"/>
                <w:szCs w:val="24"/>
                <w:lang w:val="es-ES"/>
              </w:rPr>
              <w:t xml:space="preserve"> ANAM</w:t>
            </w:r>
            <w:r w:rsidR="00B23DA5" w:rsidRPr="004C72F9">
              <w:rPr>
                <w:rFonts w:asciiTheme="minorHAnsi" w:hAnsiTheme="minorHAnsi"/>
                <w:szCs w:val="24"/>
                <w:lang w:val="es-ES"/>
              </w:rPr>
              <w:t xml:space="preserve">. </w:t>
            </w:r>
          </w:p>
        </w:tc>
      </w:tr>
    </w:tbl>
    <w:p w:rsidR="00295E6A" w:rsidRDefault="00295E6A"/>
    <w:tbl>
      <w:tblPr>
        <w:tblStyle w:val="TableGrid"/>
        <w:tblW w:w="0" w:type="auto"/>
        <w:jc w:val="center"/>
        <w:tblInd w:w="-246" w:type="dxa"/>
        <w:tblLayout w:type="fixed"/>
        <w:tblLook w:val="00A0" w:firstRow="1" w:lastRow="0" w:firstColumn="1" w:lastColumn="0" w:noHBand="0" w:noVBand="0"/>
      </w:tblPr>
      <w:tblGrid>
        <w:gridCol w:w="3356"/>
        <w:gridCol w:w="20"/>
        <w:gridCol w:w="5501"/>
      </w:tblGrid>
      <w:tr w:rsidR="00B6140A" w:rsidRPr="004C72F9" w:rsidTr="0086733E">
        <w:trPr>
          <w:jc w:val="center"/>
        </w:trPr>
        <w:tc>
          <w:tcPr>
            <w:tcW w:w="3376" w:type="dxa"/>
            <w:gridSpan w:val="2"/>
            <w:vAlign w:val="center"/>
          </w:tcPr>
          <w:p w:rsidR="00B6140A" w:rsidRPr="004C72F9" w:rsidRDefault="00B6140A" w:rsidP="00B6140A">
            <w:pPr>
              <w:pStyle w:val="BodyText21"/>
              <w:spacing w:line="276" w:lineRule="auto"/>
              <w:jc w:val="center"/>
              <w:rPr>
                <w:rFonts w:asciiTheme="minorHAnsi" w:hAnsiTheme="minorHAnsi"/>
                <w:i/>
                <w:iCs/>
                <w:noProof/>
                <w:szCs w:val="24"/>
              </w:rPr>
            </w:pPr>
            <w:r w:rsidRPr="004C72F9">
              <w:rPr>
                <w:rFonts w:asciiTheme="minorHAnsi" w:hAnsiTheme="minorHAnsi"/>
                <w:i/>
                <w:noProof/>
                <w:szCs w:val="24"/>
              </w:rPr>
              <w:t>Organizaciones de Base</w:t>
            </w:r>
          </w:p>
        </w:tc>
        <w:tc>
          <w:tcPr>
            <w:tcW w:w="5501" w:type="dxa"/>
          </w:tcPr>
          <w:p w:rsidR="00B6140A" w:rsidRPr="004C72F9" w:rsidRDefault="00B6140A" w:rsidP="00B6140A">
            <w:pPr>
              <w:jc w:val="both"/>
              <w:rPr>
                <w:rFonts w:asciiTheme="minorHAnsi" w:hAnsiTheme="minorHAnsi"/>
                <w:noProof/>
                <w:sz w:val="24"/>
                <w:szCs w:val="24"/>
              </w:rPr>
            </w:pPr>
            <w:r w:rsidRPr="004C72F9">
              <w:rPr>
                <w:rFonts w:asciiTheme="minorHAnsi" w:hAnsiTheme="minorHAnsi"/>
                <w:noProof/>
                <w:sz w:val="24"/>
                <w:szCs w:val="24"/>
                <w:lang w:val="es-ES_tradnl"/>
              </w:rPr>
              <w:t>O</w:t>
            </w:r>
            <w:r w:rsidRPr="004C72F9">
              <w:rPr>
                <w:rFonts w:asciiTheme="minorHAnsi" w:hAnsiTheme="minorHAnsi"/>
                <w:noProof/>
                <w:sz w:val="24"/>
                <w:szCs w:val="24"/>
              </w:rPr>
              <w:t>rganizaciones naturales de campes</w:t>
            </w:r>
            <w:r w:rsidR="00EE0BCD" w:rsidRPr="004C72F9">
              <w:rPr>
                <w:rFonts w:asciiTheme="minorHAnsi" w:hAnsiTheme="minorHAnsi"/>
                <w:noProof/>
                <w:sz w:val="24"/>
                <w:szCs w:val="24"/>
              </w:rPr>
              <w:t xml:space="preserve">inos, indígenas, </w:t>
            </w:r>
            <w:r w:rsidRPr="004C72F9">
              <w:rPr>
                <w:rFonts w:asciiTheme="minorHAnsi" w:hAnsiTheme="minorHAnsi"/>
                <w:noProof/>
                <w:sz w:val="24"/>
                <w:szCs w:val="24"/>
              </w:rPr>
              <w:t xml:space="preserve">y pobladores locales con capacidades naturales de gestión local que </w:t>
            </w:r>
            <w:r w:rsidRPr="004C72F9">
              <w:rPr>
                <w:rFonts w:asciiTheme="minorHAnsi" w:hAnsiTheme="minorHAnsi"/>
                <w:sz w:val="24"/>
                <w:szCs w:val="24"/>
              </w:rPr>
              <w:t>operan a nivel comunitario y/o</w:t>
            </w:r>
            <w:r w:rsidRPr="004C72F9">
              <w:rPr>
                <w:rFonts w:asciiTheme="minorHAnsi" w:hAnsiTheme="minorHAnsi"/>
                <w:noProof/>
                <w:sz w:val="24"/>
                <w:szCs w:val="24"/>
              </w:rPr>
              <w:t xml:space="preserve"> micro-regional, y podrian convertirse en interlocutores activos en la ejecución de actividades del proyecto. Pueden ser</w:t>
            </w:r>
            <w:r w:rsidRPr="004C72F9">
              <w:rPr>
                <w:rFonts w:asciiTheme="minorHAnsi" w:hAnsiTheme="minorHAnsi"/>
                <w:sz w:val="24"/>
                <w:szCs w:val="24"/>
              </w:rPr>
              <w:t>: uniones, organizaciones, asociaciones, federaciones, juntas, cooperativas, etc.</w:t>
            </w:r>
            <w:r w:rsidR="004C72F9" w:rsidRPr="004C72F9">
              <w:rPr>
                <w:rFonts w:asciiTheme="minorHAnsi" w:hAnsiTheme="minorHAnsi"/>
                <w:sz w:val="24"/>
                <w:szCs w:val="24"/>
              </w:rPr>
              <w:t xml:space="preserve"> </w:t>
            </w:r>
          </w:p>
        </w:tc>
      </w:tr>
      <w:tr w:rsidR="00BD0901" w:rsidRPr="004C72F9" w:rsidTr="0086733E">
        <w:trPr>
          <w:trHeight w:val="674"/>
          <w:jc w:val="center"/>
        </w:trPr>
        <w:tc>
          <w:tcPr>
            <w:tcW w:w="3376" w:type="dxa"/>
            <w:gridSpan w:val="2"/>
            <w:vAlign w:val="center"/>
          </w:tcPr>
          <w:p w:rsidR="00BD0901" w:rsidRPr="004C72F9" w:rsidRDefault="00BD0901" w:rsidP="00454205">
            <w:pPr>
              <w:jc w:val="center"/>
              <w:rPr>
                <w:rFonts w:asciiTheme="minorHAnsi" w:hAnsiTheme="minorHAnsi"/>
                <w:i/>
                <w:sz w:val="24"/>
                <w:szCs w:val="24"/>
              </w:rPr>
            </w:pPr>
            <w:r w:rsidRPr="004C72F9">
              <w:rPr>
                <w:rFonts w:asciiTheme="minorHAnsi" w:hAnsiTheme="minorHAnsi"/>
                <w:i/>
                <w:sz w:val="24"/>
                <w:szCs w:val="24"/>
              </w:rPr>
              <w:t>Comisiones Consultivas Ambientales (CCA)</w:t>
            </w:r>
          </w:p>
        </w:tc>
        <w:tc>
          <w:tcPr>
            <w:tcW w:w="5501" w:type="dxa"/>
          </w:tcPr>
          <w:p w:rsidR="00BD0901" w:rsidRPr="004C72F9" w:rsidRDefault="00BD0901" w:rsidP="0086733E">
            <w:pPr>
              <w:jc w:val="both"/>
              <w:rPr>
                <w:rFonts w:asciiTheme="minorHAnsi" w:hAnsiTheme="minorHAnsi"/>
                <w:sz w:val="24"/>
                <w:szCs w:val="24"/>
              </w:rPr>
            </w:pPr>
            <w:r w:rsidRPr="004C72F9">
              <w:rPr>
                <w:rFonts w:asciiTheme="minorHAnsi" w:hAnsiTheme="minorHAnsi"/>
                <w:sz w:val="24"/>
                <w:szCs w:val="24"/>
              </w:rPr>
              <w:t>Por ley, los socios de la CCA son las autoridades locales, incluyendo los representantes indígenas, y los delegados de otras organizaciones civiles. Son la instancia de consulta con la sociedad civil, autoridades, otras entidades del sector público y el sector privado en asuntos ambientales en sus respectivos</w:t>
            </w:r>
            <w:r w:rsidR="00B6140A" w:rsidRPr="004C72F9">
              <w:rPr>
                <w:rFonts w:asciiTheme="minorHAnsi" w:hAnsiTheme="minorHAnsi"/>
                <w:sz w:val="24"/>
                <w:szCs w:val="24"/>
              </w:rPr>
              <w:t xml:space="preserve"> </w:t>
            </w:r>
            <w:r w:rsidRPr="004C72F9">
              <w:rPr>
                <w:rFonts w:asciiTheme="minorHAnsi" w:hAnsiTheme="minorHAnsi"/>
                <w:sz w:val="24"/>
                <w:szCs w:val="24"/>
              </w:rPr>
              <w:t>territorios (</w:t>
            </w:r>
            <w:proofErr w:type="spellStart"/>
            <w:r w:rsidRPr="004C72F9">
              <w:rPr>
                <w:rFonts w:asciiTheme="minorHAnsi" w:hAnsiTheme="minorHAnsi"/>
                <w:sz w:val="24"/>
                <w:szCs w:val="24"/>
              </w:rPr>
              <w:t>e.g</w:t>
            </w:r>
            <w:proofErr w:type="spellEnd"/>
            <w:r w:rsidRPr="004C72F9">
              <w:rPr>
                <w:rFonts w:asciiTheme="minorHAnsi" w:hAnsiTheme="minorHAnsi"/>
                <w:sz w:val="24"/>
                <w:szCs w:val="24"/>
              </w:rPr>
              <w:t xml:space="preserve">., provincia, distrito, comarca, municipalidad). </w:t>
            </w:r>
          </w:p>
        </w:tc>
      </w:tr>
      <w:tr w:rsidR="00BD0901" w:rsidRPr="004C72F9" w:rsidTr="0086733E">
        <w:trPr>
          <w:trHeight w:val="944"/>
          <w:jc w:val="center"/>
        </w:trPr>
        <w:tc>
          <w:tcPr>
            <w:tcW w:w="3376" w:type="dxa"/>
            <w:gridSpan w:val="2"/>
            <w:vAlign w:val="center"/>
          </w:tcPr>
          <w:p w:rsidR="00BD0901" w:rsidRPr="004C72F9" w:rsidRDefault="00BD0901" w:rsidP="00454205">
            <w:pPr>
              <w:jc w:val="center"/>
              <w:rPr>
                <w:rFonts w:asciiTheme="minorHAnsi" w:hAnsiTheme="minorHAnsi"/>
                <w:i/>
                <w:sz w:val="24"/>
                <w:szCs w:val="24"/>
              </w:rPr>
            </w:pPr>
            <w:r w:rsidRPr="004C72F9">
              <w:rPr>
                <w:rFonts w:asciiTheme="minorHAnsi" w:hAnsiTheme="minorHAnsi"/>
                <w:i/>
                <w:sz w:val="24"/>
                <w:szCs w:val="24"/>
              </w:rPr>
              <w:t>Unidades Ambientales Municipales (UAM)</w:t>
            </w:r>
          </w:p>
        </w:tc>
        <w:tc>
          <w:tcPr>
            <w:tcW w:w="5501" w:type="dxa"/>
          </w:tcPr>
          <w:p w:rsidR="00BD0901" w:rsidRPr="004C72F9" w:rsidRDefault="00BD0901" w:rsidP="006E0DE6">
            <w:pPr>
              <w:jc w:val="both"/>
              <w:rPr>
                <w:rFonts w:asciiTheme="minorHAnsi" w:hAnsiTheme="minorHAnsi"/>
                <w:sz w:val="24"/>
                <w:szCs w:val="24"/>
              </w:rPr>
            </w:pPr>
            <w:r w:rsidRPr="004C72F9">
              <w:rPr>
                <w:rFonts w:asciiTheme="minorHAnsi" w:hAnsiTheme="minorHAnsi"/>
                <w:sz w:val="24"/>
                <w:szCs w:val="24"/>
              </w:rPr>
              <w:t xml:space="preserve">Son unidades de los gobiernos municipales encargadas de la conservación y la preservación de los recursos naturales locales. </w:t>
            </w:r>
          </w:p>
        </w:tc>
      </w:tr>
      <w:tr w:rsidR="00BC2CB0" w:rsidRPr="004C72F9" w:rsidTr="0086733E">
        <w:trPr>
          <w:jc w:val="center"/>
        </w:trPr>
        <w:tc>
          <w:tcPr>
            <w:tcW w:w="3356" w:type="dxa"/>
            <w:vAlign w:val="center"/>
          </w:tcPr>
          <w:p w:rsidR="00BC2CB0" w:rsidRPr="004C72F9" w:rsidRDefault="00BC2CB0" w:rsidP="006E0DE6">
            <w:pPr>
              <w:pStyle w:val="BodyText21"/>
              <w:spacing w:line="276" w:lineRule="auto"/>
              <w:jc w:val="center"/>
              <w:rPr>
                <w:rFonts w:asciiTheme="minorHAnsi" w:hAnsiTheme="minorHAnsi"/>
                <w:i/>
                <w:szCs w:val="24"/>
              </w:rPr>
            </w:pPr>
            <w:r w:rsidRPr="004C72F9">
              <w:rPr>
                <w:rFonts w:asciiTheme="minorHAnsi" w:hAnsiTheme="minorHAnsi"/>
                <w:i/>
                <w:iCs/>
                <w:noProof/>
                <w:szCs w:val="24"/>
              </w:rPr>
              <w:t xml:space="preserve">Autoridades </w:t>
            </w:r>
            <w:r w:rsidR="006E0DE6" w:rsidRPr="004C72F9">
              <w:rPr>
                <w:rFonts w:asciiTheme="minorHAnsi" w:hAnsiTheme="minorHAnsi"/>
                <w:i/>
                <w:iCs/>
                <w:noProof/>
                <w:szCs w:val="24"/>
              </w:rPr>
              <w:t>Indígenas</w:t>
            </w:r>
          </w:p>
        </w:tc>
        <w:tc>
          <w:tcPr>
            <w:tcW w:w="5521" w:type="dxa"/>
            <w:gridSpan w:val="2"/>
          </w:tcPr>
          <w:p w:rsidR="00BC2CB0" w:rsidRPr="004C72F9" w:rsidRDefault="00BC2CB0" w:rsidP="001C4C42">
            <w:pPr>
              <w:jc w:val="both"/>
              <w:rPr>
                <w:rFonts w:asciiTheme="minorHAnsi" w:hAnsiTheme="minorHAnsi"/>
                <w:noProof/>
                <w:sz w:val="24"/>
                <w:szCs w:val="24"/>
              </w:rPr>
            </w:pPr>
            <w:r w:rsidRPr="004C72F9">
              <w:rPr>
                <w:rFonts w:asciiTheme="minorHAnsi" w:hAnsiTheme="minorHAnsi"/>
                <w:noProof/>
                <w:sz w:val="24"/>
                <w:szCs w:val="24"/>
              </w:rPr>
              <w:t>Reconocidas por el Estado en los territorios indígenas, son parte fundamental de las normas de convivencia y cultura indígena en sus respectivos territorios. Su función dentro del Proyecto será de facilitar</w:t>
            </w:r>
            <w:r w:rsidR="001C4C42">
              <w:rPr>
                <w:rFonts w:asciiTheme="minorHAnsi" w:hAnsiTheme="minorHAnsi"/>
                <w:noProof/>
                <w:sz w:val="24"/>
                <w:szCs w:val="24"/>
              </w:rPr>
              <w:t xml:space="preserve"> lo</w:t>
            </w:r>
            <w:r w:rsidRPr="004C72F9">
              <w:rPr>
                <w:rFonts w:asciiTheme="minorHAnsi" w:hAnsiTheme="minorHAnsi"/>
                <w:noProof/>
                <w:sz w:val="24"/>
                <w:szCs w:val="24"/>
              </w:rPr>
              <w:t xml:space="preserve">s </w:t>
            </w:r>
            <w:r w:rsidR="001C4C42">
              <w:rPr>
                <w:rFonts w:asciiTheme="minorHAnsi" w:hAnsiTheme="minorHAnsi"/>
                <w:noProof/>
                <w:sz w:val="24"/>
                <w:szCs w:val="24"/>
              </w:rPr>
              <w:t>subproyectos</w:t>
            </w:r>
            <w:r w:rsidR="006E0DE6" w:rsidRPr="004C72F9">
              <w:rPr>
                <w:rFonts w:asciiTheme="minorHAnsi" w:hAnsiTheme="minorHAnsi"/>
                <w:noProof/>
                <w:sz w:val="24"/>
                <w:szCs w:val="24"/>
              </w:rPr>
              <w:t xml:space="preserve"> y </w:t>
            </w:r>
            <w:r w:rsidRPr="004C72F9">
              <w:rPr>
                <w:rFonts w:asciiTheme="minorHAnsi" w:hAnsiTheme="minorHAnsi"/>
                <w:noProof/>
                <w:sz w:val="24"/>
                <w:szCs w:val="24"/>
              </w:rPr>
              <w:t xml:space="preserve">actividades que desarrolle el proyecto en </w:t>
            </w:r>
            <w:r w:rsidR="006E0DE6" w:rsidRPr="004C72F9">
              <w:rPr>
                <w:rFonts w:asciiTheme="minorHAnsi" w:hAnsiTheme="minorHAnsi"/>
                <w:noProof/>
                <w:sz w:val="24"/>
                <w:szCs w:val="24"/>
              </w:rPr>
              <w:t>su territorio</w:t>
            </w:r>
            <w:r w:rsidRPr="004C72F9">
              <w:rPr>
                <w:rFonts w:asciiTheme="minorHAnsi" w:hAnsiTheme="minorHAnsi"/>
                <w:noProof/>
                <w:sz w:val="24"/>
                <w:szCs w:val="24"/>
              </w:rPr>
              <w:t>.</w:t>
            </w:r>
          </w:p>
        </w:tc>
      </w:tr>
      <w:tr w:rsidR="00BC2CB0" w:rsidRPr="004C72F9" w:rsidTr="0086733E">
        <w:trPr>
          <w:jc w:val="center"/>
        </w:trPr>
        <w:tc>
          <w:tcPr>
            <w:tcW w:w="3356" w:type="dxa"/>
            <w:vAlign w:val="center"/>
          </w:tcPr>
          <w:p w:rsidR="00BC2CB0" w:rsidRPr="004C72F9" w:rsidRDefault="00BC2CB0" w:rsidP="00DA3154">
            <w:pPr>
              <w:pStyle w:val="BodyText21"/>
              <w:spacing w:line="276" w:lineRule="auto"/>
              <w:jc w:val="center"/>
              <w:rPr>
                <w:rFonts w:asciiTheme="minorHAnsi" w:hAnsiTheme="minorHAnsi"/>
                <w:i/>
                <w:iCs/>
                <w:noProof/>
                <w:szCs w:val="24"/>
              </w:rPr>
            </w:pPr>
            <w:r w:rsidRPr="004C72F9">
              <w:rPr>
                <w:rFonts w:asciiTheme="minorHAnsi" w:hAnsiTheme="minorHAnsi"/>
                <w:i/>
                <w:szCs w:val="24"/>
              </w:rPr>
              <w:t xml:space="preserve">Organizaciones No </w:t>
            </w:r>
            <w:r w:rsidR="00DA3154" w:rsidRPr="004C72F9">
              <w:rPr>
                <w:rFonts w:asciiTheme="minorHAnsi" w:hAnsiTheme="minorHAnsi"/>
                <w:i/>
                <w:szCs w:val="24"/>
              </w:rPr>
              <w:t>G</w:t>
            </w:r>
            <w:r w:rsidRPr="004C72F9">
              <w:rPr>
                <w:rFonts w:asciiTheme="minorHAnsi" w:hAnsiTheme="minorHAnsi"/>
                <w:i/>
                <w:szCs w:val="24"/>
              </w:rPr>
              <w:t>ubernamentales</w:t>
            </w:r>
          </w:p>
        </w:tc>
        <w:tc>
          <w:tcPr>
            <w:tcW w:w="5521" w:type="dxa"/>
            <w:gridSpan w:val="2"/>
          </w:tcPr>
          <w:p w:rsidR="00BC2CB0" w:rsidRPr="004C72F9" w:rsidRDefault="00BC2CB0" w:rsidP="008D3119">
            <w:pPr>
              <w:jc w:val="both"/>
              <w:rPr>
                <w:rFonts w:asciiTheme="minorHAnsi" w:hAnsiTheme="minorHAnsi"/>
                <w:sz w:val="24"/>
                <w:szCs w:val="24"/>
              </w:rPr>
            </w:pPr>
            <w:r w:rsidRPr="004C72F9">
              <w:rPr>
                <w:rFonts w:asciiTheme="minorHAnsi" w:hAnsiTheme="minorHAnsi"/>
                <w:sz w:val="24"/>
                <w:szCs w:val="24"/>
                <w:lang w:val="es-ES_tradnl"/>
              </w:rPr>
              <w:t>Proveen</w:t>
            </w:r>
            <w:r w:rsidRPr="004C72F9">
              <w:rPr>
                <w:rFonts w:asciiTheme="minorHAnsi" w:hAnsiTheme="minorHAnsi"/>
                <w:sz w:val="24"/>
                <w:szCs w:val="24"/>
              </w:rPr>
              <w:t xml:space="preserve"> asistencia</w:t>
            </w:r>
            <w:r w:rsidRPr="004C72F9">
              <w:rPr>
                <w:rFonts w:asciiTheme="minorHAnsi" w:hAnsiTheme="minorHAnsi"/>
                <w:noProof/>
                <w:sz w:val="24"/>
                <w:szCs w:val="24"/>
              </w:rPr>
              <w:t xml:space="preserve"> técnica y administrativa a </w:t>
            </w:r>
            <w:r w:rsidR="008E417D" w:rsidRPr="004C72F9">
              <w:rPr>
                <w:rFonts w:asciiTheme="minorHAnsi" w:hAnsiTheme="minorHAnsi"/>
                <w:sz w:val="24"/>
                <w:szCs w:val="24"/>
                <w:lang w:val="es-ES"/>
              </w:rPr>
              <w:t>Asociaciones Comunitarias, Organizaciones de Productores Rurales, CCA</w:t>
            </w:r>
            <w:r w:rsidR="00B6140A" w:rsidRPr="004C72F9">
              <w:rPr>
                <w:rFonts w:asciiTheme="minorHAnsi" w:hAnsiTheme="minorHAnsi"/>
                <w:sz w:val="24"/>
                <w:szCs w:val="24"/>
                <w:lang w:val="es-ES"/>
              </w:rPr>
              <w:t>,</w:t>
            </w:r>
            <w:r w:rsidR="008E417D" w:rsidRPr="004C72F9">
              <w:rPr>
                <w:rFonts w:asciiTheme="minorHAnsi" w:hAnsiTheme="minorHAnsi"/>
                <w:sz w:val="24"/>
                <w:szCs w:val="24"/>
                <w:lang w:val="es-ES"/>
              </w:rPr>
              <w:t xml:space="preserve"> UAM</w:t>
            </w:r>
            <w:r w:rsidR="00B6140A" w:rsidRPr="004C72F9">
              <w:rPr>
                <w:rFonts w:asciiTheme="minorHAnsi" w:hAnsiTheme="minorHAnsi"/>
                <w:sz w:val="24"/>
                <w:szCs w:val="24"/>
                <w:lang w:val="es-ES"/>
              </w:rPr>
              <w:t xml:space="preserve"> y Alcaldías</w:t>
            </w:r>
            <w:r w:rsidR="00B6140A" w:rsidRPr="004C72F9">
              <w:rPr>
                <w:rFonts w:asciiTheme="minorHAnsi" w:hAnsiTheme="minorHAnsi"/>
                <w:noProof/>
                <w:sz w:val="24"/>
                <w:szCs w:val="24"/>
              </w:rPr>
              <w:t>.</w:t>
            </w:r>
          </w:p>
        </w:tc>
      </w:tr>
      <w:tr w:rsidR="00BC2CB0" w:rsidRPr="004C72F9" w:rsidTr="0086733E">
        <w:trPr>
          <w:jc w:val="center"/>
        </w:trPr>
        <w:tc>
          <w:tcPr>
            <w:tcW w:w="3356" w:type="dxa"/>
            <w:vAlign w:val="center"/>
          </w:tcPr>
          <w:p w:rsidR="00BC2CB0" w:rsidRPr="004C72F9" w:rsidRDefault="00BC2CB0" w:rsidP="00DA3154">
            <w:pPr>
              <w:pStyle w:val="BodyText21"/>
              <w:spacing w:line="276" w:lineRule="auto"/>
              <w:jc w:val="center"/>
              <w:rPr>
                <w:rFonts w:asciiTheme="minorHAnsi" w:hAnsiTheme="minorHAnsi"/>
                <w:i/>
                <w:iCs/>
                <w:noProof/>
                <w:szCs w:val="24"/>
              </w:rPr>
            </w:pPr>
            <w:r w:rsidRPr="004C72F9">
              <w:rPr>
                <w:rFonts w:asciiTheme="minorHAnsi" w:hAnsiTheme="minorHAnsi"/>
                <w:i/>
                <w:noProof/>
                <w:szCs w:val="24"/>
              </w:rPr>
              <w:t>Alcaldías y Consejos Municipales</w:t>
            </w:r>
          </w:p>
        </w:tc>
        <w:tc>
          <w:tcPr>
            <w:tcW w:w="5521" w:type="dxa"/>
            <w:gridSpan w:val="2"/>
          </w:tcPr>
          <w:p w:rsidR="00BC2CB0" w:rsidRPr="004C72F9" w:rsidRDefault="00BC2CB0" w:rsidP="0086733E">
            <w:pPr>
              <w:jc w:val="both"/>
              <w:rPr>
                <w:rFonts w:asciiTheme="minorHAnsi" w:hAnsiTheme="minorHAnsi"/>
                <w:noProof/>
                <w:sz w:val="24"/>
                <w:szCs w:val="24"/>
              </w:rPr>
            </w:pPr>
            <w:r w:rsidRPr="004C72F9">
              <w:rPr>
                <w:rFonts w:asciiTheme="minorHAnsi" w:hAnsiTheme="minorHAnsi"/>
                <w:noProof/>
                <w:sz w:val="24"/>
                <w:szCs w:val="24"/>
              </w:rPr>
              <w:t>Autoridades de mayor jerarquía en una municipalidad o distrito que se convierten en apoyo potencial para las actividades desarrolladas por las organizaciones de productores rurales</w:t>
            </w:r>
            <w:r w:rsidR="00B6140A" w:rsidRPr="004C72F9">
              <w:rPr>
                <w:rFonts w:asciiTheme="minorHAnsi" w:hAnsiTheme="minorHAnsi"/>
                <w:noProof/>
                <w:sz w:val="24"/>
                <w:szCs w:val="24"/>
              </w:rPr>
              <w:t>.</w:t>
            </w:r>
          </w:p>
        </w:tc>
      </w:tr>
      <w:tr w:rsidR="00B6140A" w:rsidRPr="004C72F9" w:rsidTr="0086733E">
        <w:trPr>
          <w:jc w:val="center"/>
        </w:trPr>
        <w:tc>
          <w:tcPr>
            <w:tcW w:w="3356" w:type="dxa"/>
            <w:vAlign w:val="center"/>
          </w:tcPr>
          <w:p w:rsidR="00B6140A" w:rsidRPr="004C72F9" w:rsidRDefault="00B6140A" w:rsidP="00B6140A">
            <w:pPr>
              <w:pStyle w:val="BodyText21"/>
              <w:spacing w:line="276" w:lineRule="auto"/>
              <w:jc w:val="center"/>
              <w:rPr>
                <w:rFonts w:asciiTheme="minorHAnsi" w:hAnsiTheme="minorHAnsi"/>
                <w:i/>
                <w:iCs/>
                <w:noProof/>
                <w:szCs w:val="24"/>
              </w:rPr>
            </w:pPr>
            <w:r w:rsidRPr="004C72F9">
              <w:rPr>
                <w:rFonts w:asciiTheme="minorHAnsi" w:hAnsiTheme="minorHAnsi"/>
                <w:i/>
                <w:noProof/>
                <w:szCs w:val="24"/>
              </w:rPr>
              <w:t>Empresas privadas</w:t>
            </w:r>
          </w:p>
        </w:tc>
        <w:tc>
          <w:tcPr>
            <w:tcW w:w="5521" w:type="dxa"/>
            <w:gridSpan w:val="2"/>
          </w:tcPr>
          <w:p w:rsidR="00B6140A" w:rsidRPr="004C72F9" w:rsidRDefault="00B6140A" w:rsidP="008D3119">
            <w:pPr>
              <w:jc w:val="both"/>
              <w:rPr>
                <w:rFonts w:asciiTheme="minorHAnsi" w:hAnsiTheme="minorHAnsi"/>
                <w:sz w:val="24"/>
                <w:szCs w:val="24"/>
              </w:rPr>
            </w:pPr>
            <w:r w:rsidRPr="004C72F9">
              <w:rPr>
                <w:rFonts w:asciiTheme="minorHAnsi" w:hAnsiTheme="minorHAnsi"/>
                <w:noProof/>
                <w:sz w:val="24"/>
                <w:szCs w:val="24"/>
              </w:rPr>
              <w:t>Estarán representadas por firmas consultoras, empresas de servicios, empresas comerciales. Su participación en la ejecución de actividades del proyecto se realizará por medio de concursos de acuerdo con normas de contratación y adquisiciones que se establezcan para el proyecto.</w:t>
            </w:r>
          </w:p>
        </w:tc>
      </w:tr>
    </w:tbl>
    <w:p w:rsidR="007A5B6B" w:rsidRPr="004C72F9" w:rsidRDefault="007A5B6B" w:rsidP="007A5B6B">
      <w:pPr>
        <w:rPr>
          <w:rFonts w:asciiTheme="minorHAnsi" w:hAnsiTheme="minorHAnsi"/>
          <w:lang w:val="es-ES"/>
        </w:rPr>
      </w:pPr>
      <w:bookmarkStart w:id="7" w:name="_Toc315962010"/>
    </w:p>
    <w:p w:rsidR="007A5B6B" w:rsidRPr="004C72F9" w:rsidRDefault="00493639" w:rsidP="007A5B6B">
      <w:pPr>
        <w:rPr>
          <w:rFonts w:asciiTheme="minorHAnsi" w:hAnsiTheme="minorHAnsi"/>
          <w:sz w:val="24"/>
          <w:lang w:val="es-ES"/>
        </w:rPr>
      </w:pPr>
      <w:r w:rsidRPr="004C72F9">
        <w:rPr>
          <w:rFonts w:asciiTheme="minorHAnsi" w:hAnsiTheme="minorHAnsi"/>
          <w:sz w:val="24"/>
          <w:lang w:val="es-ES"/>
        </w:rPr>
        <w:t xml:space="preserve">La implementación del CBM-Panamá requiere de coordinaciones con diversas entidades. </w:t>
      </w:r>
      <w:r w:rsidR="009B2954">
        <w:rPr>
          <w:rFonts w:asciiTheme="minorHAnsi" w:hAnsiTheme="minorHAnsi"/>
          <w:sz w:val="24"/>
          <w:lang w:val="es-ES"/>
        </w:rPr>
        <w:t xml:space="preserve">En la sección de </w:t>
      </w:r>
      <w:r w:rsidR="00C433CF">
        <w:rPr>
          <w:rFonts w:asciiTheme="minorHAnsi" w:hAnsiTheme="minorHAnsi"/>
          <w:sz w:val="24"/>
          <w:lang w:val="es-ES"/>
        </w:rPr>
        <w:t xml:space="preserve">anexos se </w:t>
      </w:r>
      <w:r w:rsidRPr="004C72F9">
        <w:rPr>
          <w:rFonts w:asciiTheme="minorHAnsi" w:hAnsiTheme="minorHAnsi"/>
          <w:sz w:val="24"/>
          <w:lang w:val="es-ES"/>
        </w:rPr>
        <w:t>muestra</w:t>
      </w:r>
      <w:r w:rsidR="004C72F9" w:rsidRPr="004C72F9">
        <w:rPr>
          <w:rFonts w:asciiTheme="minorHAnsi" w:hAnsiTheme="minorHAnsi"/>
          <w:sz w:val="24"/>
          <w:lang w:val="es-ES"/>
        </w:rPr>
        <w:t xml:space="preserve"> </w:t>
      </w:r>
      <w:r w:rsidRPr="004C72F9">
        <w:rPr>
          <w:rFonts w:asciiTheme="minorHAnsi" w:hAnsiTheme="minorHAnsi"/>
          <w:sz w:val="24"/>
          <w:lang w:val="es-ES"/>
        </w:rPr>
        <w:t>los requerimientos mínimos de alianzas.</w:t>
      </w:r>
    </w:p>
    <w:p w:rsidR="00033368" w:rsidRPr="004C72F9" w:rsidRDefault="00B040CE" w:rsidP="00033368">
      <w:pPr>
        <w:pStyle w:val="Heading3"/>
        <w:rPr>
          <w:rFonts w:asciiTheme="minorHAnsi" w:hAnsiTheme="minorHAnsi" w:cs="Times New Roman"/>
          <w:sz w:val="24"/>
          <w:szCs w:val="24"/>
          <w:lang w:val="es-ES"/>
        </w:rPr>
      </w:pPr>
      <w:r>
        <w:rPr>
          <w:rFonts w:asciiTheme="minorHAnsi" w:hAnsiTheme="minorHAnsi" w:cs="Times New Roman"/>
          <w:sz w:val="24"/>
          <w:lang w:val="es-ES"/>
        </w:rPr>
        <w:t>2.5</w:t>
      </w:r>
      <w:r w:rsidR="005D68A0" w:rsidRPr="004C72F9">
        <w:rPr>
          <w:rFonts w:asciiTheme="minorHAnsi" w:hAnsiTheme="minorHAnsi" w:cs="Times New Roman"/>
          <w:sz w:val="24"/>
          <w:lang w:val="es-ES"/>
        </w:rPr>
        <w:t>.</w:t>
      </w:r>
      <w:r w:rsidR="00C433CF">
        <w:rPr>
          <w:rFonts w:asciiTheme="minorHAnsi" w:hAnsiTheme="minorHAnsi" w:cs="Times New Roman"/>
          <w:sz w:val="24"/>
          <w:lang w:val="es-ES"/>
        </w:rPr>
        <w:t>2</w:t>
      </w:r>
      <w:r w:rsidR="004C72F9" w:rsidRPr="004C72F9">
        <w:rPr>
          <w:rFonts w:asciiTheme="minorHAnsi" w:hAnsiTheme="minorHAnsi" w:cs="Times New Roman"/>
          <w:sz w:val="24"/>
          <w:lang w:val="es-ES"/>
        </w:rPr>
        <w:t xml:space="preserve"> </w:t>
      </w:r>
      <w:r w:rsidR="00C433CF">
        <w:rPr>
          <w:rFonts w:asciiTheme="minorHAnsi" w:hAnsiTheme="minorHAnsi" w:cs="Times New Roman"/>
          <w:sz w:val="24"/>
          <w:lang w:val="es-ES"/>
        </w:rPr>
        <w:t xml:space="preserve"> </w:t>
      </w:r>
      <w:r w:rsidR="00033368" w:rsidRPr="004C72F9">
        <w:rPr>
          <w:rFonts w:asciiTheme="minorHAnsi" w:hAnsiTheme="minorHAnsi" w:cs="Times New Roman"/>
          <w:sz w:val="24"/>
          <w:szCs w:val="24"/>
          <w:lang w:val="es-ES"/>
        </w:rPr>
        <w:t>Estructura Organizativa del Proyecto</w:t>
      </w:r>
      <w:bookmarkEnd w:id="7"/>
    </w:p>
    <w:p w:rsidR="00033368" w:rsidRPr="004C72F9" w:rsidRDefault="00033368" w:rsidP="00033368">
      <w:pPr>
        <w:spacing w:line="276" w:lineRule="auto"/>
        <w:jc w:val="both"/>
        <w:rPr>
          <w:rFonts w:asciiTheme="minorHAnsi" w:hAnsiTheme="minorHAnsi" w:cstheme="minorHAnsi"/>
          <w:sz w:val="24"/>
          <w:szCs w:val="24"/>
        </w:rPr>
      </w:pPr>
    </w:p>
    <w:p w:rsidR="00033368" w:rsidRPr="004C72F9" w:rsidRDefault="00033368" w:rsidP="00033368">
      <w:pPr>
        <w:spacing w:line="276" w:lineRule="auto"/>
        <w:jc w:val="both"/>
        <w:rPr>
          <w:rFonts w:asciiTheme="minorHAnsi" w:hAnsiTheme="minorHAnsi"/>
          <w:sz w:val="24"/>
          <w:szCs w:val="24"/>
        </w:rPr>
      </w:pPr>
      <w:r w:rsidRPr="004C72F9">
        <w:rPr>
          <w:rFonts w:asciiTheme="minorHAnsi" w:hAnsiTheme="minorHAnsi"/>
          <w:sz w:val="24"/>
          <w:szCs w:val="24"/>
        </w:rPr>
        <w:t xml:space="preserve">La estructura orgánica para la implementación del Proyecto, estará constituida por dos niveles: </w:t>
      </w:r>
    </w:p>
    <w:p w:rsidR="00033368" w:rsidRPr="004C72F9" w:rsidRDefault="00033368" w:rsidP="00033368">
      <w:pPr>
        <w:spacing w:line="276" w:lineRule="auto"/>
        <w:jc w:val="both"/>
        <w:rPr>
          <w:rFonts w:asciiTheme="minorHAnsi" w:hAnsiTheme="minorHAnsi"/>
          <w:sz w:val="24"/>
          <w:szCs w:val="24"/>
        </w:rPr>
      </w:pPr>
    </w:p>
    <w:p w:rsidR="00244428" w:rsidRDefault="00033368" w:rsidP="00FC6F09">
      <w:pPr>
        <w:pStyle w:val="ListParagraph"/>
        <w:numPr>
          <w:ilvl w:val="0"/>
          <w:numId w:val="98"/>
        </w:numPr>
        <w:ind w:left="1134" w:hanging="567"/>
        <w:contextualSpacing w:val="0"/>
        <w:jc w:val="both"/>
        <w:rPr>
          <w:rFonts w:asciiTheme="minorHAnsi" w:hAnsiTheme="minorHAnsi"/>
          <w:sz w:val="24"/>
          <w:szCs w:val="24"/>
        </w:rPr>
      </w:pPr>
      <w:r w:rsidRPr="004C72F9">
        <w:rPr>
          <w:rFonts w:asciiTheme="minorHAnsi" w:hAnsiTheme="minorHAnsi"/>
          <w:b/>
          <w:sz w:val="24"/>
          <w:szCs w:val="24"/>
        </w:rPr>
        <w:t>Nivel Directivo</w:t>
      </w:r>
      <w:r w:rsidR="00966BA1" w:rsidRPr="004C72F9">
        <w:rPr>
          <w:rFonts w:asciiTheme="minorHAnsi" w:hAnsiTheme="minorHAnsi"/>
          <w:sz w:val="24"/>
          <w:szCs w:val="24"/>
        </w:rPr>
        <w:t>: integrado por el Gerente de p</w:t>
      </w:r>
      <w:r w:rsidRPr="004C72F9">
        <w:rPr>
          <w:rFonts w:asciiTheme="minorHAnsi" w:hAnsiTheme="minorHAnsi"/>
          <w:sz w:val="24"/>
          <w:szCs w:val="24"/>
        </w:rPr>
        <w:t xml:space="preserve">royecto por parte del </w:t>
      </w:r>
      <w:r w:rsidR="00A61393">
        <w:rPr>
          <w:rFonts w:asciiTheme="minorHAnsi" w:hAnsiTheme="minorHAnsi"/>
          <w:sz w:val="24"/>
          <w:szCs w:val="24"/>
        </w:rPr>
        <w:t>BM</w:t>
      </w:r>
      <w:r w:rsidRPr="004C72F9">
        <w:rPr>
          <w:rFonts w:asciiTheme="minorHAnsi" w:hAnsiTheme="minorHAnsi"/>
          <w:sz w:val="24"/>
          <w:szCs w:val="24"/>
        </w:rPr>
        <w:t xml:space="preserve"> y otros técnicos especializados de esta institución y por el</w:t>
      </w:r>
      <w:r w:rsidR="00A0550E">
        <w:rPr>
          <w:rFonts w:asciiTheme="minorHAnsi" w:hAnsiTheme="minorHAnsi"/>
          <w:sz w:val="24"/>
          <w:szCs w:val="24"/>
        </w:rPr>
        <w:t xml:space="preserve"> </w:t>
      </w:r>
      <w:r w:rsidRPr="004C72F9">
        <w:rPr>
          <w:rFonts w:asciiTheme="minorHAnsi" w:hAnsiTheme="minorHAnsi"/>
          <w:sz w:val="24"/>
          <w:szCs w:val="24"/>
        </w:rPr>
        <w:t>(la) Administrador(a) General de la ANAM, y</w:t>
      </w:r>
      <w:r w:rsidR="004C72F9" w:rsidRPr="004C72F9">
        <w:rPr>
          <w:rFonts w:asciiTheme="minorHAnsi" w:hAnsiTheme="minorHAnsi"/>
          <w:sz w:val="24"/>
          <w:szCs w:val="24"/>
        </w:rPr>
        <w:t xml:space="preserve"> </w:t>
      </w:r>
    </w:p>
    <w:p w:rsidR="00033368" w:rsidRPr="004C72F9" w:rsidRDefault="00033368" w:rsidP="00A0550E">
      <w:pPr>
        <w:pStyle w:val="ListParagraph"/>
        <w:ind w:left="1134" w:hanging="567"/>
        <w:jc w:val="both"/>
        <w:rPr>
          <w:rFonts w:asciiTheme="minorHAnsi" w:hAnsiTheme="minorHAnsi"/>
          <w:sz w:val="24"/>
          <w:szCs w:val="24"/>
        </w:rPr>
      </w:pPr>
    </w:p>
    <w:p w:rsidR="00244428" w:rsidRDefault="00033368" w:rsidP="00FC6F09">
      <w:pPr>
        <w:pStyle w:val="ListParagraph"/>
        <w:numPr>
          <w:ilvl w:val="0"/>
          <w:numId w:val="98"/>
        </w:numPr>
        <w:ind w:left="1134" w:hanging="567"/>
        <w:contextualSpacing w:val="0"/>
        <w:jc w:val="both"/>
        <w:rPr>
          <w:rFonts w:asciiTheme="minorHAnsi" w:hAnsiTheme="minorHAnsi"/>
          <w:sz w:val="24"/>
          <w:szCs w:val="24"/>
        </w:rPr>
      </w:pPr>
      <w:r w:rsidRPr="004C72F9">
        <w:rPr>
          <w:rFonts w:asciiTheme="minorHAnsi" w:hAnsiTheme="minorHAnsi"/>
          <w:b/>
          <w:sz w:val="24"/>
          <w:szCs w:val="24"/>
        </w:rPr>
        <w:t>Nivel Ejecutivo y Técnico</w:t>
      </w:r>
      <w:r w:rsidRPr="004C72F9">
        <w:rPr>
          <w:rFonts w:asciiTheme="minorHAnsi" w:hAnsiTheme="minorHAnsi"/>
          <w:sz w:val="24"/>
          <w:szCs w:val="24"/>
        </w:rPr>
        <w:t xml:space="preserve">: Integrado por el Gerente de </w:t>
      </w:r>
      <w:r w:rsidR="00966BA1" w:rsidRPr="004C72F9">
        <w:rPr>
          <w:rFonts w:asciiTheme="minorHAnsi" w:hAnsiTheme="minorHAnsi"/>
          <w:sz w:val="24"/>
          <w:szCs w:val="24"/>
        </w:rPr>
        <w:t>p</w:t>
      </w:r>
      <w:r w:rsidRPr="004C72F9">
        <w:rPr>
          <w:rFonts w:asciiTheme="minorHAnsi" w:hAnsiTheme="minorHAnsi"/>
          <w:sz w:val="24"/>
          <w:szCs w:val="24"/>
        </w:rPr>
        <w:t>royecto a nivel nacional y los especialistas de la UEP</w:t>
      </w:r>
    </w:p>
    <w:p w:rsidR="00033368" w:rsidRPr="004C72F9" w:rsidRDefault="00033368" w:rsidP="00A0550E">
      <w:pPr>
        <w:spacing w:line="276" w:lineRule="auto"/>
        <w:ind w:left="1134" w:hanging="567"/>
        <w:jc w:val="both"/>
        <w:rPr>
          <w:rFonts w:asciiTheme="minorHAnsi" w:hAnsiTheme="minorHAnsi" w:cstheme="minorHAnsi"/>
          <w:sz w:val="24"/>
          <w:szCs w:val="24"/>
        </w:rPr>
      </w:pPr>
    </w:p>
    <w:p w:rsidR="00033368" w:rsidRPr="004C72F9" w:rsidRDefault="00D10D56" w:rsidP="00966BA1">
      <w:pPr>
        <w:pStyle w:val="Heading4"/>
        <w:spacing w:before="0" w:after="0"/>
        <w:rPr>
          <w:rFonts w:asciiTheme="minorHAnsi" w:hAnsiTheme="minorHAnsi"/>
          <w:sz w:val="24"/>
          <w:szCs w:val="24"/>
          <w:lang w:val="es-ES"/>
        </w:rPr>
      </w:pPr>
      <w:r>
        <w:rPr>
          <w:rFonts w:asciiTheme="minorHAnsi" w:hAnsiTheme="minorHAnsi"/>
          <w:sz w:val="24"/>
          <w:szCs w:val="24"/>
          <w:lang w:val="es-ES"/>
        </w:rPr>
        <w:t>a.</w:t>
      </w:r>
      <w:r w:rsidR="004C72F9" w:rsidRPr="004C72F9">
        <w:rPr>
          <w:rFonts w:asciiTheme="minorHAnsi" w:hAnsiTheme="minorHAnsi"/>
          <w:sz w:val="24"/>
          <w:szCs w:val="24"/>
          <w:lang w:val="es-ES"/>
        </w:rPr>
        <w:t xml:space="preserve"> </w:t>
      </w:r>
      <w:r w:rsidR="00033368" w:rsidRPr="004C72F9">
        <w:rPr>
          <w:rFonts w:asciiTheme="minorHAnsi" w:hAnsiTheme="minorHAnsi"/>
          <w:sz w:val="24"/>
          <w:szCs w:val="24"/>
          <w:lang w:val="es-ES"/>
        </w:rPr>
        <w:t xml:space="preserve">Nivel Directivo </w:t>
      </w:r>
    </w:p>
    <w:p w:rsidR="00033368" w:rsidRPr="004C72F9" w:rsidRDefault="00033368" w:rsidP="00966BA1">
      <w:pPr>
        <w:pStyle w:val="BodyTextIndent"/>
        <w:spacing w:after="0"/>
        <w:ind w:left="0"/>
        <w:rPr>
          <w:rFonts w:asciiTheme="minorHAnsi" w:hAnsiTheme="minorHAnsi" w:cs="Times New Roman"/>
          <w:lang w:val="es-ES"/>
        </w:rPr>
      </w:pPr>
    </w:p>
    <w:p w:rsidR="00033368" w:rsidRPr="004C72F9" w:rsidRDefault="00033368" w:rsidP="00966BA1">
      <w:pPr>
        <w:jc w:val="both"/>
        <w:rPr>
          <w:rFonts w:asciiTheme="minorHAnsi" w:hAnsiTheme="minorHAnsi"/>
          <w:sz w:val="24"/>
          <w:szCs w:val="24"/>
        </w:rPr>
      </w:pPr>
      <w:r w:rsidRPr="004C72F9">
        <w:rPr>
          <w:rFonts w:asciiTheme="minorHAnsi" w:hAnsiTheme="minorHAnsi"/>
          <w:sz w:val="24"/>
          <w:szCs w:val="24"/>
        </w:rPr>
        <w:t xml:space="preserve">La conducción estratégica del </w:t>
      </w:r>
      <w:r w:rsidR="00966BA1" w:rsidRPr="004C72F9">
        <w:rPr>
          <w:rFonts w:asciiTheme="minorHAnsi" w:hAnsiTheme="minorHAnsi"/>
          <w:sz w:val="24"/>
          <w:szCs w:val="24"/>
        </w:rPr>
        <w:t xml:space="preserve">CBM-Panamá </w:t>
      </w:r>
      <w:r w:rsidRPr="004C72F9">
        <w:rPr>
          <w:rFonts w:asciiTheme="minorHAnsi" w:hAnsiTheme="minorHAnsi"/>
          <w:sz w:val="24"/>
          <w:szCs w:val="24"/>
        </w:rPr>
        <w:t>estará a cargo del</w:t>
      </w:r>
      <w:r w:rsidR="00A0550E">
        <w:rPr>
          <w:rFonts w:asciiTheme="minorHAnsi" w:hAnsiTheme="minorHAnsi"/>
          <w:sz w:val="24"/>
          <w:szCs w:val="24"/>
        </w:rPr>
        <w:t xml:space="preserve"> </w:t>
      </w:r>
      <w:r w:rsidRPr="004C72F9">
        <w:rPr>
          <w:rFonts w:asciiTheme="minorHAnsi" w:hAnsiTheme="minorHAnsi"/>
          <w:sz w:val="24"/>
          <w:szCs w:val="24"/>
        </w:rPr>
        <w:t xml:space="preserve">(la) Gerente del </w:t>
      </w:r>
      <w:r w:rsidR="00966BA1" w:rsidRPr="004C72F9">
        <w:rPr>
          <w:rFonts w:asciiTheme="minorHAnsi" w:hAnsiTheme="minorHAnsi"/>
          <w:sz w:val="24"/>
          <w:szCs w:val="24"/>
        </w:rPr>
        <w:t>p</w:t>
      </w:r>
      <w:r w:rsidRPr="004C72F9">
        <w:rPr>
          <w:rFonts w:asciiTheme="minorHAnsi" w:hAnsiTheme="minorHAnsi"/>
          <w:sz w:val="24"/>
          <w:szCs w:val="24"/>
        </w:rPr>
        <w:t xml:space="preserve">royecto por parte del </w:t>
      </w:r>
      <w:r w:rsidR="00A61393">
        <w:rPr>
          <w:rFonts w:asciiTheme="minorHAnsi" w:hAnsiTheme="minorHAnsi"/>
          <w:sz w:val="24"/>
          <w:szCs w:val="24"/>
        </w:rPr>
        <w:t>BM</w:t>
      </w:r>
      <w:r w:rsidRPr="004C72F9">
        <w:rPr>
          <w:rFonts w:asciiTheme="minorHAnsi" w:hAnsiTheme="minorHAnsi"/>
          <w:sz w:val="24"/>
          <w:szCs w:val="24"/>
        </w:rPr>
        <w:t xml:space="preserve"> así como del</w:t>
      </w:r>
      <w:r w:rsidR="00C433CF">
        <w:rPr>
          <w:rFonts w:asciiTheme="minorHAnsi" w:hAnsiTheme="minorHAnsi"/>
          <w:sz w:val="24"/>
          <w:szCs w:val="24"/>
        </w:rPr>
        <w:t xml:space="preserve"> </w:t>
      </w:r>
      <w:r w:rsidRPr="004C72F9">
        <w:rPr>
          <w:rFonts w:asciiTheme="minorHAnsi" w:hAnsiTheme="minorHAnsi"/>
          <w:sz w:val="24"/>
          <w:szCs w:val="24"/>
        </w:rPr>
        <w:t xml:space="preserve">(la) Administrador(a) General de la ANAM y actuarán como el órgano máximo de decisión con respecto a la dirección y apoyo políticos del </w:t>
      </w:r>
      <w:r w:rsidR="00966BA1" w:rsidRPr="004C72F9">
        <w:rPr>
          <w:rFonts w:asciiTheme="minorHAnsi" w:hAnsiTheme="minorHAnsi"/>
          <w:sz w:val="24"/>
          <w:szCs w:val="24"/>
        </w:rPr>
        <w:t>proyecto</w:t>
      </w:r>
      <w:r w:rsidR="004C72F9" w:rsidRPr="004C72F9">
        <w:rPr>
          <w:rFonts w:asciiTheme="minorHAnsi" w:hAnsiTheme="minorHAnsi"/>
          <w:sz w:val="24"/>
          <w:szCs w:val="24"/>
        </w:rPr>
        <w:t xml:space="preserve"> </w:t>
      </w:r>
      <w:r w:rsidRPr="004C72F9">
        <w:rPr>
          <w:rFonts w:asciiTheme="minorHAnsi" w:hAnsiTheme="minorHAnsi"/>
          <w:sz w:val="24"/>
          <w:szCs w:val="24"/>
        </w:rPr>
        <w:t xml:space="preserve">y al cumplimiento de </w:t>
      </w:r>
      <w:r w:rsidR="00966BA1" w:rsidRPr="004C72F9">
        <w:rPr>
          <w:rFonts w:asciiTheme="minorHAnsi" w:hAnsiTheme="minorHAnsi"/>
          <w:sz w:val="24"/>
          <w:szCs w:val="24"/>
        </w:rPr>
        <w:t>sus</w:t>
      </w:r>
      <w:r w:rsidRPr="004C72F9">
        <w:rPr>
          <w:rFonts w:asciiTheme="minorHAnsi" w:hAnsiTheme="minorHAnsi"/>
          <w:sz w:val="24"/>
          <w:szCs w:val="24"/>
        </w:rPr>
        <w:t xml:space="preserve"> objetivos y metas, velarán al </w:t>
      </w:r>
      <w:r w:rsidR="00966BA1" w:rsidRPr="004C72F9">
        <w:rPr>
          <w:rFonts w:asciiTheme="minorHAnsi" w:hAnsiTheme="minorHAnsi"/>
          <w:sz w:val="24"/>
          <w:szCs w:val="24"/>
        </w:rPr>
        <w:t xml:space="preserve">mismo </w:t>
      </w:r>
      <w:r w:rsidRPr="004C72F9">
        <w:rPr>
          <w:rFonts w:asciiTheme="minorHAnsi" w:hAnsiTheme="minorHAnsi"/>
          <w:sz w:val="24"/>
          <w:szCs w:val="24"/>
        </w:rPr>
        <w:t>tiempo por su eficiente conducción gerencial y en atención a</w:t>
      </w:r>
      <w:r w:rsidRPr="004C72F9">
        <w:rPr>
          <w:rFonts w:asciiTheme="minorHAnsi" w:hAnsiTheme="minorHAnsi"/>
          <w:color w:val="FF0000"/>
          <w:sz w:val="24"/>
          <w:szCs w:val="24"/>
        </w:rPr>
        <w:t xml:space="preserve"> </w:t>
      </w:r>
      <w:r w:rsidRPr="004C72F9">
        <w:rPr>
          <w:rFonts w:asciiTheme="minorHAnsi" w:hAnsiTheme="minorHAnsi"/>
          <w:sz w:val="24"/>
          <w:szCs w:val="24"/>
        </w:rPr>
        <w:t xml:space="preserve">resultados objetivos. Le corresponde definir las políticas y estrategias del </w:t>
      </w:r>
      <w:r w:rsidR="00966BA1" w:rsidRPr="004C72F9">
        <w:rPr>
          <w:rFonts w:asciiTheme="minorHAnsi" w:hAnsiTheme="minorHAnsi"/>
          <w:sz w:val="24"/>
          <w:szCs w:val="24"/>
        </w:rPr>
        <w:t>p</w:t>
      </w:r>
      <w:r w:rsidRPr="004C72F9">
        <w:rPr>
          <w:rFonts w:asciiTheme="minorHAnsi" w:hAnsiTheme="minorHAnsi"/>
          <w:sz w:val="24"/>
          <w:szCs w:val="24"/>
        </w:rPr>
        <w:t>royecto conforme a los objetivos de desarrollo acordados en el Acuerdo de préstamo y el Convenio de Donación.</w:t>
      </w:r>
      <w:r w:rsidR="004C72F9" w:rsidRPr="004C72F9">
        <w:rPr>
          <w:rFonts w:asciiTheme="minorHAnsi" w:hAnsiTheme="minorHAnsi"/>
          <w:sz w:val="24"/>
          <w:szCs w:val="24"/>
        </w:rPr>
        <w:t xml:space="preserve"> </w:t>
      </w:r>
    </w:p>
    <w:p w:rsidR="00033368" w:rsidRPr="004C72F9" w:rsidRDefault="00033368" w:rsidP="00966BA1">
      <w:pPr>
        <w:jc w:val="both"/>
        <w:rPr>
          <w:rFonts w:asciiTheme="minorHAnsi" w:hAnsiTheme="minorHAnsi"/>
          <w:sz w:val="24"/>
          <w:szCs w:val="24"/>
        </w:rPr>
      </w:pPr>
    </w:p>
    <w:p w:rsidR="00033368" w:rsidRPr="004C72F9" w:rsidRDefault="00033368" w:rsidP="00966BA1">
      <w:pPr>
        <w:jc w:val="both"/>
        <w:rPr>
          <w:rFonts w:asciiTheme="minorHAnsi" w:hAnsiTheme="minorHAnsi"/>
          <w:sz w:val="24"/>
          <w:szCs w:val="24"/>
        </w:rPr>
      </w:pPr>
      <w:r w:rsidRPr="004C72F9">
        <w:rPr>
          <w:rFonts w:asciiTheme="minorHAnsi" w:hAnsiTheme="minorHAnsi"/>
          <w:sz w:val="24"/>
          <w:szCs w:val="24"/>
        </w:rPr>
        <w:t xml:space="preserve">El equipo del </w:t>
      </w:r>
      <w:r w:rsidR="00A61393">
        <w:rPr>
          <w:rFonts w:asciiTheme="minorHAnsi" w:hAnsiTheme="minorHAnsi"/>
          <w:sz w:val="24"/>
          <w:szCs w:val="24"/>
        </w:rPr>
        <w:t>BM</w:t>
      </w:r>
      <w:r w:rsidRPr="004C72F9">
        <w:rPr>
          <w:rFonts w:asciiTheme="minorHAnsi" w:hAnsiTheme="minorHAnsi"/>
          <w:sz w:val="24"/>
          <w:szCs w:val="24"/>
        </w:rPr>
        <w:t xml:space="preserve"> incluye al (la) Gerente de Proyecto, oficial de finanzas y otros oficiales especializados. Las funciones de los </w:t>
      </w:r>
      <w:r w:rsidR="00C433CF">
        <w:rPr>
          <w:rFonts w:asciiTheme="minorHAnsi" w:hAnsiTheme="minorHAnsi"/>
          <w:sz w:val="24"/>
          <w:szCs w:val="24"/>
        </w:rPr>
        <w:t xml:space="preserve">niveles principales </w:t>
      </w:r>
      <w:r w:rsidRPr="004C72F9">
        <w:rPr>
          <w:rFonts w:asciiTheme="minorHAnsi" w:hAnsiTheme="minorHAnsi"/>
          <w:sz w:val="24"/>
          <w:szCs w:val="24"/>
        </w:rPr>
        <w:t xml:space="preserve">se describen en </w:t>
      </w:r>
      <w:r w:rsidR="007E66D7">
        <w:rPr>
          <w:rFonts w:asciiTheme="minorHAnsi" w:hAnsiTheme="minorHAnsi"/>
          <w:sz w:val="24"/>
          <w:szCs w:val="24"/>
        </w:rPr>
        <w:t>la T</w:t>
      </w:r>
      <w:r w:rsidR="0086733E">
        <w:rPr>
          <w:rFonts w:asciiTheme="minorHAnsi" w:hAnsiTheme="minorHAnsi"/>
          <w:sz w:val="24"/>
          <w:szCs w:val="24"/>
        </w:rPr>
        <w:t>abla 13</w:t>
      </w:r>
      <w:r w:rsidRPr="004C72F9">
        <w:rPr>
          <w:rFonts w:asciiTheme="minorHAnsi" w:hAnsiTheme="minorHAnsi"/>
          <w:sz w:val="24"/>
          <w:szCs w:val="24"/>
        </w:rPr>
        <w:t>:</w:t>
      </w:r>
    </w:p>
    <w:p w:rsidR="00033368" w:rsidRDefault="00033368" w:rsidP="00033368">
      <w:pPr>
        <w:spacing w:line="276" w:lineRule="auto"/>
        <w:ind w:left="720"/>
        <w:jc w:val="both"/>
        <w:rPr>
          <w:rFonts w:asciiTheme="minorHAnsi" w:hAnsiTheme="minorHAnsi" w:cstheme="minorHAnsi"/>
          <w:sz w:val="24"/>
          <w:szCs w:val="24"/>
        </w:rPr>
      </w:pPr>
    </w:p>
    <w:p w:rsidR="00033368" w:rsidRPr="004C72F9" w:rsidRDefault="001A2B5B" w:rsidP="00033368">
      <w:pPr>
        <w:spacing w:line="276" w:lineRule="auto"/>
        <w:ind w:left="720"/>
        <w:jc w:val="center"/>
        <w:rPr>
          <w:rFonts w:asciiTheme="minorHAnsi" w:hAnsiTheme="minorHAnsi"/>
          <w:b/>
          <w:sz w:val="24"/>
          <w:szCs w:val="24"/>
        </w:rPr>
      </w:pPr>
      <w:r w:rsidRPr="004C72F9">
        <w:rPr>
          <w:rFonts w:asciiTheme="minorHAnsi" w:hAnsiTheme="minorHAnsi"/>
          <w:b/>
          <w:sz w:val="24"/>
          <w:szCs w:val="24"/>
        </w:rPr>
        <w:t xml:space="preserve">Tabla </w:t>
      </w:r>
      <w:r w:rsidR="0086733E">
        <w:rPr>
          <w:rFonts w:asciiTheme="minorHAnsi" w:hAnsiTheme="minorHAnsi"/>
          <w:b/>
          <w:sz w:val="24"/>
          <w:szCs w:val="24"/>
        </w:rPr>
        <w:t>1</w:t>
      </w:r>
      <w:r w:rsidR="007E66D7">
        <w:rPr>
          <w:rFonts w:asciiTheme="minorHAnsi" w:hAnsiTheme="minorHAnsi"/>
          <w:b/>
          <w:sz w:val="24"/>
          <w:szCs w:val="24"/>
        </w:rPr>
        <w:t>3</w:t>
      </w:r>
      <w:r w:rsidRPr="004C72F9">
        <w:rPr>
          <w:rFonts w:asciiTheme="minorHAnsi" w:hAnsiTheme="minorHAnsi"/>
          <w:b/>
          <w:sz w:val="24"/>
          <w:szCs w:val="24"/>
        </w:rPr>
        <w:t>:</w:t>
      </w:r>
      <w:r w:rsidR="00033368" w:rsidRPr="004C72F9">
        <w:rPr>
          <w:rFonts w:asciiTheme="minorHAnsi" w:hAnsiTheme="minorHAnsi"/>
          <w:b/>
          <w:sz w:val="24"/>
          <w:szCs w:val="24"/>
        </w:rPr>
        <w:t xml:space="preserve"> Estructura Organizativa del </w:t>
      </w:r>
      <w:r w:rsidR="00966BA1" w:rsidRPr="004C72F9">
        <w:rPr>
          <w:rFonts w:asciiTheme="minorHAnsi" w:hAnsiTheme="minorHAnsi"/>
          <w:b/>
          <w:sz w:val="24"/>
          <w:szCs w:val="24"/>
        </w:rPr>
        <w:t xml:space="preserve">CBM-Panamá </w:t>
      </w:r>
    </w:p>
    <w:tbl>
      <w:tblPr>
        <w:tblStyle w:val="TableGrid"/>
        <w:tblW w:w="0" w:type="auto"/>
        <w:jc w:val="center"/>
        <w:tblLayout w:type="fixed"/>
        <w:tblLook w:val="00A0" w:firstRow="1" w:lastRow="0" w:firstColumn="1" w:lastColumn="0" w:noHBand="0" w:noVBand="0"/>
      </w:tblPr>
      <w:tblGrid>
        <w:gridCol w:w="2469"/>
        <w:gridCol w:w="6480"/>
      </w:tblGrid>
      <w:tr w:rsidR="00033368" w:rsidRPr="004C72F9" w:rsidTr="00966BA1">
        <w:trPr>
          <w:jc w:val="center"/>
        </w:trPr>
        <w:tc>
          <w:tcPr>
            <w:tcW w:w="8949" w:type="dxa"/>
            <w:gridSpan w:val="2"/>
          </w:tcPr>
          <w:p w:rsidR="00033368" w:rsidRPr="004C72F9" w:rsidRDefault="00033368" w:rsidP="00033368">
            <w:pPr>
              <w:spacing w:line="276" w:lineRule="auto"/>
              <w:jc w:val="center"/>
              <w:rPr>
                <w:rFonts w:asciiTheme="minorHAnsi" w:hAnsiTheme="minorHAnsi"/>
                <w:b/>
                <w:sz w:val="24"/>
                <w:szCs w:val="24"/>
              </w:rPr>
            </w:pPr>
            <w:r w:rsidRPr="004C72F9">
              <w:rPr>
                <w:rFonts w:asciiTheme="minorHAnsi" w:hAnsiTheme="minorHAnsi"/>
                <w:b/>
                <w:sz w:val="24"/>
                <w:szCs w:val="24"/>
              </w:rPr>
              <w:t>Nivel Directivo</w:t>
            </w:r>
          </w:p>
        </w:tc>
      </w:tr>
      <w:tr w:rsidR="00033368" w:rsidRPr="004C72F9" w:rsidTr="00966BA1">
        <w:trPr>
          <w:jc w:val="center"/>
        </w:trPr>
        <w:tc>
          <w:tcPr>
            <w:tcW w:w="2469" w:type="dxa"/>
          </w:tcPr>
          <w:p w:rsidR="00033368" w:rsidRPr="004C72F9" w:rsidRDefault="00033368" w:rsidP="00033368">
            <w:pPr>
              <w:spacing w:line="276" w:lineRule="auto"/>
              <w:jc w:val="center"/>
              <w:rPr>
                <w:rFonts w:asciiTheme="minorHAnsi" w:hAnsiTheme="minorHAnsi"/>
                <w:b/>
                <w:sz w:val="24"/>
                <w:szCs w:val="24"/>
              </w:rPr>
            </w:pPr>
            <w:r w:rsidRPr="004C72F9">
              <w:rPr>
                <w:rFonts w:asciiTheme="minorHAnsi" w:hAnsiTheme="minorHAnsi"/>
                <w:b/>
                <w:sz w:val="24"/>
                <w:szCs w:val="24"/>
              </w:rPr>
              <w:t>Organización/ Persona</w:t>
            </w:r>
          </w:p>
        </w:tc>
        <w:tc>
          <w:tcPr>
            <w:tcW w:w="6480" w:type="dxa"/>
          </w:tcPr>
          <w:p w:rsidR="00033368" w:rsidRPr="004C72F9" w:rsidRDefault="00033368" w:rsidP="00033368">
            <w:pPr>
              <w:spacing w:line="276" w:lineRule="auto"/>
              <w:jc w:val="center"/>
              <w:rPr>
                <w:rFonts w:asciiTheme="minorHAnsi" w:hAnsiTheme="minorHAnsi"/>
                <w:b/>
                <w:sz w:val="24"/>
                <w:szCs w:val="24"/>
              </w:rPr>
            </w:pPr>
            <w:r w:rsidRPr="004C72F9">
              <w:rPr>
                <w:rFonts w:asciiTheme="minorHAnsi" w:hAnsiTheme="minorHAnsi"/>
                <w:b/>
                <w:sz w:val="24"/>
                <w:szCs w:val="24"/>
              </w:rPr>
              <w:t>Responsabilidades</w:t>
            </w:r>
          </w:p>
        </w:tc>
      </w:tr>
      <w:tr w:rsidR="00033368" w:rsidRPr="004C72F9" w:rsidTr="00966BA1">
        <w:trPr>
          <w:jc w:val="center"/>
        </w:trPr>
        <w:tc>
          <w:tcPr>
            <w:tcW w:w="2469" w:type="dxa"/>
            <w:vAlign w:val="center"/>
          </w:tcPr>
          <w:p w:rsidR="00033368" w:rsidRPr="004C72F9" w:rsidRDefault="00033368" w:rsidP="00A61393">
            <w:pPr>
              <w:spacing w:line="276" w:lineRule="auto"/>
              <w:jc w:val="center"/>
              <w:rPr>
                <w:rFonts w:asciiTheme="minorHAnsi" w:hAnsiTheme="minorHAnsi"/>
                <w:i/>
                <w:sz w:val="24"/>
                <w:szCs w:val="24"/>
              </w:rPr>
            </w:pPr>
            <w:r w:rsidRPr="004C72F9">
              <w:rPr>
                <w:rFonts w:asciiTheme="minorHAnsi" w:hAnsiTheme="minorHAnsi"/>
                <w:i/>
                <w:sz w:val="24"/>
                <w:szCs w:val="24"/>
              </w:rPr>
              <w:t xml:space="preserve">Gerente del Proyecto por parte del </w:t>
            </w:r>
            <w:r w:rsidR="00A61393">
              <w:rPr>
                <w:rFonts w:asciiTheme="minorHAnsi" w:hAnsiTheme="minorHAnsi"/>
                <w:i/>
                <w:sz w:val="24"/>
                <w:szCs w:val="24"/>
              </w:rPr>
              <w:t>BM</w:t>
            </w:r>
          </w:p>
        </w:tc>
        <w:tc>
          <w:tcPr>
            <w:tcW w:w="6480" w:type="dxa"/>
          </w:tcPr>
          <w:p w:rsidR="00033368" w:rsidRPr="004C72F9" w:rsidRDefault="00033368" w:rsidP="00FC6F09">
            <w:pPr>
              <w:numPr>
                <w:ilvl w:val="0"/>
                <w:numId w:val="45"/>
              </w:numPr>
              <w:rPr>
                <w:rFonts w:asciiTheme="minorHAnsi" w:hAnsiTheme="minorHAnsi"/>
                <w:sz w:val="24"/>
                <w:szCs w:val="24"/>
              </w:rPr>
            </w:pPr>
            <w:r w:rsidRPr="004C72F9">
              <w:rPr>
                <w:rFonts w:asciiTheme="minorHAnsi" w:hAnsiTheme="minorHAnsi"/>
                <w:sz w:val="24"/>
                <w:szCs w:val="24"/>
              </w:rPr>
              <w:t>aprobar el Plan de Implementación del Proyecto (PIP), conjuntamente con el Gobierno de Panamá;</w:t>
            </w:r>
          </w:p>
          <w:p w:rsidR="00033368" w:rsidRPr="004C72F9" w:rsidRDefault="00033368" w:rsidP="00FC6F09">
            <w:pPr>
              <w:numPr>
                <w:ilvl w:val="0"/>
                <w:numId w:val="45"/>
              </w:numPr>
              <w:rPr>
                <w:rFonts w:asciiTheme="minorHAnsi" w:hAnsiTheme="minorHAnsi"/>
                <w:sz w:val="24"/>
                <w:szCs w:val="24"/>
              </w:rPr>
            </w:pPr>
            <w:r w:rsidRPr="004C72F9">
              <w:rPr>
                <w:rFonts w:asciiTheme="minorHAnsi" w:hAnsiTheme="minorHAnsi"/>
                <w:sz w:val="24"/>
                <w:szCs w:val="24"/>
              </w:rPr>
              <w:t>aprobar</w:t>
            </w:r>
            <w:r w:rsidR="00966BA1" w:rsidRPr="004C72F9">
              <w:rPr>
                <w:rFonts w:asciiTheme="minorHAnsi" w:hAnsiTheme="minorHAnsi"/>
                <w:sz w:val="24"/>
                <w:szCs w:val="24"/>
              </w:rPr>
              <w:t xml:space="preserve"> el </w:t>
            </w:r>
            <w:r w:rsidRPr="004C72F9">
              <w:rPr>
                <w:rFonts w:asciiTheme="minorHAnsi" w:hAnsiTheme="minorHAnsi"/>
                <w:sz w:val="24"/>
                <w:szCs w:val="24"/>
              </w:rPr>
              <w:t>Plan Operativo Anual del proyecto (POA);</w:t>
            </w:r>
          </w:p>
          <w:p w:rsidR="00033368" w:rsidRPr="004C72F9" w:rsidRDefault="00033368" w:rsidP="00FC6F09">
            <w:pPr>
              <w:numPr>
                <w:ilvl w:val="0"/>
                <w:numId w:val="45"/>
              </w:numPr>
              <w:rPr>
                <w:rFonts w:asciiTheme="minorHAnsi" w:hAnsiTheme="minorHAnsi"/>
                <w:sz w:val="24"/>
                <w:szCs w:val="24"/>
              </w:rPr>
            </w:pPr>
            <w:r w:rsidRPr="004C72F9">
              <w:rPr>
                <w:rFonts w:asciiTheme="minorHAnsi" w:hAnsiTheme="minorHAnsi"/>
                <w:sz w:val="24"/>
                <w:szCs w:val="24"/>
              </w:rPr>
              <w:t>evaluar y aprobar el Informe de Gestión Anual del Proyecto (IGA);</w:t>
            </w:r>
          </w:p>
          <w:p w:rsidR="00033368" w:rsidRPr="004C72F9" w:rsidRDefault="00033368" w:rsidP="00FC6F09">
            <w:pPr>
              <w:numPr>
                <w:ilvl w:val="0"/>
                <w:numId w:val="45"/>
              </w:numPr>
              <w:rPr>
                <w:rFonts w:asciiTheme="minorHAnsi" w:hAnsiTheme="minorHAnsi"/>
                <w:sz w:val="24"/>
                <w:szCs w:val="24"/>
              </w:rPr>
            </w:pPr>
            <w:r w:rsidRPr="004C72F9">
              <w:rPr>
                <w:rFonts w:asciiTheme="minorHAnsi" w:hAnsiTheme="minorHAnsi"/>
                <w:sz w:val="24"/>
                <w:szCs w:val="24"/>
              </w:rPr>
              <w:t>evaluar los informes parciales de ejecución del proyecto;</w:t>
            </w:r>
          </w:p>
          <w:p w:rsidR="00033368" w:rsidRPr="004C72F9" w:rsidRDefault="00033368" w:rsidP="00FC6F09">
            <w:pPr>
              <w:numPr>
                <w:ilvl w:val="0"/>
                <w:numId w:val="45"/>
              </w:numPr>
              <w:rPr>
                <w:rFonts w:asciiTheme="minorHAnsi" w:hAnsiTheme="minorHAnsi"/>
                <w:sz w:val="24"/>
                <w:szCs w:val="24"/>
              </w:rPr>
            </w:pPr>
            <w:r w:rsidRPr="004C72F9">
              <w:rPr>
                <w:rFonts w:asciiTheme="minorHAnsi" w:hAnsiTheme="minorHAnsi"/>
                <w:sz w:val="24"/>
                <w:szCs w:val="24"/>
              </w:rPr>
              <w:t>conocer los dictámenes anuales de auditoría y solicitar, de ser el caso y cuando se juzgue pertinente, exámenes especiales de auditoría;</w:t>
            </w:r>
          </w:p>
          <w:p w:rsidR="00033368" w:rsidRPr="004C72F9" w:rsidRDefault="00033368" w:rsidP="00FC6F09">
            <w:pPr>
              <w:numPr>
                <w:ilvl w:val="0"/>
                <w:numId w:val="45"/>
              </w:numPr>
              <w:rPr>
                <w:rFonts w:asciiTheme="minorHAnsi" w:hAnsiTheme="minorHAnsi"/>
                <w:sz w:val="24"/>
                <w:szCs w:val="24"/>
              </w:rPr>
            </w:pPr>
            <w:r w:rsidRPr="004C72F9">
              <w:rPr>
                <w:rFonts w:asciiTheme="minorHAnsi" w:hAnsiTheme="minorHAnsi"/>
                <w:sz w:val="24"/>
                <w:szCs w:val="24"/>
              </w:rPr>
              <w:t>aprobar la reprogramación del presupuesto anual en los casos en que éste exceda el monto general aprobado en el POA;</w:t>
            </w:r>
          </w:p>
          <w:p w:rsidR="00033368" w:rsidRPr="004C72F9" w:rsidRDefault="00033368" w:rsidP="00FC6F09">
            <w:pPr>
              <w:numPr>
                <w:ilvl w:val="0"/>
                <w:numId w:val="45"/>
              </w:numPr>
              <w:rPr>
                <w:rFonts w:asciiTheme="minorHAnsi" w:hAnsiTheme="minorHAnsi"/>
                <w:sz w:val="24"/>
                <w:szCs w:val="24"/>
              </w:rPr>
            </w:pPr>
            <w:r w:rsidRPr="004C72F9">
              <w:rPr>
                <w:rFonts w:asciiTheme="minorHAnsi" w:hAnsiTheme="minorHAnsi"/>
                <w:sz w:val="24"/>
                <w:szCs w:val="24"/>
              </w:rPr>
              <w:t>de ser el caso, evaluar y aprobar las solicitudes de modificación programática sustantiva en los componentes del proyecto;</w:t>
            </w:r>
          </w:p>
          <w:p w:rsidR="00033368" w:rsidRPr="004C72F9" w:rsidRDefault="00033368" w:rsidP="00FC6F09">
            <w:pPr>
              <w:numPr>
                <w:ilvl w:val="0"/>
                <w:numId w:val="45"/>
              </w:numPr>
              <w:rPr>
                <w:rFonts w:asciiTheme="minorHAnsi" w:hAnsiTheme="minorHAnsi"/>
                <w:sz w:val="24"/>
                <w:szCs w:val="24"/>
              </w:rPr>
            </w:pPr>
            <w:r w:rsidRPr="004C72F9">
              <w:rPr>
                <w:rFonts w:asciiTheme="minorHAnsi" w:hAnsiTheme="minorHAnsi"/>
                <w:sz w:val="24"/>
                <w:szCs w:val="24"/>
              </w:rPr>
              <w:t>reunirse al menos tres veces por año, para aprobar respectivamente el POA y el IGA y para informarse sobre la marcha anual intermedia del proyecto.</w:t>
            </w:r>
          </w:p>
          <w:p w:rsidR="00033368" w:rsidRPr="008D3119" w:rsidRDefault="00033368" w:rsidP="00FC6F09">
            <w:pPr>
              <w:numPr>
                <w:ilvl w:val="0"/>
                <w:numId w:val="45"/>
              </w:numPr>
              <w:jc w:val="both"/>
              <w:rPr>
                <w:rFonts w:asciiTheme="minorHAnsi" w:hAnsiTheme="minorHAnsi"/>
                <w:sz w:val="24"/>
                <w:szCs w:val="24"/>
              </w:rPr>
            </w:pPr>
            <w:r w:rsidRPr="004C72F9">
              <w:rPr>
                <w:rFonts w:asciiTheme="minorHAnsi" w:hAnsiTheme="minorHAnsi"/>
                <w:sz w:val="24"/>
                <w:szCs w:val="24"/>
              </w:rPr>
              <w:t xml:space="preserve">Realizar misiones de supervisión. </w:t>
            </w:r>
          </w:p>
        </w:tc>
      </w:tr>
      <w:tr w:rsidR="00033368" w:rsidRPr="004C72F9" w:rsidTr="00966BA1">
        <w:trPr>
          <w:jc w:val="center"/>
        </w:trPr>
        <w:tc>
          <w:tcPr>
            <w:tcW w:w="2469" w:type="dxa"/>
            <w:vAlign w:val="center"/>
          </w:tcPr>
          <w:p w:rsidR="00033368" w:rsidRPr="004C72F9" w:rsidRDefault="00033368" w:rsidP="00966BA1">
            <w:pPr>
              <w:spacing w:line="276" w:lineRule="auto"/>
              <w:jc w:val="center"/>
              <w:rPr>
                <w:rFonts w:asciiTheme="minorHAnsi" w:hAnsiTheme="minorHAnsi"/>
                <w:i/>
                <w:sz w:val="24"/>
                <w:szCs w:val="24"/>
              </w:rPr>
            </w:pPr>
            <w:r w:rsidRPr="004C72F9">
              <w:rPr>
                <w:rFonts w:asciiTheme="minorHAnsi" w:hAnsiTheme="minorHAnsi"/>
                <w:i/>
                <w:sz w:val="24"/>
                <w:szCs w:val="24"/>
              </w:rPr>
              <w:t>Administrador(a) General de la ANAM</w:t>
            </w:r>
          </w:p>
        </w:tc>
        <w:tc>
          <w:tcPr>
            <w:tcW w:w="6480" w:type="dxa"/>
          </w:tcPr>
          <w:p w:rsidR="00033368" w:rsidRPr="004C72F9" w:rsidRDefault="00033368" w:rsidP="00FC6F09">
            <w:pPr>
              <w:pStyle w:val="BodyText"/>
              <w:numPr>
                <w:ilvl w:val="0"/>
                <w:numId w:val="44"/>
              </w:numPr>
              <w:spacing w:after="0"/>
              <w:jc w:val="both"/>
              <w:rPr>
                <w:rFonts w:asciiTheme="minorHAnsi" w:hAnsiTheme="minorHAnsi"/>
                <w:sz w:val="24"/>
                <w:szCs w:val="24"/>
              </w:rPr>
            </w:pPr>
            <w:r w:rsidRPr="004C72F9">
              <w:rPr>
                <w:rFonts w:asciiTheme="minorHAnsi" w:hAnsiTheme="minorHAnsi"/>
                <w:sz w:val="24"/>
                <w:szCs w:val="24"/>
              </w:rPr>
              <w:t xml:space="preserve">Velar por el cumplimiento de las normas administrativas y contables, sistemas, mecanismos, reglamentos, disposiciones y acuerdos establecidos en el Convenio de Donación GEF y en el Manual de Operaciones del </w:t>
            </w:r>
            <w:r w:rsidR="00206AE5" w:rsidRPr="004C72F9">
              <w:rPr>
                <w:rFonts w:asciiTheme="minorHAnsi" w:hAnsiTheme="minorHAnsi"/>
                <w:sz w:val="24"/>
                <w:szCs w:val="24"/>
              </w:rPr>
              <w:t>CBM-Panamá</w:t>
            </w:r>
            <w:r w:rsidRPr="004C72F9">
              <w:rPr>
                <w:rFonts w:asciiTheme="minorHAnsi" w:hAnsiTheme="minorHAnsi"/>
                <w:sz w:val="24"/>
                <w:szCs w:val="24"/>
              </w:rPr>
              <w:t xml:space="preserve">, los que establecen normas de procedimientos aceptables para el </w:t>
            </w:r>
            <w:r w:rsidR="00A61393">
              <w:rPr>
                <w:rFonts w:asciiTheme="minorHAnsi" w:hAnsiTheme="minorHAnsi"/>
                <w:sz w:val="24"/>
                <w:szCs w:val="24"/>
              </w:rPr>
              <w:t>BM</w:t>
            </w:r>
            <w:r w:rsidRPr="004C72F9">
              <w:rPr>
                <w:rFonts w:asciiTheme="minorHAnsi" w:hAnsiTheme="minorHAnsi"/>
                <w:sz w:val="24"/>
                <w:szCs w:val="24"/>
              </w:rPr>
              <w:t>, y de acuerdo con las leyes de la República de Panamá. Para esto contará con el apoyo del Gerente de la UEP y el Coordinador Administrativo-Financiero.</w:t>
            </w:r>
            <w:r w:rsidR="004C72F9" w:rsidRPr="004C72F9">
              <w:rPr>
                <w:rFonts w:asciiTheme="minorHAnsi" w:hAnsiTheme="minorHAnsi"/>
                <w:sz w:val="24"/>
                <w:szCs w:val="24"/>
              </w:rPr>
              <w:t xml:space="preserve"> </w:t>
            </w:r>
          </w:p>
          <w:p w:rsidR="00033368" w:rsidRPr="004C72F9" w:rsidRDefault="00033368" w:rsidP="00FC6F09">
            <w:pPr>
              <w:numPr>
                <w:ilvl w:val="0"/>
                <w:numId w:val="44"/>
              </w:numPr>
              <w:autoSpaceDE w:val="0"/>
              <w:autoSpaceDN w:val="0"/>
              <w:adjustRightInd w:val="0"/>
              <w:jc w:val="both"/>
              <w:rPr>
                <w:rFonts w:asciiTheme="minorHAnsi" w:hAnsiTheme="minorHAnsi"/>
                <w:sz w:val="24"/>
                <w:szCs w:val="24"/>
              </w:rPr>
            </w:pPr>
            <w:r w:rsidRPr="004C72F9">
              <w:rPr>
                <w:rFonts w:asciiTheme="minorHAnsi" w:hAnsiTheme="minorHAnsi"/>
                <w:sz w:val="24"/>
                <w:szCs w:val="24"/>
              </w:rPr>
              <w:t>Responsable ante el Gobierno de Panamá y el B</w:t>
            </w:r>
            <w:r w:rsidR="001A2B5B" w:rsidRPr="004C72F9">
              <w:rPr>
                <w:rFonts w:asciiTheme="minorHAnsi" w:hAnsiTheme="minorHAnsi"/>
                <w:sz w:val="24"/>
                <w:szCs w:val="24"/>
              </w:rPr>
              <w:t>M</w:t>
            </w:r>
            <w:r w:rsidRPr="004C72F9">
              <w:rPr>
                <w:rFonts w:asciiTheme="minorHAnsi" w:hAnsiTheme="minorHAnsi"/>
                <w:sz w:val="24"/>
                <w:szCs w:val="24"/>
              </w:rPr>
              <w:t xml:space="preserve"> de la coordinación técnica y administrativa.</w:t>
            </w:r>
          </w:p>
          <w:p w:rsidR="00033368" w:rsidRPr="004C72F9" w:rsidRDefault="00033368" w:rsidP="00FC6F09">
            <w:pPr>
              <w:numPr>
                <w:ilvl w:val="0"/>
                <w:numId w:val="44"/>
              </w:numPr>
              <w:autoSpaceDE w:val="0"/>
              <w:autoSpaceDN w:val="0"/>
              <w:adjustRightInd w:val="0"/>
              <w:jc w:val="both"/>
              <w:rPr>
                <w:rFonts w:asciiTheme="minorHAnsi" w:hAnsiTheme="minorHAnsi"/>
                <w:sz w:val="24"/>
                <w:szCs w:val="24"/>
              </w:rPr>
            </w:pPr>
            <w:r w:rsidRPr="004C72F9">
              <w:rPr>
                <w:rFonts w:asciiTheme="minorHAnsi" w:hAnsiTheme="minorHAnsi"/>
                <w:sz w:val="24"/>
                <w:szCs w:val="24"/>
              </w:rPr>
              <w:t>Informar al Gobierno de Panamá y al B</w:t>
            </w:r>
            <w:r w:rsidR="001A2B5B" w:rsidRPr="004C72F9">
              <w:rPr>
                <w:rFonts w:asciiTheme="minorHAnsi" w:hAnsiTheme="minorHAnsi"/>
                <w:sz w:val="24"/>
                <w:szCs w:val="24"/>
              </w:rPr>
              <w:t>M</w:t>
            </w:r>
            <w:r w:rsidRPr="004C72F9">
              <w:rPr>
                <w:rFonts w:asciiTheme="minorHAnsi" w:hAnsiTheme="minorHAnsi"/>
                <w:sz w:val="24"/>
                <w:szCs w:val="24"/>
              </w:rPr>
              <w:t xml:space="preserve"> sobre el avance de acuerdo con los indicadores de procesos, productos e impactos.</w:t>
            </w:r>
          </w:p>
          <w:p w:rsidR="00033368" w:rsidRPr="004C72F9" w:rsidRDefault="00033368" w:rsidP="00FC6F09">
            <w:pPr>
              <w:numPr>
                <w:ilvl w:val="0"/>
                <w:numId w:val="44"/>
              </w:numPr>
              <w:autoSpaceDE w:val="0"/>
              <w:autoSpaceDN w:val="0"/>
              <w:adjustRightInd w:val="0"/>
              <w:jc w:val="both"/>
              <w:rPr>
                <w:rFonts w:asciiTheme="minorHAnsi" w:hAnsiTheme="minorHAnsi"/>
                <w:sz w:val="24"/>
                <w:szCs w:val="24"/>
              </w:rPr>
            </w:pPr>
            <w:r w:rsidRPr="004C72F9">
              <w:rPr>
                <w:rFonts w:asciiTheme="minorHAnsi" w:hAnsiTheme="minorHAnsi"/>
                <w:sz w:val="24"/>
                <w:szCs w:val="24"/>
              </w:rPr>
              <w:t xml:space="preserve">Garantizar el traspaso de la contrapartida anual a las cuentas en el agente administrativo. </w:t>
            </w:r>
          </w:p>
          <w:p w:rsidR="00033368" w:rsidRPr="004C72F9" w:rsidRDefault="00033368" w:rsidP="00FC6F09">
            <w:pPr>
              <w:numPr>
                <w:ilvl w:val="0"/>
                <w:numId w:val="44"/>
              </w:numPr>
              <w:autoSpaceDE w:val="0"/>
              <w:autoSpaceDN w:val="0"/>
              <w:adjustRightInd w:val="0"/>
              <w:jc w:val="both"/>
              <w:rPr>
                <w:rFonts w:asciiTheme="minorHAnsi" w:hAnsiTheme="minorHAnsi"/>
                <w:sz w:val="24"/>
                <w:szCs w:val="24"/>
              </w:rPr>
            </w:pPr>
            <w:r w:rsidRPr="004C72F9">
              <w:rPr>
                <w:rFonts w:asciiTheme="minorHAnsi" w:hAnsiTheme="minorHAnsi"/>
                <w:sz w:val="24"/>
                <w:szCs w:val="24"/>
              </w:rPr>
              <w:t>Fomentar alianzas estratégicas y coordinación de acciones importantes con otros programas, proyectos o instituciones nacionales e internacionales de interés y la conservación de diversidad biológica.</w:t>
            </w:r>
          </w:p>
          <w:p w:rsidR="00033368" w:rsidRPr="004C72F9" w:rsidRDefault="00033368" w:rsidP="00FC6F09">
            <w:pPr>
              <w:numPr>
                <w:ilvl w:val="0"/>
                <w:numId w:val="44"/>
              </w:numPr>
              <w:autoSpaceDE w:val="0"/>
              <w:autoSpaceDN w:val="0"/>
              <w:adjustRightInd w:val="0"/>
              <w:jc w:val="both"/>
              <w:rPr>
                <w:rFonts w:asciiTheme="minorHAnsi" w:hAnsiTheme="minorHAnsi"/>
                <w:sz w:val="24"/>
                <w:szCs w:val="24"/>
              </w:rPr>
            </w:pPr>
            <w:r w:rsidRPr="004C72F9">
              <w:rPr>
                <w:rFonts w:asciiTheme="minorHAnsi" w:hAnsiTheme="minorHAnsi"/>
                <w:sz w:val="24"/>
                <w:szCs w:val="24"/>
              </w:rPr>
              <w:t>Coordinar con otras iniciativas nacionales y/o regionales el establecimiento de mecanismos que creen sinergias y complementariedad entre las acciones y actividades que se adelantan.</w:t>
            </w:r>
          </w:p>
          <w:p w:rsidR="00033368" w:rsidRPr="004C72F9" w:rsidRDefault="00033368" w:rsidP="00FC6F09">
            <w:pPr>
              <w:numPr>
                <w:ilvl w:val="0"/>
                <w:numId w:val="44"/>
              </w:numPr>
              <w:autoSpaceDE w:val="0"/>
              <w:autoSpaceDN w:val="0"/>
              <w:adjustRightInd w:val="0"/>
              <w:jc w:val="both"/>
              <w:rPr>
                <w:rFonts w:asciiTheme="minorHAnsi" w:hAnsiTheme="minorHAnsi"/>
                <w:sz w:val="24"/>
                <w:szCs w:val="24"/>
              </w:rPr>
            </w:pPr>
            <w:r w:rsidRPr="004C72F9">
              <w:rPr>
                <w:rFonts w:asciiTheme="minorHAnsi" w:hAnsiTheme="minorHAnsi"/>
                <w:sz w:val="24"/>
                <w:szCs w:val="24"/>
              </w:rPr>
              <w:t xml:space="preserve">Facilitar, participar y hacer los arreglos necesarios para el buen desempeño de las misiones de supervisión y evaluación del </w:t>
            </w:r>
            <w:r w:rsidR="00A61393">
              <w:rPr>
                <w:rFonts w:asciiTheme="minorHAnsi" w:hAnsiTheme="minorHAnsi"/>
                <w:sz w:val="24"/>
                <w:szCs w:val="24"/>
              </w:rPr>
              <w:t>BM</w:t>
            </w:r>
            <w:r w:rsidRPr="004C72F9">
              <w:rPr>
                <w:rFonts w:asciiTheme="minorHAnsi" w:hAnsiTheme="minorHAnsi"/>
                <w:sz w:val="24"/>
                <w:szCs w:val="24"/>
              </w:rPr>
              <w:t>.</w:t>
            </w:r>
          </w:p>
          <w:p w:rsidR="00033368" w:rsidRPr="008D3119" w:rsidRDefault="00033368" w:rsidP="00FC6F09">
            <w:pPr>
              <w:numPr>
                <w:ilvl w:val="0"/>
                <w:numId w:val="44"/>
              </w:numPr>
              <w:autoSpaceDE w:val="0"/>
              <w:autoSpaceDN w:val="0"/>
              <w:adjustRightInd w:val="0"/>
              <w:jc w:val="both"/>
              <w:rPr>
                <w:rFonts w:asciiTheme="minorHAnsi" w:hAnsiTheme="minorHAnsi"/>
                <w:sz w:val="24"/>
                <w:szCs w:val="24"/>
              </w:rPr>
            </w:pPr>
            <w:r w:rsidRPr="004C72F9">
              <w:rPr>
                <w:rFonts w:asciiTheme="minorHAnsi" w:hAnsiTheme="minorHAnsi"/>
                <w:sz w:val="24"/>
                <w:szCs w:val="24"/>
              </w:rPr>
              <w:t>Velar por una buena ejecución técnica global que asegure el cumplimiento de sus objetivos, metas y expectativas, que base su accionar en planes detallados de acción cuyo desempeño resulte verificable mediante la identificación de indicadores de seguimiento, producto e impacto.</w:t>
            </w:r>
          </w:p>
        </w:tc>
      </w:tr>
    </w:tbl>
    <w:p w:rsidR="00295E6A" w:rsidRDefault="00295E6A" w:rsidP="00295E6A">
      <w:pPr>
        <w:pStyle w:val="Heading4"/>
        <w:spacing w:before="0" w:after="0"/>
        <w:ind w:left="547"/>
        <w:rPr>
          <w:rFonts w:asciiTheme="minorHAnsi" w:hAnsiTheme="minorHAnsi"/>
          <w:sz w:val="24"/>
          <w:szCs w:val="24"/>
          <w:lang w:val="es-ES"/>
        </w:rPr>
      </w:pPr>
    </w:p>
    <w:p w:rsidR="00295E6A" w:rsidRDefault="00295E6A" w:rsidP="00295E6A">
      <w:pPr>
        <w:rPr>
          <w:lang w:val="es-ES"/>
        </w:rPr>
      </w:pPr>
    </w:p>
    <w:p w:rsidR="00A613BB" w:rsidRDefault="00A613BB" w:rsidP="00295E6A">
      <w:pPr>
        <w:rPr>
          <w:lang w:val="es-ES"/>
        </w:rPr>
      </w:pPr>
    </w:p>
    <w:p w:rsidR="00A613BB" w:rsidRPr="00295E6A" w:rsidRDefault="00A613BB" w:rsidP="00295E6A">
      <w:pPr>
        <w:rPr>
          <w:lang w:val="es-ES"/>
        </w:rPr>
      </w:pPr>
    </w:p>
    <w:p w:rsidR="00033368" w:rsidRPr="004C72F9" w:rsidRDefault="00033368" w:rsidP="00FC6F09">
      <w:pPr>
        <w:pStyle w:val="Heading4"/>
        <w:numPr>
          <w:ilvl w:val="0"/>
          <w:numId w:val="101"/>
        </w:numPr>
        <w:spacing w:before="0" w:after="0"/>
        <w:ind w:left="547" w:hanging="540"/>
        <w:rPr>
          <w:rFonts w:asciiTheme="minorHAnsi" w:hAnsiTheme="minorHAnsi"/>
          <w:sz w:val="24"/>
          <w:szCs w:val="24"/>
          <w:lang w:val="es-ES"/>
        </w:rPr>
      </w:pPr>
      <w:r w:rsidRPr="004C72F9">
        <w:rPr>
          <w:rFonts w:asciiTheme="minorHAnsi" w:hAnsiTheme="minorHAnsi"/>
          <w:sz w:val="24"/>
          <w:szCs w:val="24"/>
          <w:lang w:val="es-ES"/>
        </w:rPr>
        <w:t>La Unidad Ejecutora</w:t>
      </w:r>
    </w:p>
    <w:p w:rsidR="00033368" w:rsidRPr="004C72F9" w:rsidRDefault="00033368" w:rsidP="00206AE5">
      <w:pPr>
        <w:pStyle w:val="BodyText"/>
        <w:spacing w:after="0"/>
        <w:rPr>
          <w:rFonts w:asciiTheme="minorHAnsi" w:hAnsiTheme="minorHAnsi"/>
          <w:sz w:val="24"/>
          <w:szCs w:val="24"/>
        </w:rPr>
      </w:pPr>
    </w:p>
    <w:p w:rsidR="00033368" w:rsidRPr="004C72F9" w:rsidRDefault="00033368" w:rsidP="00B33DFA">
      <w:pPr>
        <w:pStyle w:val="BodyText"/>
        <w:spacing w:after="0"/>
        <w:jc w:val="both"/>
        <w:rPr>
          <w:rFonts w:asciiTheme="minorHAnsi" w:hAnsiTheme="minorHAnsi"/>
          <w:sz w:val="24"/>
          <w:szCs w:val="24"/>
        </w:rPr>
      </w:pPr>
      <w:r w:rsidRPr="004C72F9">
        <w:rPr>
          <w:rFonts w:asciiTheme="minorHAnsi" w:hAnsiTheme="minorHAnsi"/>
          <w:sz w:val="24"/>
          <w:szCs w:val="24"/>
        </w:rPr>
        <w:t>La Unidad Ejecutora del Proyecto (UEP) es un organismo adscrito a la</w:t>
      </w:r>
      <w:r w:rsidR="004C72F9" w:rsidRPr="004C72F9">
        <w:rPr>
          <w:rFonts w:asciiTheme="minorHAnsi" w:hAnsiTheme="minorHAnsi"/>
          <w:sz w:val="24"/>
          <w:szCs w:val="24"/>
        </w:rPr>
        <w:t xml:space="preserve"> </w:t>
      </w:r>
      <w:r w:rsidRPr="004C72F9">
        <w:rPr>
          <w:rFonts w:asciiTheme="minorHAnsi" w:hAnsiTheme="minorHAnsi"/>
          <w:sz w:val="24"/>
          <w:szCs w:val="24"/>
        </w:rPr>
        <w:t>ANAM. La estructura general de la UEP deberá contar, como sugiere la práctica organizacional de entidades ejecutoras de proyectos, con tres estamentos básicos: de conducción estratégica, ejecutiva y de función consultiva. La</w:t>
      </w:r>
      <w:r w:rsidRPr="004C72F9">
        <w:rPr>
          <w:rFonts w:asciiTheme="minorHAnsi" w:hAnsiTheme="minorHAnsi"/>
          <w:color w:val="FF0000"/>
          <w:sz w:val="24"/>
          <w:szCs w:val="24"/>
        </w:rPr>
        <w:t xml:space="preserve"> </w:t>
      </w:r>
      <w:r w:rsidRPr="004C72F9">
        <w:rPr>
          <w:rFonts w:asciiTheme="minorHAnsi" w:hAnsiTheme="minorHAnsi"/>
          <w:sz w:val="24"/>
          <w:szCs w:val="24"/>
        </w:rPr>
        <w:t xml:space="preserve">estratégica la ejercerá con apoyo del </w:t>
      </w:r>
      <w:r w:rsidR="00A61393">
        <w:rPr>
          <w:rFonts w:asciiTheme="minorHAnsi" w:hAnsiTheme="minorHAnsi"/>
          <w:sz w:val="24"/>
          <w:szCs w:val="24"/>
        </w:rPr>
        <w:t>BM</w:t>
      </w:r>
      <w:r w:rsidRPr="004C72F9">
        <w:rPr>
          <w:rFonts w:asciiTheme="minorHAnsi" w:hAnsiTheme="minorHAnsi"/>
          <w:sz w:val="24"/>
          <w:szCs w:val="24"/>
        </w:rPr>
        <w:t xml:space="preserve"> y la ANAM y la ejecutiva y consultiva con apoyo del Gerente de Proyecto. </w:t>
      </w:r>
    </w:p>
    <w:p w:rsidR="00033368" w:rsidRPr="004C72F9" w:rsidRDefault="00033368" w:rsidP="00206AE5">
      <w:pPr>
        <w:pStyle w:val="BodyText"/>
        <w:spacing w:after="0"/>
        <w:rPr>
          <w:rFonts w:asciiTheme="minorHAnsi" w:hAnsiTheme="minorHAnsi"/>
          <w:sz w:val="24"/>
          <w:szCs w:val="24"/>
        </w:rPr>
      </w:pPr>
    </w:p>
    <w:p w:rsidR="00033368" w:rsidRPr="004C72F9" w:rsidRDefault="00033368" w:rsidP="00B33DFA">
      <w:pPr>
        <w:pStyle w:val="BodyText"/>
        <w:spacing w:after="0"/>
        <w:jc w:val="both"/>
        <w:rPr>
          <w:rFonts w:asciiTheme="minorHAnsi" w:hAnsiTheme="minorHAnsi"/>
          <w:sz w:val="24"/>
          <w:szCs w:val="24"/>
        </w:rPr>
      </w:pPr>
      <w:r w:rsidRPr="004C72F9">
        <w:rPr>
          <w:rFonts w:asciiTheme="minorHAnsi" w:hAnsiTheme="minorHAnsi"/>
          <w:sz w:val="24"/>
          <w:szCs w:val="24"/>
        </w:rPr>
        <w:t xml:space="preserve">La UEP funcionará en forma desconcentrada, con autonomía técnica, administrativa y funcional para la ejecución del </w:t>
      </w:r>
      <w:r w:rsidR="00B33DFA" w:rsidRPr="004C72F9">
        <w:rPr>
          <w:rFonts w:asciiTheme="minorHAnsi" w:hAnsiTheme="minorHAnsi"/>
          <w:sz w:val="24"/>
          <w:szCs w:val="24"/>
        </w:rPr>
        <w:t>p</w:t>
      </w:r>
      <w:r w:rsidRPr="004C72F9">
        <w:rPr>
          <w:rFonts w:asciiTheme="minorHAnsi" w:hAnsiTheme="minorHAnsi"/>
          <w:sz w:val="24"/>
          <w:szCs w:val="24"/>
        </w:rPr>
        <w:t>royecto,</w:t>
      </w:r>
      <w:r w:rsidR="004C72F9" w:rsidRPr="004C72F9">
        <w:rPr>
          <w:rFonts w:asciiTheme="minorHAnsi" w:hAnsiTheme="minorHAnsi"/>
          <w:sz w:val="24"/>
          <w:szCs w:val="24"/>
        </w:rPr>
        <w:t xml:space="preserve"> </w:t>
      </w:r>
      <w:r w:rsidRPr="004C72F9">
        <w:rPr>
          <w:rFonts w:asciiTheme="minorHAnsi" w:hAnsiTheme="minorHAnsi"/>
          <w:sz w:val="24"/>
          <w:szCs w:val="24"/>
        </w:rPr>
        <w:t xml:space="preserve">y tendrá su sede en la ciudad de Panamá. </w:t>
      </w:r>
    </w:p>
    <w:p w:rsidR="00033368" w:rsidRPr="004C72F9" w:rsidRDefault="00033368" w:rsidP="00206AE5">
      <w:pPr>
        <w:jc w:val="both"/>
        <w:rPr>
          <w:rFonts w:asciiTheme="minorHAnsi" w:hAnsiTheme="minorHAnsi"/>
          <w:sz w:val="24"/>
          <w:szCs w:val="24"/>
        </w:rPr>
      </w:pPr>
    </w:p>
    <w:p w:rsidR="00033368" w:rsidRPr="004C72F9" w:rsidRDefault="00033368" w:rsidP="00206AE5">
      <w:pPr>
        <w:jc w:val="both"/>
        <w:rPr>
          <w:rFonts w:asciiTheme="minorHAnsi" w:hAnsiTheme="minorHAnsi"/>
          <w:sz w:val="24"/>
          <w:szCs w:val="24"/>
        </w:rPr>
      </w:pPr>
      <w:r w:rsidRPr="004C72F9">
        <w:rPr>
          <w:rFonts w:asciiTheme="minorHAnsi" w:hAnsiTheme="minorHAnsi"/>
          <w:sz w:val="24"/>
          <w:szCs w:val="24"/>
        </w:rPr>
        <w:t xml:space="preserve">La Unidad Ejecutora será responsable de las siguientes funciones: </w:t>
      </w:r>
    </w:p>
    <w:p w:rsidR="00033368" w:rsidRPr="004C72F9" w:rsidRDefault="00033368" w:rsidP="00206AE5">
      <w:pPr>
        <w:jc w:val="both"/>
        <w:rPr>
          <w:rFonts w:asciiTheme="minorHAnsi" w:hAnsiTheme="minorHAnsi"/>
          <w:sz w:val="24"/>
          <w:szCs w:val="24"/>
        </w:rPr>
      </w:pPr>
    </w:p>
    <w:p w:rsidR="00244428" w:rsidRDefault="00033368" w:rsidP="00FC6F09">
      <w:pPr>
        <w:pStyle w:val="ListParagraph"/>
        <w:numPr>
          <w:ilvl w:val="0"/>
          <w:numId w:val="46"/>
        </w:numPr>
        <w:ind w:left="1134" w:hanging="567"/>
        <w:contextualSpacing w:val="0"/>
        <w:jc w:val="both"/>
        <w:rPr>
          <w:rFonts w:asciiTheme="minorHAnsi" w:hAnsiTheme="minorHAnsi"/>
          <w:sz w:val="24"/>
          <w:szCs w:val="24"/>
        </w:rPr>
      </w:pPr>
      <w:r w:rsidRPr="004C72F9">
        <w:rPr>
          <w:rFonts w:asciiTheme="minorHAnsi" w:hAnsiTheme="minorHAnsi"/>
          <w:sz w:val="24"/>
          <w:szCs w:val="24"/>
        </w:rPr>
        <w:t xml:space="preserve">mantener informada a la ANAM de la ejecución y pormenores de los componentes bajo su ejecución; </w:t>
      </w:r>
    </w:p>
    <w:p w:rsidR="00033368" w:rsidRPr="004C72F9" w:rsidRDefault="00033368" w:rsidP="00A0550E">
      <w:pPr>
        <w:ind w:left="1134" w:hanging="567"/>
        <w:jc w:val="both"/>
        <w:rPr>
          <w:rFonts w:asciiTheme="minorHAnsi" w:hAnsiTheme="minorHAnsi"/>
          <w:sz w:val="24"/>
          <w:szCs w:val="24"/>
        </w:rPr>
      </w:pPr>
    </w:p>
    <w:p w:rsidR="00244428" w:rsidRDefault="00033368" w:rsidP="00FC6F09">
      <w:pPr>
        <w:pStyle w:val="ListParagraph"/>
        <w:numPr>
          <w:ilvl w:val="0"/>
          <w:numId w:val="46"/>
        </w:numPr>
        <w:ind w:left="1134" w:hanging="567"/>
        <w:contextualSpacing w:val="0"/>
        <w:jc w:val="both"/>
        <w:rPr>
          <w:rFonts w:asciiTheme="minorHAnsi" w:hAnsiTheme="minorHAnsi"/>
          <w:sz w:val="24"/>
          <w:szCs w:val="24"/>
        </w:rPr>
      </w:pPr>
      <w:r w:rsidRPr="004C72F9">
        <w:rPr>
          <w:rFonts w:asciiTheme="minorHAnsi" w:hAnsiTheme="minorHAnsi"/>
          <w:sz w:val="24"/>
          <w:szCs w:val="24"/>
        </w:rPr>
        <w:t>mantener la coordinación de actividades con las Administraciones Regionales de la ANAM;</w:t>
      </w:r>
    </w:p>
    <w:p w:rsidR="00033368" w:rsidRPr="004C72F9" w:rsidRDefault="00033368" w:rsidP="00A0550E">
      <w:pPr>
        <w:ind w:left="1134" w:hanging="567"/>
        <w:jc w:val="both"/>
        <w:rPr>
          <w:rFonts w:asciiTheme="minorHAnsi" w:hAnsiTheme="minorHAnsi"/>
          <w:sz w:val="24"/>
          <w:szCs w:val="24"/>
        </w:rPr>
      </w:pPr>
    </w:p>
    <w:p w:rsidR="00244428" w:rsidRDefault="00033368" w:rsidP="00FC6F09">
      <w:pPr>
        <w:pStyle w:val="ListParagraph"/>
        <w:numPr>
          <w:ilvl w:val="0"/>
          <w:numId w:val="46"/>
        </w:numPr>
        <w:ind w:left="1134" w:hanging="567"/>
        <w:contextualSpacing w:val="0"/>
        <w:jc w:val="both"/>
        <w:rPr>
          <w:rFonts w:asciiTheme="minorHAnsi" w:hAnsiTheme="minorHAnsi"/>
          <w:sz w:val="24"/>
          <w:szCs w:val="24"/>
        </w:rPr>
      </w:pPr>
      <w:r w:rsidRPr="004C72F9">
        <w:rPr>
          <w:rFonts w:asciiTheme="minorHAnsi" w:hAnsiTheme="minorHAnsi"/>
          <w:sz w:val="24"/>
          <w:szCs w:val="24"/>
        </w:rPr>
        <w:t xml:space="preserve">proveer los recursos técnicos, operativos y logísticos necesarios para facilitar la participación de las Administraciones Regionales y otras unidades administrativas de ANAM; </w:t>
      </w:r>
    </w:p>
    <w:p w:rsidR="00033368" w:rsidRPr="004C72F9" w:rsidRDefault="00033368" w:rsidP="00A0550E">
      <w:pPr>
        <w:ind w:left="1134" w:hanging="567"/>
        <w:jc w:val="both"/>
        <w:rPr>
          <w:rFonts w:asciiTheme="minorHAnsi" w:hAnsiTheme="minorHAnsi"/>
          <w:sz w:val="24"/>
          <w:szCs w:val="24"/>
        </w:rPr>
      </w:pPr>
    </w:p>
    <w:p w:rsidR="00244428" w:rsidRDefault="00033368" w:rsidP="00FC6F09">
      <w:pPr>
        <w:pStyle w:val="ListParagraph"/>
        <w:numPr>
          <w:ilvl w:val="0"/>
          <w:numId w:val="46"/>
        </w:numPr>
        <w:ind w:left="1134" w:hanging="567"/>
        <w:contextualSpacing w:val="0"/>
        <w:jc w:val="both"/>
        <w:rPr>
          <w:rFonts w:asciiTheme="minorHAnsi" w:hAnsiTheme="minorHAnsi"/>
          <w:sz w:val="24"/>
          <w:szCs w:val="24"/>
        </w:rPr>
      </w:pPr>
      <w:r w:rsidRPr="004C72F9">
        <w:rPr>
          <w:rFonts w:asciiTheme="minorHAnsi" w:hAnsiTheme="minorHAnsi"/>
          <w:sz w:val="24"/>
          <w:szCs w:val="24"/>
        </w:rPr>
        <w:t>administrar los fondos asignados a los componentes bajo su responsabilidad a través de</w:t>
      </w:r>
      <w:r w:rsidRPr="004C72F9">
        <w:rPr>
          <w:rFonts w:asciiTheme="minorHAnsi" w:hAnsiTheme="minorHAnsi"/>
          <w:color w:val="FF0000"/>
          <w:sz w:val="24"/>
          <w:szCs w:val="24"/>
        </w:rPr>
        <w:t xml:space="preserve"> </w:t>
      </w:r>
      <w:r w:rsidRPr="004C72F9">
        <w:rPr>
          <w:rFonts w:asciiTheme="minorHAnsi" w:hAnsiTheme="minorHAnsi"/>
          <w:sz w:val="24"/>
          <w:szCs w:val="24"/>
        </w:rPr>
        <w:t xml:space="preserve">los procedimientos y normas de contrataciones y adquisiciones establecidas para este proyecto y del Gobierno de Panamá; </w:t>
      </w:r>
    </w:p>
    <w:p w:rsidR="00033368" w:rsidRPr="004C72F9" w:rsidRDefault="00033368" w:rsidP="00A0550E">
      <w:pPr>
        <w:ind w:left="1134" w:hanging="567"/>
        <w:jc w:val="both"/>
        <w:rPr>
          <w:rFonts w:asciiTheme="minorHAnsi" w:hAnsiTheme="minorHAnsi"/>
          <w:sz w:val="24"/>
          <w:szCs w:val="24"/>
        </w:rPr>
      </w:pPr>
    </w:p>
    <w:p w:rsidR="00244428" w:rsidRDefault="00033368" w:rsidP="00FC6F09">
      <w:pPr>
        <w:pStyle w:val="ListParagraph"/>
        <w:numPr>
          <w:ilvl w:val="0"/>
          <w:numId w:val="46"/>
        </w:numPr>
        <w:ind w:left="1134" w:hanging="567"/>
        <w:contextualSpacing w:val="0"/>
        <w:jc w:val="both"/>
        <w:rPr>
          <w:rFonts w:asciiTheme="minorHAnsi" w:hAnsiTheme="minorHAnsi"/>
          <w:sz w:val="24"/>
          <w:szCs w:val="24"/>
        </w:rPr>
      </w:pPr>
      <w:r w:rsidRPr="004C72F9">
        <w:rPr>
          <w:rFonts w:asciiTheme="minorHAnsi" w:hAnsiTheme="minorHAnsi"/>
          <w:sz w:val="24"/>
          <w:szCs w:val="24"/>
        </w:rPr>
        <w:t xml:space="preserve">dirigir la preparación del plan operativo anual y garantizar que éste responda a metodologías participativas y sea consistente con los objetivos y resultados y las orientaciones del Documento de Evaluación del Proyecto (PAD por sus siglas en inglés); </w:t>
      </w:r>
    </w:p>
    <w:p w:rsidR="00033368" w:rsidRPr="004C72F9" w:rsidRDefault="00033368" w:rsidP="00A0550E">
      <w:pPr>
        <w:ind w:left="1134" w:hanging="567"/>
        <w:jc w:val="both"/>
        <w:rPr>
          <w:rFonts w:asciiTheme="minorHAnsi" w:hAnsiTheme="minorHAnsi"/>
          <w:sz w:val="24"/>
          <w:szCs w:val="24"/>
        </w:rPr>
      </w:pPr>
    </w:p>
    <w:p w:rsidR="00244428" w:rsidRDefault="00033368" w:rsidP="00FC6F09">
      <w:pPr>
        <w:pStyle w:val="ListParagraph"/>
        <w:numPr>
          <w:ilvl w:val="0"/>
          <w:numId w:val="46"/>
        </w:numPr>
        <w:ind w:left="1134" w:hanging="567"/>
        <w:contextualSpacing w:val="0"/>
        <w:jc w:val="both"/>
        <w:rPr>
          <w:rFonts w:asciiTheme="minorHAnsi" w:hAnsiTheme="minorHAnsi"/>
          <w:sz w:val="24"/>
          <w:szCs w:val="24"/>
        </w:rPr>
      </w:pPr>
      <w:r w:rsidRPr="004C72F9">
        <w:rPr>
          <w:rFonts w:asciiTheme="minorHAnsi" w:hAnsiTheme="minorHAnsi"/>
          <w:sz w:val="24"/>
          <w:szCs w:val="24"/>
        </w:rPr>
        <w:t xml:space="preserve">elaborar y presentar informes de ejecución técnica, contable y financiera de forma periódica a la ANAM para su aprobación y posterior envío al </w:t>
      </w:r>
      <w:r w:rsidR="00A61393">
        <w:rPr>
          <w:rFonts w:asciiTheme="minorHAnsi" w:hAnsiTheme="minorHAnsi"/>
          <w:sz w:val="24"/>
          <w:szCs w:val="24"/>
        </w:rPr>
        <w:t>BM</w:t>
      </w:r>
      <w:r w:rsidRPr="004C72F9">
        <w:rPr>
          <w:rFonts w:asciiTheme="minorHAnsi" w:hAnsiTheme="minorHAnsi"/>
          <w:sz w:val="24"/>
          <w:szCs w:val="24"/>
        </w:rPr>
        <w:t xml:space="preserve"> y al GEF; </w:t>
      </w:r>
    </w:p>
    <w:p w:rsidR="00033368" w:rsidRPr="004C72F9" w:rsidRDefault="00033368" w:rsidP="00A0550E">
      <w:pPr>
        <w:ind w:left="1134" w:hanging="567"/>
        <w:jc w:val="both"/>
        <w:rPr>
          <w:rFonts w:asciiTheme="minorHAnsi" w:hAnsiTheme="minorHAnsi"/>
          <w:sz w:val="24"/>
          <w:szCs w:val="24"/>
        </w:rPr>
      </w:pPr>
    </w:p>
    <w:p w:rsidR="00244428" w:rsidRDefault="00033368" w:rsidP="00FC6F09">
      <w:pPr>
        <w:pStyle w:val="ListParagraph"/>
        <w:numPr>
          <w:ilvl w:val="0"/>
          <w:numId w:val="46"/>
        </w:numPr>
        <w:ind w:left="1134" w:hanging="567"/>
        <w:contextualSpacing w:val="0"/>
        <w:jc w:val="both"/>
        <w:rPr>
          <w:rFonts w:asciiTheme="minorHAnsi" w:hAnsiTheme="minorHAnsi"/>
          <w:sz w:val="24"/>
          <w:szCs w:val="24"/>
        </w:rPr>
      </w:pPr>
      <w:r w:rsidRPr="004C72F9">
        <w:rPr>
          <w:rFonts w:asciiTheme="minorHAnsi" w:hAnsiTheme="minorHAnsi"/>
          <w:sz w:val="24"/>
          <w:szCs w:val="24"/>
        </w:rPr>
        <w:t>contratar y supervisar las auditorías anuales de los fondos bajo su responsabilidad.</w:t>
      </w:r>
    </w:p>
    <w:p w:rsidR="00033368" w:rsidRPr="004C72F9" w:rsidRDefault="00033368" w:rsidP="00A0550E">
      <w:pPr>
        <w:spacing w:line="276" w:lineRule="auto"/>
        <w:ind w:left="1134" w:hanging="567"/>
        <w:jc w:val="both"/>
        <w:rPr>
          <w:rFonts w:asciiTheme="minorHAnsi" w:hAnsiTheme="minorHAnsi" w:cstheme="minorHAnsi"/>
          <w:sz w:val="24"/>
          <w:szCs w:val="24"/>
        </w:rPr>
      </w:pPr>
    </w:p>
    <w:p w:rsidR="00E36E4D" w:rsidRPr="004C72F9" w:rsidRDefault="00206AE5" w:rsidP="00206AE5">
      <w:pPr>
        <w:jc w:val="both"/>
        <w:rPr>
          <w:rFonts w:asciiTheme="minorHAnsi" w:hAnsiTheme="minorHAnsi"/>
          <w:sz w:val="24"/>
        </w:rPr>
      </w:pPr>
      <w:r w:rsidRPr="004C72F9">
        <w:rPr>
          <w:rFonts w:asciiTheme="minorHAnsi" w:hAnsiTheme="minorHAnsi"/>
          <w:sz w:val="24"/>
        </w:rPr>
        <w:t>El liderazgo de la UEP será ejercido por la gerencia de la UEP, su titular tendrá un equipo técnico especializado en las áreas de competencia de cada componente y un aparato de administración y apoyo, para la implementación del proyecto.</w:t>
      </w:r>
    </w:p>
    <w:p w:rsidR="00E36E4D" w:rsidRPr="004C72F9" w:rsidRDefault="00E36E4D" w:rsidP="0036002A">
      <w:pPr>
        <w:rPr>
          <w:rFonts w:asciiTheme="minorHAnsi" w:hAnsiTheme="minorHAnsi"/>
          <w:sz w:val="24"/>
        </w:rPr>
      </w:pPr>
    </w:p>
    <w:p w:rsidR="00B33DFA" w:rsidRPr="004C72F9" w:rsidRDefault="00B33DFA">
      <w:pPr>
        <w:rPr>
          <w:rFonts w:asciiTheme="minorHAnsi" w:eastAsia="Times New Roman" w:hAnsiTheme="minorHAnsi"/>
          <w:b/>
          <w:bCs/>
          <w:iCs/>
          <w:sz w:val="32"/>
          <w:szCs w:val="48"/>
        </w:rPr>
      </w:pPr>
      <w:r w:rsidRPr="004C72F9">
        <w:rPr>
          <w:rFonts w:asciiTheme="minorHAnsi" w:hAnsiTheme="minorHAnsi"/>
          <w:i/>
          <w:sz w:val="32"/>
          <w:szCs w:val="48"/>
        </w:rPr>
        <w:br w:type="page"/>
      </w:r>
    </w:p>
    <w:p w:rsidR="00E26EC5" w:rsidRPr="00A0550E" w:rsidRDefault="0036002A" w:rsidP="00FC6F09">
      <w:pPr>
        <w:pStyle w:val="Heading2"/>
        <w:numPr>
          <w:ilvl w:val="0"/>
          <w:numId w:val="104"/>
        </w:numPr>
        <w:spacing w:before="0" w:after="0"/>
        <w:ind w:left="567" w:hanging="567"/>
        <w:jc w:val="both"/>
        <w:rPr>
          <w:rFonts w:asciiTheme="minorHAnsi" w:hAnsiTheme="minorHAnsi"/>
          <w:i w:val="0"/>
          <w:lang w:val="es-CR"/>
        </w:rPr>
      </w:pPr>
      <w:r w:rsidRPr="00A0550E">
        <w:rPr>
          <w:rFonts w:asciiTheme="minorHAnsi" w:hAnsiTheme="minorHAnsi"/>
          <w:i w:val="0"/>
          <w:lang w:val="es-CR"/>
        </w:rPr>
        <w:t>M</w:t>
      </w:r>
      <w:r w:rsidR="00A0550E">
        <w:rPr>
          <w:rFonts w:asciiTheme="minorHAnsi" w:hAnsiTheme="minorHAnsi"/>
          <w:i w:val="0"/>
          <w:lang w:val="es-CR"/>
        </w:rPr>
        <w:t xml:space="preserve">ARCO DE REFERENCIA PARA EL MANEJO AMBIENTAL Y SOCIAL </w:t>
      </w:r>
      <w:bookmarkEnd w:id="3"/>
    </w:p>
    <w:p w:rsidR="00C6745E" w:rsidRPr="004C72F9" w:rsidRDefault="00C6745E" w:rsidP="00C6745E">
      <w:pPr>
        <w:rPr>
          <w:rFonts w:asciiTheme="minorHAnsi" w:hAnsiTheme="minorHAnsi"/>
        </w:rPr>
      </w:pPr>
    </w:p>
    <w:p w:rsidR="00E26EC5" w:rsidRPr="004C72F9" w:rsidRDefault="00E26EC5" w:rsidP="001E18C4">
      <w:pPr>
        <w:jc w:val="both"/>
        <w:rPr>
          <w:rFonts w:asciiTheme="minorHAnsi" w:hAnsiTheme="minorHAnsi"/>
          <w:sz w:val="24"/>
        </w:rPr>
      </w:pPr>
      <w:r w:rsidRPr="004C72F9">
        <w:rPr>
          <w:rFonts w:asciiTheme="minorHAnsi" w:hAnsiTheme="minorHAnsi"/>
          <w:sz w:val="24"/>
        </w:rPr>
        <w:t xml:space="preserve">A continuación se presenta sobre la base de información secundaria, el Marco Legal Ambiental nacional que el Proyecto debe analizar durante la fase de implementación, con el fin de asegurar su cumplimiento. Asimismo, se presenta el Marco Institucional sobre el cual se desarrollará el Proyecto. </w:t>
      </w:r>
    </w:p>
    <w:p w:rsidR="00E26EC5" w:rsidRPr="004C72F9" w:rsidRDefault="00E26EC5" w:rsidP="001E18C4">
      <w:pPr>
        <w:jc w:val="both"/>
        <w:rPr>
          <w:rFonts w:asciiTheme="minorHAnsi" w:hAnsiTheme="minorHAnsi"/>
        </w:rPr>
      </w:pPr>
    </w:p>
    <w:p w:rsidR="00E26EC5" w:rsidRPr="004C72F9" w:rsidRDefault="00A65EB2" w:rsidP="00FC6F09">
      <w:pPr>
        <w:pStyle w:val="Heading4"/>
        <w:numPr>
          <w:ilvl w:val="1"/>
          <w:numId w:val="104"/>
        </w:numPr>
        <w:spacing w:before="0" w:after="0"/>
        <w:ind w:left="450" w:hanging="450"/>
        <w:rPr>
          <w:rFonts w:asciiTheme="minorHAnsi" w:hAnsiTheme="minorHAnsi"/>
          <w:sz w:val="24"/>
          <w:szCs w:val="22"/>
          <w:lang w:val="es-CR"/>
        </w:rPr>
      </w:pPr>
      <w:bookmarkStart w:id="8" w:name="_Toc348703294"/>
      <w:bookmarkStart w:id="9" w:name="_Toc350328417"/>
      <w:r w:rsidRPr="004C72F9">
        <w:rPr>
          <w:rFonts w:asciiTheme="minorHAnsi" w:hAnsiTheme="minorHAnsi"/>
          <w:sz w:val="24"/>
          <w:szCs w:val="22"/>
          <w:lang w:val="es-CR"/>
        </w:rPr>
        <w:t xml:space="preserve"> </w:t>
      </w:r>
      <w:r w:rsidR="00E26EC5" w:rsidRPr="004C72F9">
        <w:rPr>
          <w:rFonts w:asciiTheme="minorHAnsi" w:hAnsiTheme="minorHAnsi"/>
          <w:sz w:val="24"/>
          <w:szCs w:val="22"/>
          <w:lang w:val="es-CR"/>
        </w:rPr>
        <w:t>Marco Legal</w:t>
      </w:r>
      <w:bookmarkEnd w:id="8"/>
      <w:bookmarkEnd w:id="9"/>
    </w:p>
    <w:p w:rsidR="00E26EC5" w:rsidRPr="004C72F9" w:rsidRDefault="00E26EC5" w:rsidP="001E18C4">
      <w:pPr>
        <w:jc w:val="both"/>
        <w:rPr>
          <w:rFonts w:asciiTheme="minorHAnsi" w:hAnsiTheme="minorHAnsi"/>
          <w:sz w:val="24"/>
        </w:rPr>
      </w:pPr>
    </w:p>
    <w:p w:rsidR="00E26EC5" w:rsidRPr="004C72F9" w:rsidRDefault="00E26EC5" w:rsidP="001E18C4">
      <w:pPr>
        <w:autoSpaceDE w:val="0"/>
        <w:autoSpaceDN w:val="0"/>
        <w:adjustRightInd w:val="0"/>
        <w:jc w:val="both"/>
        <w:rPr>
          <w:rFonts w:asciiTheme="minorHAnsi" w:hAnsiTheme="minorHAnsi"/>
          <w:sz w:val="24"/>
        </w:rPr>
      </w:pPr>
      <w:r w:rsidRPr="004C72F9">
        <w:rPr>
          <w:rFonts w:asciiTheme="minorHAnsi" w:hAnsiTheme="minorHAnsi"/>
          <w:sz w:val="24"/>
        </w:rPr>
        <w:t>El marco jurídico ambiental, es el conjunto de leyes, reglamentos, decretos, resoluciones y ordenanzas que otorgan derechos y responsabilidades al Estado y los ciudadanos para la protección del medio ambiente y el mejor manejo de los recursos naturales.</w:t>
      </w:r>
    </w:p>
    <w:p w:rsidR="00E26EC5" w:rsidRPr="004C72F9" w:rsidRDefault="00E26EC5" w:rsidP="003E3A14">
      <w:pPr>
        <w:autoSpaceDE w:val="0"/>
        <w:autoSpaceDN w:val="0"/>
        <w:adjustRightInd w:val="0"/>
        <w:jc w:val="both"/>
        <w:rPr>
          <w:rFonts w:asciiTheme="minorHAnsi" w:hAnsiTheme="minorHAnsi"/>
          <w:sz w:val="28"/>
          <w:szCs w:val="24"/>
        </w:rPr>
      </w:pPr>
    </w:p>
    <w:p w:rsidR="003E3A14" w:rsidRPr="004C72F9" w:rsidRDefault="003E3A14" w:rsidP="003E3A14">
      <w:pPr>
        <w:pStyle w:val="NormalWeb"/>
        <w:spacing w:before="0" w:beforeAutospacing="0" w:after="0" w:afterAutospacing="0"/>
        <w:jc w:val="both"/>
        <w:rPr>
          <w:rFonts w:asciiTheme="minorHAnsi" w:hAnsiTheme="minorHAnsi" w:cs="Times New Roman"/>
          <w:sz w:val="24"/>
          <w:szCs w:val="24"/>
        </w:rPr>
      </w:pPr>
      <w:r w:rsidRPr="004C72F9">
        <w:rPr>
          <w:rFonts w:asciiTheme="minorHAnsi" w:hAnsiTheme="minorHAnsi" w:cs="Times New Roman"/>
          <w:sz w:val="24"/>
          <w:szCs w:val="24"/>
        </w:rPr>
        <w:t>La política nacional de ambiente constituye el conjunto de medidas, estrategias y acciones establecidas por el Estado, condicionan y determinan el comportamiento del sector público y privado, de los agentes económicos y de la población en general, en la conservación, uso, manejo y aprovechamiento de los recursos naturales del ambiente.</w:t>
      </w:r>
    </w:p>
    <w:p w:rsidR="00A65EB2" w:rsidRPr="004C72F9" w:rsidRDefault="00A65EB2" w:rsidP="003E3A14">
      <w:pPr>
        <w:pStyle w:val="NormalWeb"/>
        <w:spacing w:before="0" w:beforeAutospacing="0" w:after="0" w:afterAutospacing="0"/>
        <w:jc w:val="both"/>
        <w:rPr>
          <w:rFonts w:asciiTheme="minorHAnsi" w:hAnsiTheme="minorHAnsi" w:cs="Times New Roman"/>
          <w:sz w:val="24"/>
          <w:szCs w:val="24"/>
        </w:rPr>
      </w:pPr>
    </w:p>
    <w:p w:rsidR="00A65EB2" w:rsidRPr="004C72F9" w:rsidRDefault="00716781" w:rsidP="00A65EB2">
      <w:pPr>
        <w:autoSpaceDE w:val="0"/>
        <w:autoSpaceDN w:val="0"/>
        <w:adjustRightInd w:val="0"/>
        <w:jc w:val="both"/>
        <w:rPr>
          <w:rFonts w:asciiTheme="minorHAnsi" w:hAnsiTheme="minorHAnsi"/>
          <w:b/>
          <w:bCs/>
          <w:sz w:val="24"/>
          <w:szCs w:val="24"/>
          <w:lang w:val="es-ES" w:eastAsia="es-NI"/>
        </w:rPr>
      </w:pPr>
      <w:r>
        <w:rPr>
          <w:rFonts w:asciiTheme="minorHAnsi" w:hAnsiTheme="minorHAnsi"/>
          <w:b/>
          <w:bCs/>
          <w:sz w:val="24"/>
          <w:szCs w:val="24"/>
          <w:lang w:val="es-ES" w:eastAsia="es-NI"/>
        </w:rPr>
        <w:t xml:space="preserve">3.1.1  </w:t>
      </w:r>
      <w:r w:rsidR="00A65EB2" w:rsidRPr="004C72F9">
        <w:rPr>
          <w:rFonts w:asciiTheme="minorHAnsi" w:hAnsiTheme="minorHAnsi"/>
          <w:b/>
          <w:bCs/>
          <w:sz w:val="24"/>
          <w:szCs w:val="24"/>
          <w:lang w:val="es-ES" w:eastAsia="es-NI"/>
        </w:rPr>
        <w:t>Organismos Públicos encargados de la Gestión Ambiental</w:t>
      </w:r>
    </w:p>
    <w:p w:rsidR="00A65EB2" w:rsidRPr="004C72F9" w:rsidRDefault="00A65EB2" w:rsidP="00A65EB2">
      <w:pPr>
        <w:autoSpaceDE w:val="0"/>
        <w:autoSpaceDN w:val="0"/>
        <w:adjustRightInd w:val="0"/>
        <w:rPr>
          <w:rFonts w:asciiTheme="minorHAnsi" w:hAnsiTheme="minorHAnsi" w:cs="Verdana"/>
          <w:sz w:val="19"/>
          <w:szCs w:val="19"/>
          <w:lang w:val="es-ES" w:eastAsia="es-NI"/>
        </w:rPr>
      </w:pPr>
    </w:p>
    <w:p w:rsidR="00A65EB2" w:rsidRPr="004C72F9" w:rsidRDefault="00A65EB2" w:rsidP="00982A38">
      <w:pPr>
        <w:autoSpaceDE w:val="0"/>
        <w:autoSpaceDN w:val="0"/>
        <w:adjustRightInd w:val="0"/>
        <w:jc w:val="both"/>
        <w:rPr>
          <w:rFonts w:asciiTheme="minorHAnsi" w:hAnsiTheme="minorHAnsi"/>
          <w:sz w:val="24"/>
          <w:szCs w:val="24"/>
          <w:lang w:val="es-ES" w:eastAsia="es-NI"/>
        </w:rPr>
      </w:pPr>
      <w:r w:rsidRPr="004C72F9">
        <w:rPr>
          <w:rFonts w:asciiTheme="minorHAnsi" w:hAnsiTheme="minorHAnsi"/>
          <w:sz w:val="24"/>
          <w:szCs w:val="24"/>
          <w:lang w:val="es-ES" w:eastAsia="es-NI"/>
        </w:rPr>
        <w:t>La Ley 41 de Julio de 1998, crea la AUTORIDAD NACIONAL</w:t>
      </w:r>
      <w:r w:rsidR="00982A38" w:rsidRPr="004C72F9">
        <w:rPr>
          <w:rFonts w:asciiTheme="minorHAnsi" w:hAnsiTheme="minorHAnsi"/>
          <w:sz w:val="24"/>
          <w:szCs w:val="24"/>
          <w:lang w:val="es-ES" w:eastAsia="es-NI"/>
        </w:rPr>
        <w:t xml:space="preserve"> DEL AMBIENTE (ANAM), </w:t>
      </w:r>
      <w:r w:rsidRPr="004C72F9">
        <w:rPr>
          <w:rFonts w:asciiTheme="minorHAnsi" w:hAnsiTheme="minorHAnsi"/>
          <w:sz w:val="24"/>
          <w:szCs w:val="24"/>
          <w:lang w:val="es-ES" w:eastAsia="es-NI"/>
        </w:rPr>
        <w:t xml:space="preserve">y dispone que este organismo </w:t>
      </w:r>
      <w:r w:rsidR="00EB3552" w:rsidRPr="004C72F9">
        <w:rPr>
          <w:rFonts w:asciiTheme="minorHAnsi" w:hAnsiTheme="minorHAnsi"/>
          <w:sz w:val="24"/>
          <w:szCs w:val="24"/>
          <w:lang w:val="es-ES" w:eastAsia="es-NI"/>
        </w:rPr>
        <w:t>sea</w:t>
      </w:r>
      <w:r w:rsidRPr="004C72F9">
        <w:rPr>
          <w:rFonts w:asciiTheme="minorHAnsi" w:hAnsiTheme="minorHAnsi"/>
          <w:sz w:val="24"/>
          <w:szCs w:val="24"/>
          <w:lang w:val="es-ES" w:eastAsia="es-NI"/>
        </w:rPr>
        <w:t xml:space="preserve"> una entidad autónoma r</w:t>
      </w:r>
      <w:r w:rsidR="00982A38" w:rsidRPr="004C72F9">
        <w:rPr>
          <w:rFonts w:asciiTheme="minorHAnsi" w:hAnsiTheme="minorHAnsi"/>
          <w:sz w:val="24"/>
          <w:szCs w:val="24"/>
          <w:lang w:val="es-ES" w:eastAsia="es-NI"/>
        </w:rPr>
        <w:t xml:space="preserve">ectora del Estado en materia de </w:t>
      </w:r>
      <w:r w:rsidRPr="004C72F9">
        <w:rPr>
          <w:rFonts w:asciiTheme="minorHAnsi" w:hAnsiTheme="minorHAnsi"/>
          <w:sz w:val="24"/>
          <w:szCs w:val="24"/>
          <w:lang w:val="es-ES" w:eastAsia="es-NI"/>
        </w:rPr>
        <w:t>recursos naturales y del ambiente, para asegurar el cumplimiento y aplicación de las leyes, los</w:t>
      </w:r>
      <w:r w:rsidR="00982A38" w:rsidRPr="004C72F9">
        <w:rPr>
          <w:rFonts w:asciiTheme="minorHAnsi" w:hAnsiTheme="minorHAnsi"/>
          <w:sz w:val="24"/>
          <w:szCs w:val="24"/>
          <w:lang w:val="es-ES" w:eastAsia="es-NI"/>
        </w:rPr>
        <w:t xml:space="preserve"> </w:t>
      </w:r>
      <w:r w:rsidRPr="004C72F9">
        <w:rPr>
          <w:rFonts w:asciiTheme="minorHAnsi" w:hAnsiTheme="minorHAnsi"/>
          <w:sz w:val="24"/>
          <w:szCs w:val="24"/>
          <w:lang w:val="es-ES" w:eastAsia="es-NI"/>
        </w:rPr>
        <w:t xml:space="preserve">reglamentos y la política nacional del ambiente. La ANAM </w:t>
      </w:r>
      <w:r w:rsidR="00982A38" w:rsidRPr="004C72F9">
        <w:rPr>
          <w:rFonts w:asciiTheme="minorHAnsi" w:hAnsiTheme="minorHAnsi"/>
          <w:sz w:val="24"/>
          <w:szCs w:val="24"/>
          <w:lang w:val="es-ES" w:eastAsia="es-NI"/>
        </w:rPr>
        <w:t xml:space="preserve">es la autoridad nacional y ente </w:t>
      </w:r>
      <w:r w:rsidRPr="004C72F9">
        <w:rPr>
          <w:rFonts w:asciiTheme="minorHAnsi" w:hAnsiTheme="minorHAnsi"/>
          <w:sz w:val="24"/>
          <w:szCs w:val="24"/>
          <w:lang w:val="es-ES" w:eastAsia="es-NI"/>
        </w:rPr>
        <w:t>coordinador para la gestión ambiental.</w:t>
      </w:r>
    </w:p>
    <w:p w:rsidR="00A65EB2" w:rsidRPr="004C72F9" w:rsidRDefault="00A65EB2" w:rsidP="00A65EB2">
      <w:pPr>
        <w:autoSpaceDE w:val="0"/>
        <w:autoSpaceDN w:val="0"/>
        <w:adjustRightInd w:val="0"/>
        <w:rPr>
          <w:rFonts w:asciiTheme="minorHAnsi" w:hAnsiTheme="minorHAnsi"/>
          <w:sz w:val="24"/>
          <w:szCs w:val="24"/>
          <w:lang w:val="es-ES" w:eastAsia="es-NI"/>
        </w:rPr>
      </w:pPr>
    </w:p>
    <w:p w:rsidR="0086733E" w:rsidRDefault="00982A38" w:rsidP="00E36E4D">
      <w:pPr>
        <w:autoSpaceDE w:val="0"/>
        <w:autoSpaceDN w:val="0"/>
        <w:adjustRightInd w:val="0"/>
        <w:jc w:val="both"/>
        <w:rPr>
          <w:rFonts w:asciiTheme="minorHAnsi" w:hAnsiTheme="minorHAnsi"/>
          <w:sz w:val="24"/>
          <w:szCs w:val="24"/>
          <w:lang w:eastAsia="es-NI"/>
        </w:rPr>
      </w:pPr>
      <w:r w:rsidRPr="004C72F9">
        <w:rPr>
          <w:rFonts w:asciiTheme="minorHAnsi" w:hAnsiTheme="minorHAnsi"/>
          <w:sz w:val="24"/>
          <w:szCs w:val="24"/>
          <w:lang w:val="es-ES" w:eastAsia="es-NI"/>
        </w:rPr>
        <w:t>La ANAM, en su ámbito de acción formula política nacional del ambiente y del uso de los recursos naturales que debe ser en consonancia con los planes de desarrollo del Estado. Dirige,</w:t>
      </w:r>
      <w:r w:rsidR="00716781">
        <w:rPr>
          <w:rFonts w:asciiTheme="minorHAnsi" w:hAnsiTheme="minorHAnsi"/>
          <w:sz w:val="24"/>
          <w:szCs w:val="24"/>
        </w:rPr>
        <w:t xml:space="preserve"> </w:t>
      </w:r>
      <w:r w:rsidRPr="004C72F9">
        <w:rPr>
          <w:rFonts w:asciiTheme="minorHAnsi" w:hAnsiTheme="minorHAnsi"/>
          <w:sz w:val="24"/>
          <w:szCs w:val="24"/>
          <w:lang w:eastAsia="es-NI"/>
        </w:rPr>
        <w:t xml:space="preserve">supervisa e implementa la ejecución de las políticas, estrategias y programas ambientales del gobierno. </w:t>
      </w:r>
      <w:r w:rsidR="006A2130" w:rsidRPr="004C72F9">
        <w:rPr>
          <w:rFonts w:asciiTheme="minorHAnsi" w:hAnsiTheme="minorHAnsi"/>
          <w:sz w:val="24"/>
          <w:szCs w:val="24"/>
          <w:lang w:eastAsia="es-NI"/>
        </w:rPr>
        <w:t>También</w:t>
      </w:r>
      <w:r w:rsidRPr="004C72F9">
        <w:rPr>
          <w:rFonts w:asciiTheme="minorHAnsi" w:hAnsiTheme="minorHAnsi"/>
          <w:sz w:val="24"/>
          <w:szCs w:val="24"/>
          <w:lang w:eastAsia="es-NI"/>
        </w:rPr>
        <w:t xml:space="preserve">, elabora proyectos de ley, para ser presentados a la Asamblea Legislativa o a través del Órgano Ejecutivo y así mismo hace las consultas públicas y elabora los proyectos y decretos reglamentarios para ser sometidos al Órgano Ejecutivo para su firma y promulgación. </w:t>
      </w:r>
    </w:p>
    <w:p w:rsidR="0086733E" w:rsidRDefault="0086733E" w:rsidP="00E36E4D">
      <w:pPr>
        <w:autoSpaceDE w:val="0"/>
        <w:autoSpaceDN w:val="0"/>
        <w:adjustRightInd w:val="0"/>
        <w:jc w:val="both"/>
        <w:rPr>
          <w:rFonts w:asciiTheme="minorHAnsi" w:hAnsiTheme="minorHAnsi"/>
          <w:sz w:val="24"/>
          <w:szCs w:val="24"/>
          <w:lang w:eastAsia="es-NI"/>
        </w:rPr>
      </w:pPr>
    </w:p>
    <w:p w:rsidR="00982A38" w:rsidRPr="004C72F9" w:rsidRDefault="006A2130" w:rsidP="00E36E4D">
      <w:pPr>
        <w:autoSpaceDE w:val="0"/>
        <w:autoSpaceDN w:val="0"/>
        <w:adjustRightInd w:val="0"/>
        <w:jc w:val="both"/>
        <w:rPr>
          <w:rFonts w:asciiTheme="minorHAnsi" w:hAnsiTheme="minorHAnsi"/>
          <w:sz w:val="24"/>
          <w:szCs w:val="24"/>
        </w:rPr>
      </w:pPr>
      <w:r w:rsidRPr="004C72F9">
        <w:rPr>
          <w:rFonts w:asciiTheme="minorHAnsi" w:hAnsiTheme="minorHAnsi"/>
          <w:sz w:val="24"/>
          <w:szCs w:val="24"/>
          <w:lang w:eastAsia="es-NI"/>
        </w:rPr>
        <w:t>Además</w:t>
      </w:r>
      <w:r w:rsidR="00982A38" w:rsidRPr="004C72F9">
        <w:rPr>
          <w:rFonts w:asciiTheme="minorHAnsi" w:hAnsiTheme="minorHAnsi"/>
          <w:sz w:val="24"/>
          <w:szCs w:val="24"/>
          <w:lang w:eastAsia="es-NI"/>
        </w:rPr>
        <w:t xml:space="preserve">, en </w:t>
      </w:r>
      <w:r w:rsidR="00982A38" w:rsidRPr="004C72F9">
        <w:rPr>
          <w:rFonts w:asciiTheme="minorHAnsi" w:hAnsiTheme="minorHAnsi"/>
          <w:sz w:val="24"/>
          <w:szCs w:val="24"/>
        </w:rPr>
        <w:t>conjunto con el Sistema Interinstitucional del Ambiente y organismos privados; dictar normas ambientales de emisión, absorción y de procedimientos, con la participación de la autoridad competente; emitir las normas técnicas y administrativas para la ejecución de la política nacional del ambiente y de los recursos naturales, y surtir el proceso de evaluación de estudios de impacto ambiental.</w:t>
      </w:r>
    </w:p>
    <w:p w:rsidR="00716781" w:rsidRDefault="00716781" w:rsidP="006845E9">
      <w:pPr>
        <w:autoSpaceDE w:val="0"/>
        <w:autoSpaceDN w:val="0"/>
        <w:adjustRightInd w:val="0"/>
        <w:jc w:val="both"/>
        <w:rPr>
          <w:rFonts w:asciiTheme="minorHAnsi" w:hAnsiTheme="minorHAnsi"/>
          <w:b/>
          <w:bCs/>
          <w:sz w:val="24"/>
          <w:szCs w:val="24"/>
          <w:lang w:val="es-ES" w:eastAsia="es-NI"/>
        </w:rPr>
      </w:pPr>
    </w:p>
    <w:p w:rsidR="008D3119" w:rsidRDefault="008D3119" w:rsidP="006845E9">
      <w:pPr>
        <w:autoSpaceDE w:val="0"/>
        <w:autoSpaceDN w:val="0"/>
        <w:adjustRightInd w:val="0"/>
        <w:jc w:val="both"/>
        <w:rPr>
          <w:rFonts w:asciiTheme="minorHAnsi" w:hAnsiTheme="minorHAnsi"/>
          <w:b/>
          <w:bCs/>
          <w:sz w:val="24"/>
          <w:szCs w:val="24"/>
          <w:lang w:val="es-ES" w:eastAsia="es-NI"/>
        </w:rPr>
      </w:pPr>
    </w:p>
    <w:p w:rsidR="008D3119" w:rsidRDefault="008D3119" w:rsidP="006845E9">
      <w:pPr>
        <w:autoSpaceDE w:val="0"/>
        <w:autoSpaceDN w:val="0"/>
        <w:adjustRightInd w:val="0"/>
        <w:jc w:val="both"/>
        <w:rPr>
          <w:rFonts w:asciiTheme="minorHAnsi" w:hAnsiTheme="minorHAnsi"/>
          <w:b/>
          <w:bCs/>
          <w:sz w:val="24"/>
          <w:szCs w:val="24"/>
          <w:lang w:val="es-ES" w:eastAsia="es-NI"/>
        </w:rPr>
      </w:pPr>
    </w:p>
    <w:p w:rsidR="008D3119" w:rsidRDefault="008D3119" w:rsidP="006845E9">
      <w:pPr>
        <w:autoSpaceDE w:val="0"/>
        <w:autoSpaceDN w:val="0"/>
        <w:adjustRightInd w:val="0"/>
        <w:jc w:val="both"/>
        <w:rPr>
          <w:rFonts w:asciiTheme="minorHAnsi" w:hAnsiTheme="minorHAnsi"/>
          <w:b/>
          <w:bCs/>
          <w:sz w:val="24"/>
          <w:szCs w:val="24"/>
          <w:lang w:val="es-ES" w:eastAsia="es-NI"/>
        </w:rPr>
      </w:pPr>
    </w:p>
    <w:p w:rsidR="006845E9" w:rsidRPr="004C72F9" w:rsidRDefault="00716781" w:rsidP="006845E9">
      <w:pPr>
        <w:autoSpaceDE w:val="0"/>
        <w:autoSpaceDN w:val="0"/>
        <w:adjustRightInd w:val="0"/>
        <w:jc w:val="both"/>
        <w:rPr>
          <w:rFonts w:asciiTheme="minorHAnsi" w:hAnsiTheme="minorHAnsi"/>
          <w:b/>
          <w:bCs/>
          <w:sz w:val="24"/>
          <w:szCs w:val="24"/>
          <w:lang w:val="es-ES" w:eastAsia="es-NI"/>
        </w:rPr>
      </w:pPr>
      <w:r>
        <w:rPr>
          <w:rFonts w:asciiTheme="minorHAnsi" w:hAnsiTheme="minorHAnsi"/>
          <w:b/>
          <w:bCs/>
          <w:sz w:val="24"/>
          <w:szCs w:val="24"/>
          <w:lang w:val="es-ES" w:eastAsia="es-NI"/>
        </w:rPr>
        <w:t xml:space="preserve">3.1.2  </w:t>
      </w:r>
      <w:r w:rsidR="006845E9" w:rsidRPr="004C72F9">
        <w:rPr>
          <w:rFonts w:asciiTheme="minorHAnsi" w:hAnsiTheme="minorHAnsi"/>
          <w:b/>
          <w:bCs/>
          <w:sz w:val="24"/>
          <w:szCs w:val="24"/>
          <w:lang w:val="es-ES" w:eastAsia="es-NI"/>
        </w:rPr>
        <w:t>Competencias para la Gestión Ambiental a Nivel Estatal o Provincial</w:t>
      </w:r>
    </w:p>
    <w:p w:rsidR="006845E9" w:rsidRPr="004C72F9" w:rsidRDefault="006845E9" w:rsidP="006845E9">
      <w:pPr>
        <w:autoSpaceDE w:val="0"/>
        <w:autoSpaceDN w:val="0"/>
        <w:adjustRightInd w:val="0"/>
        <w:jc w:val="both"/>
        <w:rPr>
          <w:rFonts w:asciiTheme="minorHAnsi" w:hAnsiTheme="minorHAnsi"/>
          <w:sz w:val="24"/>
          <w:szCs w:val="24"/>
          <w:lang w:val="es-ES" w:eastAsia="es-NI"/>
        </w:rPr>
      </w:pPr>
    </w:p>
    <w:p w:rsidR="006845E9" w:rsidRPr="004C72F9" w:rsidRDefault="006845E9" w:rsidP="006845E9">
      <w:pPr>
        <w:autoSpaceDE w:val="0"/>
        <w:autoSpaceDN w:val="0"/>
        <w:adjustRightInd w:val="0"/>
        <w:jc w:val="both"/>
        <w:rPr>
          <w:rFonts w:asciiTheme="minorHAnsi" w:hAnsiTheme="minorHAnsi"/>
          <w:sz w:val="24"/>
          <w:szCs w:val="24"/>
          <w:lang w:val="es-ES" w:eastAsia="es-NI"/>
        </w:rPr>
      </w:pPr>
      <w:r w:rsidRPr="004C72F9">
        <w:rPr>
          <w:rFonts w:asciiTheme="minorHAnsi" w:hAnsiTheme="minorHAnsi"/>
          <w:sz w:val="24"/>
          <w:szCs w:val="24"/>
          <w:lang w:val="es-ES" w:eastAsia="es-NI"/>
        </w:rPr>
        <w:t>La Ley marco para la gestión ambiental en su artículo 17, dispone que la Autoridad Nacional del Ambiente creará y coordinará una red de unidades ambientales de las autoridades competentes, organizadas o que se organicen, como órgano de consulta, análisis y coordinación interinstitucional para la evaluación de los estudios de impacto ambiental.</w:t>
      </w:r>
    </w:p>
    <w:p w:rsidR="006845E9" w:rsidRPr="004C72F9" w:rsidRDefault="006845E9" w:rsidP="006845E9">
      <w:pPr>
        <w:autoSpaceDE w:val="0"/>
        <w:autoSpaceDN w:val="0"/>
        <w:adjustRightInd w:val="0"/>
        <w:jc w:val="both"/>
        <w:rPr>
          <w:rFonts w:asciiTheme="minorHAnsi" w:hAnsiTheme="minorHAnsi"/>
          <w:sz w:val="24"/>
          <w:szCs w:val="24"/>
          <w:lang w:val="es-ES" w:eastAsia="es-NI"/>
        </w:rPr>
      </w:pPr>
    </w:p>
    <w:p w:rsidR="006845E9" w:rsidRPr="004C72F9" w:rsidRDefault="006845E9" w:rsidP="006845E9">
      <w:pPr>
        <w:autoSpaceDE w:val="0"/>
        <w:autoSpaceDN w:val="0"/>
        <w:adjustRightInd w:val="0"/>
        <w:jc w:val="both"/>
        <w:rPr>
          <w:rFonts w:asciiTheme="minorHAnsi" w:hAnsiTheme="minorHAnsi"/>
          <w:sz w:val="24"/>
          <w:szCs w:val="24"/>
          <w:lang w:val="es-ES" w:eastAsia="es-NI"/>
        </w:rPr>
      </w:pPr>
      <w:r w:rsidRPr="004C72F9">
        <w:rPr>
          <w:rFonts w:asciiTheme="minorHAnsi" w:hAnsiTheme="minorHAnsi"/>
          <w:sz w:val="24"/>
          <w:szCs w:val="24"/>
          <w:lang w:val="es-ES" w:eastAsia="es-NI"/>
        </w:rPr>
        <w:t>La Ley dispone de una serie de mecanismos a fin de que la gestión ambiental pueda desarrollarse a todos los niveles: nacional, provincial, municipal y local; teniendo en cuenta la concepción de la administración moderna que sea ágil, expedita y con tendencia a la descentralización.</w:t>
      </w:r>
    </w:p>
    <w:p w:rsidR="006845E9" w:rsidRPr="004C72F9" w:rsidRDefault="006845E9" w:rsidP="006845E9">
      <w:pPr>
        <w:autoSpaceDE w:val="0"/>
        <w:autoSpaceDN w:val="0"/>
        <w:adjustRightInd w:val="0"/>
        <w:jc w:val="both"/>
        <w:rPr>
          <w:rFonts w:asciiTheme="minorHAnsi" w:hAnsiTheme="minorHAnsi"/>
          <w:b/>
          <w:bCs/>
          <w:sz w:val="24"/>
          <w:szCs w:val="24"/>
          <w:lang w:val="es-ES" w:eastAsia="es-NI"/>
        </w:rPr>
      </w:pPr>
    </w:p>
    <w:p w:rsidR="006845E9" w:rsidRPr="004C72F9" w:rsidRDefault="00716781" w:rsidP="006845E9">
      <w:pPr>
        <w:autoSpaceDE w:val="0"/>
        <w:autoSpaceDN w:val="0"/>
        <w:adjustRightInd w:val="0"/>
        <w:jc w:val="both"/>
        <w:rPr>
          <w:rFonts w:asciiTheme="minorHAnsi" w:hAnsiTheme="minorHAnsi"/>
          <w:b/>
          <w:bCs/>
          <w:sz w:val="24"/>
          <w:szCs w:val="24"/>
          <w:lang w:val="es-ES" w:eastAsia="es-NI"/>
        </w:rPr>
      </w:pPr>
      <w:r>
        <w:rPr>
          <w:rFonts w:asciiTheme="minorHAnsi" w:hAnsiTheme="minorHAnsi"/>
          <w:b/>
          <w:bCs/>
          <w:sz w:val="24"/>
          <w:szCs w:val="24"/>
          <w:lang w:val="es-ES" w:eastAsia="es-NI"/>
        </w:rPr>
        <w:t xml:space="preserve">3.1.3  </w:t>
      </w:r>
      <w:r w:rsidR="006845E9" w:rsidRPr="004C72F9">
        <w:rPr>
          <w:rFonts w:asciiTheme="minorHAnsi" w:hAnsiTheme="minorHAnsi"/>
          <w:b/>
          <w:bCs/>
          <w:sz w:val="24"/>
          <w:szCs w:val="24"/>
          <w:lang w:val="es-ES" w:eastAsia="es-NI"/>
        </w:rPr>
        <w:t>Competencias para la Gestión Ambiental a Nivel Local y Municipal</w:t>
      </w:r>
    </w:p>
    <w:p w:rsidR="006845E9" w:rsidRPr="004C72F9" w:rsidRDefault="006845E9" w:rsidP="006845E9">
      <w:pPr>
        <w:autoSpaceDE w:val="0"/>
        <w:autoSpaceDN w:val="0"/>
        <w:adjustRightInd w:val="0"/>
        <w:jc w:val="both"/>
        <w:rPr>
          <w:rFonts w:asciiTheme="minorHAnsi" w:hAnsiTheme="minorHAnsi"/>
          <w:sz w:val="24"/>
          <w:szCs w:val="24"/>
          <w:lang w:val="es-ES" w:eastAsia="es-NI"/>
        </w:rPr>
      </w:pPr>
    </w:p>
    <w:p w:rsidR="006845E9" w:rsidRPr="004C72F9" w:rsidRDefault="006845E9" w:rsidP="006845E9">
      <w:pPr>
        <w:autoSpaceDE w:val="0"/>
        <w:autoSpaceDN w:val="0"/>
        <w:adjustRightInd w:val="0"/>
        <w:jc w:val="both"/>
        <w:rPr>
          <w:rFonts w:asciiTheme="minorHAnsi" w:hAnsiTheme="minorHAnsi"/>
          <w:sz w:val="24"/>
          <w:szCs w:val="24"/>
          <w:lang w:val="es-ES" w:eastAsia="es-NI"/>
        </w:rPr>
      </w:pPr>
      <w:r w:rsidRPr="004C72F9">
        <w:rPr>
          <w:rFonts w:asciiTheme="minorHAnsi" w:hAnsiTheme="minorHAnsi"/>
          <w:sz w:val="24"/>
          <w:szCs w:val="24"/>
          <w:lang w:val="es-ES" w:eastAsia="es-NI"/>
        </w:rPr>
        <w:t>La Constitución Política de la República de Panamá consagra que el municipio es la organización política autónoma de la comunidad, establecida en un Distrito y con la finalidad de cumplir con la función de promover el desarrollo de la comunidad y la realización del bienestar social.</w:t>
      </w:r>
    </w:p>
    <w:p w:rsidR="006845E9" w:rsidRPr="004C72F9" w:rsidRDefault="006845E9" w:rsidP="006845E9">
      <w:pPr>
        <w:autoSpaceDE w:val="0"/>
        <w:autoSpaceDN w:val="0"/>
        <w:adjustRightInd w:val="0"/>
        <w:jc w:val="both"/>
        <w:rPr>
          <w:rFonts w:asciiTheme="minorHAnsi" w:hAnsiTheme="minorHAnsi"/>
          <w:sz w:val="24"/>
          <w:szCs w:val="24"/>
          <w:lang w:val="es-ES" w:eastAsia="es-NI"/>
        </w:rPr>
      </w:pPr>
    </w:p>
    <w:p w:rsidR="0075141C" w:rsidRPr="004C72F9" w:rsidRDefault="0075141C" w:rsidP="0075141C">
      <w:pPr>
        <w:autoSpaceDE w:val="0"/>
        <w:autoSpaceDN w:val="0"/>
        <w:adjustRightInd w:val="0"/>
        <w:jc w:val="both"/>
        <w:rPr>
          <w:rFonts w:asciiTheme="minorHAnsi" w:hAnsiTheme="minorHAnsi"/>
          <w:sz w:val="24"/>
          <w:szCs w:val="24"/>
          <w:lang w:val="es-ES" w:eastAsia="es-NI"/>
        </w:rPr>
      </w:pPr>
      <w:r w:rsidRPr="004C72F9">
        <w:rPr>
          <w:rFonts w:asciiTheme="minorHAnsi" w:hAnsiTheme="minorHAnsi"/>
          <w:sz w:val="24"/>
          <w:szCs w:val="24"/>
          <w:lang w:val="es-ES" w:eastAsia="es-NI"/>
        </w:rPr>
        <w:t>Los gobiernos municipales están regidos por la Ley 106 del 08 de octubre de 1973. Esta ley establece que los consejos municipales</w:t>
      </w:r>
      <w:r w:rsidRPr="004C72F9">
        <w:rPr>
          <w:rStyle w:val="FootnoteReference"/>
          <w:rFonts w:asciiTheme="minorHAnsi" w:hAnsiTheme="minorHAnsi"/>
          <w:sz w:val="24"/>
          <w:szCs w:val="24"/>
          <w:lang w:val="es-ES" w:eastAsia="es-NI"/>
        </w:rPr>
        <w:footnoteReference w:id="15"/>
      </w:r>
      <w:r w:rsidRPr="004C72F9">
        <w:rPr>
          <w:rFonts w:asciiTheme="minorHAnsi" w:hAnsiTheme="minorHAnsi"/>
          <w:sz w:val="24"/>
          <w:szCs w:val="24"/>
          <w:lang w:val="es-ES" w:eastAsia="es-NI"/>
        </w:rPr>
        <w:t xml:space="preserve"> tendrán competencia exclusiva para el cumplimiento de las medidas de conservación y protección del medio ambiente, aunque enmarcada en la política general del ambiente regida por la ANAM. Los gobiernos locales, por tanto, en coordinación con la ANAM, podrán realizar contratos relativos a cuestiones ambientales (tratamiento de la basura, por ejemplo), aunque los permisos de tala, exploración y explotación minera, y similares, sólo pueden ser autorizados por las autoridades nacionales, mediante contrato con el Estado. En el primer caso, debe ser autorizado por la ANAM y en el segundo por el Ministerio de Comercio e Industria (MICI), en coordinación con la ANAM.</w:t>
      </w:r>
    </w:p>
    <w:p w:rsidR="0075141C" w:rsidRPr="004C72F9" w:rsidRDefault="0075141C" w:rsidP="0075141C">
      <w:pPr>
        <w:autoSpaceDE w:val="0"/>
        <w:autoSpaceDN w:val="0"/>
        <w:adjustRightInd w:val="0"/>
        <w:jc w:val="both"/>
        <w:rPr>
          <w:rFonts w:asciiTheme="minorHAnsi" w:hAnsiTheme="minorHAnsi"/>
          <w:sz w:val="24"/>
          <w:szCs w:val="24"/>
          <w:lang w:val="es-ES" w:eastAsia="es-NI"/>
        </w:rPr>
      </w:pPr>
    </w:p>
    <w:p w:rsidR="0075141C" w:rsidRPr="004C72F9" w:rsidRDefault="0075141C" w:rsidP="006845E9">
      <w:pPr>
        <w:autoSpaceDE w:val="0"/>
        <w:autoSpaceDN w:val="0"/>
        <w:adjustRightInd w:val="0"/>
        <w:jc w:val="both"/>
        <w:rPr>
          <w:rFonts w:asciiTheme="minorHAnsi" w:hAnsiTheme="minorHAnsi"/>
          <w:sz w:val="24"/>
          <w:szCs w:val="24"/>
          <w:lang w:val="es-ES" w:eastAsia="es-NI"/>
        </w:rPr>
      </w:pPr>
      <w:r w:rsidRPr="004C72F9">
        <w:rPr>
          <w:rFonts w:asciiTheme="minorHAnsi" w:hAnsiTheme="minorHAnsi"/>
          <w:sz w:val="24"/>
          <w:szCs w:val="24"/>
          <w:lang w:val="es-ES" w:eastAsia="es-NI"/>
        </w:rPr>
        <w:t xml:space="preserve">También, los municipios reciben ingresos por la explotación de los recursos naturales del distrito, así como de otras actividades económicas que también impactan el ambiente. La ley 41 atiende en parte este problema mediante la creación de las comisiones consultivas distritales, compuestas por el Alcalde (máxima autoridad del Distrito), por representantes del Consejo Municipal y de la sociedad civil del área (Art. 21). Su función es la de “analizar los temas ambientales y hacer observaciones, recomendaciones y propuestas al Administrador o Administradora Regional del Ambiente, quien actuará como secretario de las comisiones”. </w:t>
      </w:r>
    </w:p>
    <w:p w:rsidR="0075141C" w:rsidRPr="004C72F9" w:rsidRDefault="0075141C" w:rsidP="006845E9">
      <w:pPr>
        <w:autoSpaceDE w:val="0"/>
        <w:autoSpaceDN w:val="0"/>
        <w:adjustRightInd w:val="0"/>
        <w:jc w:val="both"/>
        <w:rPr>
          <w:rFonts w:asciiTheme="minorHAnsi" w:hAnsiTheme="minorHAnsi"/>
          <w:sz w:val="24"/>
          <w:szCs w:val="24"/>
          <w:lang w:val="es-ES" w:eastAsia="es-NI"/>
        </w:rPr>
      </w:pPr>
    </w:p>
    <w:p w:rsidR="006845E9" w:rsidRPr="004C72F9" w:rsidRDefault="006845E9" w:rsidP="006845E9">
      <w:pPr>
        <w:autoSpaceDE w:val="0"/>
        <w:autoSpaceDN w:val="0"/>
        <w:adjustRightInd w:val="0"/>
        <w:jc w:val="both"/>
        <w:rPr>
          <w:rFonts w:asciiTheme="minorHAnsi" w:hAnsiTheme="minorHAnsi"/>
          <w:b/>
          <w:sz w:val="24"/>
          <w:szCs w:val="24"/>
          <w:lang w:val="es-ES"/>
        </w:rPr>
      </w:pPr>
      <w:r w:rsidRPr="004C72F9">
        <w:rPr>
          <w:rFonts w:asciiTheme="minorHAnsi" w:hAnsiTheme="minorHAnsi"/>
          <w:sz w:val="24"/>
          <w:szCs w:val="24"/>
          <w:lang w:val="es-ES" w:eastAsia="es-NI"/>
        </w:rPr>
        <w:t xml:space="preserve">Además la Ley General de Ambiente de la República de Panamá faculta a los municipios para expedir normas ambientales, siempre y cuando sean sometidas a la consideración de la ANAM. </w:t>
      </w:r>
    </w:p>
    <w:p w:rsidR="006845E9" w:rsidRDefault="006845E9" w:rsidP="006845E9">
      <w:pPr>
        <w:autoSpaceDE w:val="0"/>
        <w:autoSpaceDN w:val="0"/>
        <w:adjustRightInd w:val="0"/>
        <w:jc w:val="both"/>
        <w:rPr>
          <w:rFonts w:asciiTheme="minorHAnsi" w:hAnsiTheme="minorHAnsi"/>
          <w:b/>
          <w:sz w:val="24"/>
          <w:szCs w:val="24"/>
        </w:rPr>
      </w:pPr>
    </w:p>
    <w:p w:rsidR="008D3119" w:rsidRPr="004C72F9" w:rsidRDefault="008D3119" w:rsidP="006845E9">
      <w:pPr>
        <w:autoSpaceDE w:val="0"/>
        <w:autoSpaceDN w:val="0"/>
        <w:adjustRightInd w:val="0"/>
        <w:jc w:val="both"/>
        <w:rPr>
          <w:rFonts w:asciiTheme="minorHAnsi" w:hAnsiTheme="minorHAnsi"/>
          <w:b/>
          <w:sz w:val="24"/>
          <w:szCs w:val="24"/>
        </w:rPr>
      </w:pPr>
    </w:p>
    <w:p w:rsidR="005E1B2D" w:rsidRPr="004C72F9" w:rsidRDefault="00BC59FC" w:rsidP="005E1B2D">
      <w:pPr>
        <w:autoSpaceDE w:val="0"/>
        <w:autoSpaceDN w:val="0"/>
        <w:adjustRightInd w:val="0"/>
        <w:jc w:val="both"/>
        <w:rPr>
          <w:rFonts w:asciiTheme="minorHAnsi" w:hAnsiTheme="minorHAnsi"/>
          <w:b/>
          <w:sz w:val="24"/>
          <w:szCs w:val="24"/>
        </w:rPr>
      </w:pPr>
      <w:r w:rsidRPr="004C72F9">
        <w:rPr>
          <w:rFonts w:asciiTheme="minorHAnsi" w:hAnsiTheme="minorHAnsi"/>
          <w:b/>
          <w:sz w:val="24"/>
          <w:szCs w:val="24"/>
        </w:rPr>
        <w:t>3.1.</w:t>
      </w:r>
      <w:r w:rsidR="00716781">
        <w:rPr>
          <w:rFonts w:asciiTheme="minorHAnsi" w:hAnsiTheme="minorHAnsi"/>
          <w:b/>
          <w:sz w:val="24"/>
          <w:szCs w:val="24"/>
        </w:rPr>
        <w:t>4</w:t>
      </w:r>
      <w:r w:rsidR="004C72F9" w:rsidRPr="004C72F9">
        <w:rPr>
          <w:rFonts w:asciiTheme="minorHAnsi" w:hAnsiTheme="minorHAnsi"/>
          <w:b/>
          <w:sz w:val="24"/>
          <w:szCs w:val="24"/>
        </w:rPr>
        <w:t xml:space="preserve"> </w:t>
      </w:r>
      <w:r w:rsidR="005E1B2D" w:rsidRPr="004C72F9">
        <w:rPr>
          <w:rFonts w:asciiTheme="minorHAnsi" w:hAnsiTheme="minorHAnsi"/>
          <w:b/>
          <w:sz w:val="24"/>
          <w:szCs w:val="24"/>
        </w:rPr>
        <w:t xml:space="preserve">La Constitución Política de la República </w:t>
      </w:r>
    </w:p>
    <w:p w:rsidR="005E1B2D" w:rsidRPr="004C72F9" w:rsidRDefault="005E1B2D" w:rsidP="005E1B2D">
      <w:pPr>
        <w:autoSpaceDE w:val="0"/>
        <w:autoSpaceDN w:val="0"/>
        <w:adjustRightInd w:val="0"/>
        <w:jc w:val="both"/>
        <w:rPr>
          <w:rFonts w:asciiTheme="minorHAnsi" w:hAnsiTheme="minorHAnsi"/>
          <w:sz w:val="24"/>
          <w:szCs w:val="24"/>
        </w:rPr>
      </w:pPr>
    </w:p>
    <w:p w:rsidR="005E1B2D" w:rsidRPr="004C72F9" w:rsidRDefault="005E1B2D" w:rsidP="005E1B2D">
      <w:pPr>
        <w:autoSpaceDE w:val="0"/>
        <w:autoSpaceDN w:val="0"/>
        <w:adjustRightInd w:val="0"/>
        <w:jc w:val="both"/>
        <w:rPr>
          <w:rFonts w:asciiTheme="minorHAnsi" w:hAnsiTheme="minorHAnsi"/>
          <w:sz w:val="24"/>
          <w:szCs w:val="24"/>
        </w:rPr>
      </w:pPr>
      <w:r w:rsidRPr="004C72F9">
        <w:rPr>
          <w:rFonts w:asciiTheme="minorHAnsi" w:hAnsiTheme="minorHAnsi"/>
          <w:sz w:val="24"/>
          <w:szCs w:val="24"/>
        </w:rPr>
        <w:t>La Constitución Política de la República (1972), incorporó el capítulo 7 sobre el “Régimen Ecológico”, dentro del Título III sobre los “ Derechos y Deberes Individuales y Sociales”, colocando el derecho a un ambiente sano al mismo nivel que los otros derechos de que trata el capítulo (derecho al trabajo, la educación, la salud, etc.).</w:t>
      </w:r>
    </w:p>
    <w:p w:rsidR="005E1B2D" w:rsidRPr="004C72F9" w:rsidRDefault="005E1B2D" w:rsidP="005E1B2D">
      <w:pPr>
        <w:autoSpaceDE w:val="0"/>
        <w:autoSpaceDN w:val="0"/>
        <w:adjustRightInd w:val="0"/>
        <w:jc w:val="both"/>
        <w:rPr>
          <w:rFonts w:asciiTheme="minorHAnsi" w:hAnsiTheme="minorHAnsi"/>
          <w:sz w:val="24"/>
          <w:szCs w:val="24"/>
        </w:rPr>
      </w:pPr>
    </w:p>
    <w:p w:rsidR="005E1B2D" w:rsidRPr="004C72F9" w:rsidRDefault="005E1B2D" w:rsidP="005E1B2D">
      <w:pPr>
        <w:autoSpaceDE w:val="0"/>
        <w:autoSpaceDN w:val="0"/>
        <w:adjustRightInd w:val="0"/>
        <w:jc w:val="both"/>
        <w:rPr>
          <w:rFonts w:asciiTheme="minorHAnsi" w:hAnsiTheme="minorHAnsi"/>
          <w:sz w:val="24"/>
          <w:szCs w:val="24"/>
        </w:rPr>
      </w:pPr>
      <w:r w:rsidRPr="004C72F9">
        <w:rPr>
          <w:rFonts w:asciiTheme="minorHAnsi" w:hAnsiTheme="minorHAnsi"/>
          <w:sz w:val="24"/>
          <w:szCs w:val="24"/>
        </w:rPr>
        <w:t xml:space="preserve">Se indica que “es deber fundamental del Estado garantizar que la población viva en un ambiente sano y libre de contaminación, en donde el aire, el agua y los alimentos satisfagan los requerimientos del desarrollo adecuado de la vida humana” (Art. 114). </w:t>
      </w:r>
    </w:p>
    <w:p w:rsidR="005E1B2D" w:rsidRPr="004C72F9" w:rsidRDefault="005E1B2D" w:rsidP="005E1B2D">
      <w:pPr>
        <w:autoSpaceDE w:val="0"/>
        <w:autoSpaceDN w:val="0"/>
        <w:adjustRightInd w:val="0"/>
        <w:jc w:val="both"/>
        <w:rPr>
          <w:rFonts w:asciiTheme="minorHAnsi" w:hAnsiTheme="minorHAnsi"/>
          <w:sz w:val="24"/>
          <w:szCs w:val="24"/>
        </w:rPr>
      </w:pPr>
    </w:p>
    <w:p w:rsidR="005E1B2D" w:rsidRPr="004C72F9" w:rsidRDefault="005E1B2D" w:rsidP="005E1B2D">
      <w:pPr>
        <w:autoSpaceDE w:val="0"/>
        <w:autoSpaceDN w:val="0"/>
        <w:adjustRightInd w:val="0"/>
        <w:jc w:val="both"/>
        <w:rPr>
          <w:rFonts w:asciiTheme="minorHAnsi" w:hAnsiTheme="minorHAnsi"/>
          <w:sz w:val="24"/>
          <w:szCs w:val="24"/>
        </w:rPr>
      </w:pPr>
      <w:r w:rsidRPr="004C72F9">
        <w:rPr>
          <w:rFonts w:asciiTheme="minorHAnsi" w:hAnsiTheme="minorHAnsi"/>
          <w:sz w:val="24"/>
          <w:szCs w:val="24"/>
        </w:rPr>
        <w:t xml:space="preserve">Igualmente, la Constitución señala que el desarrollo económico y social debe prevenir la contaminación del ambiente y propiciar un equilibrio ecológico, así como “evitar la destrucción de los ecosistemas”. También se consigna la protección de la flora y fauna, bosques, tierras y aguas, y la necesidad de reglamentar el uso de los recursos naturales, de forma que se proteja el medio ambiente. (Art. 115-117). </w:t>
      </w:r>
    </w:p>
    <w:p w:rsidR="00261AE4" w:rsidRPr="004C72F9" w:rsidRDefault="00261AE4" w:rsidP="00261AE4">
      <w:pPr>
        <w:pStyle w:val="NormalWeb"/>
        <w:spacing w:before="0" w:beforeAutospacing="0" w:after="0" w:afterAutospacing="0"/>
        <w:jc w:val="both"/>
        <w:rPr>
          <w:rFonts w:asciiTheme="minorHAnsi" w:hAnsiTheme="minorHAnsi" w:cs="Times New Roman"/>
          <w:sz w:val="24"/>
          <w:szCs w:val="24"/>
        </w:rPr>
      </w:pPr>
    </w:p>
    <w:p w:rsidR="00261AE4" w:rsidRPr="004C72F9" w:rsidRDefault="00261AE4" w:rsidP="00261AE4">
      <w:pPr>
        <w:pStyle w:val="NormalWeb"/>
        <w:spacing w:before="0" w:beforeAutospacing="0" w:after="0" w:afterAutospacing="0"/>
        <w:jc w:val="both"/>
        <w:rPr>
          <w:rFonts w:asciiTheme="minorHAnsi" w:hAnsiTheme="minorHAnsi" w:cs="Times New Roman"/>
          <w:sz w:val="24"/>
          <w:szCs w:val="24"/>
        </w:rPr>
      </w:pPr>
      <w:r w:rsidRPr="004C72F9">
        <w:rPr>
          <w:rFonts w:asciiTheme="minorHAnsi" w:hAnsiTheme="minorHAnsi" w:cs="Times New Roman"/>
          <w:sz w:val="24"/>
          <w:szCs w:val="24"/>
        </w:rPr>
        <w:t>Particularmente, el artículo 115, establece el deber para todos los habitantes del territorio nacional, de propiciar un desarrollo social y económico que prevenga la contaminación ambiental, mantenga el equilibrio ecológico y evite la destrucción de los ecosistemas. Este precepto constitucional representa la piedra angular de la responsabilidad ambiental, regula lo referente a las obligaciones que en materia ambiental corresponden a los habitantes del país y de la responsabilidad que se deriva de su incumplimiento.</w:t>
      </w:r>
    </w:p>
    <w:p w:rsidR="00AA0287" w:rsidRPr="004C72F9" w:rsidRDefault="00AA0287" w:rsidP="00AA0287">
      <w:pPr>
        <w:pStyle w:val="NormalWeb"/>
        <w:jc w:val="both"/>
        <w:rPr>
          <w:rFonts w:asciiTheme="minorHAnsi" w:hAnsiTheme="minorHAnsi" w:cs="Times New Roman"/>
          <w:sz w:val="24"/>
          <w:szCs w:val="24"/>
        </w:rPr>
      </w:pPr>
      <w:r w:rsidRPr="004C72F9">
        <w:rPr>
          <w:rFonts w:asciiTheme="minorHAnsi" w:hAnsiTheme="minorHAnsi" w:cs="Times New Roman"/>
          <w:bCs/>
          <w:iCs/>
          <w:sz w:val="24"/>
          <w:szCs w:val="24"/>
          <w:lang w:val="es-ES"/>
        </w:rPr>
        <w:t>Respecto al Uso de los Recursos Naturales, e</w:t>
      </w:r>
      <w:r w:rsidRPr="004C72F9">
        <w:rPr>
          <w:rFonts w:asciiTheme="minorHAnsi" w:hAnsiTheme="minorHAnsi" w:cs="Times New Roman"/>
          <w:sz w:val="24"/>
          <w:szCs w:val="24"/>
        </w:rPr>
        <w:t>l Estado tiene la función de reglamentar, fiscalizar y aplicar oportunamente las medidas necesarias para garantizar que la utilización y el aprovechamiento de la fauna terrestre, fluvial y marina, así como de los bosques, tierras y aguas se lleven a cabo racionalmente, de manera que se evite su depredación y se asegure su preservación, renovación y permanencia, es un mandato de la Constitución Política de la República de Panamá consagrado en el artículo 116.</w:t>
      </w:r>
    </w:p>
    <w:p w:rsidR="00982A38" w:rsidRPr="004C72F9" w:rsidRDefault="00BC59FC" w:rsidP="00982A38">
      <w:pPr>
        <w:autoSpaceDE w:val="0"/>
        <w:autoSpaceDN w:val="0"/>
        <w:adjustRightInd w:val="0"/>
        <w:jc w:val="both"/>
        <w:rPr>
          <w:rFonts w:asciiTheme="minorHAnsi" w:hAnsiTheme="minorHAnsi"/>
          <w:b/>
          <w:sz w:val="24"/>
          <w:szCs w:val="24"/>
        </w:rPr>
      </w:pPr>
      <w:r w:rsidRPr="004C72F9">
        <w:rPr>
          <w:rFonts w:asciiTheme="minorHAnsi" w:hAnsiTheme="minorHAnsi"/>
          <w:b/>
          <w:sz w:val="24"/>
          <w:szCs w:val="24"/>
        </w:rPr>
        <w:t>3.1.</w:t>
      </w:r>
      <w:r w:rsidR="00716781">
        <w:rPr>
          <w:rFonts w:asciiTheme="minorHAnsi" w:hAnsiTheme="minorHAnsi"/>
          <w:b/>
          <w:sz w:val="24"/>
          <w:szCs w:val="24"/>
        </w:rPr>
        <w:t>5</w:t>
      </w:r>
      <w:r w:rsidR="004C72F9" w:rsidRPr="004C72F9">
        <w:rPr>
          <w:rFonts w:asciiTheme="minorHAnsi" w:hAnsiTheme="minorHAnsi"/>
          <w:b/>
          <w:sz w:val="24"/>
          <w:szCs w:val="24"/>
        </w:rPr>
        <w:t xml:space="preserve"> </w:t>
      </w:r>
      <w:r w:rsidR="00982A38" w:rsidRPr="004C72F9">
        <w:rPr>
          <w:rFonts w:asciiTheme="minorHAnsi" w:hAnsiTheme="minorHAnsi"/>
          <w:b/>
          <w:sz w:val="24"/>
          <w:szCs w:val="24"/>
        </w:rPr>
        <w:t>Ley General del Ambiente</w:t>
      </w:r>
    </w:p>
    <w:p w:rsidR="00982A38" w:rsidRPr="004C72F9" w:rsidRDefault="00982A38" w:rsidP="00982A38">
      <w:pPr>
        <w:autoSpaceDE w:val="0"/>
        <w:autoSpaceDN w:val="0"/>
        <w:adjustRightInd w:val="0"/>
        <w:jc w:val="both"/>
        <w:rPr>
          <w:rFonts w:asciiTheme="minorHAnsi" w:hAnsiTheme="minorHAnsi"/>
          <w:sz w:val="24"/>
          <w:szCs w:val="24"/>
        </w:rPr>
      </w:pPr>
    </w:p>
    <w:p w:rsidR="003E3A14" w:rsidRPr="004C72F9" w:rsidRDefault="003E3A14" w:rsidP="00982A38">
      <w:pPr>
        <w:autoSpaceDE w:val="0"/>
        <w:autoSpaceDN w:val="0"/>
        <w:adjustRightInd w:val="0"/>
        <w:jc w:val="both"/>
        <w:rPr>
          <w:rFonts w:asciiTheme="minorHAnsi" w:hAnsiTheme="minorHAnsi"/>
          <w:sz w:val="24"/>
          <w:szCs w:val="24"/>
        </w:rPr>
      </w:pPr>
      <w:r w:rsidRPr="004C72F9">
        <w:rPr>
          <w:rFonts w:asciiTheme="minorHAnsi" w:hAnsiTheme="minorHAnsi"/>
          <w:sz w:val="24"/>
          <w:szCs w:val="24"/>
        </w:rPr>
        <w:t>La Ley 41-1998, Ley General de</w:t>
      </w:r>
      <w:r w:rsidR="00982A38" w:rsidRPr="004C72F9">
        <w:rPr>
          <w:rFonts w:asciiTheme="minorHAnsi" w:hAnsiTheme="minorHAnsi"/>
          <w:sz w:val="24"/>
          <w:szCs w:val="24"/>
        </w:rPr>
        <w:t>l</w:t>
      </w:r>
      <w:r w:rsidRPr="004C72F9">
        <w:rPr>
          <w:rFonts w:asciiTheme="minorHAnsi" w:hAnsiTheme="minorHAnsi"/>
          <w:sz w:val="24"/>
          <w:szCs w:val="24"/>
        </w:rPr>
        <w:t xml:space="preserve"> Ambiente, </w:t>
      </w:r>
      <w:r w:rsidR="00982A38" w:rsidRPr="004C72F9">
        <w:rPr>
          <w:rFonts w:asciiTheme="minorHAnsi" w:hAnsiTheme="minorHAnsi"/>
          <w:sz w:val="24"/>
          <w:szCs w:val="24"/>
          <w:lang w:val="es-ES" w:eastAsia="es-NI"/>
        </w:rPr>
        <w:t xml:space="preserve">señala que la política nacional del ambiente constituye el conjunto de medidas, estrategias y acciones establecidas por el Estado, condicionan y determinan el comportamiento del sector público y privado, de los agentes económicos y de la población en general. Esta Ley es el </w:t>
      </w:r>
      <w:r w:rsidRPr="004C72F9">
        <w:rPr>
          <w:rFonts w:asciiTheme="minorHAnsi" w:hAnsiTheme="minorHAnsi"/>
          <w:sz w:val="24"/>
          <w:szCs w:val="24"/>
        </w:rPr>
        <w:t xml:space="preserve">vértice de la legislación ambiental panameña: La componen doce títulos, conformados a su vez en capítulos, que se desarrollan en un total de 133 artículos, donde se establece la política ambiental del Estado, los principios, normas básicas e instrumentos de la gestión ambiental, y las responsabilidades de los órganos e instituciones responsables de su aplicación, así como las sanciones administrativas aplicables a quienes infrinjan sus disposiciones. </w:t>
      </w:r>
    </w:p>
    <w:p w:rsidR="00261AE4" w:rsidRPr="004C72F9" w:rsidRDefault="00261AE4" w:rsidP="00982A38">
      <w:pPr>
        <w:autoSpaceDE w:val="0"/>
        <w:autoSpaceDN w:val="0"/>
        <w:adjustRightInd w:val="0"/>
        <w:jc w:val="both"/>
        <w:rPr>
          <w:rFonts w:asciiTheme="minorHAnsi" w:hAnsiTheme="minorHAnsi"/>
          <w:sz w:val="24"/>
          <w:szCs w:val="24"/>
        </w:rPr>
      </w:pPr>
    </w:p>
    <w:p w:rsidR="00261AE4" w:rsidRPr="004C72F9" w:rsidRDefault="00261AE4" w:rsidP="00261AE4">
      <w:pPr>
        <w:autoSpaceDE w:val="0"/>
        <w:autoSpaceDN w:val="0"/>
        <w:adjustRightInd w:val="0"/>
        <w:jc w:val="both"/>
        <w:rPr>
          <w:rFonts w:asciiTheme="minorHAnsi" w:hAnsiTheme="minorHAnsi"/>
          <w:sz w:val="24"/>
          <w:szCs w:val="24"/>
          <w:lang w:val="es-ES" w:eastAsia="es-NI"/>
        </w:rPr>
      </w:pPr>
      <w:r w:rsidRPr="004C72F9">
        <w:rPr>
          <w:rFonts w:asciiTheme="minorHAnsi" w:hAnsiTheme="minorHAnsi"/>
          <w:sz w:val="24"/>
          <w:szCs w:val="24"/>
          <w:lang w:val="es-ES" w:eastAsia="es-NI"/>
        </w:rPr>
        <w:t xml:space="preserve">El Artículo 1 de la Ley </w:t>
      </w:r>
      <w:r w:rsidR="00B97EEC" w:rsidRPr="004C72F9">
        <w:rPr>
          <w:rFonts w:asciiTheme="minorHAnsi" w:hAnsiTheme="minorHAnsi"/>
          <w:sz w:val="24"/>
          <w:szCs w:val="24"/>
          <w:lang w:val="es-ES" w:eastAsia="es-NI"/>
        </w:rPr>
        <w:t>41</w:t>
      </w:r>
      <w:r w:rsidRPr="004C72F9">
        <w:rPr>
          <w:rFonts w:asciiTheme="minorHAnsi" w:hAnsiTheme="minorHAnsi"/>
          <w:sz w:val="24"/>
          <w:szCs w:val="24"/>
          <w:lang w:val="es-ES" w:eastAsia="es-NI"/>
        </w:rPr>
        <w:t xml:space="preserve"> plantea el espíritu integrador de la</w:t>
      </w:r>
      <w:r w:rsidR="00B97EEC" w:rsidRPr="004C72F9">
        <w:rPr>
          <w:rFonts w:asciiTheme="minorHAnsi" w:hAnsiTheme="minorHAnsi"/>
          <w:sz w:val="24"/>
          <w:szCs w:val="24"/>
          <w:lang w:val="es-ES" w:eastAsia="es-NI"/>
        </w:rPr>
        <w:t xml:space="preserve"> </w:t>
      </w:r>
      <w:r w:rsidRPr="004C72F9">
        <w:rPr>
          <w:rFonts w:asciiTheme="minorHAnsi" w:hAnsiTheme="minorHAnsi"/>
          <w:sz w:val="24"/>
          <w:szCs w:val="24"/>
          <w:lang w:val="es-ES" w:eastAsia="es-NI"/>
        </w:rPr>
        <w:t>temática ambiental:</w:t>
      </w:r>
      <w:r w:rsidR="00B97EEC" w:rsidRPr="004C72F9">
        <w:rPr>
          <w:rFonts w:asciiTheme="minorHAnsi" w:hAnsiTheme="minorHAnsi"/>
          <w:sz w:val="24"/>
          <w:szCs w:val="24"/>
          <w:lang w:val="es-ES" w:eastAsia="es-NI"/>
        </w:rPr>
        <w:t xml:space="preserve"> </w:t>
      </w:r>
      <w:r w:rsidRPr="004C72F9">
        <w:rPr>
          <w:rFonts w:asciiTheme="minorHAnsi" w:hAnsiTheme="minorHAnsi"/>
          <w:sz w:val="24"/>
          <w:szCs w:val="24"/>
          <w:lang w:val="es-ES" w:eastAsia="es-NI"/>
        </w:rPr>
        <w:t>“La administración del ambiente es una</w:t>
      </w:r>
      <w:r w:rsidR="00B97EEC" w:rsidRPr="004C72F9">
        <w:rPr>
          <w:rFonts w:asciiTheme="minorHAnsi" w:hAnsiTheme="minorHAnsi"/>
          <w:sz w:val="24"/>
          <w:szCs w:val="24"/>
          <w:lang w:val="es-ES" w:eastAsia="es-NI"/>
        </w:rPr>
        <w:t xml:space="preserve"> </w:t>
      </w:r>
      <w:r w:rsidRPr="004C72F9">
        <w:rPr>
          <w:rFonts w:asciiTheme="minorHAnsi" w:hAnsiTheme="minorHAnsi"/>
          <w:sz w:val="24"/>
          <w:szCs w:val="24"/>
          <w:lang w:val="es-ES" w:eastAsia="es-NI"/>
        </w:rPr>
        <w:t>obligación del Estado; por tanto, la presente</w:t>
      </w:r>
      <w:r w:rsidR="00B97EEC" w:rsidRPr="004C72F9">
        <w:rPr>
          <w:rFonts w:asciiTheme="minorHAnsi" w:hAnsiTheme="minorHAnsi"/>
          <w:sz w:val="24"/>
          <w:szCs w:val="24"/>
          <w:lang w:val="es-ES" w:eastAsia="es-NI"/>
        </w:rPr>
        <w:t xml:space="preserve"> </w:t>
      </w:r>
      <w:r w:rsidRPr="004C72F9">
        <w:rPr>
          <w:rFonts w:asciiTheme="minorHAnsi" w:hAnsiTheme="minorHAnsi"/>
          <w:sz w:val="24"/>
          <w:szCs w:val="24"/>
          <w:lang w:val="es-ES" w:eastAsia="es-NI"/>
        </w:rPr>
        <w:t>Ley establece los principios y normas básicas</w:t>
      </w:r>
      <w:r w:rsidR="00B97EEC" w:rsidRPr="004C72F9">
        <w:rPr>
          <w:rFonts w:asciiTheme="minorHAnsi" w:hAnsiTheme="minorHAnsi"/>
          <w:sz w:val="24"/>
          <w:szCs w:val="24"/>
          <w:lang w:val="es-ES" w:eastAsia="es-NI"/>
        </w:rPr>
        <w:t xml:space="preserve"> </w:t>
      </w:r>
      <w:r w:rsidRPr="004C72F9">
        <w:rPr>
          <w:rFonts w:asciiTheme="minorHAnsi" w:hAnsiTheme="minorHAnsi"/>
          <w:sz w:val="24"/>
          <w:szCs w:val="24"/>
          <w:lang w:val="es-ES" w:eastAsia="es-NI"/>
        </w:rPr>
        <w:t>para la protección, conservación y</w:t>
      </w:r>
      <w:r w:rsidR="00B97EEC" w:rsidRPr="004C72F9">
        <w:rPr>
          <w:rFonts w:asciiTheme="minorHAnsi" w:hAnsiTheme="minorHAnsi"/>
          <w:sz w:val="24"/>
          <w:szCs w:val="24"/>
          <w:lang w:val="es-ES" w:eastAsia="es-NI"/>
        </w:rPr>
        <w:t xml:space="preserve"> </w:t>
      </w:r>
      <w:r w:rsidRPr="004C72F9">
        <w:rPr>
          <w:rFonts w:asciiTheme="minorHAnsi" w:hAnsiTheme="minorHAnsi"/>
          <w:sz w:val="24"/>
          <w:szCs w:val="24"/>
          <w:lang w:val="es-ES" w:eastAsia="es-NI"/>
        </w:rPr>
        <w:t>recuperación del ambiente, promoviendo el</w:t>
      </w:r>
      <w:r w:rsidR="00B97EEC" w:rsidRPr="004C72F9">
        <w:rPr>
          <w:rFonts w:asciiTheme="minorHAnsi" w:hAnsiTheme="minorHAnsi"/>
          <w:sz w:val="24"/>
          <w:szCs w:val="24"/>
          <w:lang w:val="es-ES" w:eastAsia="es-NI"/>
        </w:rPr>
        <w:t xml:space="preserve"> </w:t>
      </w:r>
      <w:r w:rsidRPr="004C72F9">
        <w:rPr>
          <w:rFonts w:asciiTheme="minorHAnsi" w:hAnsiTheme="minorHAnsi"/>
          <w:sz w:val="24"/>
          <w:szCs w:val="24"/>
          <w:lang w:val="es-ES" w:eastAsia="es-NI"/>
        </w:rPr>
        <w:t>uso sostenible de los recursos naturales.</w:t>
      </w:r>
      <w:r w:rsidR="00B97EEC" w:rsidRPr="004C72F9">
        <w:rPr>
          <w:rFonts w:asciiTheme="minorHAnsi" w:hAnsiTheme="minorHAnsi"/>
          <w:sz w:val="24"/>
          <w:szCs w:val="24"/>
          <w:lang w:val="es-ES" w:eastAsia="es-NI"/>
        </w:rPr>
        <w:t xml:space="preserve"> </w:t>
      </w:r>
      <w:r w:rsidRPr="004C72F9">
        <w:rPr>
          <w:rFonts w:asciiTheme="minorHAnsi" w:hAnsiTheme="minorHAnsi"/>
          <w:sz w:val="24"/>
          <w:szCs w:val="24"/>
          <w:lang w:val="es-ES" w:eastAsia="es-NI"/>
        </w:rPr>
        <w:t>Además, ordena la gestión ambiental y la</w:t>
      </w:r>
      <w:r w:rsidR="00B97EEC" w:rsidRPr="004C72F9">
        <w:rPr>
          <w:rFonts w:asciiTheme="minorHAnsi" w:hAnsiTheme="minorHAnsi"/>
          <w:sz w:val="24"/>
          <w:szCs w:val="24"/>
          <w:lang w:val="es-ES" w:eastAsia="es-NI"/>
        </w:rPr>
        <w:t xml:space="preserve"> </w:t>
      </w:r>
      <w:r w:rsidRPr="004C72F9">
        <w:rPr>
          <w:rFonts w:asciiTheme="minorHAnsi" w:hAnsiTheme="minorHAnsi"/>
          <w:sz w:val="24"/>
          <w:szCs w:val="24"/>
          <w:lang w:val="es-ES" w:eastAsia="es-NI"/>
        </w:rPr>
        <w:t>integra a los objetivos sociales y económi</w:t>
      </w:r>
      <w:r w:rsidR="00B97EEC" w:rsidRPr="004C72F9">
        <w:rPr>
          <w:rFonts w:asciiTheme="minorHAnsi" w:hAnsiTheme="minorHAnsi"/>
          <w:sz w:val="24"/>
          <w:szCs w:val="24"/>
          <w:lang w:val="es-ES" w:eastAsia="es-NI"/>
        </w:rPr>
        <w:t xml:space="preserve">cos, </w:t>
      </w:r>
      <w:r w:rsidRPr="004C72F9">
        <w:rPr>
          <w:rFonts w:asciiTheme="minorHAnsi" w:hAnsiTheme="minorHAnsi"/>
          <w:sz w:val="24"/>
          <w:szCs w:val="24"/>
          <w:lang w:val="es-ES" w:eastAsia="es-NI"/>
        </w:rPr>
        <w:t>a efecto</w:t>
      </w:r>
      <w:r w:rsidR="00B97EEC" w:rsidRPr="004C72F9">
        <w:rPr>
          <w:rFonts w:asciiTheme="minorHAnsi" w:hAnsiTheme="minorHAnsi"/>
          <w:sz w:val="24"/>
          <w:szCs w:val="24"/>
          <w:lang w:val="es-ES" w:eastAsia="es-NI"/>
        </w:rPr>
        <w:t xml:space="preserve"> de lograr el desarrollo humano </w:t>
      </w:r>
      <w:r w:rsidRPr="004C72F9">
        <w:rPr>
          <w:rFonts w:asciiTheme="minorHAnsi" w:hAnsiTheme="minorHAnsi"/>
          <w:sz w:val="24"/>
          <w:szCs w:val="24"/>
          <w:lang w:val="es-ES" w:eastAsia="es-NI"/>
        </w:rPr>
        <w:t>sostenible en el país.”</w:t>
      </w:r>
    </w:p>
    <w:p w:rsidR="003E3A14" w:rsidRPr="004C72F9" w:rsidRDefault="003E3A14" w:rsidP="00261AE4">
      <w:pPr>
        <w:pStyle w:val="NormalWeb"/>
        <w:spacing w:before="0" w:beforeAutospacing="0" w:after="0" w:afterAutospacing="0"/>
        <w:jc w:val="both"/>
        <w:rPr>
          <w:rFonts w:asciiTheme="minorHAnsi" w:hAnsiTheme="minorHAnsi" w:cs="Times New Roman"/>
          <w:sz w:val="24"/>
          <w:szCs w:val="24"/>
        </w:rPr>
      </w:pPr>
      <w:r w:rsidRPr="004C72F9">
        <w:rPr>
          <w:rFonts w:asciiTheme="minorHAnsi" w:hAnsiTheme="minorHAnsi" w:cs="Times New Roman"/>
          <w:sz w:val="24"/>
          <w:szCs w:val="24"/>
        </w:rPr>
        <w:br/>
        <w:t>La Ley General de Ambiente se complementa con leyes sectoriales que regulan de manera especial la conservación, protección, uso sostenible, recuperación y administración de la diversidad biológica, áreas protegidas, patrimonio forestal, suelos, aire o atmósfera, recursos hídricos, hidrobiológicos, energéticos, minerales, costeros y marinos, y humedales. Incluye, además, un catálogo de términos y sus definiciones, cuya importancia radica en que obliga a ciudadanos, autoridades administrativas y judiciales, y a todos los sectores y actores de la gestión ambiental, a entender y aplicar los términos incluidos en el glosario tal como el legislador los definió. Así, se precisan conceptos claves para conocer y atribuir con mayor grado de certeza el alcance de sus disposiciones.</w:t>
      </w:r>
    </w:p>
    <w:p w:rsidR="003E3A14" w:rsidRPr="004C72F9" w:rsidRDefault="003E3A14" w:rsidP="003E3A14">
      <w:pPr>
        <w:pStyle w:val="NormalWeb"/>
        <w:spacing w:before="0" w:beforeAutospacing="0" w:after="0" w:afterAutospacing="0"/>
        <w:jc w:val="both"/>
        <w:rPr>
          <w:rFonts w:asciiTheme="minorHAnsi" w:hAnsiTheme="minorHAnsi" w:cs="Times New Roman"/>
          <w:sz w:val="24"/>
          <w:szCs w:val="24"/>
        </w:rPr>
      </w:pPr>
    </w:p>
    <w:p w:rsidR="006845E9" w:rsidRPr="004C72F9" w:rsidRDefault="00BC59FC" w:rsidP="006845E9">
      <w:pPr>
        <w:autoSpaceDE w:val="0"/>
        <w:autoSpaceDN w:val="0"/>
        <w:adjustRightInd w:val="0"/>
        <w:jc w:val="both"/>
        <w:rPr>
          <w:rFonts w:asciiTheme="minorHAnsi" w:hAnsiTheme="minorHAnsi"/>
          <w:b/>
          <w:sz w:val="24"/>
          <w:szCs w:val="21"/>
          <w:lang w:val="es-ES" w:eastAsia="es-NI"/>
        </w:rPr>
      </w:pPr>
      <w:r w:rsidRPr="004C72F9">
        <w:rPr>
          <w:rFonts w:asciiTheme="minorHAnsi" w:hAnsiTheme="minorHAnsi"/>
          <w:b/>
          <w:sz w:val="24"/>
          <w:szCs w:val="21"/>
          <w:lang w:val="es-ES" w:eastAsia="es-NI"/>
        </w:rPr>
        <w:t>3.1.</w:t>
      </w:r>
      <w:r w:rsidR="00716781">
        <w:rPr>
          <w:rFonts w:asciiTheme="minorHAnsi" w:hAnsiTheme="minorHAnsi"/>
          <w:b/>
          <w:sz w:val="24"/>
          <w:szCs w:val="21"/>
          <w:lang w:val="es-ES" w:eastAsia="es-NI"/>
        </w:rPr>
        <w:t>6</w:t>
      </w:r>
      <w:r w:rsidR="004C72F9" w:rsidRPr="004C72F9">
        <w:rPr>
          <w:rFonts w:asciiTheme="minorHAnsi" w:hAnsiTheme="minorHAnsi"/>
          <w:b/>
          <w:sz w:val="24"/>
          <w:szCs w:val="21"/>
          <w:lang w:val="es-ES" w:eastAsia="es-NI"/>
        </w:rPr>
        <w:t xml:space="preserve"> </w:t>
      </w:r>
      <w:r w:rsidR="006845E9" w:rsidRPr="004C72F9">
        <w:rPr>
          <w:rFonts w:asciiTheme="minorHAnsi" w:hAnsiTheme="minorHAnsi"/>
          <w:b/>
          <w:sz w:val="24"/>
          <w:szCs w:val="21"/>
          <w:lang w:val="es-ES" w:eastAsia="es-NI"/>
        </w:rPr>
        <w:t xml:space="preserve">La legislación sobre bosques </w:t>
      </w:r>
    </w:p>
    <w:p w:rsidR="006845E9" w:rsidRPr="004C72F9" w:rsidRDefault="006845E9" w:rsidP="006845E9">
      <w:pPr>
        <w:autoSpaceDE w:val="0"/>
        <w:autoSpaceDN w:val="0"/>
        <w:adjustRightInd w:val="0"/>
        <w:jc w:val="both"/>
        <w:rPr>
          <w:rFonts w:asciiTheme="minorHAnsi" w:hAnsiTheme="minorHAnsi"/>
          <w:sz w:val="24"/>
          <w:szCs w:val="21"/>
          <w:lang w:val="es-ES" w:eastAsia="es-NI"/>
        </w:rPr>
      </w:pPr>
    </w:p>
    <w:p w:rsidR="006845E9" w:rsidRPr="004C72F9" w:rsidRDefault="006845E9" w:rsidP="006845E9">
      <w:pPr>
        <w:autoSpaceDE w:val="0"/>
        <w:autoSpaceDN w:val="0"/>
        <w:adjustRightInd w:val="0"/>
        <w:jc w:val="both"/>
        <w:rPr>
          <w:rFonts w:asciiTheme="minorHAnsi" w:hAnsiTheme="minorHAnsi"/>
          <w:sz w:val="24"/>
          <w:szCs w:val="21"/>
          <w:lang w:val="es-ES" w:eastAsia="es-NI"/>
        </w:rPr>
      </w:pPr>
      <w:r w:rsidRPr="004C72F9">
        <w:rPr>
          <w:rFonts w:asciiTheme="minorHAnsi" w:hAnsiTheme="minorHAnsi"/>
          <w:sz w:val="24"/>
          <w:szCs w:val="21"/>
          <w:lang w:val="es-ES" w:eastAsia="es-NI"/>
        </w:rPr>
        <w:t>En Panamá está regida de manera directa por dos normas: La Ley Forestal (Ley 1 del 3 de febrero de 1994,http://www.anam.gob.pa/recursoforestal2.html) y la Ley de Reforestación (Ley 24 del 23 de noviembre de 1992). Ambas leyes son desarrolladas mediante sus reglamentaciones respectivas, (INRENARE, Resolución de Junta Directiva No. 05-98 de 22 de enero de 1998 y Decreto Ejecutivo N</w:t>
      </w:r>
      <w:r w:rsidRPr="004C72F9">
        <w:rPr>
          <w:rFonts w:asciiTheme="minorHAnsi" w:hAnsiTheme="minorHAnsi"/>
          <w:sz w:val="24"/>
          <w:szCs w:val="21"/>
          <w:vertAlign w:val="superscript"/>
          <w:lang w:val="es-ES" w:eastAsia="es-NI"/>
        </w:rPr>
        <w:t>o</w:t>
      </w:r>
      <w:r w:rsidRPr="004C72F9">
        <w:rPr>
          <w:rFonts w:asciiTheme="minorHAnsi" w:hAnsiTheme="minorHAnsi"/>
          <w:sz w:val="24"/>
          <w:szCs w:val="21"/>
          <w:lang w:val="es-ES" w:eastAsia="es-NI"/>
        </w:rPr>
        <w:t>. 89 de 8 de junio de 1993).</w:t>
      </w:r>
    </w:p>
    <w:p w:rsidR="006845E9" w:rsidRPr="004C72F9" w:rsidRDefault="006845E9" w:rsidP="006845E9">
      <w:pPr>
        <w:autoSpaceDE w:val="0"/>
        <w:autoSpaceDN w:val="0"/>
        <w:adjustRightInd w:val="0"/>
        <w:jc w:val="both"/>
        <w:rPr>
          <w:rFonts w:asciiTheme="minorHAnsi" w:hAnsiTheme="minorHAnsi"/>
          <w:sz w:val="24"/>
          <w:szCs w:val="21"/>
          <w:lang w:val="es-ES" w:eastAsia="es-NI"/>
        </w:rPr>
      </w:pPr>
    </w:p>
    <w:p w:rsidR="006845E9" w:rsidRPr="004C72F9" w:rsidRDefault="006845E9" w:rsidP="006845E9">
      <w:pPr>
        <w:autoSpaceDE w:val="0"/>
        <w:autoSpaceDN w:val="0"/>
        <w:adjustRightInd w:val="0"/>
        <w:jc w:val="both"/>
        <w:rPr>
          <w:rFonts w:asciiTheme="minorHAnsi" w:hAnsiTheme="minorHAnsi"/>
          <w:sz w:val="24"/>
          <w:szCs w:val="21"/>
          <w:lang w:val="es-ES" w:eastAsia="es-NI"/>
        </w:rPr>
      </w:pPr>
      <w:r w:rsidRPr="004C72F9">
        <w:rPr>
          <w:rFonts w:asciiTheme="minorHAnsi" w:hAnsiTheme="minorHAnsi"/>
          <w:sz w:val="24"/>
          <w:szCs w:val="21"/>
          <w:lang w:val="es-ES" w:eastAsia="es-NI"/>
        </w:rPr>
        <w:t>Dicha legislación se inscribe en la normativa ambiental general (Ley 41 del 1 de julio de 1998,</w:t>
      </w:r>
    </w:p>
    <w:p w:rsidR="00E26EC5" w:rsidRPr="004C72F9" w:rsidRDefault="006845E9" w:rsidP="006845E9">
      <w:pPr>
        <w:autoSpaceDE w:val="0"/>
        <w:autoSpaceDN w:val="0"/>
        <w:adjustRightInd w:val="0"/>
        <w:jc w:val="both"/>
        <w:rPr>
          <w:rFonts w:asciiTheme="minorHAnsi" w:hAnsiTheme="minorHAnsi"/>
          <w:sz w:val="28"/>
          <w:lang w:val="es-ES"/>
        </w:rPr>
      </w:pPr>
      <w:r w:rsidRPr="004C72F9">
        <w:rPr>
          <w:rFonts w:asciiTheme="minorHAnsi" w:hAnsiTheme="minorHAnsi"/>
          <w:sz w:val="24"/>
          <w:szCs w:val="21"/>
          <w:lang w:val="es-ES" w:eastAsia="es-NI"/>
        </w:rPr>
        <w:t xml:space="preserve">http://www.anam.gob.pa/organizacioninst.html) por </w:t>
      </w:r>
      <w:r w:rsidR="00D33CC7" w:rsidRPr="004C72F9">
        <w:rPr>
          <w:rFonts w:asciiTheme="minorHAnsi" w:hAnsiTheme="minorHAnsi"/>
          <w:sz w:val="24"/>
          <w:szCs w:val="21"/>
          <w:lang w:val="es-ES" w:eastAsia="es-NI"/>
        </w:rPr>
        <w:t>dos razones</w:t>
      </w:r>
      <w:r w:rsidRPr="004C72F9">
        <w:rPr>
          <w:rFonts w:asciiTheme="minorHAnsi" w:hAnsiTheme="minorHAnsi"/>
          <w:sz w:val="24"/>
          <w:szCs w:val="21"/>
          <w:lang w:val="es-ES" w:eastAsia="es-NI"/>
        </w:rPr>
        <w:t>: (i) Institucionalmente la materia es administrada por la ANAM; (ii) La Ley Forestal tiene una perspectiva integradora del conjunto de los bienes y servicios ambientales que presta el bosque.</w:t>
      </w:r>
    </w:p>
    <w:p w:rsidR="00C6745E" w:rsidRPr="004C72F9" w:rsidRDefault="00C6745E" w:rsidP="001E18C4">
      <w:pPr>
        <w:autoSpaceDE w:val="0"/>
        <w:autoSpaceDN w:val="0"/>
        <w:adjustRightInd w:val="0"/>
        <w:jc w:val="both"/>
        <w:rPr>
          <w:rFonts w:asciiTheme="minorHAnsi" w:hAnsiTheme="minorHAnsi"/>
          <w:lang w:val="es-ES"/>
        </w:rPr>
      </w:pPr>
    </w:p>
    <w:p w:rsidR="005D73AC" w:rsidRPr="004C72F9" w:rsidRDefault="005D73AC" w:rsidP="00FC6F09">
      <w:pPr>
        <w:pStyle w:val="ListParagraph"/>
        <w:numPr>
          <w:ilvl w:val="0"/>
          <w:numId w:val="30"/>
        </w:numPr>
        <w:autoSpaceDE w:val="0"/>
        <w:autoSpaceDN w:val="0"/>
        <w:adjustRightInd w:val="0"/>
        <w:ind w:left="540" w:hanging="540"/>
        <w:jc w:val="both"/>
        <w:rPr>
          <w:rFonts w:asciiTheme="minorHAnsi" w:hAnsiTheme="minorHAnsi"/>
          <w:b/>
          <w:sz w:val="24"/>
          <w:lang w:val="es-ES"/>
        </w:rPr>
      </w:pPr>
      <w:r w:rsidRPr="004C72F9">
        <w:rPr>
          <w:rFonts w:asciiTheme="minorHAnsi" w:hAnsiTheme="minorHAnsi"/>
          <w:b/>
          <w:sz w:val="24"/>
          <w:lang w:val="es-ES"/>
        </w:rPr>
        <w:t>La Ley Forestal</w:t>
      </w:r>
    </w:p>
    <w:p w:rsidR="005D73AC" w:rsidRPr="004C72F9" w:rsidRDefault="005D73AC" w:rsidP="00D33CC7">
      <w:pPr>
        <w:autoSpaceDE w:val="0"/>
        <w:autoSpaceDN w:val="0"/>
        <w:adjustRightInd w:val="0"/>
        <w:jc w:val="both"/>
        <w:rPr>
          <w:rFonts w:asciiTheme="minorHAnsi" w:hAnsiTheme="minorHAnsi"/>
          <w:lang w:val="es-ES"/>
        </w:rPr>
      </w:pPr>
    </w:p>
    <w:p w:rsidR="00D33CC7" w:rsidRPr="004C72F9" w:rsidRDefault="00D33CC7" w:rsidP="00D33CC7">
      <w:pPr>
        <w:autoSpaceDE w:val="0"/>
        <w:autoSpaceDN w:val="0"/>
        <w:adjustRightInd w:val="0"/>
        <w:jc w:val="both"/>
        <w:rPr>
          <w:rFonts w:asciiTheme="minorHAnsi" w:hAnsiTheme="minorHAnsi"/>
          <w:lang w:val="es-ES"/>
        </w:rPr>
      </w:pPr>
      <w:r w:rsidRPr="004C72F9">
        <w:rPr>
          <w:rFonts w:asciiTheme="minorHAnsi" w:hAnsiTheme="minorHAnsi"/>
          <w:lang w:val="es-ES"/>
        </w:rPr>
        <w:t>La Ley Forestal de 1994 declara de “interés nacional (…) todos los</w:t>
      </w:r>
      <w:r w:rsidR="0086733E">
        <w:rPr>
          <w:rFonts w:asciiTheme="minorHAnsi" w:hAnsiTheme="minorHAnsi"/>
          <w:lang w:val="es-ES"/>
        </w:rPr>
        <w:t xml:space="preserve"> recursos forestales existentes </w:t>
      </w:r>
      <w:r w:rsidRPr="004C72F9">
        <w:rPr>
          <w:rFonts w:asciiTheme="minorHAnsi" w:hAnsiTheme="minorHAnsi"/>
          <w:lang w:val="es-ES"/>
        </w:rPr>
        <w:t>en el territorio nacional” (Art. 3). Desde el punto de vista constitucion</w:t>
      </w:r>
      <w:r w:rsidR="0086733E">
        <w:rPr>
          <w:rFonts w:asciiTheme="minorHAnsi" w:hAnsiTheme="minorHAnsi"/>
          <w:lang w:val="es-ES"/>
        </w:rPr>
        <w:t xml:space="preserve">al, ello significa que el Estado </w:t>
      </w:r>
      <w:r w:rsidRPr="004C72F9">
        <w:rPr>
          <w:rFonts w:asciiTheme="minorHAnsi" w:hAnsiTheme="minorHAnsi"/>
          <w:lang w:val="es-ES"/>
        </w:rPr>
        <w:t xml:space="preserve">podrá expropiar tierras que considere de interés nacional, cubriendo las indemnizaciones respectivas. Esta ley contiene una filosofía de desarrollo sostenible, expresada en su objetivo mismo que se indica en el Artículo 1: </w:t>
      </w:r>
      <w:r w:rsidRPr="004C72F9">
        <w:rPr>
          <w:rFonts w:asciiTheme="minorHAnsi" w:hAnsiTheme="minorHAnsi"/>
          <w:sz w:val="24"/>
          <w:lang w:val="es-ES"/>
        </w:rPr>
        <w:t>El propósito de la ley forestal es “</w:t>
      </w:r>
      <w:r w:rsidRPr="004C72F9">
        <w:rPr>
          <w:rFonts w:asciiTheme="minorHAnsi" w:hAnsiTheme="minorHAnsi"/>
          <w:b/>
          <w:i/>
          <w:sz w:val="24"/>
          <w:lang w:val="es-ES"/>
        </w:rPr>
        <w:t>la protección, conservación, mejoramiento, acrecentamiento, educación, investigación, manejo y aprovechamiento racional de los recursos forestales de la República</w:t>
      </w:r>
      <w:r w:rsidRPr="004C72F9">
        <w:rPr>
          <w:rFonts w:asciiTheme="minorHAnsi" w:hAnsiTheme="minorHAnsi"/>
          <w:sz w:val="24"/>
          <w:lang w:val="es-ES"/>
        </w:rPr>
        <w:t>”.</w:t>
      </w:r>
    </w:p>
    <w:p w:rsidR="00D33CC7" w:rsidRPr="004C72F9" w:rsidRDefault="00D33CC7" w:rsidP="00D33CC7">
      <w:pPr>
        <w:autoSpaceDE w:val="0"/>
        <w:autoSpaceDN w:val="0"/>
        <w:adjustRightInd w:val="0"/>
        <w:jc w:val="both"/>
        <w:rPr>
          <w:rFonts w:asciiTheme="minorHAnsi" w:hAnsiTheme="minorHAnsi"/>
          <w:lang w:val="es-ES"/>
        </w:rPr>
      </w:pPr>
    </w:p>
    <w:p w:rsidR="00EC42E9" w:rsidRPr="004C72F9" w:rsidRDefault="00EC42E9" w:rsidP="00EC42E9">
      <w:pPr>
        <w:autoSpaceDE w:val="0"/>
        <w:autoSpaceDN w:val="0"/>
        <w:adjustRightInd w:val="0"/>
        <w:jc w:val="both"/>
        <w:rPr>
          <w:rFonts w:asciiTheme="minorHAnsi" w:hAnsiTheme="minorHAnsi"/>
          <w:sz w:val="24"/>
          <w:lang w:val="es-ES"/>
        </w:rPr>
      </w:pPr>
      <w:r w:rsidRPr="004C72F9">
        <w:rPr>
          <w:rFonts w:asciiTheme="minorHAnsi" w:hAnsiTheme="minorHAnsi"/>
          <w:sz w:val="24"/>
          <w:lang w:val="es-ES"/>
        </w:rPr>
        <w:t xml:space="preserve">La Ley Forestal también tiene un concepto de sostenibilidad para el sector. Define el “aprovechamiento forestal sostenible” como “la extracción de productos del bosque, con fines económicos en forma ordenada, aplicando las m e j o res técnicas </w:t>
      </w:r>
      <w:proofErr w:type="spellStart"/>
      <w:r w:rsidRPr="004C72F9">
        <w:rPr>
          <w:rFonts w:asciiTheme="minorHAnsi" w:hAnsiTheme="minorHAnsi"/>
          <w:sz w:val="24"/>
          <w:lang w:val="es-ES"/>
        </w:rPr>
        <w:t>silviculturales</w:t>
      </w:r>
      <w:proofErr w:type="spellEnd"/>
      <w:r w:rsidRPr="004C72F9">
        <w:rPr>
          <w:rFonts w:asciiTheme="minorHAnsi" w:hAnsiTheme="minorHAnsi"/>
          <w:sz w:val="24"/>
          <w:lang w:val="es-ES"/>
        </w:rPr>
        <w:t xml:space="preserve">” (Art. 5). El reglamento de la ley, que fue aprobado cuatro años después (1998), tiene un criterio más claro sobre la sostenibilidad. Cuando define el “manejo forestal sostenible” señala que ello “implica que el volumen o unidades que se extraen del bosque en el espacio y tiempo es igual o menor al volumen o unidades que produce dicho bosque dentro del mismo tiempo y espacio” (Art. 1). </w:t>
      </w:r>
    </w:p>
    <w:p w:rsidR="003F78A1" w:rsidRPr="004C72F9" w:rsidRDefault="003F78A1" w:rsidP="00EC42E9">
      <w:pPr>
        <w:autoSpaceDE w:val="0"/>
        <w:autoSpaceDN w:val="0"/>
        <w:adjustRightInd w:val="0"/>
        <w:jc w:val="both"/>
        <w:rPr>
          <w:rFonts w:asciiTheme="minorHAnsi" w:hAnsiTheme="minorHAnsi"/>
          <w:sz w:val="24"/>
          <w:lang w:val="es-ES"/>
        </w:rPr>
      </w:pPr>
    </w:p>
    <w:p w:rsidR="00EC42E9" w:rsidRPr="004C72F9" w:rsidRDefault="003F78A1" w:rsidP="00EC42E9">
      <w:pPr>
        <w:autoSpaceDE w:val="0"/>
        <w:autoSpaceDN w:val="0"/>
        <w:adjustRightInd w:val="0"/>
        <w:jc w:val="both"/>
        <w:rPr>
          <w:rFonts w:asciiTheme="minorHAnsi" w:hAnsiTheme="minorHAnsi"/>
          <w:sz w:val="24"/>
          <w:lang w:val="es-ES"/>
        </w:rPr>
      </w:pPr>
      <w:r w:rsidRPr="004C72F9">
        <w:rPr>
          <w:rFonts w:asciiTheme="minorHAnsi" w:hAnsiTheme="minorHAnsi"/>
          <w:sz w:val="24"/>
          <w:lang w:val="es-ES"/>
        </w:rPr>
        <w:t xml:space="preserve">Mediante la Ley Forestal, se hace obligatorio en Panamá el Estudio de Impacto Ambiental (EIA) para desarrollar proyectos, públicos o privados, que puedan deteriorar el ambiente (Art. </w:t>
      </w:r>
      <w:r w:rsidR="00DB221D" w:rsidRPr="004C72F9">
        <w:rPr>
          <w:rFonts w:asciiTheme="minorHAnsi" w:hAnsiTheme="minorHAnsi"/>
          <w:sz w:val="24"/>
          <w:lang w:val="es-ES"/>
        </w:rPr>
        <w:t xml:space="preserve">7); de igual manera, </w:t>
      </w:r>
      <w:r w:rsidR="00EC42E9" w:rsidRPr="004C72F9">
        <w:rPr>
          <w:rFonts w:asciiTheme="minorHAnsi" w:hAnsiTheme="minorHAnsi"/>
          <w:sz w:val="24"/>
          <w:lang w:val="es-ES"/>
        </w:rPr>
        <w:t>hace obligatoria la presentación de planes de reforestación y de manejo de las plantaciones ante la ANAM1 (Art. 11), cuyo seguimiento y control está a cargo de dicha institución, señalando que no se le dará un nuevo permiso a quienes no cumplan satisfactoriamente “con el plan de manejo forestal aprobado y con las medidas de mitigación ambiental”.</w:t>
      </w:r>
    </w:p>
    <w:p w:rsidR="00EC42E9" w:rsidRPr="004C72F9" w:rsidRDefault="00EC42E9" w:rsidP="00D33CC7">
      <w:pPr>
        <w:autoSpaceDE w:val="0"/>
        <w:autoSpaceDN w:val="0"/>
        <w:adjustRightInd w:val="0"/>
        <w:jc w:val="both"/>
        <w:rPr>
          <w:rFonts w:asciiTheme="minorHAnsi" w:hAnsiTheme="minorHAnsi"/>
          <w:sz w:val="24"/>
          <w:lang w:val="es-ES"/>
        </w:rPr>
      </w:pPr>
    </w:p>
    <w:p w:rsidR="00CB0BD5" w:rsidRPr="004C72F9" w:rsidRDefault="00CB0BD5" w:rsidP="00FC6F09">
      <w:pPr>
        <w:pStyle w:val="ListParagraph"/>
        <w:numPr>
          <w:ilvl w:val="0"/>
          <w:numId w:val="30"/>
        </w:numPr>
        <w:autoSpaceDE w:val="0"/>
        <w:autoSpaceDN w:val="0"/>
        <w:adjustRightInd w:val="0"/>
        <w:ind w:left="540" w:hanging="540"/>
        <w:jc w:val="both"/>
        <w:rPr>
          <w:rFonts w:asciiTheme="minorHAnsi" w:hAnsiTheme="minorHAnsi"/>
          <w:b/>
          <w:sz w:val="24"/>
          <w:lang w:val="es-ES"/>
        </w:rPr>
      </w:pPr>
      <w:r w:rsidRPr="004C72F9">
        <w:rPr>
          <w:rFonts w:asciiTheme="minorHAnsi" w:hAnsiTheme="minorHAnsi"/>
          <w:b/>
          <w:sz w:val="24"/>
          <w:lang w:val="es-ES"/>
        </w:rPr>
        <w:t>La Ley de Reforestación</w:t>
      </w:r>
    </w:p>
    <w:p w:rsidR="00CB0BD5" w:rsidRPr="004C72F9" w:rsidRDefault="00CB0BD5" w:rsidP="00CB0BD5">
      <w:pPr>
        <w:autoSpaceDE w:val="0"/>
        <w:autoSpaceDN w:val="0"/>
        <w:adjustRightInd w:val="0"/>
        <w:jc w:val="both"/>
        <w:rPr>
          <w:rFonts w:asciiTheme="minorHAnsi" w:hAnsiTheme="minorHAnsi"/>
          <w:lang w:val="es-ES"/>
        </w:rPr>
      </w:pPr>
    </w:p>
    <w:p w:rsidR="00CB0BD5" w:rsidRPr="004C72F9" w:rsidRDefault="00CB0BD5" w:rsidP="00CB0BD5">
      <w:pPr>
        <w:autoSpaceDE w:val="0"/>
        <w:autoSpaceDN w:val="0"/>
        <w:adjustRightInd w:val="0"/>
        <w:jc w:val="both"/>
        <w:rPr>
          <w:rFonts w:asciiTheme="minorHAnsi" w:hAnsiTheme="minorHAnsi"/>
          <w:sz w:val="24"/>
          <w:lang w:val="es-ES"/>
        </w:rPr>
      </w:pPr>
      <w:r w:rsidRPr="004C72F9">
        <w:rPr>
          <w:rFonts w:asciiTheme="minorHAnsi" w:hAnsiTheme="minorHAnsi"/>
          <w:sz w:val="24"/>
          <w:lang w:val="es-ES"/>
        </w:rPr>
        <w:t>En 1992, mediante Ley N</w:t>
      </w:r>
      <w:r w:rsidRPr="004C72F9">
        <w:rPr>
          <w:rFonts w:asciiTheme="minorHAnsi" w:hAnsiTheme="minorHAnsi"/>
          <w:sz w:val="24"/>
          <w:vertAlign w:val="superscript"/>
          <w:lang w:val="es-ES"/>
        </w:rPr>
        <w:t>o</w:t>
      </w:r>
      <w:r w:rsidRPr="004C72F9">
        <w:rPr>
          <w:rFonts w:asciiTheme="minorHAnsi" w:hAnsiTheme="minorHAnsi"/>
          <w:sz w:val="24"/>
          <w:lang w:val="es-ES"/>
        </w:rPr>
        <w:t>. 24 del 23 de noviembre, se emitió la legislación sobre reforestación. Su Reglamentación se estableció mediante Decreto Ejecutivo N</w:t>
      </w:r>
      <w:r w:rsidRPr="004C72F9">
        <w:rPr>
          <w:rFonts w:asciiTheme="minorHAnsi" w:hAnsiTheme="minorHAnsi"/>
          <w:sz w:val="24"/>
          <w:vertAlign w:val="superscript"/>
          <w:lang w:val="es-ES"/>
        </w:rPr>
        <w:t>o</w:t>
      </w:r>
      <w:r w:rsidRPr="004C72F9">
        <w:rPr>
          <w:rFonts w:asciiTheme="minorHAnsi" w:hAnsiTheme="minorHAnsi"/>
          <w:sz w:val="24"/>
          <w:lang w:val="es-ES"/>
        </w:rPr>
        <w:t>. 89 del 8 de junio de 1993. Dicha ley es esencialmente de incentivos fiscales.</w:t>
      </w:r>
    </w:p>
    <w:p w:rsidR="00CB0BD5" w:rsidRPr="004C72F9" w:rsidRDefault="00CB0BD5" w:rsidP="00CB0BD5">
      <w:pPr>
        <w:autoSpaceDE w:val="0"/>
        <w:autoSpaceDN w:val="0"/>
        <w:adjustRightInd w:val="0"/>
        <w:jc w:val="both"/>
        <w:rPr>
          <w:rFonts w:asciiTheme="minorHAnsi" w:hAnsiTheme="minorHAnsi"/>
          <w:sz w:val="24"/>
          <w:lang w:val="es-ES"/>
        </w:rPr>
      </w:pPr>
    </w:p>
    <w:p w:rsidR="00C6745E" w:rsidRPr="004C72F9" w:rsidRDefault="00CB0BD5" w:rsidP="00CB0BD5">
      <w:pPr>
        <w:autoSpaceDE w:val="0"/>
        <w:autoSpaceDN w:val="0"/>
        <w:adjustRightInd w:val="0"/>
        <w:jc w:val="both"/>
        <w:rPr>
          <w:rFonts w:asciiTheme="minorHAnsi" w:hAnsiTheme="minorHAnsi"/>
          <w:lang w:val="es-ES"/>
        </w:rPr>
      </w:pPr>
      <w:r w:rsidRPr="004C72F9">
        <w:rPr>
          <w:rFonts w:asciiTheme="minorHAnsi" w:hAnsiTheme="minorHAnsi"/>
          <w:sz w:val="24"/>
          <w:lang w:val="es-ES"/>
        </w:rPr>
        <w:t xml:space="preserve">La Ley de Reforestación consigna la exoneración del impuesto sobre la renta por un período de 25 años a las actividades de reforestación. Se exonera de impuesto de introducción todo tipo de maquinaria, equipo e insumos que se requiera para la actividad. A las empresas o personas naturales que realicen “inversiones indirectas” en la actividad de reforestación, se les exonera del impuesto sobre las utilidades derivadas de estas inversiones. </w:t>
      </w:r>
    </w:p>
    <w:p w:rsidR="00716781" w:rsidRDefault="00716781" w:rsidP="00100588">
      <w:pPr>
        <w:autoSpaceDE w:val="0"/>
        <w:autoSpaceDN w:val="0"/>
        <w:adjustRightInd w:val="0"/>
        <w:jc w:val="both"/>
        <w:rPr>
          <w:rFonts w:asciiTheme="minorHAnsi" w:hAnsiTheme="minorHAnsi"/>
          <w:b/>
          <w:sz w:val="24"/>
          <w:lang w:val="es-ES"/>
        </w:rPr>
      </w:pPr>
    </w:p>
    <w:p w:rsidR="00100588" w:rsidRPr="004C72F9" w:rsidRDefault="00BC59FC" w:rsidP="00100588">
      <w:pPr>
        <w:autoSpaceDE w:val="0"/>
        <w:autoSpaceDN w:val="0"/>
        <w:adjustRightInd w:val="0"/>
        <w:jc w:val="both"/>
        <w:rPr>
          <w:rFonts w:asciiTheme="minorHAnsi" w:hAnsiTheme="minorHAnsi"/>
          <w:b/>
          <w:sz w:val="24"/>
          <w:lang w:val="es-ES"/>
        </w:rPr>
      </w:pPr>
      <w:r w:rsidRPr="004C72F9">
        <w:rPr>
          <w:rFonts w:asciiTheme="minorHAnsi" w:hAnsiTheme="minorHAnsi"/>
          <w:b/>
          <w:sz w:val="24"/>
          <w:lang w:val="es-ES"/>
        </w:rPr>
        <w:t>3.1.</w:t>
      </w:r>
      <w:r w:rsidR="00716781">
        <w:rPr>
          <w:rFonts w:asciiTheme="minorHAnsi" w:hAnsiTheme="minorHAnsi"/>
          <w:b/>
          <w:sz w:val="24"/>
          <w:lang w:val="es-ES"/>
        </w:rPr>
        <w:t>7</w:t>
      </w:r>
      <w:r w:rsidR="004C72F9" w:rsidRPr="004C72F9">
        <w:rPr>
          <w:rFonts w:asciiTheme="minorHAnsi" w:hAnsiTheme="minorHAnsi"/>
          <w:b/>
          <w:sz w:val="24"/>
          <w:lang w:val="es-ES"/>
        </w:rPr>
        <w:t xml:space="preserve"> </w:t>
      </w:r>
      <w:r w:rsidR="00100588" w:rsidRPr="004C72F9">
        <w:rPr>
          <w:rFonts w:asciiTheme="minorHAnsi" w:hAnsiTheme="minorHAnsi"/>
          <w:b/>
          <w:sz w:val="24"/>
          <w:lang w:val="es-ES"/>
        </w:rPr>
        <w:t>Ley</w:t>
      </w:r>
      <w:r w:rsidR="004C72F9" w:rsidRPr="004C72F9">
        <w:rPr>
          <w:rFonts w:asciiTheme="minorHAnsi" w:hAnsiTheme="minorHAnsi"/>
          <w:b/>
          <w:sz w:val="24"/>
          <w:lang w:val="es-ES"/>
        </w:rPr>
        <w:t xml:space="preserve"> </w:t>
      </w:r>
      <w:r w:rsidR="00100588" w:rsidRPr="004C72F9">
        <w:rPr>
          <w:rFonts w:asciiTheme="minorHAnsi" w:hAnsiTheme="minorHAnsi"/>
          <w:b/>
          <w:sz w:val="24"/>
          <w:lang w:val="es-ES"/>
        </w:rPr>
        <w:t>de Vida Silvestre</w:t>
      </w:r>
    </w:p>
    <w:p w:rsidR="00100588" w:rsidRPr="004C72F9" w:rsidRDefault="00100588" w:rsidP="00DB221D">
      <w:pPr>
        <w:autoSpaceDE w:val="0"/>
        <w:autoSpaceDN w:val="0"/>
        <w:adjustRightInd w:val="0"/>
        <w:jc w:val="both"/>
        <w:rPr>
          <w:rFonts w:asciiTheme="minorHAnsi" w:hAnsiTheme="minorHAnsi"/>
          <w:sz w:val="24"/>
          <w:lang w:val="es-ES"/>
        </w:rPr>
      </w:pPr>
    </w:p>
    <w:p w:rsidR="005D73AC" w:rsidRPr="004C72F9" w:rsidRDefault="00100588" w:rsidP="00DB221D">
      <w:pPr>
        <w:autoSpaceDE w:val="0"/>
        <w:autoSpaceDN w:val="0"/>
        <w:adjustRightInd w:val="0"/>
        <w:jc w:val="both"/>
        <w:rPr>
          <w:rFonts w:asciiTheme="minorHAnsi" w:hAnsiTheme="minorHAnsi"/>
          <w:sz w:val="24"/>
          <w:lang w:val="es-ES"/>
        </w:rPr>
      </w:pPr>
      <w:r w:rsidRPr="004C72F9">
        <w:rPr>
          <w:rFonts w:asciiTheme="minorHAnsi" w:hAnsiTheme="minorHAnsi"/>
          <w:sz w:val="24"/>
          <w:lang w:val="es-ES"/>
        </w:rPr>
        <w:t>La Ley N</w:t>
      </w:r>
      <w:r w:rsidRPr="004C72F9">
        <w:rPr>
          <w:rFonts w:asciiTheme="minorHAnsi" w:hAnsiTheme="minorHAnsi"/>
          <w:sz w:val="24"/>
          <w:vertAlign w:val="superscript"/>
          <w:lang w:val="es-ES"/>
        </w:rPr>
        <w:t>o</w:t>
      </w:r>
      <w:r w:rsidRPr="004C72F9">
        <w:rPr>
          <w:rFonts w:asciiTheme="minorHAnsi" w:hAnsiTheme="minorHAnsi"/>
          <w:sz w:val="24"/>
          <w:lang w:val="es-ES"/>
        </w:rPr>
        <w:t xml:space="preserve"> 24 del 7 de Junio de 1995, establece la legislación de vida silvestre </w:t>
      </w:r>
      <w:r w:rsidR="00DB61EE" w:rsidRPr="004C72F9">
        <w:rPr>
          <w:rFonts w:asciiTheme="minorHAnsi" w:hAnsiTheme="minorHAnsi"/>
          <w:sz w:val="24"/>
          <w:lang w:val="es-ES"/>
        </w:rPr>
        <w:t xml:space="preserve">en el </w:t>
      </w:r>
      <w:r w:rsidR="00146E9A" w:rsidRPr="004C72F9">
        <w:rPr>
          <w:rFonts w:asciiTheme="minorHAnsi" w:hAnsiTheme="minorHAnsi"/>
          <w:sz w:val="24"/>
          <w:lang w:val="es-ES"/>
        </w:rPr>
        <w:t>país</w:t>
      </w:r>
      <w:r w:rsidRPr="004C72F9">
        <w:rPr>
          <w:rFonts w:asciiTheme="minorHAnsi" w:hAnsiTheme="minorHAnsi"/>
          <w:sz w:val="24"/>
          <w:lang w:val="es-ES"/>
        </w:rPr>
        <w:t>.</w:t>
      </w:r>
      <w:r w:rsidR="00DB61EE" w:rsidRPr="004C72F9">
        <w:rPr>
          <w:rFonts w:asciiTheme="minorHAnsi" w:hAnsiTheme="minorHAnsi"/>
          <w:sz w:val="24"/>
          <w:lang w:val="es-ES"/>
        </w:rPr>
        <w:t xml:space="preserve"> Esta Ley establece que la vida silvestre es parte del patrimonio natural de Panamá y declara de dominio público su protección, conservación, restauración, investigación, manejo y desarrollo de los recursos genéticos así como especies, raras y variedades de la vida silvestre, para beneficio y salvaguarda de los ecosistemas naturales, incluyendo aquellas especies y variedades introducidas en el país y que, en su proceso de adaptación, hayan sufrido cambios genéticos en los diferentes ecosistemas.</w:t>
      </w:r>
    </w:p>
    <w:p w:rsidR="00064E3D" w:rsidRPr="004C72F9" w:rsidRDefault="00064E3D" w:rsidP="00DB221D">
      <w:pPr>
        <w:autoSpaceDE w:val="0"/>
        <w:autoSpaceDN w:val="0"/>
        <w:adjustRightInd w:val="0"/>
        <w:jc w:val="both"/>
        <w:rPr>
          <w:rFonts w:asciiTheme="minorHAnsi" w:hAnsiTheme="minorHAnsi"/>
          <w:sz w:val="24"/>
          <w:lang w:val="es-ES"/>
        </w:rPr>
      </w:pPr>
    </w:p>
    <w:p w:rsidR="00490735" w:rsidRDefault="00490735" w:rsidP="00490735">
      <w:pPr>
        <w:jc w:val="both"/>
        <w:rPr>
          <w:rFonts w:asciiTheme="minorHAnsi" w:hAnsiTheme="minorHAnsi"/>
          <w:sz w:val="24"/>
          <w:szCs w:val="24"/>
        </w:rPr>
      </w:pPr>
      <w:r w:rsidRPr="004C72F9">
        <w:rPr>
          <w:rFonts w:asciiTheme="minorHAnsi" w:hAnsiTheme="minorHAnsi"/>
          <w:sz w:val="24"/>
          <w:szCs w:val="24"/>
        </w:rPr>
        <w:t>Adicional a lo antes mencionado.</w:t>
      </w:r>
      <w:r w:rsidR="00146E9A">
        <w:rPr>
          <w:rFonts w:asciiTheme="minorHAnsi" w:hAnsiTheme="minorHAnsi"/>
          <w:sz w:val="24"/>
          <w:szCs w:val="24"/>
        </w:rPr>
        <w:t xml:space="preserve"> En la sección de anexos se presentan de </w:t>
      </w:r>
      <w:r w:rsidRPr="004C72F9">
        <w:rPr>
          <w:rFonts w:asciiTheme="minorHAnsi" w:hAnsiTheme="minorHAnsi"/>
          <w:sz w:val="24"/>
          <w:szCs w:val="24"/>
        </w:rPr>
        <w:t xml:space="preserve">manera enunciativa </w:t>
      </w:r>
      <w:r w:rsidR="00146E9A">
        <w:rPr>
          <w:rFonts w:asciiTheme="minorHAnsi" w:hAnsiTheme="minorHAnsi"/>
          <w:sz w:val="24"/>
          <w:szCs w:val="24"/>
        </w:rPr>
        <w:t xml:space="preserve">otras </w:t>
      </w:r>
      <w:r w:rsidRPr="004C72F9">
        <w:rPr>
          <w:rFonts w:asciiTheme="minorHAnsi" w:hAnsiTheme="minorHAnsi"/>
          <w:sz w:val="24"/>
          <w:szCs w:val="24"/>
        </w:rPr>
        <w:t xml:space="preserve">leyes, decretos y resoluciones </w:t>
      </w:r>
      <w:r w:rsidR="00146E9A">
        <w:rPr>
          <w:rFonts w:asciiTheme="minorHAnsi" w:hAnsiTheme="minorHAnsi"/>
          <w:sz w:val="24"/>
          <w:szCs w:val="24"/>
        </w:rPr>
        <w:t>relacionadas con el proyecto.</w:t>
      </w:r>
      <w:r w:rsidRPr="004C72F9">
        <w:rPr>
          <w:rFonts w:asciiTheme="minorHAnsi" w:hAnsiTheme="minorHAnsi"/>
          <w:sz w:val="24"/>
          <w:szCs w:val="24"/>
        </w:rPr>
        <w:t xml:space="preserve"> </w:t>
      </w:r>
    </w:p>
    <w:p w:rsidR="00146E9A" w:rsidRDefault="00146E9A" w:rsidP="00490735">
      <w:pPr>
        <w:jc w:val="both"/>
        <w:rPr>
          <w:rFonts w:asciiTheme="minorHAnsi" w:hAnsiTheme="minorHAnsi"/>
          <w:sz w:val="24"/>
          <w:szCs w:val="24"/>
        </w:rPr>
      </w:pPr>
    </w:p>
    <w:p w:rsidR="00DB221D" w:rsidRPr="004C72F9" w:rsidRDefault="00BC59FC">
      <w:pPr>
        <w:rPr>
          <w:rFonts w:asciiTheme="minorHAnsi" w:hAnsiTheme="minorHAnsi"/>
          <w:b/>
          <w:sz w:val="24"/>
        </w:rPr>
      </w:pPr>
      <w:r w:rsidRPr="004C72F9">
        <w:rPr>
          <w:rFonts w:asciiTheme="minorHAnsi" w:hAnsiTheme="minorHAnsi"/>
          <w:b/>
          <w:sz w:val="24"/>
        </w:rPr>
        <w:t>3.2</w:t>
      </w:r>
      <w:r w:rsidR="004C72F9" w:rsidRPr="004C72F9">
        <w:rPr>
          <w:rFonts w:asciiTheme="minorHAnsi" w:hAnsiTheme="minorHAnsi"/>
          <w:b/>
          <w:sz w:val="24"/>
        </w:rPr>
        <w:t xml:space="preserve"> </w:t>
      </w:r>
      <w:r w:rsidR="00716781">
        <w:rPr>
          <w:rFonts w:asciiTheme="minorHAnsi" w:hAnsiTheme="minorHAnsi"/>
          <w:b/>
          <w:sz w:val="24"/>
        </w:rPr>
        <w:t xml:space="preserve"> </w:t>
      </w:r>
      <w:r w:rsidR="0081557C" w:rsidRPr="004C72F9">
        <w:rPr>
          <w:rFonts w:asciiTheme="minorHAnsi" w:hAnsiTheme="minorHAnsi"/>
          <w:b/>
          <w:sz w:val="24"/>
        </w:rPr>
        <w:t>Acuerdos Internacionales</w:t>
      </w:r>
    </w:p>
    <w:p w:rsidR="0081557C" w:rsidRPr="004C72F9" w:rsidRDefault="0081557C">
      <w:pPr>
        <w:rPr>
          <w:rFonts w:asciiTheme="minorHAnsi" w:hAnsiTheme="minorHAnsi"/>
          <w:sz w:val="24"/>
        </w:rPr>
      </w:pPr>
    </w:p>
    <w:p w:rsidR="0081557C" w:rsidRPr="004C72F9" w:rsidRDefault="0081557C" w:rsidP="0081557C">
      <w:pPr>
        <w:jc w:val="both"/>
        <w:rPr>
          <w:rFonts w:asciiTheme="minorHAnsi" w:hAnsiTheme="minorHAnsi"/>
          <w:sz w:val="24"/>
        </w:rPr>
      </w:pPr>
      <w:r w:rsidRPr="004C72F9">
        <w:rPr>
          <w:rFonts w:asciiTheme="minorHAnsi" w:hAnsiTheme="minorHAnsi"/>
          <w:sz w:val="24"/>
        </w:rPr>
        <w:t>Panamá ha hecho significativos avances en su capacidad por institucionalizar un marco regulatorio en el sector ambiental, con el objetivo es integrar la biodiversidad en otros sectores, más allá del sector ambiental; en concordancia con el marco normativo internacional de la gestión ambiental, para lo cual el país ha desarrollado diversos instrumentos, a continuación descritos</w:t>
      </w:r>
      <w:r w:rsidR="007E66D7">
        <w:rPr>
          <w:rFonts w:asciiTheme="minorHAnsi" w:hAnsiTheme="minorHAnsi"/>
          <w:sz w:val="24"/>
        </w:rPr>
        <w:t xml:space="preserve"> en la Tabla 14</w:t>
      </w:r>
      <w:r w:rsidRPr="004C72F9">
        <w:rPr>
          <w:rFonts w:asciiTheme="minorHAnsi" w:hAnsiTheme="minorHAnsi"/>
          <w:sz w:val="24"/>
        </w:rPr>
        <w:t xml:space="preserve">. </w:t>
      </w:r>
    </w:p>
    <w:p w:rsidR="00DB221D" w:rsidRPr="004C72F9" w:rsidRDefault="00DB221D">
      <w:pPr>
        <w:rPr>
          <w:rFonts w:asciiTheme="minorHAnsi" w:hAnsiTheme="minorHAnsi"/>
        </w:rPr>
      </w:pPr>
    </w:p>
    <w:tbl>
      <w:tblPr>
        <w:tblStyle w:val="TableGrid"/>
        <w:tblW w:w="9012" w:type="dxa"/>
        <w:jc w:val="center"/>
        <w:tblLook w:val="06A0" w:firstRow="1" w:lastRow="0" w:firstColumn="1" w:lastColumn="0" w:noHBand="1" w:noVBand="1"/>
      </w:tblPr>
      <w:tblGrid>
        <w:gridCol w:w="3543"/>
        <w:gridCol w:w="5469"/>
      </w:tblGrid>
      <w:tr w:rsidR="007E66D7" w:rsidRPr="004C72F9" w:rsidTr="007E66D7">
        <w:trPr>
          <w:trHeight w:hRule="exact" w:val="504"/>
          <w:jc w:val="center"/>
        </w:trPr>
        <w:tc>
          <w:tcPr>
            <w:tcW w:w="9012" w:type="dxa"/>
            <w:gridSpan w:val="2"/>
            <w:tcBorders>
              <w:top w:val="nil"/>
              <w:left w:val="nil"/>
              <w:bottom w:val="single" w:sz="4" w:space="0" w:color="auto"/>
              <w:right w:val="nil"/>
            </w:tcBorders>
            <w:vAlign w:val="center"/>
          </w:tcPr>
          <w:p w:rsidR="007E66D7" w:rsidRPr="007E66D7" w:rsidRDefault="007E66D7" w:rsidP="007E66D7">
            <w:pPr>
              <w:jc w:val="center"/>
              <w:rPr>
                <w:rFonts w:asciiTheme="minorHAnsi" w:eastAsia="Times New Roman" w:hAnsiTheme="minorHAnsi"/>
                <w:b/>
                <w:color w:val="000000"/>
                <w:sz w:val="24"/>
                <w:szCs w:val="24"/>
                <w:lang w:eastAsia="es-ES"/>
              </w:rPr>
            </w:pPr>
            <w:r w:rsidRPr="007E66D7">
              <w:rPr>
                <w:rFonts w:asciiTheme="minorHAnsi" w:eastAsia="Times New Roman" w:hAnsiTheme="minorHAnsi"/>
                <w:b/>
                <w:color w:val="000000"/>
                <w:sz w:val="24"/>
                <w:szCs w:val="24"/>
                <w:lang w:eastAsia="es-ES"/>
              </w:rPr>
              <w:t>Tabla 14: Acuerdos Internacionales suscritos por Panamá</w:t>
            </w:r>
          </w:p>
        </w:tc>
      </w:tr>
      <w:tr w:rsidR="00490735" w:rsidRPr="004C72F9" w:rsidTr="007E66D7">
        <w:trPr>
          <w:trHeight w:val="780"/>
          <w:jc w:val="center"/>
        </w:trPr>
        <w:tc>
          <w:tcPr>
            <w:tcW w:w="3543" w:type="dxa"/>
            <w:tcBorders>
              <w:top w:val="single" w:sz="4" w:space="0" w:color="auto"/>
            </w:tcBorders>
            <w:vAlign w:val="center"/>
            <w:hideMark/>
          </w:tcPr>
          <w:p w:rsidR="00DB221D" w:rsidRPr="004C72F9" w:rsidRDefault="00490735" w:rsidP="00A0550E">
            <w:pPr>
              <w:jc w:val="center"/>
              <w:rPr>
                <w:rFonts w:asciiTheme="minorHAnsi" w:eastAsia="Times New Roman" w:hAnsiTheme="minorHAnsi"/>
                <w:i/>
                <w:color w:val="000000"/>
                <w:sz w:val="24"/>
                <w:szCs w:val="24"/>
                <w:lang w:eastAsia="es-ES"/>
              </w:rPr>
            </w:pPr>
            <w:r w:rsidRPr="004C72F9">
              <w:rPr>
                <w:rFonts w:asciiTheme="minorHAnsi" w:eastAsia="Times New Roman" w:hAnsiTheme="minorHAnsi"/>
                <w:i/>
                <w:color w:val="000000"/>
                <w:sz w:val="24"/>
                <w:szCs w:val="24"/>
                <w:lang w:eastAsia="es-ES"/>
              </w:rPr>
              <w:t>Decreto de Gabinete 10 de</w:t>
            </w:r>
          </w:p>
          <w:p w:rsidR="00490735" w:rsidRPr="004C72F9" w:rsidRDefault="00490735" w:rsidP="00A0550E">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eastAsia="es-ES"/>
              </w:rPr>
              <w:t>27 de enero de 1972</w:t>
            </w:r>
          </w:p>
        </w:tc>
        <w:tc>
          <w:tcPr>
            <w:tcW w:w="5469" w:type="dxa"/>
            <w:tcBorders>
              <w:top w:val="single" w:sz="4" w:space="0" w:color="auto"/>
            </w:tcBorders>
            <w:hideMark/>
          </w:tcPr>
          <w:p w:rsidR="00490735" w:rsidRPr="004C72F9" w:rsidRDefault="00490735" w:rsidP="00A0550E">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eastAsia="es-ES"/>
              </w:rPr>
              <w:t>“Por medio del cual se aprueba la Convención para la Protección de la Flora, de la Fauna, y de las Bellezas Escénicas Naturales de los Países de América”.</w:t>
            </w:r>
          </w:p>
        </w:tc>
      </w:tr>
      <w:tr w:rsidR="00490735" w:rsidRPr="004C72F9" w:rsidTr="007E66D7">
        <w:trPr>
          <w:trHeight w:val="475"/>
          <w:jc w:val="center"/>
        </w:trPr>
        <w:tc>
          <w:tcPr>
            <w:tcW w:w="3543" w:type="dxa"/>
            <w:vAlign w:val="center"/>
            <w:hideMark/>
          </w:tcPr>
          <w:p w:rsidR="00DB221D" w:rsidRPr="004C72F9" w:rsidRDefault="00490735" w:rsidP="00DB221D">
            <w:pPr>
              <w:jc w:val="center"/>
              <w:rPr>
                <w:rFonts w:asciiTheme="minorHAnsi" w:eastAsia="Times New Roman" w:hAnsiTheme="minorHAnsi"/>
                <w:i/>
                <w:color w:val="000000"/>
                <w:sz w:val="24"/>
                <w:szCs w:val="24"/>
                <w:lang w:eastAsia="es-ES"/>
              </w:rPr>
            </w:pPr>
            <w:r w:rsidRPr="004C72F9">
              <w:rPr>
                <w:rFonts w:asciiTheme="minorHAnsi" w:eastAsia="Times New Roman" w:hAnsiTheme="minorHAnsi"/>
                <w:i/>
                <w:color w:val="000000"/>
                <w:sz w:val="24"/>
                <w:szCs w:val="24"/>
                <w:lang w:eastAsia="es-ES"/>
              </w:rPr>
              <w:t>Ley 2 de</w:t>
            </w:r>
          </w:p>
          <w:p w:rsidR="00490735" w:rsidRPr="004C72F9" w:rsidRDefault="00490735" w:rsidP="00DB221D">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eastAsia="es-ES"/>
              </w:rPr>
              <w:t>3 de enero de 1989</w:t>
            </w:r>
          </w:p>
        </w:tc>
        <w:tc>
          <w:tcPr>
            <w:tcW w:w="5469" w:type="dxa"/>
            <w:hideMark/>
          </w:tcPr>
          <w:p w:rsidR="00490735" w:rsidRPr="004C72F9" w:rsidRDefault="00490735" w:rsidP="00490735">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eastAsia="es-ES"/>
              </w:rPr>
              <w:t>“Por la cual se aprueba el Convenio de Viena para la Protección de la Capa de Ozono”. (G.O. 21,207 de 5 de enero de 1989)</w:t>
            </w:r>
          </w:p>
        </w:tc>
      </w:tr>
      <w:tr w:rsidR="00490735" w:rsidRPr="004C72F9" w:rsidTr="007E66D7">
        <w:trPr>
          <w:trHeight w:val="780"/>
          <w:jc w:val="center"/>
        </w:trPr>
        <w:tc>
          <w:tcPr>
            <w:tcW w:w="3543" w:type="dxa"/>
            <w:vAlign w:val="center"/>
            <w:hideMark/>
          </w:tcPr>
          <w:p w:rsidR="00DB221D" w:rsidRPr="004C72F9" w:rsidRDefault="00490735" w:rsidP="00DB221D">
            <w:pPr>
              <w:jc w:val="center"/>
              <w:rPr>
                <w:rFonts w:asciiTheme="minorHAnsi" w:eastAsia="Times New Roman" w:hAnsiTheme="minorHAnsi"/>
                <w:i/>
                <w:color w:val="000000"/>
                <w:sz w:val="24"/>
                <w:szCs w:val="24"/>
                <w:lang w:eastAsia="es-ES"/>
              </w:rPr>
            </w:pPr>
            <w:r w:rsidRPr="004C72F9">
              <w:rPr>
                <w:rFonts w:asciiTheme="minorHAnsi" w:eastAsia="Times New Roman" w:hAnsiTheme="minorHAnsi"/>
                <w:i/>
                <w:color w:val="000000"/>
                <w:sz w:val="24"/>
                <w:szCs w:val="24"/>
                <w:lang w:eastAsia="es-ES"/>
              </w:rPr>
              <w:t>Ley 2 de</w:t>
            </w:r>
          </w:p>
          <w:p w:rsidR="00490735" w:rsidRPr="004C72F9" w:rsidRDefault="00490735" w:rsidP="00DB221D">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eastAsia="es-ES"/>
              </w:rPr>
              <w:t>12 de enero de 1995</w:t>
            </w:r>
          </w:p>
        </w:tc>
        <w:tc>
          <w:tcPr>
            <w:tcW w:w="5469" w:type="dxa"/>
            <w:hideMark/>
          </w:tcPr>
          <w:p w:rsidR="00490735" w:rsidRPr="004C72F9" w:rsidRDefault="00490735" w:rsidP="00490735">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eastAsia="es-ES"/>
              </w:rPr>
              <w:t>“Por la cual se aprueba el Convenio Sobre la Diversidad Biológica, hecho en Río de Janeiro el 5 de junio de 1992”. (G.O. 22,704 de 17 de enero de 1995)</w:t>
            </w:r>
          </w:p>
        </w:tc>
      </w:tr>
      <w:tr w:rsidR="00490735" w:rsidRPr="004C72F9" w:rsidTr="007E66D7">
        <w:trPr>
          <w:trHeight w:val="1022"/>
          <w:jc w:val="center"/>
        </w:trPr>
        <w:tc>
          <w:tcPr>
            <w:tcW w:w="3543" w:type="dxa"/>
            <w:vAlign w:val="center"/>
            <w:hideMark/>
          </w:tcPr>
          <w:p w:rsidR="00DB221D" w:rsidRPr="004C72F9" w:rsidRDefault="00490735" w:rsidP="00DB221D">
            <w:pPr>
              <w:jc w:val="center"/>
              <w:rPr>
                <w:rFonts w:asciiTheme="minorHAnsi" w:eastAsia="Times New Roman" w:hAnsiTheme="minorHAnsi"/>
                <w:i/>
                <w:color w:val="000000"/>
                <w:sz w:val="24"/>
                <w:szCs w:val="24"/>
                <w:lang w:eastAsia="es-ES"/>
              </w:rPr>
            </w:pPr>
            <w:r w:rsidRPr="004C72F9">
              <w:rPr>
                <w:rFonts w:asciiTheme="minorHAnsi" w:eastAsia="Times New Roman" w:hAnsiTheme="minorHAnsi"/>
                <w:i/>
                <w:color w:val="000000"/>
                <w:sz w:val="24"/>
                <w:szCs w:val="24"/>
                <w:lang w:eastAsia="es-ES"/>
              </w:rPr>
              <w:t>Ley 9 de</w:t>
            </w:r>
          </w:p>
          <w:p w:rsidR="00490735" w:rsidRPr="004C72F9" w:rsidRDefault="00490735" w:rsidP="00DB221D">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eastAsia="es-ES"/>
              </w:rPr>
              <w:t>12 de abril de 1995</w:t>
            </w:r>
          </w:p>
        </w:tc>
        <w:tc>
          <w:tcPr>
            <w:tcW w:w="5469" w:type="dxa"/>
            <w:hideMark/>
          </w:tcPr>
          <w:p w:rsidR="00490735" w:rsidRPr="004C72F9" w:rsidRDefault="00490735" w:rsidP="00490735">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eastAsia="es-ES"/>
              </w:rPr>
              <w:t>“Por la cual se aprueba el Convenio para la Conservación de la Biodiversidad y Protección de Áreas Silvestres Prioritarias en América Central", firmado en Managua, Nicaragua, el 5 de junio de 1992”. (G.O. 22,763 de 17 de abril de 1995)</w:t>
            </w:r>
          </w:p>
        </w:tc>
      </w:tr>
      <w:tr w:rsidR="00490735" w:rsidRPr="004C72F9" w:rsidTr="007E66D7">
        <w:trPr>
          <w:trHeight w:val="848"/>
          <w:jc w:val="center"/>
        </w:trPr>
        <w:tc>
          <w:tcPr>
            <w:tcW w:w="3543" w:type="dxa"/>
            <w:vAlign w:val="center"/>
            <w:hideMark/>
          </w:tcPr>
          <w:p w:rsidR="00DB221D" w:rsidRPr="004C72F9" w:rsidRDefault="00490735" w:rsidP="00DB221D">
            <w:pPr>
              <w:jc w:val="center"/>
              <w:rPr>
                <w:rFonts w:asciiTheme="minorHAnsi" w:eastAsia="Times New Roman" w:hAnsiTheme="minorHAnsi"/>
                <w:i/>
                <w:color w:val="000000"/>
                <w:sz w:val="24"/>
                <w:szCs w:val="24"/>
                <w:lang w:eastAsia="es-ES"/>
              </w:rPr>
            </w:pPr>
            <w:r w:rsidRPr="004C72F9">
              <w:rPr>
                <w:rFonts w:asciiTheme="minorHAnsi" w:eastAsia="Times New Roman" w:hAnsiTheme="minorHAnsi"/>
                <w:i/>
                <w:color w:val="000000"/>
                <w:sz w:val="24"/>
                <w:szCs w:val="24"/>
                <w:lang w:eastAsia="es-ES"/>
              </w:rPr>
              <w:t>Ley 10 de</w:t>
            </w:r>
          </w:p>
          <w:p w:rsidR="00490735" w:rsidRPr="004C72F9" w:rsidRDefault="00490735" w:rsidP="00DB221D">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eastAsia="es-ES"/>
              </w:rPr>
              <w:t>12 de abril de 1995</w:t>
            </w:r>
          </w:p>
        </w:tc>
        <w:tc>
          <w:tcPr>
            <w:tcW w:w="5469" w:type="dxa"/>
            <w:hideMark/>
          </w:tcPr>
          <w:p w:rsidR="00490735" w:rsidRPr="004C72F9" w:rsidRDefault="00490735" w:rsidP="00490735">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eastAsia="es-ES"/>
              </w:rPr>
              <w:t>“Por la cual se aprueba la Convención Marco de las Naciones Unidas sobre el Cambio Climático, hecha en Nueva York el 9 de mayo de 1992”. (G.O. 22,763 de 17 de abril de 1995)</w:t>
            </w:r>
          </w:p>
        </w:tc>
      </w:tr>
      <w:tr w:rsidR="00490735" w:rsidRPr="004C72F9" w:rsidTr="007E66D7">
        <w:trPr>
          <w:trHeight w:val="1035"/>
          <w:jc w:val="center"/>
        </w:trPr>
        <w:tc>
          <w:tcPr>
            <w:tcW w:w="3543" w:type="dxa"/>
            <w:vAlign w:val="center"/>
            <w:hideMark/>
          </w:tcPr>
          <w:p w:rsidR="00DB221D" w:rsidRPr="004C72F9" w:rsidRDefault="00490735" w:rsidP="00DB221D">
            <w:pPr>
              <w:jc w:val="center"/>
              <w:rPr>
                <w:rFonts w:asciiTheme="minorHAnsi" w:eastAsia="Times New Roman" w:hAnsiTheme="minorHAnsi"/>
                <w:i/>
                <w:color w:val="000000"/>
                <w:sz w:val="24"/>
                <w:szCs w:val="24"/>
                <w:lang w:val="es-ES" w:eastAsia="es-ES"/>
              </w:rPr>
            </w:pPr>
            <w:r w:rsidRPr="004C72F9">
              <w:rPr>
                <w:rFonts w:asciiTheme="minorHAnsi" w:eastAsia="Times New Roman" w:hAnsiTheme="minorHAnsi"/>
                <w:i/>
                <w:color w:val="000000"/>
                <w:sz w:val="24"/>
                <w:szCs w:val="24"/>
                <w:lang w:val="es-ES" w:eastAsia="es-ES"/>
              </w:rPr>
              <w:t>Ley 88 de</w:t>
            </w:r>
          </w:p>
          <w:p w:rsidR="00490735" w:rsidRPr="004C72F9" w:rsidRDefault="00490735" w:rsidP="00DB221D">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30 de noviembre de 1998</w:t>
            </w:r>
          </w:p>
        </w:tc>
        <w:tc>
          <w:tcPr>
            <w:tcW w:w="5469" w:type="dxa"/>
            <w:hideMark/>
          </w:tcPr>
          <w:p w:rsidR="00490735" w:rsidRPr="004C72F9" w:rsidRDefault="00490735" w:rsidP="00490735">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 xml:space="preserve">“Por la cual se aprueba el Protocolo de </w:t>
            </w:r>
            <w:proofErr w:type="spellStart"/>
            <w:r w:rsidRPr="004C72F9">
              <w:rPr>
                <w:rFonts w:asciiTheme="minorHAnsi" w:eastAsia="Times New Roman" w:hAnsiTheme="minorHAnsi"/>
                <w:color w:val="000000"/>
                <w:sz w:val="24"/>
                <w:szCs w:val="24"/>
                <w:lang w:val="es-ES" w:eastAsia="es-ES"/>
              </w:rPr>
              <w:t>Kyoto</w:t>
            </w:r>
            <w:proofErr w:type="spellEnd"/>
            <w:r w:rsidRPr="004C72F9">
              <w:rPr>
                <w:rFonts w:asciiTheme="minorHAnsi" w:eastAsia="Times New Roman" w:hAnsiTheme="minorHAnsi"/>
                <w:color w:val="000000"/>
                <w:sz w:val="24"/>
                <w:szCs w:val="24"/>
                <w:lang w:val="es-ES" w:eastAsia="es-ES"/>
              </w:rPr>
              <w:t xml:space="preserve"> de la Convención Marco de las Naciones Unidas sobre el Cambio Climático, hecho en </w:t>
            </w:r>
            <w:proofErr w:type="spellStart"/>
            <w:r w:rsidRPr="004C72F9">
              <w:rPr>
                <w:rFonts w:asciiTheme="minorHAnsi" w:eastAsia="Times New Roman" w:hAnsiTheme="minorHAnsi"/>
                <w:color w:val="000000"/>
                <w:sz w:val="24"/>
                <w:szCs w:val="24"/>
                <w:lang w:val="es-ES" w:eastAsia="es-ES"/>
              </w:rPr>
              <w:t>Kyoto</w:t>
            </w:r>
            <w:proofErr w:type="spellEnd"/>
            <w:r w:rsidRPr="004C72F9">
              <w:rPr>
                <w:rFonts w:asciiTheme="minorHAnsi" w:eastAsia="Times New Roman" w:hAnsiTheme="minorHAnsi"/>
                <w:color w:val="000000"/>
                <w:sz w:val="24"/>
                <w:szCs w:val="24"/>
                <w:lang w:val="es-ES" w:eastAsia="es-ES"/>
              </w:rPr>
              <w:t>, el 11 de diciembre de 1997”. (G.O. 23,703 de 31 de diciembre de 1998)</w:t>
            </w:r>
          </w:p>
        </w:tc>
      </w:tr>
      <w:tr w:rsidR="00DB221D" w:rsidRPr="004C72F9" w:rsidTr="007E66D7">
        <w:trPr>
          <w:trHeight w:val="827"/>
          <w:jc w:val="center"/>
        </w:trPr>
        <w:tc>
          <w:tcPr>
            <w:tcW w:w="3543" w:type="dxa"/>
            <w:vAlign w:val="center"/>
          </w:tcPr>
          <w:p w:rsidR="00DB221D" w:rsidRPr="004C72F9" w:rsidRDefault="00DB221D" w:rsidP="00DB221D">
            <w:pPr>
              <w:jc w:val="center"/>
              <w:rPr>
                <w:rFonts w:asciiTheme="minorHAnsi" w:hAnsiTheme="minorHAnsi"/>
                <w:i/>
                <w:sz w:val="24"/>
                <w:szCs w:val="24"/>
                <w:lang w:val="es-ES_tradnl"/>
              </w:rPr>
            </w:pPr>
            <w:r w:rsidRPr="004C72F9">
              <w:rPr>
                <w:rFonts w:asciiTheme="minorHAnsi" w:hAnsiTheme="minorHAnsi"/>
                <w:i/>
                <w:sz w:val="24"/>
                <w:szCs w:val="24"/>
                <w:lang w:val="es-ES_tradnl"/>
              </w:rPr>
              <w:t>Ley 14 de</w:t>
            </w:r>
          </w:p>
          <w:p w:rsidR="00DB221D" w:rsidRPr="004C72F9" w:rsidRDefault="00DB221D" w:rsidP="00DB221D">
            <w:pPr>
              <w:jc w:val="center"/>
              <w:rPr>
                <w:rFonts w:asciiTheme="minorHAnsi" w:eastAsia="Times New Roman" w:hAnsiTheme="minorHAnsi"/>
                <w:b/>
                <w:i/>
                <w:color w:val="000000"/>
                <w:sz w:val="24"/>
                <w:szCs w:val="24"/>
                <w:lang w:val="es-ES" w:eastAsia="es-ES"/>
              </w:rPr>
            </w:pPr>
            <w:r w:rsidRPr="004C72F9">
              <w:rPr>
                <w:rFonts w:asciiTheme="minorHAnsi" w:hAnsiTheme="minorHAnsi"/>
                <w:i/>
                <w:sz w:val="24"/>
                <w:szCs w:val="24"/>
                <w:lang w:val="es-ES_tradnl"/>
              </w:rPr>
              <w:t>21 de abril de 1995</w:t>
            </w:r>
          </w:p>
        </w:tc>
        <w:tc>
          <w:tcPr>
            <w:tcW w:w="5469" w:type="dxa"/>
          </w:tcPr>
          <w:p w:rsidR="00DB221D" w:rsidRPr="004C72F9" w:rsidRDefault="00DB221D" w:rsidP="00DB221D">
            <w:pPr>
              <w:jc w:val="both"/>
              <w:rPr>
                <w:rFonts w:asciiTheme="minorHAnsi" w:eastAsia="Times New Roman" w:hAnsiTheme="minorHAnsi"/>
                <w:color w:val="000000"/>
                <w:sz w:val="24"/>
                <w:szCs w:val="24"/>
                <w:lang w:val="es-ES" w:eastAsia="es-ES"/>
              </w:rPr>
            </w:pPr>
            <w:r w:rsidRPr="004C72F9">
              <w:rPr>
                <w:rFonts w:asciiTheme="minorHAnsi" w:hAnsiTheme="minorHAnsi"/>
                <w:sz w:val="24"/>
                <w:szCs w:val="24"/>
                <w:lang w:val="es-ES_tradnl"/>
              </w:rPr>
              <w:t>Convenio Regional para el Manejo y Conservación de los Ecosistemas Naturales Forestales y el Desarrollo de Plantaciones Forestales</w:t>
            </w:r>
          </w:p>
        </w:tc>
      </w:tr>
      <w:tr w:rsidR="00DB221D" w:rsidRPr="004C72F9" w:rsidTr="007E66D7">
        <w:trPr>
          <w:trHeight w:val="521"/>
          <w:jc w:val="center"/>
        </w:trPr>
        <w:tc>
          <w:tcPr>
            <w:tcW w:w="3543" w:type="dxa"/>
            <w:vAlign w:val="center"/>
          </w:tcPr>
          <w:p w:rsidR="00DB221D" w:rsidRPr="004C72F9" w:rsidRDefault="00DB221D" w:rsidP="00DB221D">
            <w:pPr>
              <w:jc w:val="center"/>
              <w:rPr>
                <w:rFonts w:asciiTheme="minorHAnsi" w:hAnsiTheme="minorHAnsi"/>
                <w:i/>
                <w:sz w:val="24"/>
                <w:szCs w:val="24"/>
                <w:lang w:val="es-ES_tradnl"/>
              </w:rPr>
            </w:pPr>
            <w:r w:rsidRPr="004C72F9">
              <w:rPr>
                <w:rFonts w:asciiTheme="minorHAnsi" w:hAnsiTheme="minorHAnsi"/>
                <w:i/>
                <w:sz w:val="24"/>
                <w:szCs w:val="24"/>
                <w:lang w:val="es-ES_tradnl"/>
              </w:rPr>
              <w:t>Ley 6 de</w:t>
            </w:r>
          </w:p>
          <w:p w:rsidR="00DB221D" w:rsidRPr="004C72F9" w:rsidRDefault="00DB221D" w:rsidP="00DB221D">
            <w:pPr>
              <w:jc w:val="center"/>
              <w:rPr>
                <w:rFonts w:asciiTheme="minorHAnsi" w:eastAsia="Times New Roman" w:hAnsiTheme="minorHAnsi"/>
                <w:b/>
                <w:i/>
                <w:color w:val="000000"/>
                <w:sz w:val="24"/>
                <w:szCs w:val="24"/>
                <w:lang w:val="es-ES" w:eastAsia="es-ES"/>
              </w:rPr>
            </w:pPr>
            <w:r w:rsidRPr="004C72F9">
              <w:rPr>
                <w:rFonts w:asciiTheme="minorHAnsi" w:hAnsiTheme="minorHAnsi"/>
                <w:i/>
                <w:sz w:val="24"/>
                <w:szCs w:val="24"/>
                <w:lang w:val="es-ES_tradnl"/>
              </w:rPr>
              <w:t>3 de enero de 1989</w:t>
            </w:r>
          </w:p>
        </w:tc>
        <w:tc>
          <w:tcPr>
            <w:tcW w:w="5469" w:type="dxa"/>
          </w:tcPr>
          <w:p w:rsidR="00DB221D" w:rsidRPr="004C72F9" w:rsidRDefault="00DB221D" w:rsidP="00DB221D">
            <w:pPr>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w:t>
            </w:r>
            <w:r w:rsidRPr="004C72F9">
              <w:rPr>
                <w:rFonts w:asciiTheme="minorHAnsi" w:hAnsiTheme="minorHAnsi"/>
                <w:sz w:val="24"/>
                <w:szCs w:val="24"/>
                <w:lang w:val="es-ES_tradnl"/>
              </w:rPr>
              <w:t>Adhesión de Panamá al Convenio Internacional para la Protección de Humedales de Importancia (</w:t>
            </w:r>
            <w:proofErr w:type="spellStart"/>
            <w:r w:rsidRPr="004C72F9">
              <w:rPr>
                <w:rFonts w:asciiTheme="minorHAnsi" w:hAnsiTheme="minorHAnsi"/>
                <w:sz w:val="24"/>
                <w:szCs w:val="24"/>
                <w:lang w:val="es-ES_tradnl"/>
              </w:rPr>
              <w:t>Ramsar</w:t>
            </w:r>
            <w:proofErr w:type="spellEnd"/>
            <w:r w:rsidRPr="004C72F9">
              <w:rPr>
                <w:rFonts w:asciiTheme="minorHAnsi" w:hAnsiTheme="minorHAnsi"/>
                <w:sz w:val="24"/>
                <w:szCs w:val="24"/>
                <w:lang w:val="es-ES_tradnl"/>
              </w:rPr>
              <w:t>)</w:t>
            </w:r>
          </w:p>
        </w:tc>
      </w:tr>
    </w:tbl>
    <w:p w:rsidR="00490735" w:rsidRDefault="00490735" w:rsidP="00490735">
      <w:pPr>
        <w:spacing w:line="276" w:lineRule="auto"/>
        <w:rPr>
          <w:rFonts w:asciiTheme="minorHAnsi" w:hAnsiTheme="minorHAnsi"/>
          <w:sz w:val="24"/>
          <w:szCs w:val="24"/>
        </w:rPr>
      </w:pPr>
    </w:p>
    <w:p w:rsidR="00E26EC5" w:rsidRPr="004C72F9" w:rsidRDefault="00D92A07" w:rsidP="00D92A07">
      <w:pPr>
        <w:pStyle w:val="Heading4"/>
        <w:numPr>
          <w:ilvl w:val="1"/>
          <w:numId w:val="106"/>
        </w:numPr>
        <w:spacing w:before="0" w:after="0"/>
        <w:ind w:left="540" w:hanging="540"/>
        <w:jc w:val="both"/>
        <w:rPr>
          <w:rFonts w:asciiTheme="minorHAnsi" w:hAnsiTheme="minorHAnsi"/>
          <w:sz w:val="24"/>
          <w:szCs w:val="22"/>
          <w:lang w:val="es-CR"/>
        </w:rPr>
      </w:pPr>
      <w:bookmarkStart w:id="10" w:name="_Toc348703295"/>
      <w:bookmarkStart w:id="11" w:name="_Toc350328418"/>
      <w:r>
        <w:rPr>
          <w:rFonts w:asciiTheme="minorHAnsi" w:hAnsiTheme="minorHAnsi"/>
          <w:sz w:val="24"/>
          <w:szCs w:val="22"/>
          <w:lang w:val="es-CR"/>
        </w:rPr>
        <w:t xml:space="preserve"> </w:t>
      </w:r>
      <w:r w:rsidR="00E26EC5" w:rsidRPr="004C72F9">
        <w:rPr>
          <w:rFonts w:asciiTheme="minorHAnsi" w:hAnsiTheme="minorHAnsi"/>
          <w:sz w:val="24"/>
          <w:szCs w:val="22"/>
          <w:lang w:val="es-CR"/>
        </w:rPr>
        <w:t>Marco Institucional</w:t>
      </w:r>
      <w:bookmarkEnd w:id="10"/>
      <w:bookmarkEnd w:id="11"/>
    </w:p>
    <w:p w:rsidR="00E26EC5" w:rsidRPr="004C72F9" w:rsidRDefault="00E26EC5" w:rsidP="001E18C4">
      <w:pPr>
        <w:jc w:val="both"/>
        <w:rPr>
          <w:rFonts w:asciiTheme="minorHAnsi" w:hAnsiTheme="minorHAnsi"/>
        </w:rPr>
      </w:pPr>
    </w:p>
    <w:p w:rsidR="00BC59FC" w:rsidRPr="004C72F9" w:rsidRDefault="001A2B5B" w:rsidP="00146E9A">
      <w:pPr>
        <w:shd w:val="clear" w:color="auto" w:fill="FFFFFF"/>
        <w:jc w:val="both"/>
        <w:rPr>
          <w:rFonts w:asciiTheme="minorHAnsi" w:eastAsia="Times New Roman" w:hAnsiTheme="minorHAnsi"/>
          <w:color w:val="000000"/>
          <w:sz w:val="24"/>
          <w:szCs w:val="20"/>
          <w:lang w:val="es-ES"/>
        </w:rPr>
      </w:pPr>
      <w:r w:rsidRPr="004C72F9">
        <w:rPr>
          <w:rFonts w:asciiTheme="minorHAnsi" w:hAnsiTheme="minorHAnsi"/>
          <w:sz w:val="24"/>
        </w:rPr>
        <w:t>L</w:t>
      </w:r>
      <w:r w:rsidR="00E26EC5" w:rsidRPr="004C72F9">
        <w:rPr>
          <w:rFonts w:asciiTheme="minorHAnsi" w:hAnsiTheme="minorHAnsi"/>
          <w:sz w:val="24"/>
        </w:rPr>
        <w:t>a institución responsable</w:t>
      </w:r>
      <w:r w:rsidRPr="004C72F9">
        <w:rPr>
          <w:rFonts w:asciiTheme="minorHAnsi" w:hAnsiTheme="minorHAnsi"/>
          <w:sz w:val="24"/>
        </w:rPr>
        <w:t xml:space="preserve"> del proyecto</w:t>
      </w:r>
      <w:r w:rsidR="00E26EC5" w:rsidRPr="004C72F9">
        <w:rPr>
          <w:rFonts w:asciiTheme="minorHAnsi" w:hAnsiTheme="minorHAnsi"/>
          <w:sz w:val="24"/>
        </w:rPr>
        <w:t xml:space="preserve"> es </w:t>
      </w:r>
      <w:r w:rsidR="00BC59FC" w:rsidRPr="004C72F9">
        <w:rPr>
          <w:rFonts w:asciiTheme="minorHAnsi" w:hAnsiTheme="minorHAnsi"/>
          <w:sz w:val="24"/>
        </w:rPr>
        <w:t>la ANAM, entidad autónoma del Estado panameño encargada de atender los recursos naturales y del ambiente. La ANAM fue creada en 1998, a través de la Ley N</w:t>
      </w:r>
      <w:r w:rsidR="00BC59FC" w:rsidRPr="004C72F9">
        <w:rPr>
          <w:rFonts w:asciiTheme="minorHAnsi" w:hAnsiTheme="minorHAnsi"/>
          <w:sz w:val="24"/>
          <w:vertAlign w:val="superscript"/>
        </w:rPr>
        <w:t>o</w:t>
      </w:r>
      <w:r w:rsidR="00BC59FC" w:rsidRPr="004C72F9">
        <w:rPr>
          <w:rFonts w:asciiTheme="minorHAnsi" w:hAnsiTheme="minorHAnsi"/>
          <w:sz w:val="24"/>
        </w:rPr>
        <w:t>. 41 del 1 de julio de ese año. Su función principal es asegurar el cumplimiento y la aplicación de las leyes, los reglamentos y las políticas nacionales en materia de ambiente.</w:t>
      </w:r>
      <w:r w:rsidR="00146E9A">
        <w:rPr>
          <w:rFonts w:asciiTheme="minorHAnsi" w:hAnsiTheme="minorHAnsi"/>
          <w:sz w:val="24"/>
        </w:rPr>
        <w:t xml:space="preserve"> </w:t>
      </w:r>
    </w:p>
    <w:p w:rsidR="00BC59FC" w:rsidRDefault="00BC59FC" w:rsidP="001E18C4">
      <w:pPr>
        <w:rPr>
          <w:rFonts w:asciiTheme="minorHAnsi" w:hAnsiTheme="minorHAnsi"/>
        </w:rPr>
      </w:pPr>
    </w:p>
    <w:p w:rsidR="008D3119" w:rsidRDefault="008D3119" w:rsidP="001E18C4">
      <w:pPr>
        <w:rPr>
          <w:rFonts w:asciiTheme="minorHAnsi" w:hAnsiTheme="minorHAnsi"/>
        </w:rPr>
      </w:pPr>
    </w:p>
    <w:p w:rsidR="008D3119" w:rsidRPr="004C72F9" w:rsidRDefault="008D3119" w:rsidP="001E18C4">
      <w:pPr>
        <w:rPr>
          <w:rFonts w:asciiTheme="minorHAnsi" w:hAnsiTheme="minorHAnsi"/>
        </w:rPr>
      </w:pPr>
    </w:p>
    <w:p w:rsidR="00E26EC5" w:rsidRPr="004C72F9" w:rsidRDefault="00D92A07" w:rsidP="00D92A07">
      <w:pPr>
        <w:pStyle w:val="Heading3"/>
        <w:numPr>
          <w:ilvl w:val="1"/>
          <w:numId w:val="106"/>
        </w:numPr>
        <w:spacing w:before="0" w:after="0"/>
        <w:ind w:left="540" w:hanging="540"/>
        <w:rPr>
          <w:rFonts w:asciiTheme="minorHAnsi" w:hAnsiTheme="minorHAnsi" w:cs="Times New Roman"/>
          <w:sz w:val="24"/>
          <w:szCs w:val="22"/>
          <w:lang w:val="es-CR"/>
        </w:rPr>
      </w:pPr>
      <w:bookmarkStart w:id="12" w:name="_Toc348703297"/>
      <w:bookmarkStart w:id="13" w:name="_Toc350328420"/>
      <w:r>
        <w:rPr>
          <w:rFonts w:asciiTheme="minorHAnsi" w:hAnsiTheme="minorHAnsi" w:cs="Times New Roman"/>
          <w:sz w:val="24"/>
          <w:szCs w:val="22"/>
          <w:lang w:val="es-CR"/>
        </w:rPr>
        <w:t xml:space="preserve"> </w:t>
      </w:r>
      <w:r w:rsidR="00E26EC5" w:rsidRPr="004C72F9">
        <w:rPr>
          <w:rFonts w:asciiTheme="minorHAnsi" w:hAnsiTheme="minorHAnsi" w:cs="Times New Roman"/>
          <w:sz w:val="24"/>
          <w:szCs w:val="22"/>
          <w:lang w:val="es-CR"/>
        </w:rPr>
        <w:t>Políticas de Salvaguarda del Banco Mundial</w:t>
      </w:r>
      <w:bookmarkEnd w:id="12"/>
      <w:bookmarkEnd w:id="13"/>
      <w:r w:rsidR="00E26EC5" w:rsidRPr="004C72F9">
        <w:rPr>
          <w:rFonts w:asciiTheme="minorHAnsi" w:hAnsiTheme="minorHAnsi" w:cs="Times New Roman"/>
          <w:sz w:val="24"/>
          <w:szCs w:val="22"/>
          <w:lang w:val="es-CR"/>
        </w:rPr>
        <w:t xml:space="preserve"> </w:t>
      </w:r>
    </w:p>
    <w:p w:rsidR="00E26EC5" w:rsidRPr="004C72F9" w:rsidRDefault="00E26EC5" w:rsidP="001E18C4">
      <w:pPr>
        <w:jc w:val="both"/>
        <w:rPr>
          <w:rFonts w:asciiTheme="minorHAnsi" w:hAnsiTheme="minorHAnsi"/>
        </w:rPr>
      </w:pPr>
    </w:p>
    <w:p w:rsidR="00E26EC5" w:rsidRPr="004C72F9" w:rsidRDefault="00E26EC5" w:rsidP="001E18C4">
      <w:pPr>
        <w:jc w:val="both"/>
        <w:rPr>
          <w:rFonts w:asciiTheme="minorHAnsi" w:hAnsiTheme="minorHAnsi"/>
          <w:sz w:val="24"/>
          <w:lang w:val="es-ES_tradnl"/>
        </w:rPr>
      </w:pPr>
      <w:r w:rsidRPr="004C72F9">
        <w:rPr>
          <w:rFonts w:asciiTheme="minorHAnsi" w:hAnsiTheme="minorHAnsi"/>
          <w:sz w:val="24"/>
          <w:lang w:val="es-ES_tradnl"/>
        </w:rPr>
        <w:t>Con el fin de asegurar la sostenibilidad ambiental y social de los proyectos,</w:t>
      </w:r>
      <w:r w:rsidR="004C72F9" w:rsidRPr="004C72F9">
        <w:rPr>
          <w:rFonts w:asciiTheme="minorHAnsi" w:hAnsiTheme="minorHAnsi"/>
          <w:sz w:val="24"/>
          <w:lang w:val="es-ES_tradnl"/>
        </w:rPr>
        <w:t xml:space="preserve"> </w:t>
      </w:r>
      <w:r w:rsidRPr="004C72F9">
        <w:rPr>
          <w:rFonts w:asciiTheme="minorHAnsi" w:hAnsiTheme="minorHAnsi"/>
          <w:sz w:val="24"/>
          <w:lang w:val="es-ES_tradnl"/>
        </w:rPr>
        <w:t>el Banco</w:t>
      </w:r>
      <w:r w:rsidR="004C72F9" w:rsidRPr="004C72F9">
        <w:rPr>
          <w:rFonts w:asciiTheme="minorHAnsi" w:hAnsiTheme="minorHAnsi"/>
          <w:sz w:val="24"/>
          <w:lang w:val="es-ES_tradnl"/>
        </w:rPr>
        <w:t xml:space="preserve"> </w:t>
      </w:r>
      <w:r w:rsidRPr="004C72F9">
        <w:rPr>
          <w:rFonts w:asciiTheme="minorHAnsi" w:hAnsiTheme="minorHAnsi"/>
          <w:sz w:val="24"/>
          <w:lang w:val="es-ES_tradnl"/>
        </w:rPr>
        <w:t xml:space="preserve">Mundial cuenta con Políticas de Salvaguarda, divididas en temas ambientales, sociales y aquellas relacionadas con la temática legal. Asimismo, cuenta con una </w:t>
      </w:r>
      <w:r w:rsidRPr="004C72F9">
        <w:rPr>
          <w:rFonts w:asciiTheme="minorHAnsi" w:hAnsiTheme="minorHAnsi"/>
          <w:i/>
          <w:sz w:val="24"/>
          <w:lang w:val="es-ES_tradnl"/>
        </w:rPr>
        <w:t>política de divulgación pública</w:t>
      </w:r>
      <w:r w:rsidRPr="004C72F9">
        <w:rPr>
          <w:rFonts w:asciiTheme="minorHAnsi" w:hAnsiTheme="minorHAnsi"/>
          <w:sz w:val="24"/>
          <w:lang w:val="es-ES_tradnl"/>
        </w:rPr>
        <w:t xml:space="preserve"> que es de carácter transversal y se aplica en todas las políticas.</w:t>
      </w:r>
    </w:p>
    <w:p w:rsidR="00E26EC5" w:rsidRPr="004C72F9" w:rsidRDefault="00E26EC5" w:rsidP="001E18C4">
      <w:pPr>
        <w:jc w:val="both"/>
        <w:rPr>
          <w:rFonts w:asciiTheme="minorHAnsi" w:hAnsiTheme="minorHAnsi"/>
        </w:rPr>
      </w:pPr>
    </w:p>
    <w:p w:rsidR="00E26EC5" w:rsidRPr="004C72F9" w:rsidRDefault="00E26EC5" w:rsidP="00B274A4">
      <w:pPr>
        <w:jc w:val="center"/>
        <w:rPr>
          <w:rFonts w:asciiTheme="minorHAnsi" w:hAnsiTheme="minorHAnsi"/>
          <w:b/>
          <w:sz w:val="24"/>
          <w:szCs w:val="20"/>
          <w:lang w:val="es-ES_tradnl"/>
        </w:rPr>
      </w:pPr>
      <w:r w:rsidRPr="004C72F9">
        <w:rPr>
          <w:rFonts w:asciiTheme="minorHAnsi" w:hAnsiTheme="minorHAnsi"/>
          <w:b/>
          <w:sz w:val="24"/>
          <w:szCs w:val="20"/>
          <w:lang w:val="es-ES_tradnl"/>
        </w:rPr>
        <w:t>Figura 1</w:t>
      </w:r>
    </w:p>
    <w:p w:rsidR="00E26EC5" w:rsidRDefault="00E26EC5" w:rsidP="00B274A4">
      <w:pPr>
        <w:jc w:val="center"/>
        <w:rPr>
          <w:rFonts w:asciiTheme="minorHAnsi" w:hAnsiTheme="minorHAnsi"/>
          <w:b/>
          <w:sz w:val="24"/>
          <w:szCs w:val="20"/>
          <w:lang w:val="es-ES_tradnl"/>
        </w:rPr>
      </w:pPr>
      <w:r w:rsidRPr="004C72F9">
        <w:rPr>
          <w:rFonts w:asciiTheme="minorHAnsi" w:hAnsiTheme="minorHAnsi"/>
          <w:b/>
          <w:sz w:val="24"/>
          <w:szCs w:val="20"/>
          <w:lang w:val="es-ES_tradnl"/>
        </w:rPr>
        <w:t>Políticas de Salvaguarda del Banco Mundial</w:t>
      </w:r>
      <w:r w:rsidR="001843DB">
        <w:rPr>
          <w:rFonts w:asciiTheme="minorHAnsi" w:hAnsiTheme="minorHAnsi"/>
          <w:b/>
          <w:sz w:val="24"/>
          <w:szCs w:val="20"/>
          <w:lang w:val="es-ES_tradnl"/>
        </w:rPr>
        <w:t xml:space="preserve"> </w:t>
      </w:r>
    </w:p>
    <w:p w:rsidR="008D3119" w:rsidRDefault="00E1238E" w:rsidP="00B274A4">
      <w:pPr>
        <w:jc w:val="center"/>
        <w:rPr>
          <w:rFonts w:asciiTheme="minorHAnsi" w:hAnsiTheme="minorHAnsi"/>
          <w:b/>
          <w:sz w:val="24"/>
          <w:szCs w:val="20"/>
          <w:lang w:val="es-ES_tradnl"/>
        </w:rPr>
      </w:pPr>
      <w:r>
        <w:rPr>
          <w:rFonts w:asciiTheme="minorHAnsi" w:hAnsiTheme="minorHAnsi"/>
          <w:noProof/>
          <w:color w:val="000000"/>
          <w:sz w:val="24"/>
          <w:lang w:val="es-ES" w:eastAsia="es-ES"/>
        </w:rPr>
      </w:r>
      <w:r>
        <w:rPr>
          <w:rFonts w:asciiTheme="minorHAnsi" w:hAnsiTheme="minorHAnsi"/>
          <w:noProof/>
          <w:color w:val="000000"/>
          <w:sz w:val="24"/>
          <w:lang w:val="es-ES" w:eastAsia="es-ES"/>
        </w:rPr>
        <w:pict>
          <v:group id="Lienzo 10" o:spid="_x0000_s1026" editas="canvas" style="width:486.6pt;height:343.15pt;mso-position-horizontal-relative:char;mso-position-vertical-relative:line" coordsize="61798,4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98;height:43580;visibility:visible;mso-wrap-style:square">
              <v:fill o:detectmouseclick="t"/>
              <v:path o:connecttype="none"/>
            </v:shape>
            <v:rect id="Rectangle 12" o:spid="_x0000_s1028" style="position:absolute;left:3429;top:1702;width:24003;height:20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W3b4A&#10;AADaAAAADwAAAGRycy9kb3ducmV2LnhtbERPy4rCMBTdC/MP4Q6401RRkY5ROsMMCC7Exwdcmtum&#10;Y3NTmmjr3xtBcHk479Wmt7W4Uesrxwom4wQEce50xaWC8+lvtAThA7LG2jEpuJOHzfpjsMJUu44P&#10;dDuGUsQQ9ikqMCE0qZQ+N2TRj11DHLnCtRZDhG0pdYtdDLe1nCbJQlqsODYYbOjHUH45Xq2CeYIG&#10;F2H/nxXLX9vtiuz7HPeo4WeffYEI1Ie3+OXeagUzeF6JN0Cu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63lt2+AAAA2gAAAA8AAAAAAAAAAAAAAAAAmAIAAGRycy9kb3ducmV2&#10;LnhtbFBLBQYAAAAABAAEAPUAAACDAwAAAAA=&#10;" fillcolor="#eaeaea">
              <v:textbox>
                <w:txbxContent>
                  <w:p w:rsidR="00C845DA" w:rsidRPr="00106283" w:rsidRDefault="00C845DA" w:rsidP="008D3119">
                    <w:pPr>
                      <w:rPr>
                        <w:b/>
                        <w:sz w:val="24"/>
                        <w:szCs w:val="20"/>
                        <w:u w:val="single"/>
                        <w:lang w:val="es-ES"/>
                      </w:rPr>
                    </w:pPr>
                    <w:r w:rsidRPr="00106283">
                      <w:rPr>
                        <w:b/>
                        <w:sz w:val="24"/>
                        <w:szCs w:val="20"/>
                        <w:u w:val="single"/>
                        <w:lang w:val="es-ES"/>
                      </w:rPr>
                      <w:t>Políticas Ambientales</w:t>
                    </w:r>
                  </w:p>
                  <w:p w:rsidR="00C845DA" w:rsidRPr="00106283" w:rsidRDefault="00C845DA" w:rsidP="008D3119">
                    <w:pPr>
                      <w:ind w:left="180"/>
                      <w:rPr>
                        <w:sz w:val="24"/>
                        <w:szCs w:val="20"/>
                        <w:lang w:val="es-ES"/>
                      </w:rPr>
                    </w:pPr>
                  </w:p>
                  <w:p w:rsidR="00C845DA" w:rsidRPr="00106283" w:rsidRDefault="00C845DA" w:rsidP="008D3119">
                    <w:pPr>
                      <w:numPr>
                        <w:ilvl w:val="0"/>
                        <w:numId w:val="5"/>
                      </w:numPr>
                      <w:tabs>
                        <w:tab w:val="clear" w:pos="720"/>
                        <w:tab w:val="num" w:pos="360"/>
                      </w:tabs>
                      <w:ind w:left="360" w:hanging="180"/>
                      <w:rPr>
                        <w:sz w:val="24"/>
                        <w:szCs w:val="20"/>
                        <w:lang w:val="es-ES"/>
                      </w:rPr>
                    </w:pPr>
                    <w:r w:rsidRPr="00106283">
                      <w:rPr>
                        <w:sz w:val="24"/>
                        <w:szCs w:val="20"/>
                        <w:lang w:val="es-ES"/>
                      </w:rPr>
                      <w:t>OP/BP</w:t>
                    </w:r>
                    <w:r>
                      <w:rPr>
                        <w:sz w:val="24"/>
                        <w:szCs w:val="20"/>
                        <w:lang w:val="es-ES"/>
                      </w:rPr>
                      <w:t xml:space="preserve"> </w:t>
                    </w:r>
                    <w:r w:rsidRPr="00106283">
                      <w:rPr>
                        <w:sz w:val="24"/>
                        <w:szCs w:val="20"/>
                        <w:lang w:val="es-ES"/>
                      </w:rPr>
                      <w:t>4.01</w:t>
                    </w:r>
                    <w:r>
                      <w:rPr>
                        <w:sz w:val="24"/>
                        <w:szCs w:val="20"/>
                        <w:lang w:val="es-ES"/>
                      </w:rPr>
                      <w:t xml:space="preserve"> </w:t>
                    </w:r>
                    <w:r w:rsidRPr="00106283">
                      <w:rPr>
                        <w:sz w:val="24"/>
                        <w:szCs w:val="20"/>
                        <w:lang w:val="es-ES"/>
                      </w:rPr>
                      <w:t>Evaluación Ambiental</w:t>
                    </w:r>
                  </w:p>
                  <w:p w:rsidR="00C845DA" w:rsidRPr="00106283" w:rsidRDefault="00C845DA" w:rsidP="008D3119">
                    <w:pPr>
                      <w:numPr>
                        <w:ilvl w:val="0"/>
                        <w:numId w:val="5"/>
                      </w:numPr>
                      <w:tabs>
                        <w:tab w:val="clear" w:pos="720"/>
                        <w:tab w:val="num" w:pos="360"/>
                      </w:tabs>
                      <w:ind w:left="360" w:hanging="180"/>
                      <w:rPr>
                        <w:sz w:val="24"/>
                        <w:szCs w:val="20"/>
                        <w:lang w:val="es-ES"/>
                      </w:rPr>
                    </w:pPr>
                    <w:r w:rsidRPr="00106283">
                      <w:rPr>
                        <w:sz w:val="24"/>
                        <w:szCs w:val="20"/>
                        <w:lang w:val="es-ES"/>
                      </w:rPr>
                      <w:t>OP/BP</w:t>
                    </w:r>
                    <w:r>
                      <w:rPr>
                        <w:sz w:val="24"/>
                        <w:szCs w:val="20"/>
                        <w:lang w:val="es-ES"/>
                      </w:rPr>
                      <w:t xml:space="preserve"> </w:t>
                    </w:r>
                    <w:r w:rsidRPr="00106283">
                      <w:rPr>
                        <w:sz w:val="24"/>
                        <w:szCs w:val="20"/>
                        <w:lang w:val="es-ES"/>
                      </w:rPr>
                      <w:t>4.04</w:t>
                    </w:r>
                    <w:r>
                      <w:rPr>
                        <w:sz w:val="24"/>
                        <w:szCs w:val="20"/>
                        <w:lang w:val="es-ES"/>
                      </w:rPr>
                      <w:t xml:space="preserve"> </w:t>
                    </w:r>
                    <w:r w:rsidRPr="00106283">
                      <w:rPr>
                        <w:sz w:val="24"/>
                        <w:szCs w:val="20"/>
                        <w:lang w:val="es-ES"/>
                      </w:rPr>
                      <w:t>Hábitat Naturales</w:t>
                    </w:r>
                  </w:p>
                  <w:p w:rsidR="00C845DA" w:rsidRPr="00106283" w:rsidRDefault="00C845DA" w:rsidP="008D3119">
                    <w:pPr>
                      <w:numPr>
                        <w:ilvl w:val="0"/>
                        <w:numId w:val="5"/>
                      </w:numPr>
                      <w:tabs>
                        <w:tab w:val="clear" w:pos="720"/>
                        <w:tab w:val="num" w:pos="360"/>
                      </w:tabs>
                      <w:ind w:left="360" w:hanging="180"/>
                      <w:rPr>
                        <w:sz w:val="24"/>
                        <w:szCs w:val="20"/>
                        <w:lang w:val="es-ES"/>
                      </w:rPr>
                    </w:pPr>
                    <w:r w:rsidRPr="00106283">
                      <w:rPr>
                        <w:sz w:val="24"/>
                        <w:szCs w:val="20"/>
                        <w:lang w:val="es-ES"/>
                      </w:rPr>
                      <w:t>OP/BP</w:t>
                    </w:r>
                    <w:r>
                      <w:rPr>
                        <w:sz w:val="24"/>
                        <w:szCs w:val="20"/>
                        <w:lang w:val="es-ES"/>
                      </w:rPr>
                      <w:t xml:space="preserve"> </w:t>
                    </w:r>
                    <w:r w:rsidRPr="00106283">
                      <w:rPr>
                        <w:sz w:val="24"/>
                        <w:szCs w:val="20"/>
                        <w:lang w:val="es-ES"/>
                      </w:rPr>
                      <w:t>4.09</w:t>
                    </w:r>
                    <w:r>
                      <w:rPr>
                        <w:sz w:val="24"/>
                        <w:szCs w:val="20"/>
                        <w:lang w:val="es-ES"/>
                      </w:rPr>
                      <w:t xml:space="preserve"> </w:t>
                    </w:r>
                    <w:r w:rsidRPr="00106283">
                      <w:rPr>
                        <w:sz w:val="24"/>
                        <w:szCs w:val="20"/>
                        <w:lang w:val="es-ES"/>
                      </w:rPr>
                      <w:t>Control de Plagas</w:t>
                    </w:r>
                  </w:p>
                  <w:p w:rsidR="00C845DA" w:rsidRPr="00106283" w:rsidRDefault="00C845DA" w:rsidP="008D3119">
                    <w:pPr>
                      <w:numPr>
                        <w:ilvl w:val="0"/>
                        <w:numId w:val="5"/>
                      </w:numPr>
                      <w:tabs>
                        <w:tab w:val="clear" w:pos="720"/>
                        <w:tab w:val="num" w:pos="360"/>
                      </w:tabs>
                      <w:ind w:left="360" w:hanging="180"/>
                      <w:rPr>
                        <w:sz w:val="24"/>
                        <w:szCs w:val="20"/>
                        <w:lang w:val="es-ES"/>
                      </w:rPr>
                    </w:pPr>
                    <w:r w:rsidRPr="00106283">
                      <w:rPr>
                        <w:sz w:val="24"/>
                        <w:szCs w:val="20"/>
                        <w:lang w:val="es-ES"/>
                      </w:rPr>
                      <w:t>OP/BP</w:t>
                    </w:r>
                    <w:r>
                      <w:rPr>
                        <w:sz w:val="24"/>
                        <w:szCs w:val="20"/>
                        <w:lang w:val="es-ES"/>
                      </w:rPr>
                      <w:t xml:space="preserve"> </w:t>
                    </w:r>
                    <w:r w:rsidRPr="00106283">
                      <w:rPr>
                        <w:sz w:val="24"/>
                        <w:szCs w:val="20"/>
                        <w:lang w:val="es-ES"/>
                      </w:rPr>
                      <w:t>4.36</w:t>
                    </w:r>
                    <w:r>
                      <w:rPr>
                        <w:sz w:val="24"/>
                        <w:szCs w:val="20"/>
                        <w:lang w:val="es-ES"/>
                      </w:rPr>
                      <w:t xml:space="preserve"> </w:t>
                    </w:r>
                    <w:r w:rsidRPr="00106283">
                      <w:rPr>
                        <w:sz w:val="24"/>
                        <w:szCs w:val="20"/>
                        <w:lang w:val="es-ES"/>
                      </w:rPr>
                      <w:t>Bosques</w:t>
                    </w:r>
                  </w:p>
                  <w:p w:rsidR="00C845DA" w:rsidRDefault="00C845DA" w:rsidP="008D3119">
                    <w:pPr>
                      <w:numPr>
                        <w:ilvl w:val="0"/>
                        <w:numId w:val="5"/>
                      </w:numPr>
                      <w:tabs>
                        <w:tab w:val="clear" w:pos="720"/>
                        <w:tab w:val="num" w:pos="360"/>
                      </w:tabs>
                      <w:ind w:left="360" w:hanging="180"/>
                      <w:rPr>
                        <w:sz w:val="24"/>
                        <w:szCs w:val="20"/>
                        <w:lang w:val="es-ES"/>
                      </w:rPr>
                    </w:pPr>
                    <w:r w:rsidRPr="00106283">
                      <w:rPr>
                        <w:sz w:val="24"/>
                        <w:szCs w:val="20"/>
                        <w:lang w:val="es-ES"/>
                      </w:rPr>
                      <w:t>OP/BP</w:t>
                    </w:r>
                    <w:r>
                      <w:rPr>
                        <w:sz w:val="24"/>
                        <w:szCs w:val="20"/>
                        <w:lang w:val="es-ES"/>
                      </w:rPr>
                      <w:t xml:space="preserve"> </w:t>
                    </w:r>
                    <w:r w:rsidRPr="00106283">
                      <w:rPr>
                        <w:sz w:val="24"/>
                        <w:szCs w:val="20"/>
                        <w:lang w:val="es-ES"/>
                      </w:rPr>
                      <w:t>4.37</w:t>
                    </w:r>
                    <w:r>
                      <w:rPr>
                        <w:sz w:val="24"/>
                        <w:szCs w:val="20"/>
                        <w:lang w:val="es-ES"/>
                      </w:rPr>
                      <w:t xml:space="preserve"> </w:t>
                    </w:r>
                    <w:r w:rsidRPr="00106283">
                      <w:rPr>
                        <w:sz w:val="24"/>
                        <w:szCs w:val="20"/>
                        <w:lang w:val="es-ES"/>
                      </w:rPr>
                      <w:t>Seguridad de Presas</w:t>
                    </w:r>
                  </w:p>
                  <w:p w:rsidR="00C845DA" w:rsidRPr="008D3119" w:rsidRDefault="00C845DA" w:rsidP="008D3119">
                    <w:pPr>
                      <w:numPr>
                        <w:ilvl w:val="0"/>
                        <w:numId w:val="5"/>
                      </w:numPr>
                      <w:tabs>
                        <w:tab w:val="clear" w:pos="720"/>
                        <w:tab w:val="num" w:pos="360"/>
                      </w:tabs>
                      <w:ind w:left="360" w:hanging="180"/>
                      <w:rPr>
                        <w:sz w:val="24"/>
                        <w:szCs w:val="20"/>
                        <w:lang w:val="es-ES"/>
                      </w:rPr>
                    </w:pPr>
                    <w:r w:rsidRPr="008D3119">
                      <w:rPr>
                        <w:sz w:val="24"/>
                        <w:szCs w:val="20"/>
                        <w:lang w:val="es-ES"/>
                      </w:rPr>
                      <w:t xml:space="preserve">OP/BP 4.11 Patrimonio Cultural y  Físico </w:t>
                    </w:r>
                  </w:p>
                  <w:p w:rsidR="00C845DA" w:rsidRPr="00106283" w:rsidRDefault="00C845DA" w:rsidP="008D3119">
                    <w:pPr>
                      <w:numPr>
                        <w:ilvl w:val="0"/>
                        <w:numId w:val="5"/>
                      </w:numPr>
                      <w:tabs>
                        <w:tab w:val="clear" w:pos="720"/>
                        <w:tab w:val="num" w:pos="360"/>
                      </w:tabs>
                      <w:ind w:left="360" w:hanging="180"/>
                      <w:rPr>
                        <w:sz w:val="24"/>
                        <w:szCs w:val="20"/>
                        <w:lang w:val="es-ES"/>
                      </w:rPr>
                    </w:pPr>
                  </w:p>
                  <w:p w:rsidR="00C845DA" w:rsidRPr="00F872A9" w:rsidRDefault="00C845DA" w:rsidP="008D3119"/>
                </w:txbxContent>
              </v:textbox>
            </v:rect>
            <v:rect id="Rectangle 13" o:spid="_x0000_s1029" style="position:absolute;left:28765;top:1701;width:26099;height:11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zRr0A&#10;AADaAAAADwAAAGRycy9kb3ducmV2LnhtbERPzYrCMBC+C75DGMGbpi4o0jVKFQVhD4tuH2Bopk21&#10;mZQma+vbm4UFjx/f/2Y32EY8qPO1YwWLeQKCuHC65kpB/nOarUH4gKyxcUwKnuRhtx2PNphq1/OF&#10;HtdQiRjCPkUFJoQ2ldIXhiz6uWuJI1e6zmKIsKuk7rCP4baRH0mykhZrjg0GWzoYKu7XX6tgmaDB&#10;Vfi+ZeX6aPuvMtvncY+aTobsE0SgIbzF/+6zjj74uxJvgN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fszRr0AAADaAAAADwAAAAAAAAAAAAAAAACYAgAAZHJzL2Rvd25yZXYu&#10;eG1sUEsFBgAAAAAEAAQA9QAAAIIDAAAAAA==&#10;" fillcolor="#eaeaea">
              <v:textbox>
                <w:txbxContent>
                  <w:p w:rsidR="00C845DA" w:rsidRPr="00106283" w:rsidRDefault="00C845DA" w:rsidP="008D3119">
                    <w:pPr>
                      <w:rPr>
                        <w:b/>
                        <w:sz w:val="24"/>
                        <w:szCs w:val="20"/>
                        <w:u w:val="single"/>
                        <w:lang w:val="es-ES"/>
                      </w:rPr>
                    </w:pPr>
                    <w:r w:rsidRPr="00106283">
                      <w:rPr>
                        <w:b/>
                        <w:sz w:val="24"/>
                        <w:szCs w:val="20"/>
                        <w:u w:val="single"/>
                        <w:lang w:val="es-ES"/>
                      </w:rPr>
                      <w:t>Políticas Sociales</w:t>
                    </w:r>
                  </w:p>
                  <w:p w:rsidR="00C845DA" w:rsidRPr="00106283" w:rsidRDefault="00C845DA" w:rsidP="008D3119">
                    <w:pPr>
                      <w:numPr>
                        <w:ilvl w:val="0"/>
                        <w:numId w:val="5"/>
                      </w:numPr>
                      <w:tabs>
                        <w:tab w:val="clear" w:pos="720"/>
                      </w:tabs>
                      <w:ind w:left="142" w:hanging="142"/>
                      <w:rPr>
                        <w:sz w:val="24"/>
                        <w:szCs w:val="20"/>
                        <w:lang w:val="es-ES"/>
                      </w:rPr>
                    </w:pPr>
                    <w:r w:rsidRPr="00106283">
                      <w:rPr>
                        <w:sz w:val="24"/>
                        <w:szCs w:val="20"/>
                        <w:lang w:val="es-ES"/>
                      </w:rPr>
                      <w:t>OP/BP</w:t>
                    </w:r>
                    <w:r>
                      <w:rPr>
                        <w:sz w:val="24"/>
                        <w:szCs w:val="20"/>
                        <w:lang w:val="es-ES"/>
                      </w:rPr>
                      <w:t xml:space="preserve"> </w:t>
                    </w:r>
                    <w:r w:rsidRPr="00106283">
                      <w:rPr>
                        <w:sz w:val="24"/>
                        <w:szCs w:val="20"/>
                        <w:lang w:val="es-ES"/>
                      </w:rPr>
                      <w:t>4.10</w:t>
                    </w:r>
                    <w:r>
                      <w:rPr>
                        <w:sz w:val="24"/>
                        <w:szCs w:val="20"/>
                        <w:lang w:val="es-ES"/>
                      </w:rPr>
                      <w:t xml:space="preserve"> </w:t>
                    </w:r>
                    <w:r w:rsidRPr="00106283">
                      <w:rPr>
                        <w:sz w:val="24"/>
                        <w:szCs w:val="20"/>
                        <w:lang w:val="es-ES"/>
                      </w:rPr>
                      <w:t>Pueblos Indígenas</w:t>
                    </w:r>
                  </w:p>
                  <w:p w:rsidR="00C845DA" w:rsidRPr="00106283" w:rsidRDefault="00C845DA" w:rsidP="008D3119">
                    <w:pPr>
                      <w:numPr>
                        <w:ilvl w:val="0"/>
                        <w:numId w:val="5"/>
                      </w:numPr>
                      <w:tabs>
                        <w:tab w:val="clear" w:pos="720"/>
                      </w:tabs>
                      <w:ind w:left="142" w:hanging="142"/>
                      <w:rPr>
                        <w:sz w:val="24"/>
                        <w:szCs w:val="20"/>
                        <w:lang w:val="es-ES"/>
                      </w:rPr>
                    </w:pPr>
                    <w:r w:rsidRPr="00106283">
                      <w:rPr>
                        <w:sz w:val="24"/>
                        <w:szCs w:val="20"/>
                        <w:lang w:val="es-ES"/>
                      </w:rPr>
                      <w:t>OP/BP</w:t>
                    </w:r>
                    <w:r>
                      <w:rPr>
                        <w:sz w:val="24"/>
                        <w:szCs w:val="20"/>
                        <w:lang w:val="es-ES"/>
                      </w:rPr>
                      <w:t xml:space="preserve"> </w:t>
                    </w:r>
                    <w:r w:rsidRPr="00106283">
                      <w:rPr>
                        <w:sz w:val="24"/>
                        <w:szCs w:val="20"/>
                        <w:lang w:val="es-ES"/>
                      </w:rPr>
                      <w:t>4.12</w:t>
                    </w:r>
                    <w:r>
                      <w:rPr>
                        <w:sz w:val="24"/>
                        <w:szCs w:val="20"/>
                        <w:lang w:val="es-ES"/>
                      </w:rPr>
                      <w:t xml:space="preserve"> </w:t>
                    </w:r>
                    <w:r w:rsidRPr="00106283">
                      <w:rPr>
                        <w:sz w:val="24"/>
                        <w:szCs w:val="20"/>
                        <w:lang w:val="es-ES"/>
                      </w:rPr>
                      <w:t>Reasentamiento Involuntario</w:t>
                    </w:r>
                  </w:p>
                </w:txbxContent>
              </v:textbox>
            </v:rect>
            <v:rect id="Rectangle 14" o:spid="_x0000_s1030" style="position:absolute;left:28765;top:14274;width:26099;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tMb4A&#10;AADaAAAADwAAAGRycy9kb3ducmV2LnhtbERP3WqDMBS+L+wdwhnsrsYNJmKbFjc2GPSizPoAB3M0&#10;tuZETFbd2y+Fwi4/vv/tfrGDuNLke8cKnpMUBHHjdM+dgvr0uc5B+ICscXBMCn7Jw373sNpiod3M&#10;33StQidiCPsCFZgQxkJK3xiy6BM3EkeudZPFEOHUST3hHMPtIF/SNJMWe44NBkd6N9Rcqh+r4DVF&#10;g1k4nss2/7DzoS3f6rhHPT0u5QZEoCX8i+/uL60gg9uVeAPk7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prTG+AAAA2gAAAA8AAAAAAAAAAAAAAAAAmAIAAGRycy9kb3ducmV2&#10;LnhtbFBLBQYAAAAABAAEAPUAAACDAwAAAAA=&#10;" fillcolor="#eaeaea">
              <v:textbox>
                <w:txbxContent>
                  <w:p w:rsidR="00C845DA" w:rsidRPr="00106283" w:rsidRDefault="00C845DA" w:rsidP="008D3119">
                    <w:pPr>
                      <w:rPr>
                        <w:b/>
                        <w:sz w:val="24"/>
                        <w:szCs w:val="20"/>
                        <w:u w:val="single"/>
                        <w:lang w:val="es-ES"/>
                      </w:rPr>
                    </w:pPr>
                    <w:r w:rsidRPr="00106283">
                      <w:rPr>
                        <w:b/>
                        <w:sz w:val="24"/>
                        <w:szCs w:val="20"/>
                        <w:u w:val="single"/>
                        <w:lang w:val="es-ES"/>
                      </w:rPr>
                      <w:t>Políticas Legales</w:t>
                    </w:r>
                  </w:p>
                  <w:p w:rsidR="00C845DA" w:rsidRPr="00106283" w:rsidRDefault="00C845DA" w:rsidP="008D3119">
                    <w:pPr>
                      <w:numPr>
                        <w:ilvl w:val="0"/>
                        <w:numId w:val="5"/>
                      </w:numPr>
                      <w:tabs>
                        <w:tab w:val="clear" w:pos="720"/>
                      </w:tabs>
                      <w:ind w:left="142" w:hanging="142"/>
                      <w:rPr>
                        <w:sz w:val="24"/>
                        <w:szCs w:val="20"/>
                        <w:lang w:val="es-ES"/>
                      </w:rPr>
                    </w:pPr>
                    <w:r w:rsidRPr="00106283">
                      <w:rPr>
                        <w:sz w:val="24"/>
                        <w:szCs w:val="20"/>
                        <w:lang w:val="es-ES"/>
                      </w:rPr>
                      <w:t>OP/BP</w:t>
                    </w:r>
                    <w:r>
                      <w:rPr>
                        <w:sz w:val="24"/>
                        <w:szCs w:val="20"/>
                        <w:lang w:val="es-ES"/>
                      </w:rPr>
                      <w:t xml:space="preserve"> </w:t>
                    </w:r>
                    <w:r w:rsidRPr="00106283">
                      <w:rPr>
                        <w:sz w:val="24"/>
                        <w:szCs w:val="20"/>
                        <w:lang w:val="es-ES"/>
                      </w:rPr>
                      <w:t>7.50</w:t>
                    </w:r>
                    <w:r>
                      <w:rPr>
                        <w:sz w:val="24"/>
                        <w:szCs w:val="20"/>
                        <w:lang w:val="es-ES"/>
                      </w:rPr>
                      <w:t xml:space="preserve"> </w:t>
                    </w:r>
                    <w:r w:rsidRPr="00106283">
                      <w:rPr>
                        <w:sz w:val="24"/>
                        <w:szCs w:val="20"/>
                        <w:lang w:val="es-ES"/>
                      </w:rPr>
                      <w:t>Aguas Internacionales</w:t>
                    </w:r>
                  </w:p>
                  <w:p w:rsidR="00C845DA" w:rsidRPr="00106283" w:rsidRDefault="00C845DA" w:rsidP="008D3119">
                    <w:pPr>
                      <w:numPr>
                        <w:ilvl w:val="0"/>
                        <w:numId w:val="5"/>
                      </w:numPr>
                      <w:tabs>
                        <w:tab w:val="clear" w:pos="720"/>
                      </w:tabs>
                      <w:ind w:left="142" w:hanging="142"/>
                      <w:rPr>
                        <w:sz w:val="24"/>
                        <w:szCs w:val="20"/>
                        <w:lang w:val="es-ES"/>
                      </w:rPr>
                    </w:pPr>
                    <w:r w:rsidRPr="00106283">
                      <w:rPr>
                        <w:sz w:val="24"/>
                        <w:szCs w:val="20"/>
                        <w:lang w:val="es-ES"/>
                      </w:rPr>
                      <w:t>OP/BP</w:t>
                    </w:r>
                    <w:r>
                      <w:rPr>
                        <w:sz w:val="24"/>
                        <w:szCs w:val="20"/>
                        <w:lang w:val="es-ES"/>
                      </w:rPr>
                      <w:t xml:space="preserve"> </w:t>
                    </w:r>
                    <w:r w:rsidRPr="00106283">
                      <w:rPr>
                        <w:sz w:val="24"/>
                        <w:szCs w:val="20"/>
                        <w:lang w:val="es-ES"/>
                      </w:rPr>
                      <w:t>7.60</w:t>
                    </w:r>
                    <w:r>
                      <w:rPr>
                        <w:sz w:val="24"/>
                        <w:szCs w:val="20"/>
                        <w:lang w:val="es-ES"/>
                      </w:rPr>
                      <w:t xml:space="preserve"> </w:t>
                    </w:r>
                    <w:r w:rsidRPr="00106283">
                      <w:rPr>
                        <w:sz w:val="24"/>
                        <w:szCs w:val="20"/>
                        <w:lang w:val="es-ES"/>
                      </w:rPr>
                      <w:t>Territorios en disputa</w:t>
                    </w:r>
                  </w:p>
                </w:txbxContent>
              </v:textbox>
            </v:rect>
            <v:rect id="Rectangle 15" o:spid="_x0000_s1031" style="position:absolute;left:4343;top:25260;width:54744;height:16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Iqr4A&#10;AADaAAAADwAAAGRycy9kb3ducmV2LnhtbERPy4rCMBTdC/MP4Q6401TBBx2jdIYZEFyIjw+4NLdN&#10;x+amNNHWvzeC4PJw3qtNb2txo9ZXjhVMxgkI4tzpiksF59PfaAnCB2SNtWNScCcPm/XHYIWpdh0f&#10;6HYMpYgh7FNUYEJoUil9bsiiH7uGOHKFay2GCNtS6ha7GG5rOU2SubRYcWww2NCPofxyvFoFswQN&#10;zsP+PyuWv7bbFdn3Oe5Rw88++wIRqA9v8cu91QoW8LwSb4Bc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lCKq+AAAA2gAAAA8AAAAAAAAAAAAAAAAAmAIAAGRycy9kb3ducmV2&#10;LnhtbFBLBQYAAAAABAAEAPUAAACDAwAAAAA=&#10;" fillcolor="#eaeaea">
              <v:textbox>
                <w:txbxContent>
                  <w:p w:rsidR="00C845DA" w:rsidRPr="00106283" w:rsidRDefault="00C845DA" w:rsidP="008D3119">
                    <w:pPr>
                      <w:rPr>
                        <w:b/>
                        <w:sz w:val="24"/>
                        <w:szCs w:val="20"/>
                        <w:u w:val="single"/>
                        <w:lang w:val="es-ES"/>
                      </w:rPr>
                    </w:pPr>
                    <w:r w:rsidRPr="00106283">
                      <w:rPr>
                        <w:b/>
                        <w:sz w:val="24"/>
                        <w:szCs w:val="20"/>
                        <w:u w:val="single"/>
                        <w:lang w:val="es-ES"/>
                      </w:rPr>
                      <w:t>Instrumentos Adicionales de Salvaguarda del Banco Mundial</w:t>
                    </w:r>
                  </w:p>
                  <w:p w:rsidR="00C845DA" w:rsidRPr="00106283" w:rsidRDefault="00C845DA" w:rsidP="008D3119">
                    <w:pPr>
                      <w:numPr>
                        <w:ilvl w:val="0"/>
                        <w:numId w:val="5"/>
                      </w:numPr>
                      <w:tabs>
                        <w:tab w:val="clear" w:pos="720"/>
                        <w:tab w:val="num" w:pos="360"/>
                      </w:tabs>
                      <w:ind w:left="360" w:hanging="180"/>
                      <w:rPr>
                        <w:sz w:val="24"/>
                        <w:szCs w:val="20"/>
                        <w:lang w:val="en-GB"/>
                      </w:rPr>
                    </w:pPr>
                    <w:r w:rsidRPr="00851CAD">
                      <w:rPr>
                        <w:rFonts w:ascii="Arial" w:eastAsia="Times" w:hAnsi="Arial" w:cs="Arial"/>
                        <w:color w:val="000000"/>
                        <w:sz w:val="15"/>
                        <w:szCs w:val="15"/>
                        <w:lang w:val="es-ES"/>
                      </w:rPr>
                      <w:t xml:space="preserve"> </w:t>
                    </w:r>
                    <w:r w:rsidRPr="00851CAD">
                      <w:rPr>
                        <w:rFonts w:ascii="Arial" w:eastAsia="Times" w:hAnsi="Arial" w:cs="Arial"/>
                        <w:color w:val="000000"/>
                        <w:sz w:val="20"/>
                        <w:szCs w:val="20"/>
                        <w:lang w:val="en-US"/>
                      </w:rPr>
                      <w:t>Environment, Health and Safety Guidelines (EHSGs)</w:t>
                    </w:r>
                    <w:r w:rsidRPr="00106283">
                      <w:rPr>
                        <w:sz w:val="24"/>
                        <w:szCs w:val="20"/>
                        <w:lang w:val="en-GB"/>
                      </w:rPr>
                      <w:t>Environmental Assessment Sourcebook (and Updates)</w:t>
                    </w:r>
                  </w:p>
                  <w:p w:rsidR="00C845DA" w:rsidRPr="00106283" w:rsidRDefault="00C845DA" w:rsidP="008D3119">
                    <w:pPr>
                      <w:numPr>
                        <w:ilvl w:val="0"/>
                        <w:numId w:val="5"/>
                      </w:numPr>
                      <w:tabs>
                        <w:tab w:val="clear" w:pos="720"/>
                        <w:tab w:val="num" w:pos="360"/>
                      </w:tabs>
                      <w:ind w:left="360" w:hanging="180"/>
                      <w:rPr>
                        <w:sz w:val="24"/>
                        <w:szCs w:val="20"/>
                        <w:lang w:val="en-GB"/>
                      </w:rPr>
                    </w:pPr>
                    <w:r w:rsidRPr="00106283">
                      <w:rPr>
                        <w:sz w:val="24"/>
                        <w:szCs w:val="20"/>
                        <w:lang w:val="en-GB"/>
                      </w:rPr>
                      <w:t>WB Participation Sourcebook (1996)</w:t>
                    </w:r>
                  </w:p>
                  <w:p w:rsidR="00C845DA" w:rsidRPr="00106283" w:rsidRDefault="00C845DA" w:rsidP="008D3119">
                    <w:pPr>
                      <w:numPr>
                        <w:ilvl w:val="0"/>
                        <w:numId w:val="5"/>
                      </w:numPr>
                      <w:tabs>
                        <w:tab w:val="clear" w:pos="720"/>
                        <w:tab w:val="num" w:pos="360"/>
                      </w:tabs>
                      <w:ind w:left="360" w:hanging="180"/>
                      <w:rPr>
                        <w:sz w:val="24"/>
                        <w:szCs w:val="20"/>
                        <w:lang w:val="en-GB"/>
                      </w:rPr>
                    </w:pPr>
                    <w:r>
                      <w:rPr>
                        <w:sz w:val="24"/>
                        <w:szCs w:val="20"/>
                        <w:lang w:val="en-GB"/>
                      </w:rPr>
                      <w:t xml:space="preserve">Access to Information Policy and </w:t>
                    </w:r>
                    <w:r w:rsidRPr="00106283">
                      <w:rPr>
                        <w:sz w:val="24"/>
                        <w:szCs w:val="20"/>
                        <w:lang w:val="en-GB"/>
                      </w:rPr>
                      <w:t>Disclosure Hand</w:t>
                    </w:r>
                    <w:r>
                      <w:rPr>
                        <w:sz w:val="24"/>
                        <w:szCs w:val="20"/>
                        <w:lang w:val="en-GB"/>
                      </w:rPr>
                      <w:t>b</w:t>
                    </w:r>
                    <w:r w:rsidRPr="00106283">
                      <w:rPr>
                        <w:sz w:val="24"/>
                        <w:szCs w:val="20"/>
                        <w:lang w:val="en-GB"/>
                      </w:rPr>
                      <w:t>ook</w:t>
                    </w:r>
                  </w:p>
                  <w:p w:rsidR="00C845DA" w:rsidRDefault="00C845DA" w:rsidP="008D3119">
                    <w:pPr>
                      <w:numPr>
                        <w:ilvl w:val="0"/>
                        <w:numId w:val="5"/>
                      </w:numPr>
                      <w:tabs>
                        <w:tab w:val="clear" w:pos="720"/>
                        <w:tab w:val="num" w:pos="360"/>
                      </w:tabs>
                      <w:ind w:left="360" w:hanging="180"/>
                      <w:rPr>
                        <w:sz w:val="24"/>
                        <w:szCs w:val="20"/>
                        <w:lang w:val="en-GB"/>
                      </w:rPr>
                    </w:pPr>
                    <w:r w:rsidRPr="00106283">
                      <w:rPr>
                        <w:sz w:val="24"/>
                        <w:szCs w:val="20"/>
                        <w:lang w:val="en-GB"/>
                      </w:rPr>
                      <w:t>Electronic Resettlement Guidebook</w:t>
                    </w:r>
                  </w:p>
                  <w:p w:rsidR="00C845DA" w:rsidRDefault="00C845DA" w:rsidP="008D3119">
                    <w:pPr>
                      <w:numPr>
                        <w:ilvl w:val="0"/>
                        <w:numId w:val="5"/>
                      </w:numPr>
                      <w:tabs>
                        <w:tab w:val="clear" w:pos="720"/>
                        <w:tab w:val="num" w:pos="360"/>
                      </w:tabs>
                      <w:ind w:left="360" w:hanging="180"/>
                      <w:rPr>
                        <w:sz w:val="24"/>
                        <w:szCs w:val="20"/>
                        <w:lang w:val="en-GB"/>
                      </w:rPr>
                    </w:pPr>
                    <w:r>
                      <w:rPr>
                        <w:sz w:val="24"/>
                        <w:szCs w:val="20"/>
                        <w:lang w:val="en-GB"/>
                      </w:rPr>
                      <w:t>Electronic Pest Management Guidebook</w:t>
                    </w:r>
                  </w:p>
                  <w:p w:rsidR="00C845DA" w:rsidRPr="00106283" w:rsidRDefault="00C845DA" w:rsidP="008D3119">
                    <w:pPr>
                      <w:numPr>
                        <w:ilvl w:val="0"/>
                        <w:numId w:val="5"/>
                      </w:numPr>
                      <w:tabs>
                        <w:tab w:val="clear" w:pos="720"/>
                        <w:tab w:val="num" w:pos="360"/>
                      </w:tabs>
                      <w:ind w:left="360" w:hanging="180"/>
                      <w:rPr>
                        <w:sz w:val="24"/>
                        <w:szCs w:val="20"/>
                        <w:lang w:val="en-GB"/>
                      </w:rPr>
                    </w:pPr>
                    <w:r>
                      <w:rPr>
                        <w:sz w:val="24"/>
                        <w:szCs w:val="20"/>
                        <w:lang w:val="en-GB"/>
                      </w:rPr>
                      <w:t>Electronic Physical Cultural Resources Guidebook</w:t>
                    </w:r>
                  </w:p>
                </w:txbxContent>
              </v:textbox>
            </v:rect>
            <v:rect id="Rectangle 16" o:spid="_x0000_s1032" style="position:absolute;left:1143;top:559;width:59849;height:4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w10:wrap type="none"/>
            <w10:anchorlock/>
          </v:group>
        </w:pict>
      </w:r>
    </w:p>
    <w:p w:rsidR="00E26EC5" w:rsidRPr="004C72F9" w:rsidRDefault="004C72F9" w:rsidP="001E18C4">
      <w:pPr>
        <w:ind w:left="284"/>
        <w:jc w:val="both"/>
        <w:rPr>
          <w:rFonts w:asciiTheme="minorHAnsi" w:hAnsiTheme="minorHAnsi"/>
          <w:szCs w:val="20"/>
        </w:rPr>
      </w:pPr>
      <w:r w:rsidRPr="004C72F9">
        <w:rPr>
          <w:rFonts w:asciiTheme="minorHAnsi" w:hAnsiTheme="minorHAnsi"/>
          <w:sz w:val="20"/>
          <w:szCs w:val="20"/>
        </w:rPr>
        <w:t xml:space="preserve">  </w:t>
      </w:r>
      <w:r w:rsidR="00E26EC5" w:rsidRPr="004C72F9">
        <w:rPr>
          <w:rFonts w:asciiTheme="minorHAnsi" w:hAnsiTheme="minorHAnsi"/>
          <w:szCs w:val="20"/>
        </w:rPr>
        <w:t xml:space="preserve">Fuente: Políticas </w:t>
      </w:r>
      <w:r w:rsidR="00106283" w:rsidRPr="004C72F9">
        <w:rPr>
          <w:rFonts w:asciiTheme="minorHAnsi" w:hAnsiTheme="minorHAnsi"/>
          <w:szCs w:val="20"/>
        </w:rPr>
        <w:t xml:space="preserve">Operacionales del </w:t>
      </w:r>
      <w:r w:rsidR="00A61393">
        <w:rPr>
          <w:rFonts w:asciiTheme="minorHAnsi" w:hAnsiTheme="minorHAnsi"/>
          <w:szCs w:val="20"/>
        </w:rPr>
        <w:t>BM</w:t>
      </w:r>
    </w:p>
    <w:p w:rsidR="00146E9A" w:rsidRDefault="00146E9A" w:rsidP="00106283">
      <w:pPr>
        <w:tabs>
          <w:tab w:val="left" w:pos="0"/>
        </w:tabs>
        <w:jc w:val="both"/>
        <w:rPr>
          <w:rFonts w:asciiTheme="minorHAnsi" w:hAnsiTheme="minorHAnsi"/>
          <w:sz w:val="24"/>
          <w:szCs w:val="24"/>
        </w:rPr>
      </w:pPr>
    </w:p>
    <w:p w:rsidR="00106283" w:rsidRPr="004C72F9" w:rsidRDefault="00106283" w:rsidP="00106283">
      <w:pPr>
        <w:tabs>
          <w:tab w:val="left" w:pos="0"/>
        </w:tabs>
        <w:jc w:val="both"/>
        <w:rPr>
          <w:rFonts w:asciiTheme="minorHAnsi" w:hAnsiTheme="minorHAnsi"/>
          <w:sz w:val="24"/>
          <w:szCs w:val="24"/>
        </w:rPr>
      </w:pPr>
      <w:r w:rsidRPr="004C72F9">
        <w:rPr>
          <w:rFonts w:asciiTheme="minorHAnsi" w:hAnsiTheme="minorHAnsi"/>
          <w:sz w:val="24"/>
          <w:szCs w:val="24"/>
        </w:rPr>
        <w:t>Las Políticas de Salvaguarda, persiguen tres grandes objetivos:</w:t>
      </w:r>
    </w:p>
    <w:p w:rsidR="00106283" w:rsidRPr="004C72F9" w:rsidRDefault="00106283" w:rsidP="00106283">
      <w:pPr>
        <w:tabs>
          <w:tab w:val="left" w:pos="0"/>
        </w:tabs>
        <w:jc w:val="both"/>
        <w:rPr>
          <w:rFonts w:asciiTheme="minorHAnsi" w:hAnsiTheme="minorHAnsi"/>
          <w:sz w:val="24"/>
          <w:szCs w:val="24"/>
        </w:rPr>
      </w:pPr>
    </w:p>
    <w:p w:rsidR="00106283" w:rsidRPr="004C72F9" w:rsidRDefault="00106283" w:rsidP="00FC6F09">
      <w:pPr>
        <w:numPr>
          <w:ilvl w:val="0"/>
          <w:numId w:val="32"/>
        </w:numPr>
        <w:tabs>
          <w:tab w:val="clear" w:pos="720"/>
        </w:tabs>
        <w:ind w:left="1134" w:hanging="567"/>
        <w:jc w:val="both"/>
        <w:rPr>
          <w:rFonts w:asciiTheme="minorHAnsi" w:hAnsiTheme="minorHAnsi"/>
          <w:sz w:val="24"/>
          <w:szCs w:val="24"/>
        </w:rPr>
      </w:pPr>
      <w:r w:rsidRPr="004C72F9">
        <w:rPr>
          <w:rFonts w:asciiTheme="minorHAnsi" w:hAnsiTheme="minorHAnsi"/>
          <w:sz w:val="24"/>
          <w:szCs w:val="24"/>
        </w:rPr>
        <w:t>Asegurar que los proyectos que se construyen o acciones que se financien (estrategias, políticas, planes, asistencias técnicas) tomen en cuenta una adecuada gestión ambiental y social y esta forme parte de todo el proceso de decisión y ciclo del proyecto.</w:t>
      </w:r>
    </w:p>
    <w:p w:rsidR="00106283" w:rsidRPr="004C72F9" w:rsidRDefault="00106283" w:rsidP="00FC6F09">
      <w:pPr>
        <w:numPr>
          <w:ilvl w:val="0"/>
          <w:numId w:val="32"/>
        </w:numPr>
        <w:tabs>
          <w:tab w:val="clear" w:pos="720"/>
        </w:tabs>
        <w:ind w:left="1134" w:hanging="567"/>
        <w:jc w:val="both"/>
        <w:rPr>
          <w:rFonts w:asciiTheme="minorHAnsi" w:hAnsiTheme="minorHAnsi"/>
          <w:sz w:val="24"/>
          <w:szCs w:val="24"/>
        </w:rPr>
      </w:pPr>
      <w:r w:rsidRPr="004C72F9">
        <w:rPr>
          <w:rFonts w:asciiTheme="minorHAnsi" w:hAnsiTheme="minorHAnsi"/>
          <w:sz w:val="24"/>
          <w:szCs w:val="24"/>
        </w:rPr>
        <w:t>Prevenir, mitigar, reducir y manejar los riesgos e impactos ambientales y sociales de las obras o proyectos puedan generar.</w:t>
      </w:r>
    </w:p>
    <w:p w:rsidR="00106283" w:rsidRPr="004C72F9" w:rsidRDefault="00106283" w:rsidP="00FC6F09">
      <w:pPr>
        <w:numPr>
          <w:ilvl w:val="0"/>
          <w:numId w:val="32"/>
        </w:numPr>
        <w:tabs>
          <w:tab w:val="clear" w:pos="720"/>
        </w:tabs>
        <w:ind w:left="1134" w:hanging="567"/>
        <w:jc w:val="both"/>
        <w:rPr>
          <w:rFonts w:asciiTheme="minorHAnsi" w:hAnsiTheme="minorHAnsi"/>
          <w:sz w:val="24"/>
          <w:szCs w:val="24"/>
        </w:rPr>
      </w:pPr>
      <w:r w:rsidRPr="004C72F9">
        <w:rPr>
          <w:rFonts w:asciiTheme="minorHAnsi" w:hAnsiTheme="minorHAnsi"/>
          <w:sz w:val="24"/>
          <w:szCs w:val="24"/>
        </w:rPr>
        <w:t xml:space="preserve">Proveer mecanismos para la consulta, atención de reclamos y comunicación de la información del proyecto a los beneficiarios, posibles afectados o interesados. </w:t>
      </w:r>
    </w:p>
    <w:p w:rsidR="00106283" w:rsidRPr="004C72F9" w:rsidRDefault="00106283" w:rsidP="001E18C4">
      <w:pPr>
        <w:jc w:val="both"/>
        <w:rPr>
          <w:rFonts w:asciiTheme="minorHAnsi" w:hAnsiTheme="minorHAnsi"/>
        </w:rPr>
      </w:pPr>
    </w:p>
    <w:p w:rsidR="00106283" w:rsidRPr="004C72F9" w:rsidRDefault="00106283" w:rsidP="00106283">
      <w:pPr>
        <w:pStyle w:val="Default"/>
        <w:jc w:val="both"/>
        <w:rPr>
          <w:rFonts w:asciiTheme="minorHAnsi" w:hAnsiTheme="minorHAnsi" w:cs="Times New Roman"/>
          <w:color w:val="auto"/>
          <w:lang w:val="es-CR"/>
        </w:rPr>
      </w:pPr>
      <w:r w:rsidRPr="004C72F9">
        <w:rPr>
          <w:rFonts w:asciiTheme="minorHAnsi" w:hAnsiTheme="minorHAnsi" w:cs="Times New Roman"/>
          <w:color w:val="auto"/>
          <w:lang w:val="es-CR"/>
        </w:rPr>
        <w:t>Todos los proyectos propuestos para obtener financiamiento del Banco, se somete</w:t>
      </w:r>
      <w:r w:rsidR="00064E3D" w:rsidRPr="004C72F9">
        <w:rPr>
          <w:rFonts w:asciiTheme="minorHAnsi" w:hAnsiTheme="minorHAnsi" w:cs="Times New Roman"/>
          <w:color w:val="auto"/>
          <w:lang w:val="es-CR"/>
        </w:rPr>
        <w:t>n</w:t>
      </w:r>
      <w:r w:rsidRPr="004C72F9">
        <w:rPr>
          <w:rFonts w:asciiTheme="minorHAnsi" w:hAnsiTheme="minorHAnsi" w:cs="Times New Roman"/>
          <w:color w:val="auto"/>
          <w:lang w:val="es-CR"/>
        </w:rPr>
        <w:t xml:space="preserve"> a una Evaluación Ambiental (EA). Según el tipo, ubicación, sensibilidad y escala del proyecto, así como la naturaleza y magnitud de sus posibles impactos ambientales el Banco otorga las siguientes categorías: </w:t>
      </w:r>
    </w:p>
    <w:p w:rsidR="00106283" w:rsidRDefault="00106283" w:rsidP="00106283">
      <w:pPr>
        <w:pStyle w:val="Default"/>
        <w:jc w:val="both"/>
        <w:rPr>
          <w:rFonts w:asciiTheme="minorHAnsi" w:hAnsiTheme="minorHAnsi"/>
          <w:color w:val="auto"/>
          <w:sz w:val="22"/>
          <w:szCs w:val="22"/>
          <w:lang w:val="es-CR"/>
        </w:rPr>
      </w:pPr>
    </w:p>
    <w:p w:rsidR="00064E3D" w:rsidRDefault="00064E3D" w:rsidP="00064E3D">
      <w:pPr>
        <w:jc w:val="center"/>
        <w:rPr>
          <w:rFonts w:asciiTheme="minorHAnsi" w:hAnsiTheme="minorHAnsi"/>
          <w:b/>
          <w:sz w:val="24"/>
          <w:szCs w:val="20"/>
          <w:lang w:val="es-ES_tradnl"/>
        </w:rPr>
      </w:pPr>
      <w:r w:rsidRPr="004C72F9">
        <w:rPr>
          <w:rFonts w:asciiTheme="minorHAnsi" w:hAnsiTheme="minorHAnsi"/>
          <w:b/>
          <w:sz w:val="24"/>
          <w:szCs w:val="20"/>
          <w:lang w:val="es-ES_tradnl"/>
        </w:rPr>
        <w:t xml:space="preserve">Figura </w:t>
      </w:r>
      <w:r w:rsidR="001A2B5B" w:rsidRPr="004C72F9">
        <w:rPr>
          <w:rFonts w:asciiTheme="minorHAnsi" w:hAnsiTheme="minorHAnsi"/>
          <w:b/>
          <w:sz w:val="24"/>
          <w:szCs w:val="20"/>
          <w:lang w:val="es-ES_tradnl"/>
        </w:rPr>
        <w:t>2: Impactos ambientales</w:t>
      </w:r>
    </w:p>
    <w:p w:rsidR="00A132B2" w:rsidRPr="004C72F9" w:rsidRDefault="00A132B2" w:rsidP="00064E3D">
      <w:pPr>
        <w:jc w:val="center"/>
        <w:rPr>
          <w:rFonts w:asciiTheme="minorHAnsi" w:hAnsiTheme="minorHAnsi"/>
          <w:b/>
          <w:sz w:val="24"/>
          <w:szCs w:val="20"/>
          <w:lang w:val="es-ES_tradnl"/>
        </w:rPr>
      </w:pPr>
    </w:p>
    <w:p w:rsidR="00106283" w:rsidRPr="004C72F9" w:rsidRDefault="00106283" w:rsidP="00106283">
      <w:pPr>
        <w:pStyle w:val="Default"/>
        <w:jc w:val="center"/>
        <w:rPr>
          <w:rFonts w:asciiTheme="minorHAnsi" w:hAnsiTheme="minorHAnsi"/>
          <w:color w:val="auto"/>
          <w:sz w:val="22"/>
          <w:szCs w:val="22"/>
          <w:lang w:val="es-CR"/>
        </w:rPr>
      </w:pPr>
      <w:r w:rsidRPr="004C72F9">
        <w:rPr>
          <w:rFonts w:asciiTheme="minorHAnsi" w:hAnsiTheme="minorHAnsi"/>
          <w:noProof/>
          <w:color w:val="auto"/>
          <w:sz w:val="22"/>
          <w:szCs w:val="22"/>
          <w:lang w:val="en-US"/>
        </w:rPr>
        <w:drawing>
          <wp:inline distT="0" distB="0" distL="0" distR="0">
            <wp:extent cx="5486400" cy="3200400"/>
            <wp:effectExtent l="0" t="19050" r="5715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06283" w:rsidRPr="004C72F9" w:rsidRDefault="00106283" w:rsidP="00106283">
      <w:pPr>
        <w:pStyle w:val="Default"/>
        <w:jc w:val="both"/>
        <w:rPr>
          <w:rFonts w:asciiTheme="minorHAnsi" w:hAnsiTheme="minorHAnsi"/>
          <w:color w:val="auto"/>
          <w:sz w:val="22"/>
          <w:szCs w:val="22"/>
          <w:lang w:val="es-CR"/>
        </w:rPr>
      </w:pPr>
    </w:p>
    <w:p w:rsidR="003F04D9" w:rsidRPr="004C72F9" w:rsidRDefault="00106283" w:rsidP="003F04D9">
      <w:pPr>
        <w:autoSpaceDE w:val="0"/>
        <w:autoSpaceDN w:val="0"/>
        <w:adjustRightInd w:val="0"/>
        <w:jc w:val="both"/>
        <w:rPr>
          <w:rFonts w:asciiTheme="minorHAnsi" w:hAnsiTheme="minorHAnsi"/>
          <w:sz w:val="24"/>
          <w:szCs w:val="24"/>
        </w:rPr>
      </w:pPr>
      <w:r w:rsidRPr="004C72F9">
        <w:rPr>
          <w:rFonts w:asciiTheme="minorHAnsi" w:hAnsiTheme="minorHAnsi"/>
          <w:sz w:val="24"/>
          <w:szCs w:val="24"/>
        </w:rPr>
        <w:t xml:space="preserve">Dadas las características del proyecto CBM-Panamá, </w:t>
      </w:r>
      <w:r w:rsidR="00FE42C8" w:rsidRPr="004C72F9">
        <w:rPr>
          <w:rFonts w:asciiTheme="minorHAnsi" w:hAnsiTheme="minorHAnsi"/>
          <w:sz w:val="24"/>
          <w:szCs w:val="24"/>
        </w:rPr>
        <w:t xml:space="preserve">la EA permite clasificarlo </w:t>
      </w:r>
      <w:r w:rsidRPr="004C72F9">
        <w:rPr>
          <w:rFonts w:asciiTheme="minorHAnsi" w:hAnsiTheme="minorHAnsi"/>
          <w:sz w:val="24"/>
          <w:szCs w:val="24"/>
        </w:rPr>
        <w:t>dentro de la Categoría B de las Salvaguardas del BM, la cual se refiere a un proyecto que tenga impactos ambientales adversos mínimos</w:t>
      </w:r>
      <w:r w:rsidR="003F04D9" w:rsidRPr="004C72F9">
        <w:rPr>
          <w:rFonts w:asciiTheme="minorHAnsi" w:hAnsiTheme="minorHAnsi"/>
          <w:sz w:val="24"/>
          <w:szCs w:val="24"/>
        </w:rPr>
        <w:t xml:space="preserve">, si sus posibles repercusiones ambientales en las poblaciones humanas o en zonas de importancia ecológica entre las que se incluyen humedales, bosques, pastizales y otros hábitats naturales son menos adversas que aquellas de los proyectos de la categoría A. </w:t>
      </w:r>
    </w:p>
    <w:p w:rsidR="009E7EC9" w:rsidRPr="004C72F9" w:rsidRDefault="009E7EC9" w:rsidP="003F04D9">
      <w:pPr>
        <w:autoSpaceDE w:val="0"/>
        <w:autoSpaceDN w:val="0"/>
        <w:adjustRightInd w:val="0"/>
        <w:jc w:val="both"/>
        <w:rPr>
          <w:rFonts w:asciiTheme="minorHAnsi" w:hAnsiTheme="minorHAnsi"/>
          <w:sz w:val="24"/>
          <w:szCs w:val="24"/>
        </w:rPr>
      </w:pPr>
    </w:p>
    <w:p w:rsidR="009E7EC9" w:rsidRPr="004C72F9" w:rsidRDefault="009E7EC9" w:rsidP="009E7EC9">
      <w:pPr>
        <w:autoSpaceDE w:val="0"/>
        <w:autoSpaceDN w:val="0"/>
        <w:adjustRightInd w:val="0"/>
        <w:jc w:val="both"/>
        <w:rPr>
          <w:rFonts w:asciiTheme="minorHAnsi" w:hAnsiTheme="minorHAnsi"/>
          <w:sz w:val="24"/>
          <w:szCs w:val="24"/>
        </w:rPr>
      </w:pPr>
      <w:r w:rsidRPr="004C72F9">
        <w:rPr>
          <w:rFonts w:asciiTheme="minorHAnsi" w:hAnsiTheme="minorHAnsi"/>
          <w:sz w:val="24"/>
          <w:szCs w:val="24"/>
        </w:rPr>
        <w:t xml:space="preserve">El CBM-Panamá durante el proceso de EA consultara a los grupos afectados por el proyecto y a las organizaciones no gubernamentales (ONG) del país acerca de los aspectos ambientales del proyecto. </w:t>
      </w:r>
    </w:p>
    <w:p w:rsidR="003F04D9" w:rsidRPr="004C72F9" w:rsidRDefault="003F04D9" w:rsidP="003F04D9">
      <w:pPr>
        <w:autoSpaceDE w:val="0"/>
        <w:autoSpaceDN w:val="0"/>
        <w:adjustRightInd w:val="0"/>
        <w:jc w:val="both"/>
        <w:rPr>
          <w:rFonts w:asciiTheme="minorHAnsi" w:hAnsiTheme="minorHAnsi"/>
          <w:sz w:val="24"/>
          <w:szCs w:val="24"/>
        </w:rPr>
      </w:pPr>
    </w:p>
    <w:p w:rsidR="00106283" w:rsidRPr="004C72F9" w:rsidRDefault="00106283" w:rsidP="00106283">
      <w:pPr>
        <w:autoSpaceDE w:val="0"/>
        <w:autoSpaceDN w:val="0"/>
        <w:adjustRightInd w:val="0"/>
        <w:jc w:val="both"/>
        <w:rPr>
          <w:rFonts w:asciiTheme="minorHAnsi" w:hAnsiTheme="minorHAnsi"/>
          <w:sz w:val="24"/>
          <w:szCs w:val="24"/>
        </w:rPr>
      </w:pPr>
      <w:r w:rsidRPr="004C72F9">
        <w:rPr>
          <w:rFonts w:asciiTheme="minorHAnsi" w:hAnsiTheme="minorHAnsi"/>
          <w:sz w:val="24"/>
          <w:szCs w:val="24"/>
        </w:rPr>
        <w:t xml:space="preserve">El proyecto solo apoya </w:t>
      </w:r>
      <w:proofErr w:type="spellStart"/>
      <w:r w:rsidRPr="004C72F9">
        <w:rPr>
          <w:rFonts w:asciiTheme="minorHAnsi" w:hAnsiTheme="minorHAnsi"/>
          <w:sz w:val="24"/>
          <w:szCs w:val="24"/>
        </w:rPr>
        <w:t>subproyectos</w:t>
      </w:r>
      <w:proofErr w:type="spellEnd"/>
      <w:r w:rsidRPr="004C72F9">
        <w:rPr>
          <w:rFonts w:asciiTheme="minorHAnsi" w:hAnsiTheme="minorHAnsi"/>
          <w:sz w:val="24"/>
          <w:szCs w:val="24"/>
        </w:rPr>
        <w:t xml:space="preserve"> que tienen impactos ambientales potenciales dentro de los parámetros de proyectos de Categoría B.</w:t>
      </w:r>
    </w:p>
    <w:p w:rsidR="00106283" w:rsidRPr="004C72F9" w:rsidRDefault="00106283" w:rsidP="00106283">
      <w:pPr>
        <w:autoSpaceDE w:val="0"/>
        <w:autoSpaceDN w:val="0"/>
        <w:adjustRightInd w:val="0"/>
        <w:jc w:val="both"/>
        <w:rPr>
          <w:rFonts w:asciiTheme="minorHAnsi" w:hAnsiTheme="minorHAnsi"/>
        </w:rPr>
      </w:pPr>
    </w:p>
    <w:p w:rsidR="00064E3D" w:rsidRDefault="007E66D7" w:rsidP="001A2B5B">
      <w:pPr>
        <w:jc w:val="both"/>
        <w:rPr>
          <w:rFonts w:asciiTheme="minorHAnsi" w:hAnsiTheme="minorHAnsi"/>
          <w:sz w:val="24"/>
          <w:szCs w:val="24"/>
        </w:rPr>
      </w:pPr>
      <w:r>
        <w:rPr>
          <w:rFonts w:asciiTheme="minorHAnsi" w:hAnsiTheme="minorHAnsi"/>
          <w:sz w:val="24"/>
          <w:szCs w:val="24"/>
        </w:rPr>
        <w:t>En la T</w:t>
      </w:r>
      <w:r w:rsidR="00711953" w:rsidRPr="004C72F9">
        <w:rPr>
          <w:rFonts w:asciiTheme="minorHAnsi" w:hAnsiTheme="minorHAnsi"/>
          <w:sz w:val="24"/>
          <w:szCs w:val="24"/>
        </w:rPr>
        <w:t>abla 1</w:t>
      </w:r>
      <w:r>
        <w:rPr>
          <w:rFonts w:asciiTheme="minorHAnsi" w:hAnsiTheme="minorHAnsi"/>
          <w:sz w:val="24"/>
          <w:szCs w:val="24"/>
        </w:rPr>
        <w:t>5</w:t>
      </w:r>
      <w:r w:rsidR="00711953" w:rsidRPr="004C72F9">
        <w:rPr>
          <w:rFonts w:asciiTheme="minorHAnsi" w:hAnsiTheme="minorHAnsi"/>
          <w:sz w:val="24"/>
          <w:szCs w:val="24"/>
        </w:rPr>
        <w:t xml:space="preserve"> </w:t>
      </w:r>
      <w:r w:rsidR="00064E3D" w:rsidRPr="004C72F9">
        <w:rPr>
          <w:rFonts w:asciiTheme="minorHAnsi" w:hAnsiTheme="minorHAnsi"/>
          <w:sz w:val="24"/>
          <w:szCs w:val="24"/>
        </w:rPr>
        <w:t xml:space="preserve">se resumen los requisitos generales en materia de salvaguardas para las </w:t>
      </w:r>
      <w:r w:rsidR="00711953" w:rsidRPr="004C72F9">
        <w:rPr>
          <w:rFonts w:asciiTheme="minorHAnsi" w:hAnsiTheme="minorHAnsi"/>
          <w:sz w:val="24"/>
          <w:szCs w:val="24"/>
        </w:rPr>
        <w:t xml:space="preserve">fases de </w:t>
      </w:r>
      <w:r w:rsidR="00064E3D" w:rsidRPr="004C72F9">
        <w:rPr>
          <w:rFonts w:asciiTheme="minorHAnsi" w:hAnsiTheme="minorHAnsi"/>
          <w:sz w:val="24"/>
          <w:szCs w:val="24"/>
        </w:rPr>
        <w:t>un proyecto con categoría B. Estos requerimientos conforman el sistema de gestión ambiental y social del proyecto.</w:t>
      </w:r>
      <w:r w:rsidR="004C72F9" w:rsidRPr="004C72F9">
        <w:rPr>
          <w:rFonts w:asciiTheme="minorHAnsi" w:hAnsiTheme="minorHAnsi"/>
          <w:sz w:val="24"/>
          <w:szCs w:val="24"/>
        </w:rPr>
        <w:t xml:space="preserve"> </w:t>
      </w:r>
    </w:p>
    <w:tbl>
      <w:tblPr>
        <w:tblStyle w:val="TableGrid"/>
        <w:tblW w:w="8681" w:type="dxa"/>
        <w:jc w:val="center"/>
        <w:tblLayout w:type="fixed"/>
        <w:tblLook w:val="04A0" w:firstRow="1" w:lastRow="0" w:firstColumn="1" w:lastColumn="0" w:noHBand="0" w:noVBand="1"/>
      </w:tblPr>
      <w:tblGrid>
        <w:gridCol w:w="2660"/>
        <w:gridCol w:w="6021"/>
      </w:tblGrid>
      <w:tr w:rsidR="001A2B5B" w:rsidRPr="004C72F9" w:rsidTr="00B274A4">
        <w:trPr>
          <w:trHeight w:val="20"/>
          <w:jc w:val="center"/>
        </w:trPr>
        <w:tc>
          <w:tcPr>
            <w:tcW w:w="8681" w:type="dxa"/>
            <w:gridSpan w:val="2"/>
            <w:tcBorders>
              <w:top w:val="nil"/>
              <w:left w:val="nil"/>
              <w:bottom w:val="nil"/>
              <w:right w:val="nil"/>
            </w:tcBorders>
          </w:tcPr>
          <w:p w:rsidR="004447F8" w:rsidRPr="00B274A4" w:rsidRDefault="004447F8" w:rsidP="00B274A4">
            <w:pPr>
              <w:jc w:val="center"/>
              <w:rPr>
                <w:rFonts w:asciiTheme="minorHAnsi" w:hAnsiTheme="minorHAnsi"/>
                <w:b/>
                <w:sz w:val="24"/>
                <w:szCs w:val="24"/>
              </w:rPr>
            </w:pPr>
          </w:p>
        </w:tc>
      </w:tr>
      <w:tr w:rsidR="00B274A4" w:rsidRPr="004C72F9" w:rsidTr="00B274A4">
        <w:trPr>
          <w:trHeight w:val="20"/>
          <w:jc w:val="center"/>
        </w:trPr>
        <w:tc>
          <w:tcPr>
            <w:tcW w:w="8681" w:type="dxa"/>
            <w:gridSpan w:val="2"/>
            <w:tcBorders>
              <w:top w:val="nil"/>
              <w:left w:val="nil"/>
              <w:bottom w:val="single" w:sz="4" w:space="0" w:color="auto"/>
              <w:right w:val="nil"/>
            </w:tcBorders>
          </w:tcPr>
          <w:p w:rsidR="00B274A4" w:rsidRPr="004C72F9" w:rsidRDefault="00B274A4" w:rsidP="007E66D7">
            <w:pPr>
              <w:jc w:val="center"/>
              <w:rPr>
                <w:rFonts w:asciiTheme="minorHAnsi" w:hAnsiTheme="minorHAnsi"/>
                <w:b/>
                <w:sz w:val="24"/>
                <w:szCs w:val="24"/>
                <w:lang w:val="es-MX"/>
              </w:rPr>
            </w:pPr>
            <w:r w:rsidRPr="004C72F9">
              <w:rPr>
                <w:rFonts w:asciiTheme="minorHAnsi" w:hAnsiTheme="minorHAnsi"/>
                <w:b/>
                <w:sz w:val="24"/>
                <w:szCs w:val="24"/>
              </w:rPr>
              <w:t>Tabla 1</w:t>
            </w:r>
            <w:r w:rsidR="007E66D7">
              <w:rPr>
                <w:rFonts w:asciiTheme="minorHAnsi" w:hAnsiTheme="minorHAnsi"/>
                <w:b/>
                <w:sz w:val="24"/>
                <w:szCs w:val="24"/>
              </w:rPr>
              <w:t>5</w:t>
            </w:r>
            <w:r w:rsidRPr="004C72F9">
              <w:rPr>
                <w:rFonts w:asciiTheme="minorHAnsi" w:hAnsiTheme="minorHAnsi"/>
                <w:b/>
                <w:sz w:val="24"/>
                <w:szCs w:val="24"/>
              </w:rPr>
              <w:t>: Requisitos generales de salvaguardas en las distintas etapas del proyecto</w:t>
            </w:r>
          </w:p>
        </w:tc>
      </w:tr>
      <w:tr w:rsidR="001A2B5B" w:rsidRPr="004C72F9" w:rsidTr="00B274A4">
        <w:trPr>
          <w:trHeight w:val="20"/>
          <w:jc w:val="center"/>
        </w:trPr>
        <w:tc>
          <w:tcPr>
            <w:tcW w:w="2660" w:type="dxa"/>
            <w:tcBorders>
              <w:top w:val="single" w:sz="4" w:space="0" w:color="auto"/>
            </w:tcBorders>
          </w:tcPr>
          <w:p w:rsidR="00064E3D" w:rsidRPr="004C72F9" w:rsidRDefault="00711953" w:rsidP="00D80030">
            <w:pPr>
              <w:jc w:val="center"/>
              <w:rPr>
                <w:rFonts w:asciiTheme="minorHAnsi" w:hAnsiTheme="minorHAnsi"/>
                <w:b/>
                <w:sz w:val="24"/>
                <w:szCs w:val="24"/>
                <w:lang w:val="es-MX"/>
              </w:rPr>
            </w:pPr>
            <w:r w:rsidRPr="004C72F9">
              <w:rPr>
                <w:rFonts w:asciiTheme="minorHAnsi" w:hAnsiTheme="minorHAnsi"/>
                <w:b/>
                <w:sz w:val="24"/>
                <w:szCs w:val="24"/>
                <w:lang w:val="es-MX"/>
              </w:rPr>
              <w:t>Etapa del proyecto</w:t>
            </w:r>
          </w:p>
        </w:tc>
        <w:tc>
          <w:tcPr>
            <w:tcW w:w="6021" w:type="dxa"/>
            <w:tcBorders>
              <w:top w:val="single" w:sz="4" w:space="0" w:color="auto"/>
            </w:tcBorders>
          </w:tcPr>
          <w:p w:rsidR="00064E3D" w:rsidRPr="004C72F9" w:rsidRDefault="00064E3D" w:rsidP="00D80030">
            <w:pPr>
              <w:jc w:val="center"/>
              <w:rPr>
                <w:rFonts w:asciiTheme="minorHAnsi" w:hAnsiTheme="minorHAnsi"/>
                <w:b/>
                <w:sz w:val="24"/>
                <w:szCs w:val="24"/>
                <w:lang w:val="es-MX"/>
              </w:rPr>
            </w:pPr>
            <w:r w:rsidRPr="004C72F9">
              <w:rPr>
                <w:rFonts w:asciiTheme="minorHAnsi" w:hAnsiTheme="minorHAnsi"/>
                <w:b/>
                <w:sz w:val="24"/>
                <w:szCs w:val="24"/>
                <w:lang w:val="es-MX"/>
              </w:rPr>
              <w:t>Requisitos para actividades Categoría B</w:t>
            </w:r>
          </w:p>
        </w:tc>
      </w:tr>
      <w:tr w:rsidR="001A2B5B" w:rsidRPr="004C72F9" w:rsidTr="00711953">
        <w:trPr>
          <w:trHeight w:val="20"/>
          <w:jc w:val="center"/>
        </w:trPr>
        <w:tc>
          <w:tcPr>
            <w:tcW w:w="2660" w:type="dxa"/>
            <w:vAlign w:val="center"/>
          </w:tcPr>
          <w:p w:rsidR="00244428" w:rsidRDefault="00064E3D" w:rsidP="00FC6F09">
            <w:pPr>
              <w:numPr>
                <w:ilvl w:val="0"/>
                <w:numId w:val="79"/>
              </w:numPr>
              <w:ind w:left="351" w:hanging="351"/>
              <w:rPr>
                <w:rFonts w:asciiTheme="minorHAnsi" w:eastAsia="Times New Roman" w:hAnsiTheme="minorHAnsi"/>
                <w:b/>
                <w:bCs/>
                <w:i/>
                <w:iCs/>
                <w:sz w:val="24"/>
                <w:szCs w:val="24"/>
                <w:lang w:val="es-MX"/>
              </w:rPr>
            </w:pPr>
            <w:r w:rsidRPr="004C72F9">
              <w:rPr>
                <w:rFonts w:asciiTheme="minorHAnsi" w:hAnsiTheme="minorHAnsi"/>
                <w:sz w:val="24"/>
                <w:szCs w:val="24"/>
                <w:lang w:val="es-MX"/>
              </w:rPr>
              <w:t>Identificación</w:t>
            </w:r>
          </w:p>
        </w:tc>
        <w:tc>
          <w:tcPr>
            <w:tcW w:w="6021" w:type="dxa"/>
          </w:tcPr>
          <w:p w:rsidR="00244428" w:rsidRDefault="00064E3D" w:rsidP="00A77720">
            <w:pPr>
              <w:widowControl w:val="0"/>
              <w:autoSpaceDE w:val="0"/>
              <w:autoSpaceDN w:val="0"/>
              <w:adjustRightInd w:val="0"/>
              <w:jc w:val="both"/>
              <w:rPr>
                <w:rFonts w:asciiTheme="minorHAnsi" w:eastAsia="Times New Roman" w:hAnsiTheme="minorHAnsi"/>
                <w:b/>
                <w:bCs/>
                <w:i/>
                <w:iCs/>
                <w:w w:val="101"/>
                <w:sz w:val="24"/>
                <w:szCs w:val="24"/>
              </w:rPr>
            </w:pPr>
            <w:r w:rsidRPr="004C72F9">
              <w:rPr>
                <w:rFonts w:asciiTheme="minorHAnsi" w:hAnsiTheme="minorHAnsi"/>
                <w:w w:val="101"/>
                <w:sz w:val="24"/>
                <w:szCs w:val="24"/>
              </w:rPr>
              <w:t>Evaluación preliminar social y ambiental</w:t>
            </w:r>
          </w:p>
        </w:tc>
      </w:tr>
      <w:tr w:rsidR="001A2B5B" w:rsidRPr="004C72F9" w:rsidTr="00711953">
        <w:trPr>
          <w:trHeight w:val="485"/>
          <w:jc w:val="center"/>
        </w:trPr>
        <w:tc>
          <w:tcPr>
            <w:tcW w:w="2660" w:type="dxa"/>
            <w:vMerge w:val="restart"/>
            <w:vAlign w:val="center"/>
          </w:tcPr>
          <w:p w:rsidR="00244428" w:rsidRDefault="00064E3D" w:rsidP="00FC6F09">
            <w:pPr>
              <w:numPr>
                <w:ilvl w:val="0"/>
                <w:numId w:val="79"/>
              </w:numPr>
              <w:ind w:left="351" w:hanging="351"/>
              <w:rPr>
                <w:rFonts w:asciiTheme="minorHAnsi" w:eastAsia="Times New Roman" w:hAnsiTheme="minorHAnsi"/>
                <w:b/>
                <w:bCs/>
                <w:i/>
                <w:iCs/>
                <w:sz w:val="24"/>
                <w:szCs w:val="24"/>
                <w:lang w:val="es-MX"/>
              </w:rPr>
            </w:pPr>
            <w:r w:rsidRPr="004C72F9">
              <w:rPr>
                <w:rFonts w:asciiTheme="minorHAnsi" w:hAnsiTheme="minorHAnsi"/>
                <w:sz w:val="24"/>
                <w:szCs w:val="24"/>
                <w:lang w:val="es-MX"/>
              </w:rPr>
              <w:t>Diseño y Preparación</w:t>
            </w:r>
          </w:p>
        </w:tc>
        <w:tc>
          <w:tcPr>
            <w:tcW w:w="6021" w:type="dxa"/>
          </w:tcPr>
          <w:p w:rsidR="00244428" w:rsidRDefault="001A2B5B" w:rsidP="00FC6F09">
            <w:pPr>
              <w:pStyle w:val="Prrafodelista1"/>
              <w:widowControl w:val="0"/>
              <w:numPr>
                <w:ilvl w:val="0"/>
                <w:numId w:val="80"/>
              </w:numPr>
              <w:autoSpaceDE w:val="0"/>
              <w:autoSpaceDN w:val="0"/>
              <w:adjustRightInd w:val="0"/>
              <w:spacing w:after="0"/>
              <w:ind w:left="226" w:hanging="226"/>
              <w:contextualSpacing/>
              <w:jc w:val="both"/>
              <w:rPr>
                <w:rFonts w:asciiTheme="minorHAnsi" w:eastAsia="Times New Roman" w:hAnsiTheme="minorHAnsi"/>
                <w:b/>
                <w:bCs/>
                <w:i/>
                <w:iCs/>
                <w:color w:val="auto"/>
                <w:w w:val="101"/>
                <w:szCs w:val="24"/>
                <w:lang w:val="es-ES"/>
              </w:rPr>
            </w:pPr>
            <w:r w:rsidRPr="004C72F9">
              <w:rPr>
                <w:rFonts w:asciiTheme="minorHAnsi" w:hAnsiTheme="minorHAnsi"/>
                <w:color w:val="auto"/>
                <w:w w:val="101"/>
                <w:szCs w:val="24"/>
                <w:lang w:val="es-MX"/>
              </w:rPr>
              <w:t>E</w:t>
            </w:r>
            <w:r w:rsidR="00064E3D" w:rsidRPr="004C72F9">
              <w:rPr>
                <w:rFonts w:asciiTheme="minorHAnsi" w:hAnsiTheme="minorHAnsi"/>
                <w:color w:val="auto"/>
                <w:w w:val="101"/>
                <w:szCs w:val="24"/>
                <w:lang w:val="es-ES"/>
              </w:rPr>
              <w:t>valuación social, mecanismo</w:t>
            </w:r>
            <w:r w:rsidR="00711953" w:rsidRPr="004C72F9">
              <w:rPr>
                <w:rFonts w:asciiTheme="minorHAnsi" w:hAnsiTheme="minorHAnsi"/>
                <w:color w:val="auto"/>
                <w:w w:val="101"/>
                <w:szCs w:val="24"/>
                <w:lang w:val="es-ES"/>
              </w:rPr>
              <w:t>s</w:t>
            </w:r>
            <w:r w:rsidR="00064E3D" w:rsidRPr="004C72F9">
              <w:rPr>
                <w:rFonts w:asciiTheme="minorHAnsi" w:hAnsiTheme="minorHAnsi"/>
                <w:color w:val="auto"/>
                <w:w w:val="101"/>
                <w:szCs w:val="24"/>
                <w:lang w:val="es-ES"/>
              </w:rPr>
              <w:t xml:space="preserve"> de comunicación</w:t>
            </w:r>
            <w:r w:rsidR="00711953" w:rsidRPr="004C72F9">
              <w:rPr>
                <w:rFonts w:asciiTheme="minorHAnsi" w:hAnsiTheme="minorHAnsi"/>
                <w:color w:val="auto"/>
                <w:w w:val="101"/>
                <w:szCs w:val="24"/>
                <w:lang w:val="es-ES"/>
              </w:rPr>
              <w:t>, consulta,</w:t>
            </w:r>
            <w:r w:rsidR="00064E3D" w:rsidRPr="004C72F9">
              <w:rPr>
                <w:rFonts w:asciiTheme="minorHAnsi" w:hAnsiTheme="minorHAnsi"/>
                <w:color w:val="auto"/>
                <w:w w:val="101"/>
                <w:szCs w:val="24"/>
                <w:lang w:val="es-ES"/>
              </w:rPr>
              <w:t xml:space="preserve"> recepción de quejas y</w:t>
            </w:r>
            <w:r w:rsidR="004C72F9" w:rsidRPr="004C72F9">
              <w:rPr>
                <w:rFonts w:asciiTheme="minorHAnsi" w:hAnsiTheme="minorHAnsi"/>
                <w:color w:val="auto"/>
                <w:w w:val="101"/>
                <w:szCs w:val="24"/>
                <w:lang w:val="es-ES"/>
              </w:rPr>
              <w:t xml:space="preserve"> </w:t>
            </w:r>
            <w:r w:rsidR="00064E3D" w:rsidRPr="004C72F9">
              <w:rPr>
                <w:rFonts w:asciiTheme="minorHAnsi" w:hAnsiTheme="minorHAnsi"/>
                <w:color w:val="auto"/>
                <w:w w:val="101"/>
                <w:szCs w:val="24"/>
                <w:lang w:val="es-ES"/>
              </w:rPr>
              <w:t>solución de conflictos.</w:t>
            </w:r>
          </w:p>
        </w:tc>
      </w:tr>
      <w:tr w:rsidR="001A2B5B" w:rsidRPr="004C72F9" w:rsidTr="00711953">
        <w:trPr>
          <w:trHeight w:hRule="exact" w:val="288"/>
          <w:jc w:val="center"/>
        </w:trPr>
        <w:tc>
          <w:tcPr>
            <w:tcW w:w="2660" w:type="dxa"/>
            <w:vMerge/>
            <w:vAlign w:val="center"/>
          </w:tcPr>
          <w:p w:rsidR="00064E3D" w:rsidRPr="004C72F9" w:rsidRDefault="00064E3D" w:rsidP="00711953">
            <w:pPr>
              <w:rPr>
                <w:rFonts w:asciiTheme="minorHAnsi" w:hAnsiTheme="minorHAnsi"/>
                <w:sz w:val="24"/>
                <w:szCs w:val="24"/>
                <w:lang w:val="es-MX"/>
              </w:rPr>
            </w:pPr>
          </w:p>
        </w:tc>
        <w:tc>
          <w:tcPr>
            <w:tcW w:w="6021" w:type="dxa"/>
          </w:tcPr>
          <w:p w:rsidR="00244428" w:rsidRDefault="00064E3D" w:rsidP="00FC6F09">
            <w:pPr>
              <w:pStyle w:val="Prrafodelista1"/>
              <w:widowControl w:val="0"/>
              <w:numPr>
                <w:ilvl w:val="0"/>
                <w:numId w:val="80"/>
              </w:numPr>
              <w:autoSpaceDE w:val="0"/>
              <w:autoSpaceDN w:val="0"/>
              <w:adjustRightInd w:val="0"/>
              <w:spacing w:after="0"/>
              <w:ind w:left="226" w:hanging="226"/>
              <w:contextualSpacing/>
              <w:jc w:val="both"/>
              <w:rPr>
                <w:rFonts w:asciiTheme="minorHAnsi" w:eastAsia="Times New Roman" w:hAnsiTheme="minorHAnsi"/>
                <w:b/>
                <w:bCs/>
                <w:i/>
                <w:iCs/>
                <w:color w:val="auto"/>
                <w:w w:val="101"/>
                <w:szCs w:val="24"/>
                <w:lang w:val="es-ES"/>
              </w:rPr>
            </w:pPr>
            <w:r w:rsidRPr="004C72F9">
              <w:rPr>
                <w:rFonts w:asciiTheme="minorHAnsi" w:hAnsiTheme="minorHAnsi"/>
                <w:color w:val="auto"/>
                <w:w w:val="101"/>
                <w:szCs w:val="24"/>
                <w:lang w:val="es-ES"/>
              </w:rPr>
              <w:t>Evaluación Ambiental</w:t>
            </w:r>
            <w:r w:rsidR="004C72F9" w:rsidRPr="004C72F9">
              <w:rPr>
                <w:rFonts w:asciiTheme="minorHAnsi" w:hAnsiTheme="minorHAnsi"/>
                <w:color w:val="auto"/>
                <w:w w:val="101"/>
                <w:szCs w:val="24"/>
                <w:lang w:val="es-ES"/>
              </w:rPr>
              <w:t xml:space="preserve"> </w:t>
            </w:r>
          </w:p>
        </w:tc>
      </w:tr>
      <w:tr w:rsidR="001A2B5B" w:rsidRPr="004C72F9" w:rsidTr="00711953">
        <w:trPr>
          <w:trHeight w:hRule="exact" w:val="288"/>
          <w:jc w:val="center"/>
        </w:trPr>
        <w:tc>
          <w:tcPr>
            <w:tcW w:w="2660" w:type="dxa"/>
            <w:vMerge/>
            <w:vAlign w:val="center"/>
          </w:tcPr>
          <w:p w:rsidR="00244428" w:rsidRDefault="00244428" w:rsidP="00FC6F09">
            <w:pPr>
              <w:numPr>
                <w:ilvl w:val="0"/>
                <w:numId w:val="79"/>
              </w:numPr>
              <w:ind w:left="351" w:hanging="351"/>
              <w:rPr>
                <w:rFonts w:asciiTheme="minorHAnsi" w:hAnsiTheme="minorHAnsi"/>
                <w:sz w:val="24"/>
                <w:szCs w:val="24"/>
                <w:lang w:val="es-MX"/>
              </w:rPr>
            </w:pPr>
          </w:p>
        </w:tc>
        <w:tc>
          <w:tcPr>
            <w:tcW w:w="6021" w:type="dxa"/>
          </w:tcPr>
          <w:p w:rsidR="00244428" w:rsidRDefault="00064E3D" w:rsidP="00FC6F09">
            <w:pPr>
              <w:pStyle w:val="Prrafodelista1"/>
              <w:widowControl w:val="0"/>
              <w:numPr>
                <w:ilvl w:val="0"/>
                <w:numId w:val="80"/>
              </w:numPr>
              <w:autoSpaceDE w:val="0"/>
              <w:autoSpaceDN w:val="0"/>
              <w:adjustRightInd w:val="0"/>
              <w:spacing w:after="0"/>
              <w:ind w:left="226" w:hanging="226"/>
              <w:contextualSpacing/>
              <w:jc w:val="both"/>
              <w:rPr>
                <w:rFonts w:asciiTheme="minorHAnsi" w:hAnsiTheme="minorHAnsi"/>
                <w:color w:val="auto"/>
                <w:w w:val="101"/>
                <w:szCs w:val="24"/>
                <w:lang w:val="es-ES"/>
              </w:rPr>
            </w:pPr>
            <w:r w:rsidRPr="004C72F9">
              <w:rPr>
                <w:rFonts w:asciiTheme="minorHAnsi" w:hAnsiTheme="minorHAnsi"/>
                <w:color w:val="auto"/>
                <w:w w:val="101"/>
                <w:szCs w:val="24"/>
                <w:lang w:val="es-ES"/>
              </w:rPr>
              <w:t xml:space="preserve">Plan de Manejo de Plagas </w:t>
            </w:r>
          </w:p>
        </w:tc>
      </w:tr>
      <w:tr w:rsidR="001A2B5B" w:rsidRPr="004C72F9" w:rsidTr="00711953">
        <w:trPr>
          <w:trHeight w:hRule="exact" w:val="288"/>
          <w:jc w:val="center"/>
        </w:trPr>
        <w:tc>
          <w:tcPr>
            <w:tcW w:w="2660" w:type="dxa"/>
            <w:vMerge/>
            <w:vAlign w:val="center"/>
          </w:tcPr>
          <w:p w:rsidR="00244428" w:rsidRDefault="00244428" w:rsidP="00FC6F09">
            <w:pPr>
              <w:numPr>
                <w:ilvl w:val="0"/>
                <w:numId w:val="79"/>
              </w:numPr>
              <w:ind w:left="351" w:hanging="351"/>
              <w:rPr>
                <w:rFonts w:asciiTheme="minorHAnsi" w:hAnsiTheme="minorHAnsi"/>
                <w:sz w:val="24"/>
                <w:szCs w:val="24"/>
                <w:lang w:val="es-MX"/>
              </w:rPr>
            </w:pPr>
          </w:p>
        </w:tc>
        <w:tc>
          <w:tcPr>
            <w:tcW w:w="6021" w:type="dxa"/>
          </w:tcPr>
          <w:p w:rsidR="00244428" w:rsidRDefault="00064E3D" w:rsidP="00FC6F09">
            <w:pPr>
              <w:pStyle w:val="Prrafodelista1"/>
              <w:widowControl w:val="0"/>
              <w:numPr>
                <w:ilvl w:val="0"/>
                <w:numId w:val="80"/>
              </w:numPr>
              <w:autoSpaceDE w:val="0"/>
              <w:autoSpaceDN w:val="0"/>
              <w:adjustRightInd w:val="0"/>
              <w:spacing w:after="0"/>
              <w:ind w:left="226" w:hanging="226"/>
              <w:contextualSpacing/>
              <w:jc w:val="both"/>
              <w:rPr>
                <w:rFonts w:asciiTheme="minorHAnsi" w:hAnsiTheme="minorHAnsi"/>
                <w:color w:val="auto"/>
                <w:w w:val="101"/>
                <w:szCs w:val="24"/>
                <w:lang w:val="es-ES"/>
              </w:rPr>
            </w:pPr>
            <w:r w:rsidRPr="004C72F9">
              <w:rPr>
                <w:rFonts w:asciiTheme="minorHAnsi" w:hAnsiTheme="minorHAnsi"/>
                <w:color w:val="auto"/>
                <w:w w:val="101"/>
                <w:szCs w:val="24"/>
                <w:lang w:val="es-ES"/>
              </w:rPr>
              <w:t xml:space="preserve">Plan de Manejo Forestal </w:t>
            </w:r>
          </w:p>
        </w:tc>
      </w:tr>
      <w:tr w:rsidR="001A2B5B" w:rsidRPr="004C72F9" w:rsidTr="00711953">
        <w:trPr>
          <w:trHeight w:hRule="exact" w:val="288"/>
          <w:jc w:val="center"/>
        </w:trPr>
        <w:tc>
          <w:tcPr>
            <w:tcW w:w="2660" w:type="dxa"/>
            <w:vMerge/>
            <w:vAlign w:val="center"/>
          </w:tcPr>
          <w:p w:rsidR="00244428" w:rsidRDefault="00244428" w:rsidP="00FC6F09">
            <w:pPr>
              <w:numPr>
                <w:ilvl w:val="0"/>
                <w:numId w:val="79"/>
              </w:numPr>
              <w:ind w:left="351" w:hanging="351"/>
              <w:rPr>
                <w:rFonts w:asciiTheme="minorHAnsi" w:hAnsiTheme="minorHAnsi"/>
                <w:sz w:val="24"/>
                <w:szCs w:val="24"/>
                <w:lang w:val="es-MX"/>
              </w:rPr>
            </w:pPr>
          </w:p>
        </w:tc>
        <w:tc>
          <w:tcPr>
            <w:tcW w:w="6021" w:type="dxa"/>
          </w:tcPr>
          <w:p w:rsidR="00244428" w:rsidRDefault="001A2B5B" w:rsidP="00FC6F09">
            <w:pPr>
              <w:pStyle w:val="Prrafodelista1"/>
              <w:widowControl w:val="0"/>
              <w:numPr>
                <w:ilvl w:val="0"/>
                <w:numId w:val="80"/>
              </w:numPr>
              <w:autoSpaceDE w:val="0"/>
              <w:autoSpaceDN w:val="0"/>
              <w:adjustRightInd w:val="0"/>
              <w:spacing w:after="0"/>
              <w:ind w:left="252" w:hanging="252"/>
              <w:contextualSpacing/>
              <w:jc w:val="both"/>
              <w:rPr>
                <w:rFonts w:asciiTheme="minorHAnsi" w:hAnsiTheme="minorHAnsi"/>
                <w:color w:val="auto"/>
                <w:w w:val="101"/>
                <w:szCs w:val="24"/>
                <w:lang w:val="es-ES"/>
              </w:rPr>
            </w:pPr>
            <w:r w:rsidRPr="004C72F9">
              <w:rPr>
                <w:rFonts w:asciiTheme="minorHAnsi" w:hAnsiTheme="minorHAnsi"/>
                <w:color w:val="auto"/>
                <w:w w:val="101"/>
                <w:szCs w:val="24"/>
                <w:lang w:val="es-ES"/>
              </w:rPr>
              <w:t xml:space="preserve">Plan de </w:t>
            </w:r>
            <w:r w:rsidR="00711953" w:rsidRPr="004C72F9">
              <w:rPr>
                <w:rFonts w:asciiTheme="minorHAnsi" w:hAnsiTheme="minorHAnsi"/>
                <w:color w:val="auto"/>
                <w:w w:val="101"/>
                <w:szCs w:val="24"/>
                <w:lang w:val="es-ES"/>
              </w:rPr>
              <w:t>Participación</w:t>
            </w:r>
            <w:r w:rsidRPr="004C72F9">
              <w:rPr>
                <w:rFonts w:asciiTheme="minorHAnsi" w:hAnsiTheme="minorHAnsi"/>
                <w:color w:val="auto"/>
                <w:w w:val="101"/>
                <w:szCs w:val="24"/>
                <w:lang w:val="es-ES"/>
              </w:rPr>
              <w:t xml:space="preserve"> </w:t>
            </w:r>
            <w:r w:rsidR="00711953" w:rsidRPr="004C72F9">
              <w:rPr>
                <w:rFonts w:asciiTheme="minorHAnsi" w:hAnsiTheme="minorHAnsi"/>
                <w:color w:val="auto"/>
                <w:w w:val="101"/>
                <w:szCs w:val="24"/>
                <w:lang w:val="es-ES"/>
              </w:rPr>
              <w:t>indígena</w:t>
            </w:r>
            <w:r w:rsidRPr="004C72F9">
              <w:rPr>
                <w:rFonts w:asciiTheme="minorHAnsi" w:hAnsiTheme="minorHAnsi"/>
                <w:color w:val="auto"/>
                <w:w w:val="101"/>
                <w:szCs w:val="24"/>
                <w:lang w:val="es-ES"/>
              </w:rPr>
              <w:t xml:space="preserve"> </w:t>
            </w:r>
          </w:p>
        </w:tc>
      </w:tr>
      <w:tr w:rsidR="001A2B5B" w:rsidRPr="004C72F9" w:rsidTr="00711953">
        <w:trPr>
          <w:trHeight w:val="20"/>
          <w:jc w:val="center"/>
        </w:trPr>
        <w:tc>
          <w:tcPr>
            <w:tcW w:w="2660" w:type="dxa"/>
            <w:vMerge w:val="restart"/>
            <w:vAlign w:val="center"/>
          </w:tcPr>
          <w:p w:rsidR="00244428" w:rsidRDefault="00064E3D" w:rsidP="00FC6F09">
            <w:pPr>
              <w:numPr>
                <w:ilvl w:val="0"/>
                <w:numId w:val="79"/>
              </w:numPr>
              <w:ind w:left="351" w:hanging="351"/>
              <w:rPr>
                <w:rFonts w:asciiTheme="minorHAnsi" w:hAnsiTheme="minorHAnsi"/>
                <w:sz w:val="24"/>
                <w:szCs w:val="24"/>
                <w:lang w:val="es-MX"/>
              </w:rPr>
            </w:pPr>
            <w:r w:rsidRPr="004C72F9">
              <w:rPr>
                <w:rFonts w:asciiTheme="minorHAnsi" w:hAnsiTheme="minorHAnsi"/>
                <w:sz w:val="24"/>
                <w:szCs w:val="24"/>
                <w:lang w:val="es-MX"/>
              </w:rPr>
              <w:t>Implementación</w:t>
            </w:r>
          </w:p>
        </w:tc>
        <w:tc>
          <w:tcPr>
            <w:tcW w:w="6021" w:type="dxa"/>
          </w:tcPr>
          <w:p w:rsidR="00244428" w:rsidRDefault="00064E3D" w:rsidP="00FC6F09">
            <w:pPr>
              <w:pStyle w:val="Prrafodelista1"/>
              <w:widowControl w:val="0"/>
              <w:numPr>
                <w:ilvl w:val="0"/>
                <w:numId w:val="80"/>
              </w:numPr>
              <w:autoSpaceDE w:val="0"/>
              <w:autoSpaceDN w:val="0"/>
              <w:adjustRightInd w:val="0"/>
              <w:spacing w:after="0"/>
              <w:ind w:left="226" w:hanging="226"/>
              <w:contextualSpacing/>
              <w:jc w:val="both"/>
              <w:rPr>
                <w:rFonts w:asciiTheme="minorHAnsi" w:hAnsiTheme="minorHAnsi"/>
                <w:color w:val="auto"/>
                <w:w w:val="101"/>
                <w:szCs w:val="24"/>
                <w:lang w:val="es-ES"/>
              </w:rPr>
            </w:pPr>
            <w:r w:rsidRPr="004C72F9">
              <w:rPr>
                <w:rFonts w:asciiTheme="minorHAnsi" w:hAnsiTheme="minorHAnsi"/>
                <w:color w:val="auto"/>
                <w:w w:val="101"/>
                <w:szCs w:val="24"/>
                <w:lang w:val="es-ES"/>
              </w:rPr>
              <w:t xml:space="preserve">Implementar y monitorear la implementación de las medidas descritas en el </w:t>
            </w:r>
            <w:r w:rsidR="001A2B5B" w:rsidRPr="004C72F9">
              <w:rPr>
                <w:rFonts w:asciiTheme="minorHAnsi" w:hAnsiTheme="minorHAnsi"/>
                <w:color w:val="auto"/>
                <w:w w:val="101"/>
                <w:szCs w:val="24"/>
                <w:lang w:val="es-ES"/>
              </w:rPr>
              <w:t>MGAS</w:t>
            </w:r>
            <w:r w:rsidRPr="004C72F9">
              <w:rPr>
                <w:rFonts w:asciiTheme="minorHAnsi" w:hAnsiTheme="minorHAnsi"/>
                <w:color w:val="auto"/>
                <w:w w:val="101"/>
                <w:szCs w:val="24"/>
                <w:lang w:val="es-ES"/>
              </w:rPr>
              <w:t xml:space="preserve"> </w:t>
            </w:r>
          </w:p>
        </w:tc>
      </w:tr>
      <w:tr w:rsidR="001A2B5B" w:rsidRPr="004C72F9" w:rsidTr="00711953">
        <w:trPr>
          <w:trHeight w:val="287"/>
          <w:jc w:val="center"/>
        </w:trPr>
        <w:tc>
          <w:tcPr>
            <w:tcW w:w="2660" w:type="dxa"/>
            <w:vMerge/>
            <w:vAlign w:val="center"/>
          </w:tcPr>
          <w:p w:rsidR="00244428" w:rsidRDefault="00244428" w:rsidP="00FC6F09">
            <w:pPr>
              <w:numPr>
                <w:ilvl w:val="0"/>
                <w:numId w:val="79"/>
              </w:numPr>
              <w:ind w:left="351" w:hanging="351"/>
              <w:rPr>
                <w:rFonts w:asciiTheme="minorHAnsi" w:hAnsiTheme="minorHAnsi"/>
                <w:sz w:val="24"/>
                <w:szCs w:val="24"/>
                <w:lang w:val="es-MX"/>
              </w:rPr>
            </w:pPr>
          </w:p>
        </w:tc>
        <w:tc>
          <w:tcPr>
            <w:tcW w:w="6021" w:type="dxa"/>
          </w:tcPr>
          <w:p w:rsidR="00244428" w:rsidRDefault="00064E3D" w:rsidP="00FC6F09">
            <w:pPr>
              <w:pStyle w:val="Prrafodelista1"/>
              <w:widowControl w:val="0"/>
              <w:numPr>
                <w:ilvl w:val="0"/>
                <w:numId w:val="80"/>
              </w:numPr>
              <w:autoSpaceDE w:val="0"/>
              <w:autoSpaceDN w:val="0"/>
              <w:adjustRightInd w:val="0"/>
              <w:spacing w:after="0"/>
              <w:ind w:left="226" w:hanging="226"/>
              <w:contextualSpacing/>
              <w:jc w:val="both"/>
              <w:rPr>
                <w:rFonts w:asciiTheme="minorHAnsi" w:hAnsiTheme="minorHAnsi"/>
                <w:color w:val="auto"/>
                <w:w w:val="101"/>
                <w:szCs w:val="24"/>
                <w:lang w:val="es-ES"/>
              </w:rPr>
            </w:pPr>
            <w:r w:rsidRPr="004C72F9">
              <w:rPr>
                <w:rFonts w:asciiTheme="minorHAnsi" w:hAnsiTheme="minorHAnsi"/>
                <w:color w:val="auto"/>
                <w:w w:val="101"/>
                <w:szCs w:val="24"/>
                <w:lang w:val="es-ES"/>
              </w:rPr>
              <w:t>Documentar el monitoreo y preparar reporte de cumplimiento</w:t>
            </w:r>
          </w:p>
        </w:tc>
      </w:tr>
      <w:tr w:rsidR="001A2B5B" w:rsidRPr="004C72F9" w:rsidTr="00711953">
        <w:trPr>
          <w:trHeight w:val="20"/>
          <w:jc w:val="center"/>
        </w:trPr>
        <w:tc>
          <w:tcPr>
            <w:tcW w:w="2660" w:type="dxa"/>
            <w:vAlign w:val="center"/>
          </w:tcPr>
          <w:p w:rsidR="00244428" w:rsidRDefault="00064E3D" w:rsidP="00FC6F09">
            <w:pPr>
              <w:numPr>
                <w:ilvl w:val="0"/>
                <w:numId w:val="79"/>
              </w:numPr>
              <w:ind w:left="351" w:hanging="351"/>
              <w:rPr>
                <w:rFonts w:asciiTheme="minorHAnsi" w:hAnsiTheme="minorHAnsi"/>
                <w:sz w:val="24"/>
                <w:szCs w:val="24"/>
                <w:lang w:val="es-MX"/>
              </w:rPr>
            </w:pPr>
            <w:r w:rsidRPr="004C72F9">
              <w:rPr>
                <w:rFonts w:asciiTheme="minorHAnsi" w:hAnsiTheme="minorHAnsi"/>
                <w:sz w:val="24"/>
                <w:szCs w:val="24"/>
                <w:lang w:val="es-MX"/>
              </w:rPr>
              <w:t>Evaluación de Resultados</w:t>
            </w:r>
          </w:p>
        </w:tc>
        <w:tc>
          <w:tcPr>
            <w:tcW w:w="6021" w:type="dxa"/>
          </w:tcPr>
          <w:p w:rsidR="00244428" w:rsidRDefault="00064E3D" w:rsidP="00FC6F09">
            <w:pPr>
              <w:pStyle w:val="Prrafodelista1"/>
              <w:widowControl w:val="0"/>
              <w:numPr>
                <w:ilvl w:val="0"/>
                <w:numId w:val="80"/>
              </w:numPr>
              <w:autoSpaceDE w:val="0"/>
              <w:autoSpaceDN w:val="0"/>
              <w:adjustRightInd w:val="0"/>
              <w:spacing w:after="0"/>
              <w:ind w:left="226" w:hanging="226"/>
              <w:contextualSpacing/>
              <w:jc w:val="both"/>
              <w:rPr>
                <w:rFonts w:asciiTheme="minorHAnsi" w:hAnsiTheme="minorHAnsi"/>
                <w:color w:val="auto"/>
                <w:w w:val="101"/>
                <w:szCs w:val="24"/>
                <w:lang w:val="es-ES"/>
              </w:rPr>
            </w:pPr>
            <w:r w:rsidRPr="004C72F9">
              <w:rPr>
                <w:rFonts w:asciiTheme="minorHAnsi" w:hAnsiTheme="minorHAnsi"/>
                <w:color w:val="auto"/>
                <w:w w:val="101"/>
                <w:szCs w:val="24"/>
                <w:lang w:val="es-ES"/>
              </w:rPr>
              <w:t>Reporte ex-post de implementación de los distintos planes de manejo (ambiental, social,</w:t>
            </w:r>
            <w:r w:rsidR="004C72F9" w:rsidRPr="004C72F9">
              <w:rPr>
                <w:rFonts w:asciiTheme="minorHAnsi" w:hAnsiTheme="minorHAnsi"/>
                <w:color w:val="auto"/>
                <w:w w:val="101"/>
                <w:szCs w:val="24"/>
                <w:lang w:val="es-ES"/>
              </w:rPr>
              <w:t xml:space="preserve"> </w:t>
            </w:r>
            <w:r w:rsidRPr="004C72F9">
              <w:rPr>
                <w:rFonts w:asciiTheme="minorHAnsi" w:hAnsiTheme="minorHAnsi"/>
                <w:color w:val="auto"/>
                <w:w w:val="101"/>
                <w:szCs w:val="24"/>
                <w:lang w:val="es-ES"/>
              </w:rPr>
              <w:t>agroquímicos)</w:t>
            </w:r>
          </w:p>
        </w:tc>
      </w:tr>
    </w:tbl>
    <w:p w:rsidR="00924744" w:rsidRPr="004C72F9" w:rsidRDefault="00924744" w:rsidP="00772CCF">
      <w:pPr>
        <w:jc w:val="both"/>
        <w:rPr>
          <w:rFonts w:asciiTheme="minorHAnsi" w:hAnsiTheme="minorHAnsi"/>
          <w:sz w:val="24"/>
          <w:szCs w:val="20"/>
        </w:rPr>
      </w:pPr>
    </w:p>
    <w:p w:rsidR="00064E3D" w:rsidRPr="004C72F9" w:rsidRDefault="00064E3D" w:rsidP="00772CCF">
      <w:pPr>
        <w:jc w:val="both"/>
        <w:rPr>
          <w:rFonts w:asciiTheme="minorHAnsi" w:hAnsiTheme="minorHAnsi"/>
          <w:sz w:val="24"/>
          <w:szCs w:val="20"/>
        </w:rPr>
      </w:pPr>
      <w:r w:rsidRPr="004C72F9">
        <w:rPr>
          <w:rFonts w:asciiTheme="minorHAnsi" w:hAnsiTheme="minorHAnsi"/>
          <w:sz w:val="24"/>
          <w:szCs w:val="20"/>
        </w:rPr>
        <w:t>Un aspecto relevante de la gestión ambiental y social de</w:t>
      </w:r>
      <w:r w:rsidR="00711953" w:rsidRPr="004C72F9">
        <w:rPr>
          <w:rFonts w:asciiTheme="minorHAnsi" w:hAnsiTheme="minorHAnsi"/>
          <w:sz w:val="24"/>
          <w:szCs w:val="20"/>
        </w:rPr>
        <w:t>l</w:t>
      </w:r>
      <w:r w:rsidRPr="004C72F9">
        <w:rPr>
          <w:rFonts w:asciiTheme="minorHAnsi" w:hAnsiTheme="minorHAnsi"/>
          <w:sz w:val="24"/>
          <w:szCs w:val="20"/>
        </w:rPr>
        <w:t xml:space="preserve"> proyecto es el seguimiento y reporte del avance de la implementación de esta gestión. Considerando que los elementos de la gestión ambiental y social no son ajenos a un proyecto, sino muy por el contrario, forman parte central del proyecto, los reportes de progreso del </w:t>
      </w:r>
      <w:r w:rsidR="00711953" w:rsidRPr="004C72F9">
        <w:rPr>
          <w:rFonts w:asciiTheme="minorHAnsi" w:hAnsiTheme="minorHAnsi"/>
          <w:sz w:val="24"/>
          <w:szCs w:val="20"/>
        </w:rPr>
        <w:t>CBM-Panamá</w:t>
      </w:r>
      <w:r w:rsidRPr="004C72F9">
        <w:rPr>
          <w:rFonts w:asciiTheme="minorHAnsi" w:hAnsiTheme="minorHAnsi"/>
          <w:sz w:val="24"/>
          <w:szCs w:val="20"/>
        </w:rPr>
        <w:t xml:space="preserve">, que </w:t>
      </w:r>
      <w:r w:rsidR="00772CCF" w:rsidRPr="004C72F9">
        <w:rPr>
          <w:rFonts w:asciiTheme="minorHAnsi" w:hAnsiTheme="minorHAnsi"/>
          <w:sz w:val="24"/>
          <w:szCs w:val="20"/>
        </w:rPr>
        <w:t>serán</w:t>
      </w:r>
      <w:r w:rsidRPr="004C72F9">
        <w:rPr>
          <w:rFonts w:asciiTheme="minorHAnsi" w:hAnsiTheme="minorHAnsi"/>
          <w:sz w:val="24"/>
          <w:szCs w:val="20"/>
        </w:rPr>
        <w:t xml:space="preserve"> enviados al Banco, deberán incluir el avance en la implementación de la gestión ambiental y social como parte del reporte de avance de actividades.</w:t>
      </w:r>
      <w:r w:rsidR="00D80030" w:rsidRPr="004C72F9">
        <w:rPr>
          <w:rFonts w:asciiTheme="minorHAnsi" w:hAnsiTheme="minorHAnsi"/>
          <w:sz w:val="24"/>
          <w:szCs w:val="20"/>
        </w:rPr>
        <w:t xml:space="preserve"> </w:t>
      </w:r>
    </w:p>
    <w:p w:rsidR="00D80030" w:rsidRPr="004C72F9" w:rsidRDefault="00D80030" w:rsidP="00772CCF">
      <w:pPr>
        <w:jc w:val="both"/>
        <w:rPr>
          <w:rFonts w:asciiTheme="minorHAnsi" w:hAnsiTheme="minorHAnsi"/>
          <w:sz w:val="24"/>
          <w:szCs w:val="20"/>
        </w:rPr>
      </w:pPr>
    </w:p>
    <w:p w:rsidR="00D80030" w:rsidRPr="004C72F9" w:rsidRDefault="00D80030" w:rsidP="00D80030">
      <w:pPr>
        <w:jc w:val="both"/>
        <w:rPr>
          <w:rFonts w:asciiTheme="minorHAnsi" w:hAnsiTheme="minorHAnsi"/>
          <w:sz w:val="24"/>
          <w:szCs w:val="20"/>
        </w:rPr>
      </w:pPr>
      <w:r w:rsidRPr="004C72F9">
        <w:rPr>
          <w:rFonts w:asciiTheme="minorHAnsi" w:hAnsiTheme="minorHAnsi"/>
          <w:sz w:val="24"/>
          <w:szCs w:val="20"/>
        </w:rPr>
        <w:t>Particularmente sobre el cumplimiento de las medidas acordadas con el Banco según las conclusiones y resultados de la EA</w:t>
      </w:r>
      <w:r w:rsidR="00B274A4">
        <w:rPr>
          <w:rFonts w:asciiTheme="minorHAnsi" w:hAnsiTheme="minorHAnsi"/>
          <w:sz w:val="24"/>
          <w:szCs w:val="20"/>
        </w:rPr>
        <w:t xml:space="preserve"> y</w:t>
      </w:r>
      <w:r w:rsidRPr="004C72F9">
        <w:rPr>
          <w:rFonts w:asciiTheme="minorHAnsi" w:hAnsiTheme="minorHAnsi"/>
          <w:sz w:val="24"/>
          <w:szCs w:val="20"/>
        </w:rPr>
        <w:t xml:space="preserve"> la situación de las medidas de mitigación. El BM basa la supervisión de los aspectos ambientales del proyecto en las conclusiones y recomendaciones de la EA, con inclusión de las medidas expuestas en los acuerdos legales y en otros documentos del proyecto.</w:t>
      </w:r>
    </w:p>
    <w:p w:rsidR="00064E3D" w:rsidRPr="004C72F9" w:rsidRDefault="00064E3D" w:rsidP="00772CCF">
      <w:pPr>
        <w:autoSpaceDE w:val="0"/>
        <w:autoSpaceDN w:val="0"/>
        <w:adjustRightInd w:val="0"/>
        <w:jc w:val="both"/>
        <w:rPr>
          <w:rFonts w:asciiTheme="minorHAnsi" w:hAnsiTheme="minorHAnsi"/>
        </w:rPr>
      </w:pPr>
    </w:p>
    <w:p w:rsidR="00106283" w:rsidRDefault="00106283" w:rsidP="00772CCF">
      <w:pPr>
        <w:tabs>
          <w:tab w:val="left" w:pos="0"/>
        </w:tabs>
        <w:jc w:val="both"/>
        <w:rPr>
          <w:rFonts w:asciiTheme="minorHAnsi" w:hAnsiTheme="minorHAnsi"/>
          <w:sz w:val="24"/>
          <w:szCs w:val="24"/>
          <w:lang w:val="es-ES"/>
        </w:rPr>
      </w:pPr>
      <w:r w:rsidRPr="004C72F9">
        <w:rPr>
          <w:rFonts w:asciiTheme="minorHAnsi" w:hAnsiTheme="minorHAnsi"/>
          <w:sz w:val="24"/>
          <w:szCs w:val="24"/>
          <w:lang w:val="es-ES"/>
        </w:rPr>
        <w:t xml:space="preserve">Para el desarrollo y ejecución del proyecto CBM-Panamá, la UEP, la ANAM </w:t>
      </w:r>
      <w:r w:rsidR="00064E3D" w:rsidRPr="004C72F9">
        <w:rPr>
          <w:rFonts w:asciiTheme="minorHAnsi" w:hAnsiTheme="minorHAnsi"/>
          <w:sz w:val="24"/>
          <w:szCs w:val="24"/>
          <w:lang w:val="es-ES"/>
        </w:rPr>
        <w:t>se ha</w:t>
      </w:r>
      <w:r w:rsidRPr="004C72F9">
        <w:rPr>
          <w:rFonts w:asciiTheme="minorHAnsi" w:hAnsiTheme="minorHAnsi"/>
          <w:sz w:val="24"/>
          <w:szCs w:val="24"/>
          <w:lang w:val="es-ES"/>
        </w:rPr>
        <w:t xml:space="preserve"> comprometido a cumplir con las Políticas de Salvaguarda Ambientales y Sociales del BM, en todos los componentes y actividades que serán financiadas con el préstamo. La UEP deberá velar por que las obras y demás acciones del proyecto cumplan con los procedimientos que se describen en este MGAS con el fin de asegurar la adecuada gestión ambiental y social del proyecto en todas sus etapas (identificación, planificación, diseño, construcción, operación) y el cumplimiento de la normativa nacional aplicable al desarrollo de las obras.</w:t>
      </w:r>
    </w:p>
    <w:p w:rsidR="007362AF" w:rsidRPr="004C72F9" w:rsidRDefault="007362AF" w:rsidP="007362AF">
      <w:pPr>
        <w:tabs>
          <w:tab w:val="left" w:pos="0"/>
          <w:tab w:val="left" w:pos="540"/>
        </w:tabs>
        <w:jc w:val="both"/>
        <w:rPr>
          <w:rFonts w:asciiTheme="minorHAnsi" w:hAnsiTheme="minorHAnsi"/>
          <w:b/>
          <w:sz w:val="24"/>
          <w:szCs w:val="24"/>
        </w:rPr>
      </w:pPr>
      <w:r w:rsidRPr="004C72F9">
        <w:rPr>
          <w:rFonts w:asciiTheme="minorHAnsi" w:hAnsiTheme="minorHAnsi"/>
          <w:b/>
          <w:sz w:val="24"/>
          <w:szCs w:val="24"/>
        </w:rPr>
        <w:t>3.4.1</w:t>
      </w:r>
      <w:r w:rsidR="004C72F9" w:rsidRPr="004C72F9">
        <w:rPr>
          <w:rFonts w:asciiTheme="minorHAnsi" w:hAnsiTheme="minorHAnsi"/>
          <w:b/>
          <w:sz w:val="24"/>
          <w:szCs w:val="24"/>
        </w:rPr>
        <w:t xml:space="preserve"> </w:t>
      </w:r>
      <w:r w:rsidRPr="004C72F9">
        <w:rPr>
          <w:rFonts w:asciiTheme="minorHAnsi" w:hAnsiTheme="minorHAnsi"/>
          <w:b/>
          <w:sz w:val="24"/>
          <w:szCs w:val="24"/>
        </w:rPr>
        <w:t>Políticas de salvaguardas activadas para el proyecto</w:t>
      </w:r>
    </w:p>
    <w:p w:rsidR="007362AF" w:rsidRPr="004C72F9" w:rsidRDefault="007362AF" w:rsidP="007362AF">
      <w:pPr>
        <w:tabs>
          <w:tab w:val="left" w:pos="1440"/>
        </w:tabs>
        <w:jc w:val="both"/>
        <w:rPr>
          <w:rFonts w:asciiTheme="minorHAnsi" w:hAnsiTheme="minorHAnsi"/>
          <w:color w:val="000000"/>
          <w:sz w:val="24"/>
          <w:szCs w:val="24"/>
          <w:lang w:val="es-ES"/>
        </w:rPr>
      </w:pPr>
    </w:p>
    <w:p w:rsidR="007362AF" w:rsidRPr="004C72F9" w:rsidRDefault="007362AF" w:rsidP="007362AF">
      <w:pPr>
        <w:spacing w:line="276" w:lineRule="auto"/>
        <w:jc w:val="both"/>
        <w:rPr>
          <w:rFonts w:asciiTheme="minorHAnsi" w:hAnsiTheme="minorHAnsi"/>
          <w:sz w:val="24"/>
          <w:szCs w:val="24"/>
          <w:lang w:val="es-ES"/>
        </w:rPr>
      </w:pPr>
      <w:r w:rsidRPr="004C72F9">
        <w:rPr>
          <w:rFonts w:asciiTheme="minorHAnsi" w:hAnsiTheme="minorHAnsi"/>
          <w:sz w:val="24"/>
          <w:szCs w:val="24"/>
          <w:lang w:val="es-ES"/>
        </w:rPr>
        <w:t>Para el CBM-Panamá se han activado las siguientes Políticas de Salvaguarda del BM:</w:t>
      </w:r>
    </w:p>
    <w:p w:rsidR="007362AF" w:rsidRPr="004C72F9" w:rsidRDefault="007362AF" w:rsidP="007362AF">
      <w:pPr>
        <w:spacing w:line="276" w:lineRule="auto"/>
        <w:jc w:val="both"/>
        <w:rPr>
          <w:rFonts w:asciiTheme="minorHAnsi" w:hAnsiTheme="minorHAnsi"/>
          <w:sz w:val="24"/>
          <w:szCs w:val="24"/>
          <w:lang w:val="es-ES"/>
        </w:rPr>
      </w:pPr>
    </w:p>
    <w:p w:rsidR="007362AF" w:rsidRPr="004C72F9" w:rsidRDefault="007362AF" w:rsidP="00FC6F09">
      <w:pPr>
        <w:pStyle w:val="ListParagraph"/>
        <w:numPr>
          <w:ilvl w:val="0"/>
          <w:numId w:val="33"/>
        </w:numPr>
        <w:spacing w:line="276" w:lineRule="auto"/>
        <w:jc w:val="both"/>
        <w:rPr>
          <w:rFonts w:asciiTheme="minorHAnsi" w:hAnsiTheme="minorHAnsi"/>
          <w:sz w:val="24"/>
          <w:szCs w:val="24"/>
          <w:lang w:val="es-ES"/>
        </w:rPr>
      </w:pPr>
      <w:r w:rsidRPr="004C72F9">
        <w:rPr>
          <w:rFonts w:asciiTheme="minorHAnsi" w:hAnsiTheme="minorHAnsi"/>
          <w:sz w:val="24"/>
          <w:szCs w:val="24"/>
          <w:lang w:val="es-ES"/>
        </w:rPr>
        <w:t>OP/BP 4.01</w:t>
      </w:r>
      <w:r w:rsidRPr="004C72F9">
        <w:rPr>
          <w:rFonts w:asciiTheme="minorHAnsi" w:hAnsiTheme="minorHAnsi"/>
          <w:sz w:val="24"/>
          <w:szCs w:val="24"/>
          <w:lang w:val="es-ES"/>
        </w:rPr>
        <w:tab/>
        <w:t>Evaluación Ambiental</w:t>
      </w:r>
    </w:p>
    <w:p w:rsidR="007362AF" w:rsidRPr="004C72F9" w:rsidRDefault="007362AF" w:rsidP="00FC6F09">
      <w:pPr>
        <w:pStyle w:val="ListParagraph"/>
        <w:numPr>
          <w:ilvl w:val="0"/>
          <w:numId w:val="33"/>
        </w:numPr>
        <w:spacing w:line="276" w:lineRule="auto"/>
        <w:jc w:val="both"/>
        <w:rPr>
          <w:rFonts w:asciiTheme="minorHAnsi" w:hAnsiTheme="minorHAnsi"/>
          <w:sz w:val="24"/>
          <w:szCs w:val="24"/>
          <w:lang w:val="es-ES"/>
        </w:rPr>
      </w:pPr>
      <w:r w:rsidRPr="004C72F9">
        <w:rPr>
          <w:rFonts w:asciiTheme="minorHAnsi" w:hAnsiTheme="minorHAnsi"/>
          <w:sz w:val="24"/>
          <w:szCs w:val="24"/>
          <w:lang w:val="es-ES"/>
        </w:rPr>
        <w:t>OP/BP 4.04</w:t>
      </w:r>
      <w:r w:rsidRPr="004C72F9">
        <w:rPr>
          <w:rFonts w:asciiTheme="minorHAnsi" w:hAnsiTheme="minorHAnsi"/>
          <w:sz w:val="24"/>
          <w:szCs w:val="24"/>
          <w:lang w:val="es-ES"/>
        </w:rPr>
        <w:tab/>
        <w:t>Hábitat Naturales</w:t>
      </w:r>
    </w:p>
    <w:p w:rsidR="007362AF" w:rsidRPr="004C72F9" w:rsidRDefault="007362AF" w:rsidP="00FC6F09">
      <w:pPr>
        <w:pStyle w:val="ListParagraph"/>
        <w:numPr>
          <w:ilvl w:val="0"/>
          <w:numId w:val="33"/>
        </w:numPr>
        <w:spacing w:line="276" w:lineRule="auto"/>
        <w:jc w:val="both"/>
        <w:rPr>
          <w:rFonts w:asciiTheme="minorHAnsi" w:hAnsiTheme="minorHAnsi"/>
          <w:sz w:val="24"/>
          <w:szCs w:val="24"/>
          <w:lang w:val="es-ES"/>
        </w:rPr>
      </w:pPr>
      <w:r w:rsidRPr="004C72F9">
        <w:rPr>
          <w:rFonts w:asciiTheme="minorHAnsi" w:hAnsiTheme="minorHAnsi"/>
          <w:sz w:val="24"/>
          <w:szCs w:val="24"/>
          <w:lang w:val="es-ES"/>
        </w:rPr>
        <w:t>OP/BP 4.09</w:t>
      </w:r>
      <w:r w:rsidRPr="004C72F9">
        <w:rPr>
          <w:rFonts w:asciiTheme="minorHAnsi" w:hAnsiTheme="minorHAnsi"/>
          <w:sz w:val="24"/>
          <w:szCs w:val="24"/>
          <w:lang w:val="es-ES"/>
        </w:rPr>
        <w:tab/>
        <w:t>Manejo de Plagas</w:t>
      </w:r>
    </w:p>
    <w:p w:rsidR="007362AF" w:rsidRPr="004C72F9" w:rsidRDefault="007362AF" w:rsidP="00FC6F09">
      <w:pPr>
        <w:pStyle w:val="ListParagraph"/>
        <w:numPr>
          <w:ilvl w:val="0"/>
          <w:numId w:val="33"/>
        </w:numPr>
        <w:spacing w:line="276" w:lineRule="auto"/>
        <w:jc w:val="both"/>
        <w:rPr>
          <w:rFonts w:asciiTheme="minorHAnsi" w:hAnsiTheme="minorHAnsi"/>
          <w:sz w:val="24"/>
          <w:szCs w:val="24"/>
          <w:lang w:val="es-ES"/>
        </w:rPr>
      </w:pPr>
      <w:r w:rsidRPr="004C72F9">
        <w:rPr>
          <w:rFonts w:asciiTheme="minorHAnsi" w:hAnsiTheme="minorHAnsi"/>
          <w:sz w:val="24"/>
          <w:szCs w:val="24"/>
          <w:lang w:val="es-ES"/>
        </w:rPr>
        <w:t>OP/BP 4.11</w:t>
      </w:r>
      <w:r w:rsidRPr="004C72F9">
        <w:rPr>
          <w:rFonts w:asciiTheme="minorHAnsi" w:hAnsiTheme="minorHAnsi"/>
          <w:sz w:val="24"/>
          <w:szCs w:val="24"/>
          <w:lang w:val="es-ES"/>
        </w:rPr>
        <w:tab/>
        <w:t>Patrimonio Cultural</w:t>
      </w:r>
    </w:p>
    <w:p w:rsidR="007362AF" w:rsidRPr="004C72F9" w:rsidRDefault="007362AF" w:rsidP="00FC6F09">
      <w:pPr>
        <w:pStyle w:val="ListParagraph"/>
        <w:numPr>
          <w:ilvl w:val="0"/>
          <w:numId w:val="33"/>
        </w:numPr>
        <w:spacing w:line="276" w:lineRule="auto"/>
        <w:jc w:val="both"/>
        <w:rPr>
          <w:rFonts w:asciiTheme="minorHAnsi" w:hAnsiTheme="minorHAnsi"/>
          <w:sz w:val="24"/>
          <w:szCs w:val="24"/>
          <w:lang w:val="es-ES"/>
        </w:rPr>
      </w:pPr>
      <w:r w:rsidRPr="004C72F9">
        <w:rPr>
          <w:rFonts w:asciiTheme="minorHAnsi" w:hAnsiTheme="minorHAnsi"/>
          <w:sz w:val="24"/>
          <w:szCs w:val="24"/>
          <w:lang w:val="es-ES"/>
        </w:rPr>
        <w:t>OP/BP 4.36</w:t>
      </w:r>
      <w:r w:rsidRPr="004C72F9">
        <w:rPr>
          <w:rFonts w:asciiTheme="minorHAnsi" w:hAnsiTheme="minorHAnsi"/>
          <w:sz w:val="24"/>
          <w:szCs w:val="24"/>
          <w:lang w:val="es-ES"/>
        </w:rPr>
        <w:tab/>
        <w:t>Bosques</w:t>
      </w:r>
    </w:p>
    <w:p w:rsidR="007362AF" w:rsidRPr="004C72F9" w:rsidRDefault="007362AF" w:rsidP="00FC6F09">
      <w:pPr>
        <w:pStyle w:val="ListParagraph"/>
        <w:numPr>
          <w:ilvl w:val="0"/>
          <w:numId w:val="33"/>
        </w:numPr>
        <w:spacing w:line="276" w:lineRule="auto"/>
        <w:jc w:val="both"/>
        <w:rPr>
          <w:rFonts w:asciiTheme="minorHAnsi" w:hAnsiTheme="minorHAnsi"/>
          <w:sz w:val="24"/>
          <w:szCs w:val="24"/>
          <w:lang w:val="es-ES"/>
        </w:rPr>
      </w:pPr>
      <w:r w:rsidRPr="004C72F9">
        <w:rPr>
          <w:rFonts w:asciiTheme="minorHAnsi" w:hAnsiTheme="minorHAnsi"/>
          <w:sz w:val="24"/>
          <w:szCs w:val="24"/>
          <w:lang w:val="es-ES"/>
        </w:rPr>
        <w:t>OP/BP 4.10</w:t>
      </w:r>
      <w:r w:rsidRPr="004C72F9">
        <w:rPr>
          <w:rFonts w:asciiTheme="minorHAnsi" w:hAnsiTheme="minorHAnsi"/>
          <w:sz w:val="24"/>
          <w:szCs w:val="24"/>
          <w:lang w:val="es-ES"/>
        </w:rPr>
        <w:tab/>
        <w:t>Pueblos Indígenas</w:t>
      </w:r>
    </w:p>
    <w:p w:rsidR="007362AF" w:rsidRPr="004C72F9" w:rsidRDefault="007362AF" w:rsidP="00FC6F09">
      <w:pPr>
        <w:pStyle w:val="ListParagraph"/>
        <w:numPr>
          <w:ilvl w:val="0"/>
          <w:numId w:val="33"/>
        </w:numPr>
        <w:spacing w:line="276" w:lineRule="auto"/>
        <w:jc w:val="both"/>
        <w:rPr>
          <w:rFonts w:asciiTheme="minorHAnsi" w:hAnsiTheme="minorHAnsi"/>
          <w:sz w:val="24"/>
          <w:szCs w:val="24"/>
          <w:lang w:val="es-ES"/>
        </w:rPr>
      </w:pPr>
      <w:r w:rsidRPr="004C72F9">
        <w:rPr>
          <w:rFonts w:asciiTheme="minorHAnsi" w:hAnsiTheme="minorHAnsi"/>
          <w:sz w:val="24"/>
          <w:szCs w:val="24"/>
          <w:lang w:val="es-ES"/>
        </w:rPr>
        <w:t>OP/BP 4.12</w:t>
      </w:r>
      <w:r w:rsidRPr="004C72F9">
        <w:rPr>
          <w:rFonts w:asciiTheme="minorHAnsi" w:hAnsiTheme="minorHAnsi"/>
          <w:sz w:val="24"/>
          <w:szCs w:val="24"/>
          <w:lang w:val="es-ES"/>
        </w:rPr>
        <w:tab/>
        <w:t>Reasentamiento Involuntario</w:t>
      </w:r>
    </w:p>
    <w:p w:rsidR="00260C59" w:rsidRPr="004C72F9" w:rsidRDefault="00260C59" w:rsidP="007362AF">
      <w:pPr>
        <w:tabs>
          <w:tab w:val="left" w:pos="0"/>
          <w:tab w:val="left" w:pos="540"/>
        </w:tabs>
        <w:jc w:val="both"/>
        <w:rPr>
          <w:rFonts w:asciiTheme="minorHAnsi" w:hAnsiTheme="minorHAnsi"/>
          <w:b/>
          <w:sz w:val="24"/>
          <w:szCs w:val="24"/>
        </w:rPr>
      </w:pPr>
    </w:p>
    <w:p w:rsidR="007362AF" w:rsidRPr="004C72F9" w:rsidRDefault="007362AF" w:rsidP="007362AF">
      <w:pPr>
        <w:tabs>
          <w:tab w:val="left" w:pos="0"/>
          <w:tab w:val="left" w:pos="540"/>
        </w:tabs>
        <w:jc w:val="both"/>
        <w:rPr>
          <w:rFonts w:asciiTheme="minorHAnsi" w:hAnsiTheme="minorHAnsi"/>
          <w:b/>
          <w:sz w:val="24"/>
          <w:szCs w:val="24"/>
        </w:rPr>
      </w:pPr>
      <w:r w:rsidRPr="004C72F9">
        <w:rPr>
          <w:rFonts w:asciiTheme="minorHAnsi" w:hAnsiTheme="minorHAnsi"/>
          <w:b/>
          <w:sz w:val="24"/>
          <w:szCs w:val="24"/>
        </w:rPr>
        <w:t>3.5</w:t>
      </w:r>
      <w:r w:rsidR="004C72F9" w:rsidRPr="004C72F9">
        <w:rPr>
          <w:rFonts w:asciiTheme="minorHAnsi" w:hAnsiTheme="minorHAnsi"/>
          <w:b/>
          <w:sz w:val="24"/>
          <w:szCs w:val="24"/>
        </w:rPr>
        <w:t xml:space="preserve"> </w:t>
      </w:r>
      <w:r w:rsidRPr="004C72F9">
        <w:rPr>
          <w:rFonts w:asciiTheme="minorHAnsi" w:hAnsiTheme="minorHAnsi"/>
          <w:b/>
          <w:sz w:val="24"/>
          <w:szCs w:val="24"/>
        </w:rPr>
        <w:t xml:space="preserve"> Salvaguardas Ambientales</w:t>
      </w:r>
    </w:p>
    <w:p w:rsidR="007362AF" w:rsidRPr="004C72F9" w:rsidRDefault="007362AF" w:rsidP="007362AF">
      <w:pPr>
        <w:tabs>
          <w:tab w:val="left" w:pos="0"/>
          <w:tab w:val="left" w:pos="540"/>
        </w:tabs>
        <w:jc w:val="both"/>
        <w:rPr>
          <w:rFonts w:asciiTheme="minorHAnsi" w:hAnsiTheme="minorHAnsi"/>
          <w:b/>
          <w:sz w:val="24"/>
          <w:szCs w:val="24"/>
        </w:rPr>
      </w:pPr>
    </w:p>
    <w:p w:rsidR="007362AF" w:rsidRPr="004C72F9" w:rsidRDefault="007362AF" w:rsidP="007362AF">
      <w:pPr>
        <w:tabs>
          <w:tab w:val="left" w:pos="0"/>
          <w:tab w:val="left" w:pos="540"/>
        </w:tabs>
        <w:jc w:val="both"/>
        <w:rPr>
          <w:rFonts w:asciiTheme="minorHAnsi" w:hAnsiTheme="minorHAnsi"/>
          <w:b/>
          <w:sz w:val="24"/>
          <w:szCs w:val="24"/>
        </w:rPr>
      </w:pPr>
      <w:r w:rsidRPr="004C72F9">
        <w:rPr>
          <w:rFonts w:asciiTheme="minorHAnsi" w:hAnsiTheme="minorHAnsi"/>
          <w:b/>
          <w:sz w:val="24"/>
          <w:szCs w:val="24"/>
        </w:rPr>
        <w:t>3.5.1</w:t>
      </w:r>
      <w:r w:rsidR="004C72F9" w:rsidRPr="004C72F9">
        <w:rPr>
          <w:rFonts w:asciiTheme="minorHAnsi" w:hAnsiTheme="minorHAnsi"/>
          <w:b/>
          <w:sz w:val="24"/>
          <w:szCs w:val="24"/>
        </w:rPr>
        <w:t xml:space="preserve"> </w:t>
      </w:r>
      <w:r w:rsidRPr="004C72F9">
        <w:rPr>
          <w:rFonts w:asciiTheme="minorHAnsi" w:hAnsiTheme="minorHAnsi"/>
          <w:b/>
          <w:sz w:val="24"/>
          <w:szCs w:val="24"/>
        </w:rPr>
        <w:t>Evaluación Ambiental (OP/BP 4.01)</w:t>
      </w:r>
    </w:p>
    <w:p w:rsidR="007362AF" w:rsidRPr="004C72F9" w:rsidRDefault="007362AF" w:rsidP="007362AF">
      <w:pPr>
        <w:tabs>
          <w:tab w:val="left" w:pos="0"/>
          <w:tab w:val="left" w:pos="540"/>
        </w:tabs>
        <w:jc w:val="both"/>
        <w:rPr>
          <w:rFonts w:asciiTheme="minorHAnsi" w:hAnsiTheme="minorHAnsi"/>
          <w:b/>
          <w:sz w:val="24"/>
          <w:szCs w:val="24"/>
        </w:rPr>
      </w:pPr>
    </w:p>
    <w:p w:rsidR="00FE42C8" w:rsidRPr="004C72F9" w:rsidRDefault="007362AF" w:rsidP="00942BE9">
      <w:pPr>
        <w:jc w:val="both"/>
        <w:rPr>
          <w:rFonts w:asciiTheme="minorHAnsi" w:hAnsiTheme="minorHAnsi"/>
          <w:sz w:val="24"/>
          <w:szCs w:val="24"/>
          <w:lang w:val="es-ES"/>
        </w:rPr>
      </w:pPr>
      <w:r w:rsidRPr="004C72F9">
        <w:rPr>
          <w:rFonts w:asciiTheme="minorHAnsi" w:hAnsiTheme="minorHAnsi"/>
          <w:sz w:val="24"/>
          <w:szCs w:val="24"/>
        </w:rPr>
        <w:t>El BM e</w:t>
      </w:r>
      <w:proofErr w:type="spellStart"/>
      <w:r w:rsidRPr="004C72F9">
        <w:rPr>
          <w:rFonts w:asciiTheme="minorHAnsi" w:hAnsiTheme="minorHAnsi"/>
          <w:sz w:val="24"/>
          <w:szCs w:val="24"/>
          <w:lang w:val="es-MX"/>
        </w:rPr>
        <w:t>xige</w:t>
      </w:r>
      <w:proofErr w:type="spellEnd"/>
      <w:r w:rsidRPr="004C72F9">
        <w:rPr>
          <w:rFonts w:asciiTheme="minorHAnsi" w:hAnsiTheme="minorHAnsi"/>
          <w:sz w:val="24"/>
          <w:szCs w:val="24"/>
          <w:lang w:val="es-MX"/>
        </w:rPr>
        <w:t xml:space="preserve"> que todos los proyectos propuestos para obtener financiamiento del BM se sometan a una Evaluación Ambiental (EA)</w:t>
      </w:r>
      <w:r w:rsidR="00FE42C8" w:rsidRPr="004C72F9">
        <w:rPr>
          <w:rStyle w:val="FootnoteReference"/>
          <w:rFonts w:asciiTheme="minorHAnsi" w:hAnsiTheme="minorHAnsi"/>
          <w:sz w:val="24"/>
          <w:szCs w:val="24"/>
          <w:lang w:val="es-MX"/>
        </w:rPr>
        <w:footnoteReference w:id="16"/>
      </w:r>
      <w:r w:rsidRPr="004C72F9">
        <w:rPr>
          <w:rFonts w:asciiTheme="minorHAnsi" w:hAnsiTheme="minorHAnsi"/>
          <w:sz w:val="24"/>
          <w:szCs w:val="24"/>
          <w:lang w:val="es-MX"/>
        </w:rPr>
        <w:t xml:space="preserve"> con el fin de garantizar su solidez y sostenibilidad ambiental, </w:t>
      </w:r>
      <w:r w:rsidRPr="004C72F9">
        <w:rPr>
          <w:rFonts w:asciiTheme="minorHAnsi" w:hAnsiTheme="minorHAnsi"/>
          <w:sz w:val="24"/>
          <w:szCs w:val="24"/>
        </w:rPr>
        <w:t>para asegurar que los mismos sean ambientalmente y socialmente sólidos y sostenibles a futuro</w:t>
      </w:r>
      <w:r w:rsidR="00FE42C8" w:rsidRPr="004C72F9">
        <w:rPr>
          <w:rFonts w:asciiTheme="minorHAnsi" w:hAnsiTheme="minorHAnsi"/>
          <w:sz w:val="24"/>
          <w:szCs w:val="24"/>
        </w:rPr>
        <w:t>,</w:t>
      </w:r>
      <w:r w:rsidRPr="004C72F9">
        <w:rPr>
          <w:rFonts w:asciiTheme="minorHAnsi" w:hAnsiTheme="minorHAnsi"/>
          <w:sz w:val="24"/>
          <w:szCs w:val="24"/>
          <w:lang w:val="es-MX"/>
        </w:rPr>
        <w:t xml:space="preserve"> y </w:t>
      </w:r>
      <w:r w:rsidR="00FE42C8" w:rsidRPr="004C72F9">
        <w:rPr>
          <w:rFonts w:asciiTheme="minorHAnsi" w:hAnsiTheme="minorHAnsi"/>
          <w:sz w:val="24"/>
          <w:szCs w:val="24"/>
          <w:lang w:val="es-MX"/>
        </w:rPr>
        <w:t xml:space="preserve">faciliten </w:t>
      </w:r>
      <w:r w:rsidRPr="004C72F9">
        <w:rPr>
          <w:rFonts w:asciiTheme="minorHAnsi" w:hAnsiTheme="minorHAnsi"/>
          <w:sz w:val="24"/>
          <w:szCs w:val="24"/>
          <w:lang w:val="es-MX"/>
        </w:rPr>
        <w:t>el proceso de toma de decisiones.</w:t>
      </w:r>
      <w:r w:rsidR="00FE42C8" w:rsidRPr="004C72F9">
        <w:rPr>
          <w:rFonts w:asciiTheme="minorHAnsi" w:hAnsiTheme="minorHAnsi"/>
          <w:sz w:val="24"/>
          <w:szCs w:val="24"/>
          <w:lang w:val="es-MX"/>
        </w:rPr>
        <w:t xml:space="preserve"> </w:t>
      </w:r>
      <w:r w:rsidRPr="004C72F9">
        <w:rPr>
          <w:rFonts w:asciiTheme="minorHAnsi" w:hAnsiTheme="minorHAnsi"/>
          <w:sz w:val="24"/>
          <w:szCs w:val="24"/>
          <w:lang w:val="es-ES"/>
        </w:rPr>
        <w:t xml:space="preserve">Se activa esta política de Salvaguarda para que los posibles impactos ambientales o sociales que pueden generar las diferentes actividades a financiarse con el proyecto, sean prevenidos, mitigados y/o compensados, a través de una adecuada gestión y manejo ambiental y social. </w:t>
      </w:r>
    </w:p>
    <w:p w:rsidR="00942BE9" w:rsidRPr="004C72F9" w:rsidRDefault="00942BE9" w:rsidP="00942BE9">
      <w:pPr>
        <w:jc w:val="both"/>
        <w:rPr>
          <w:rFonts w:asciiTheme="minorHAnsi" w:hAnsiTheme="minorHAnsi"/>
          <w:sz w:val="24"/>
          <w:szCs w:val="24"/>
        </w:rPr>
      </w:pPr>
    </w:p>
    <w:p w:rsidR="00942BE9" w:rsidRPr="004C72F9" w:rsidRDefault="00942BE9" w:rsidP="00942BE9">
      <w:pPr>
        <w:jc w:val="both"/>
        <w:rPr>
          <w:rFonts w:asciiTheme="minorHAnsi" w:hAnsiTheme="minorHAnsi"/>
          <w:sz w:val="24"/>
          <w:szCs w:val="24"/>
        </w:rPr>
      </w:pPr>
      <w:r w:rsidRPr="004C72F9">
        <w:rPr>
          <w:rFonts w:asciiTheme="minorHAnsi" w:hAnsiTheme="minorHAnsi"/>
          <w:sz w:val="24"/>
          <w:szCs w:val="24"/>
        </w:rPr>
        <w:t>La EA es un proceso cuya extensión, profundidad y tipo de análisis dependen de la naturaleza, la escala y el posible impacto ambiental del proyecto propuesto. En la EA se evalúan los posibles riesgos y repercusiones ambientales de un proyecto en su zona de influencia.</w:t>
      </w:r>
      <w:r w:rsidR="004C72F9" w:rsidRPr="004C72F9">
        <w:rPr>
          <w:rFonts w:asciiTheme="minorHAnsi" w:hAnsiTheme="minorHAnsi"/>
          <w:sz w:val="24"/>
          <w:szCs w:val="24"/>
        </w:rPr>
        <w:t xml:space="preserve"> </w:t>
      </w:r>
      <w:r w:rsidRPr="004C72F9">
        <w:rPr>
          <w:rFonts w:asciiTheme="minorHAnsi" w:hAnsiTheme="minorHAnsi"/>
          <w:sz w:val="24"/>
          <w:szCs w:val="24"/>
        </w:rPr>
        <w:t xml:space="preserve">Siempre que sea factible, el </w:t>
      </w:r>
      <w:r w:rsidR="00A61393">
        <w:rPr>
          <w:rFonts w:asciiTheme="minorHAnsi" w:hAnsiTheme="minorHAnsi"/>
          <w:sz w:val="24"/>
          <w:szCs w:val="24"/>
        </w:rPr>
        <w:t>BM</w:t>
      </w:r>
      <w:r w:rsidRPr="004C72F9">
        <w:rPr>
          <w:rFonts w:asciiTheme="minorHAnsi" w:hAnsiTheme="minorHAnsi"/>
          <w:sz w:val="24"/>
          <w:szCs w:val="24"/>
        </w:rPr>
        <w:t xml:space="preserve"> favorece las medidas preventivas en vez de las medidas de mitigación o compensación.</w:t>
      </w:r>
    </w:p>
    <w:p w:rsidR="000634D9" w:rsidRPr="004C72F9" w:rsidRDefault="000634D9" w:rsidP="000634D9">
      <w:pPr>
        <w:jc w:val="both"/>
        <w:rPr>
          <w:rFonts w:asciiTheme="minorHAnsi" w:hAnsiTheme="minorHAnsi"/>
          <w:sz w:val="24"/>
        </w:rPr>
      </w:pPr>
    </w:p>
    <w:p w:rsidR="007362AF" w:rsidRDefault="007362AF" w:rsidP="00A613BB">
      <w:pPr>
        <w:tabs>
          <w:tab w:val="left" w:pos="0"/>
          <w:tab w:val="left" w:pos="540"/>
        </w:tabs>
        <w:jc w:val="both"/>
        <w:rPr>
          <w:rFonts w:asciiTheme="minorHAnsi" w:hAnsiTheme="minorHAnsi"/>
          <w:sz w:val="24"/>
          <w:szCs w:val="24"/>
        </w:rPr>
      </w:pPr>
      <w:r w:rsidRPr="004C72F9">
        <w:rPr>
          <w:rFonts w:asciiTheme="minorHAnsi" w:hAnsiTheme="minorHAnsi"/>
          <w:sz w:val="24"/>
          <w:szCs w:val="24"/>
          <w:lang w:val="es-MX"/>
        </w:rPr>
        <w:t xml:space="preserve">En el Marco del </w:t>
      </w:r>
      <w:r w:rsidR="00FE42C8" w:rsidRPr="004C72F9">
        <w:rPr>
          <w:rFonts w:asciiTheme="minorHAnsi" w:hAnsiTheme="minorHAnsi"/>
          <w:sz w:val="24"/>
          <w:szCs w:val="24"/>
          <w:lang w:val="es-MX"/>
        </w:rPr>
        <w:t>proyecto</w:t>
      </w:r>
      <w:r w:rsidRPr="004C72F9">
        <w:rPr>
          <w:rFonts w:asciiTheme="minorHAnsi" w:hAnsiTheme="minorHAnsi"/>
          <w:sz w:val="24"/>
          <w:szCs w:val="24"/>
          <w:lang w:val="es-MX"/>
        </w:rPr>
        <w:t xml:space="preserve">, el presente documento </w:t>
      </w:r>
      <w:r w:rsidR="00FE42C8" w:rsidRPr="004C72F9">
        <w:rPr>
          <w:rFonts w:asciiTheme="minorHAnsi" w:hAnsiTheme="minorHAnsi"/>
          <w:sz w:val="24"/>
          <w:szCs w:val="24"/>
          <w:lang w:val="es-MX"/>
        </w:rPr>
        <w:t xml:space="preserve">pretende </w:t>
      </w:r>
      <w:r w:rsidRPr="004C72F9">
        <w:rPr>
          <w:rFonts w:asciiTheme="minorHAnsi" w:hAnsiTheme="minorHAnsi"/>
          <w:sz w:val="24"/>
          <w:szCs w:val="24"/>
          <w:lang w:val="es-MX"/>
        </w:rPr>
        <w:t xml:space="preserve">asegurar un adecuado manejo ambiental durante la implementación de las actividades y </w:t>
      </w:r>
      <w:proofErr w:type="spellStart"/>
      <w:r w:rsidRPr="004C72F9">
        <w:rPr>
          <w:rFonts w:asciiTheme="minorHAnsi" w:hAnsiTheme="minorHAnsi"/>
          <w:sz w:val="24"/>
          <w:szCs w:val="24"/>
          <w:lang w:val="es-MX"/>
        </w:rPr>
        <w:t>subproyectos</w:t>
      </w:r>
      <w:proofErr w:type="spellEnd"/>
      <w:r w:rsidRPr="004C72F9">
        <w:rPr>
          <w:rFonts w:asciiTheme="minorHAnsi" w:hAnsiTheme="minorHAnsi"/>
          <w:sz w:val="24"/>
          <w:szCs w:val="24"/>
          <w:lang w:val="es-MX"/>
        </w:rPr>
        <w:t xml:space="preserve"> propuestos en </w:t>
      </w:r>
      <w:r w:rsidR="00FE42C8" w:rsidRPr="004C72F9">
        <w:rPr>
          <w:rFonts w:asciiTheme="minorHAnsi" w:hAnsiTheme="minorHAnsi"/>
          <w:sz w:val="24"/>
          <w:szCs w:val="24"/>
          <w:lang w:val="es-MX"/>
        </w:rPr>
        <w:t xml:space="preserve">los </w:t>
      </w:r>
      <w:r w:rsidRPr="004C72F9">
        <w:rPr>
          <w:rFonts w:asciiTheme="minorHAnsi" w:hAnsiTheme="minorHAnsi"/>
          <w:sz w:val="24"/>
          <w:szCs w:val="24"/>
          <w:lang w:val="es-MX"/>
        </w:rPr>
        <w:t>Componente</w:t>
      </w:r>
      <w:r w:rsidR="00FE42C8" w:rsidRPr="004C72F9">
        <w:rPr>
          <w:rFonts w:asciiTheme="minorHAnsi" w:hAnsiTheme="minorHAnsi"/>
          <w:sz w:val="24"/>
          <w:szCs w:val="24"/>
          <w:lang w:val="es-MX"/>
        </w:rPr>
        <w:t>s 1 y</w:t>
      </w:r>
      <w:r w:rsidRPr="004C72F9">
        <w:rPr>
          <w:rFonts w:asciiTheme="minorHAnsi" w:hAnsiTheme="minorHAnsi"/>
          <w:sz w:val="24"/>
          <w:szCs w:val="24"/>
          <w:lang w:val="es-MX"/>
        </w:rPr>
        <w:t xml:space="preserve"> 2; y como resultado de la aplicación de este instrumento se deberán </w:t>
      </w:r>
      <w:r w:rsidRPr="00A96F51">
        <w:rPr>
          <w:rFonts w:asciiTheme="minorHAnsi" w:hAnsiTheme="minorHAnsi"/>
          <w:sz w:val="24"/>
          <w:szCs w:val="24"/>
          <w:lang w:val="es-MX"/>
        </w:rPr>
        <w:t>desarrollar los respectivos estudios ambientales si es el caso para cumplir tanto con la legislación ambiental nacional como con la Política de Evaluación Ambiental del Banco.</w:t>
      </w:r>
      <w:r w:rsidR="00A96F51">
        <w:rPr>
          <w:rFonts w:asciiTheme="minorHAnsi" w:hAnsiTheme="minorHAnsi"/>
          <w:sz w:val="24"/>
          <w:szCs w:val="24"/>
          <w:lang w:val="es-MX"/>
        </w:rPr>
        <w:t xml:space="preserve"> En este sentido, el marco de gestión ambiental y social </w:t>
      </w:r>
      <w:r w:rsidR="00A96F51">
        <w:rPr>
          <w:rFonts w:asciiTheme="minorHAnsi" w:hAnsiTheme="minorHAnsi"/>
          <w:sz w:val="24"/>
          <w:szCs w:val="24"/>
        </w:rPr>
        <w:t xml:space="preserve">ha </w:t>
      </w:r>
      <w:r w:rsidR="00C845DA">
        <w:rPr>
          <w:rFonts w:asciiTheme="minorHAnsi" w:hAnsiTheme="minorHAnsi"/>
          <w:sz w:val="24"/>
          <w:szCs w:val="24"/>
        </w:rPr>
        <w:t>desar</w:t>
      </w:r>
      <w:r w:rsidR="00C845DA" w:rsidRPr="003C439D">
        <w:rPr>
          <w:rFonts w:asciiTheme="minorHAnsi" w:hAnsiTheme="minorHAnsi"/>
          <w:sz w:val="24"/>
          <w:szCs w:val="24"/>
        </w:rPr>
        <w:t>r</w:t>
      </w:r>
      <w:r w:rsidR="00C845DA">
        <w:rPr>
          <w:rFonts w:asciiTheme="minorHAnsi" w:hAnsiTheme="minorHAnsi"/>
          <w:sz w:val="24"/>
          <w:szCs w:val="24"/>
        </w:rPr>
        <w:t>ollado</w:t>
      </w:r>
      <w:r w:rsidR="00A96F51" w:rsidRPr="003C439D">
        <w:rPr>
          <w:rFonts w:asciiTheme="minorHAnsi" w:hAnsiTheme="minorHAnsi"/>
          <w:sz w:val="24"/>
          <w:szCs w:val="24"/>
        </w:rPr>
        <w:t xml:space="preserve"> una lista de chequeo para clasificar el entorno ambiental </w:t>
      </w:r>
      <w:r w:rsidR="00A96F51">
        <w:rPr>
          <w:rFonts w:asciiTheme="minorHAnsi" w:hAnsiTheme="minorHAnsi"/>
          <w:sz w:val="24"/>
          <w:szCs w:val="24"/>
        </w:rPr>
        <w:t xml:space="preserve">y social </w:t>
      </w:r>
      <w:r w:rsidR="00A96F51" w:rsidRPr="003C439D">
        <w:rPr>
          <w:rFonts w:asciiTheme="minorHAnsi" w:hAnsiTheme="minorHAnsi"/>
          <w:sz w:val="24"/>
          <w:szCs w:val="24"/>
        </w:rPr>
        <w:t xml:space="preserve">donde se ejecutara cada </w:t>
      </w:r>
      <w:proofErr w:type="spellStart"/>
      <w:r w:rsidR="00A96F51" w:rsidRPr="003C439D">
        <w:rPr>
          <w:rFonts w:asciiTheme="minorHAnsi" w:hAnsiTheme="minorHAnsi"/>
          <w:sz w:val="24"/>
          <w:szCs w:val="24"/>
        </w:rPr>
        <w:t>subproyecto</w:t>
      </w:r>
      <w:proofErr w:type="spellEnd"/>
      <w:r w:rsidR="00A96F51">
        <w:rPr>
          <w:rFonts w:asciiTheme="minorHAnsi" w:hAnsiTheme="minorHAnsi"/>
          <w:sz w:val="24"/>
          <w:szCs w:val="24"/>
        </w:rPr>
        <w:t>, como se muestra en la Tabla 16</w:t>
      </w:r>
      <w:r w:rsidR="00A96F51" w:rsidRPr="003C439D">
        <w:rPr>
          <w:rFonts w:asciiTheme="minorHAnsi" w:hAnsiTheme="minorHAnsi"/>
          <w:sz w:val="24"/>
          <w:szCs w:val="24"/>
        </w:rPr>
        <w:t>.</w:t>
      </w:r>
    </w:p>
    <w:p w:rsidR="00BC4AB7" w:rsidRDefault="00BC4AB7" w:rsidP="00A613BB">
      <w:pPr>
        <w:tabs>
          <w:tab w:val="left" w:pos="0"/>
          <w:tab w:val="left" w:pos="540"/>
        </w:tabs>
        <w:jc w:val="both"/>
        <w:rPr>
          <w:rFonts w:asciiTheme="minorHAnsi" w:hAnsiTheme="minorHAnsi"/>
          <w:sz w:val="24"/>
          <w:szCs w:val="24"/>
        </w:rPr>
      </w:pPr>
    </w:p>
    <w:tbl>
      <w:tblPr>
        <w:tblStyle w:val="TableGrid"/>
        <w:tblW w:w="9558" w:type="dxa"/>
        <w:tblLayout w:type="fixed"/>
        <w:tblLook w:val="0000" w:firstRow="0" w:lastRow="0" w:firstColumn="0" w:lastColumn="0" w:noHBand="0" w:noVBand="0"/>
      </w:tblPr>
      <w:tblGrid>
        <w:gridCol w:w="3798"/>
        <w:gridCol w:w="990"/>
        <w:gridCol w:w="1692"/>
        <w:gridCol w:w="3078"/>
      </w:tblGrid>
      <w:tr w:rsidR="00BC4AB7" w:rsidRPr="000C54D0" w:rsidTr="008C7019">
        <w:tc>
          <w:tcPr>
            <w:tcW w:w="9558" w:type="dxa"/>
            <w:gridSpan w:val="4"/>
          </w:tcPr>
          <w:p w:rsidR="00BC4AB7" w:rsidRPr="000C54D0" w:rsidRDefault="00BC4AB7" w:rsidP="008C7019">
            <w:pPr>
              <w:jc w:val="center"/>
              <w:rPr>
                <w:rFonts w:asciiTheme="minorHAnsi" w:hAnsiTheme="minorHAnsi"/>
                <w:b/>
                <w:sz w:val="24"/>
                <w:szCs w:val="24"/>
                <w:lang w:val="es-ES_tradnl"/>
              </w:rPr>
            </w:pPr>
            <w:r>
              <w:rPr>
                <w:rFonts w:asciiTheme="minorHAnsi" w:hAnsiTheme="minorHAnsi"/>
                <w:b/>
                <w:sz w:val="24"/>
                <w:szCs w:val="24"/>
              </w:rPr>
              <w:t xml:space="preserve">Tabla 16: </w:t>
            </w:r>
            <w:r w:rsidRPr="000C54D0">
              <w:rPr>
                <w:rFonts w:asciiTheme="minorHAnsi" w:hAnsiTheme="minorHAnsi"/>
                <w:b/>
                <w:sz w:val="24"/>
                <w:szCs w:val="24"/>
                <w:lang w:val="es-ES_tradnl"/>
              </w:rPr>
              <w:t>Lista de chequeo de lineamientos orientadores</w:t>
            </w:r>
          </w:p>
        </w:tc>
      </w:tr>
      <w:tr w:rsidR="00BC4AB7" w:rsidRPr="000C54D0" w:rsidTr="00A613BB">
        <w:tc>
          <w:tcPr>
            <w:tcW w:w="3798" w:type="dxa"/>
          </w:tcPr>
          <w:p w:rsidR="00BC4AB7" w:rsidRPr="000C54D0" w:rsidRDefault="00BC4AB7" w:rsidP="008C7019">
            <w:pPr>
              <w:jc w:val="center"/>
              <w:rPr>
                <w:rFonts w:asciiTheme="minorHAnsi" w:eastAsia="Arial Unicode MS" w:hAnsiTheme="minorHAnsi"/>
                <w:b/>
                <w:sz w:val="24"/>
                <w:szCs w:val="24"/>
                <w:lang w:val="es-ES_tradnl"/>
              </w:rPr>
            </w:pPr>
            <w:r w:rsidRPr="000C54D0">
              <w:rPr>
                <w:rFonts w:asciiTheme="minorHAnsi" w:hAnsiTheme="minorHAnsi"/>
                <w:b/>
                <w:sz w:val="24"/>
                <w:szCs w:val="24"/>
                <w:lang w:val="es-ES_tradnl"/>
              </w:rPr>
              <w:t>Criterio</w:t>
            </w:r>
          </w:p>
        </w:tc>
        <w:tc>
          <w:tcPr>
            <w:tcW w:w="990" w:type="dxa"/>
          </w:tcPr>
          <w:p w:rsidR="00BC4AB7" w:rsidRPr="000C54D0" w:rsidRDefault="00BC4AB7" w:rsidP="008C7019">
            <w:pPr>
              <w:jc w:val="center"/>
              <w:rPr>
                <w:rFonts w:asciiTheme="minorHAnsi" w:eastAsia="Arial Unicode MS" w:hAnsiTheme="minorHAnsi"/>
                <w:b/>
                <w:sz w:val="24"/>
                <w:szCs w:val="24"/>
                <w:lang w:val="es-ES_tradnl"/>
              </w:rPr>
            </w:pPr>
            <w:r w:rsidRPr="000C54D0">
              <w:rPr>
                <w:rFonts w:asciiTheme="minorHAnsi" w:hAnsiTheme="minorHAnsi"/>
                <w:b/>
                <w:bCs/>
                <w:sz w:val="24"/>
                <w:szCs w:val="24"/>
                <w:lang w:val="es-ES_tradnl"/>
              </w:rPr>
              <w:t>Si/No</w:t>
            </w:r>
          </w:p>
        </w:tc>
        <w:tc>
          <w:tcPr>
            <w:tcW w:w="1692" w:type="dxa"/>
          </w:tcPr>
          <w:p w:rsidR="00BC4AB7" w:rsidRPr="000C54D0" w:rsidRDefault="00BC4AB7" w:rsidP="008C7019">
            <w:pPr>
              <w:jc w:val="center"/>
              <w:rPr>
                <w:rFonts w:asciiTheme="minorHAnsi" w:eastAsia="Arial Unicode MS" w:hAnsiTheme="minorHAnsi"/>
                <w:b/>
                <w:sz w:val="24"/>
                <w:szCs w:val="24"/>
                <w:lang w:val="es-ES_tradnl"/>
              </w:rPr>
            </w:pPr>
            <w:r w:rsidRPr="000C54D0">
              <w:rPr>
                <w:rFonts w:asciiTheme="minorHAnsi" w:hAnsiTheme="minorHAnsi"/>
                <w:b/>
                <w:sz w:val="24"/>
                <w:szCs w:val="24"/>
                <w:lang w:val="es-ES_tradnl"/>
              </w:rPr>
              <w:t xml:space="preserve">Descripción </w:t>
            </w:r>
          </w:p>
        </w:tc>
        <w:tc>
          <w:tcPr>
            <w:tcW w:w="3078" w:type="dxa"/>
          </w:tcPr>
          <w:p w:rsidR="00BC4AB7" w:rsidRPr="000C54D0" w:rsidRDefault="00BC4AB7" w:rsidP="008C7019">
            <w:pPr>
              <w:jc w:val="center"/>
              <w:rPr>
                <w:rFonts w:asciiTheme="minorHAnsi" w:eastAsia="Arial Unicode MS" w:hAnsiTheme="minorHAnsi"/>
                <w:b/>
                <w:sz w:val="24"/>
                <w:szCs w:val="24"/>
                <w:lang w:val="es-ES_tradnl"/>
              </w:rPr>
            </w:pPr>
            <w:r w:rsidRPr="000C54D0">
              <w:rPr>
                <w:rFonts w:asciiTheme="minorHAnsi" w:hAnsiTheme="minorHAnsi"/>
                <w:b/>
                <w:sz w:val="24"/>
                <w:szCs w:val="24"/>
                <w:lang w:val="es-ES_tradnl"/>
              </w:rPr>
              <w:t>Mitig</w:t>
            </w:r>
            <w:r>
              <w:rPr>
                <w:rFonts w:asciiTheme="minorHAnsi" w:hAnsiTheme="minorHAnsi"/>
                <w:b/>
                <w:sz w:val="24"/>
                <w:szCs w:val="24"/>
                <w:lang w:val="es-ES_tradnl"/>
              </w:rPr>
              <w:t>ación o mejor práctica propuesta</w:t>
            </w:r>
          </w:p>
        </w:tc>
      </w:tr>
      <w:tr w:rsidR="00BC4AB7" w:rsidRPr="000C54D0" w:rsidTr="008C7019">
        <w:tc>
          <w:tcPr>
            <w:tcW w:w="9558" w:type="dxa"/>
            <w:gridSpan w:val="4"/>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b/>
                <w:sz w:val="24"/>
                <w:szCs w:val="24"/>
                <w:lang w:val="es-ES_tradnl"/>
              </w:rPr>
              <w:t>Ubicación</w:t>
            </w:r>
          </w:p>
        </w:tc>
      </w:tr>
      <w:tr w:rsidR="00BC4AB7" w:rsidRPr="000C54D0" w:rsidTr="00A613BB">
        <w:tc>
          <w:tcPr>
            <w:tcW w:w="3798"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Dentro o cerca de Parque Nacional (existente o planificado), o área de alto valor cultural</w:t>
            </w:r>
            <w:proofErr w:type="gramStart"/>
            <w:r w:rsidRPr="000C54D0">
              <w:rPr>
                <w:rFonts w:asciiTheme="minorHAnsi" w:hAnsiTheme="minorHAnsi"/>
                <w:sz w:val="24"/>
                <w:szCs w:val="24"/>
                <w:lang w:val="es-ES_tradnl"/>
              </w:rPr>
              <w:t>?</w:t>
            </w:r>
            <w:proofErr w:type="gramEnd"/>
          </w:p>
        </w:tc>
        <w:tc>
          <w:tcPr>
            <w:tcW w:w="990"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692" w:type="dxa"/>
          </w:tcPr>
          <w:p w:rsidR="00BC4AB7" w:rsidRPr="000C54D0" w:rsidRDefault="00BC4AB7" w:rsidP="008C7019">
            <w:pPr>
              <w:pStyle w:val="CommentText"/>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307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798"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Hay especies en peligro de extinción o vulnerables en el área</w:t>
            </w:r>
            <w:proofErr w:type="gramStart"/>
            <w:r w:rsidRPr="000C54D0">
              <w:rPr>
                <w:rFonts w:asciiTheme="minorHAnsi" w:hAnsiTheme="minorHAnsi"/>
                <w:sz w:val="24"/>
                <w:szCs w:val="24"/>
                <w:lang w:val="es-ES_tradnl"/>
              </w:rPr>
              <w:t>?</w:t>
            </w:r>
            <w:proofErr w:type="gramEnd"/>
          </w:p>
        </w:tc>
        <w:tc>
          <w:tcPr>
            <w:tcW w:w="990"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69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307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798"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Existen hábitats naturales en el sitio</w:t>
            </w:r>
            <w:proofErr w:type="gramStart"/>
            <w:r w:rsidRPr="000C54D0">
              <w:rPr>
                <w:rFonts w:asciiTheme="minorHAnsi" w:hAnsiTheme="minorHAnsi"/>
                <w:sz w:val="24"/>
                <w:szCs w:val="24"/>
                <w:lang w:val="es-ES_tradnl"/>
              </w:rPr>
              <w:t>?</w:t>
            </w:r>
            <w:proofErr w:type="gramEnd"/>
          </w:p>
        </w:tc>
        <w:tc>
          <w:tcPr>
            <w:tcW w:w="990"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69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3078" w:type="dxa"/>
          </w:tcPr>
          <w:p w:rsidR="00BC4AB7" w:rsidRPr="000C54D0" w:rsidRDefault="00BC4AB7" w:rsidP="008C7019">
            <w:pPr>
              <w:rPr>
                <w:rFonts w:asciiTheme="minorHAnsi" w:eastAsia="Arial Unicode MS" w:hAnsiTheme="minorHAnsi"/>
                <w:sz w:val="24"/>
                <w:szCs w:val="24"/>
                <w:lang w:val="es-ES_tradnl"/>
              </w:rPr>
            </w:pPr>
          </w:p>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798"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Si hay hábitats naturales, son frágiles, únicos o limitados en tamaño</w:t>
            </w:r>
            <w:proofErr w:type="gramStart"/>
            <w:r w:rsidRPr="000C54D0">
              <w:rPr>
                <w:rFonts w:asciiTheme="minorHAnsi" w:hAnsiTheme="minorHAnsi"/>
                <w:sz w:val="24"/>
                <w:szCs w:val="24"/>
                <w:lang w:val="es-ES_tradnl"/>
              </w:rPr>
              <w:t>?</w:t>
            </w:r>
            <w:proofErr w:type="gramEnd"/>
          </w:p>
        </w:tc>
        <w:tc>
          <w:tcPr>
            <w:tcW w:w="990"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69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307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798"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Hay humedales o áreas con suelos saturados (permanentes o temporales) o evidencias de estancamiento (</w:t>
            </w:r>
            <w:proofErr w:type="spellStart"/>
            <w:r w:rsidRPr="000C54D0">
              <w:rPr>
                <w:rFonts w:asciiTheme="minorHAnsi" w:hAnsiTheme="minorHAnsi"/>
                <w:sz w:val="24"/>
                <w:szCs w:val="24"/>
                <w:lang w:val="es-ES_tradnl"/>
              </w:rPr>
              <w:t>rajamiento</w:t>
            </w:r>
            <w:proofErr w:type="spellEnd"/>
            <w:r w:rsidRPr="000C54D0">
              <w:rPr>
                <w:rFonts w:asciiTheme="minorHAnsi" w:hAnsiTheme="minorHAnsi"/>
                <w:sz w:val="24"/>
                <w:szCs w:val="24"/>
                <w:lang w:val="es-ES_tradnl"/>
              </w:rPr>
              <w:t xml:space="preserve"> de suelo o marcas de agua)</w:t>
            </w:r>
            <w:proofErr w:type="gramStart"/>
            <w:r w:rsidRPr="000C54D0">
              <w:rPr>
                <w:rFonts w:asciiTheme="minorHAnsi" w:hAnsiTheme="minorHAnsi"/>
                <w:sz w:val="24"/>
                <w:szCs w:val="24"/>
                <w:lang w:val="es-ES_tradnl"/>
              </w:rPr>
              <w:t>?</w:t>
            </w:r>
            <w:proofErr w:type="gramEnd"/>
          </w:p>
        </w:tc>
        <w:tc>
          <w:tcPr>
            <w:tcW w:w="990"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69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307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798"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El sitio ya está degradado</w:t>
            </w:r>
            <w:proofErr w:type="gramStart"/>
            <w:r w:rsidRPr="000C54D0">
              <w:rPr>
                <w:rFonts w:asciiTheme="minorHAnsi" w:hAnsiTheme="minorHAnsi"/>
                <w:sz w:val="24"/>
                <w:szCs w:val="24"/>
                <w:lang w:val="es-ES_tradnl"/>
              </w:rPr>
              <w:t>??</w:t>
            </w:r>
            <w:proofErr w:type="gramEnd"/>
          </w:p>
        </w:tc>
        <w:tc>
          <w:tcPr>
            <w:tcW w:w="990"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69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307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798"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Hay altas pendientes</w:t>
            </w:r>
            <w:proofErr w:type="gramStart"/>
            <w:r w:rsidRPr="000C54D0">
              <w:rPr>
                <w:rFonts w:asciiTheme="minorHAnsi" w:hAnsiTheme="minorHAnsi"/>
                <w:sz w:val="24"/>
                <w:szCs w:val="24"/>
                <w:lang w:val="es-ES_tradnl"/>
              </w:rPr>
              <w:t>?</w:t>
            </w:r>
            <w:proofErr w:type="gramEnd"/>
          </w:p>
        </w:tc>
        <w:tc>
          <w:tcPr>
            <w:tcW w:w="990"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69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307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798" w:type="dxa"/>
          </w:tcPr>
          <w:p w:rsidR="00BC4AB7" w:rsidRPr="000C54D0" w:rsidRDefault="00BC4AB7" w:rsidP="008C7019">
            <w:pPr>
              <w:pStyle w:val="CommentText"/>
              <w:rPr>
                <w:rFonts w:asciiTheme="minorHAnsi" w:eastAsia="Arial Unicode MS" w:hAnsiTheme="minorHAnsi"/>
                <w:sz w:val="24"/>
                <w:szCs w:val="24"/>
                <w:lang w:val="es-ES_tradnl"/>
              </w:rPr>
            </w:pPr>
            <w:r w:rsidRPr="000C54D0">
              <w:rPr>
                <w:rFonts w:asciiTheme="minorHAnsi" w:hAnsiTheme="minorHAnsi"/>
                <w:sz w:val="24"/>
                <w:szCs w:val="24"/>
                <w:lang w:val="es-ES_tradnl"/>
              </w:rPr>
              <w:t>Viven personas en el sitio</w:t>
            </w:r>
            <w:proofErr w:type="gramStart"/>
            <w:r w:rsidRPr="000C54D0">
              <w:rPr>
                <w:rFonts w:asciiTheme="minorHAnsi" w:hAnsiTheme="minorHAnsi"/>
                <w:sz w:val="24"/>
                <w:szCs w:val="24"/>
                <w:lang w:val="es-ES_tradnl"/>
              </w:rPr>
              <w:t>?</w:t>
            </w:r>
            <w:proofErr w:type="gramEnd"/>
          </w:p>
        </w:tc>
        <w:tc>
          <w:tcPr>
            <w:tcW w:w="990"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69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307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798"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Hay uso de tierra existente (ganadería, Agricultura)</w:t>
            </w:r>
            <w:proofErr w:type="gramStart"/>
            <w:r w:rsidRPr="000C54D0">
              <w:rPr>
                <w:rFonts w:asciiTheme="minorHAnsi" w:hAnsiTheme="minorHAnsi"/>
                <w:sz w:val="24"/>
                <w:szCs w:val="24"/>
                <w:lang w:val="es-ES_tradnl"/>
              </w:rPr>
              <w:t>?</w:t>
            </w:r>
            <w:proofErr w:type="gramEnd"/>
          </w:p>
        </w:tc>
        <w:tc>
          <w:tcPr>
            <w:tcW w:w="990"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69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307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rPr>
          <w:trHeight w:val="314"/>
        </w:trPr>
        <w:tc>
          <w:tcPr>
            <w:tcW w:w="3798"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Hay acceso a al sitio (calles)</w:t>
            </w:r>
            <w:proofErr w:type="gramStart"/>
            <w:r w:rsidRPr="000C54D0">
              <w:rPr>
                <w:rFonts w:asciiTheme="minorHAnsi" w:hAnsiTheme="minorHAnsi"/>
                <w:sz w:val="24"/>
                <w:szCs w:val="24"/>
                <w:lang w:val="es-ES_tradnl"/>
              </w:rPr>
              <w:t>?</w:t>
            </w:r>
            <w:proofErr w:type="gramEnd"/>
          </w:p>
        </w:tc>
        <w:tc>
          <w:tcPr>
            <w:tcW w:w="990"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69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307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798"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El sitio es vulnerable a desastres naturales</w:t>
            </w:r>
            <w:proofErr w:type="gramStart"/>
            <w:r w:rsidRPr="000C54D0">
              <w:rPr>
                <w:rFonts w:asciiTheme="minorHAnsi" w:hAnsiTheme="minorHAnsi"/>
                <w:sz w:val="24"/>
                <w:szCs w:val="24"/>
                <w:lang w:val="es-ES_tradnl"/>
              </w:rPr>
              <w:t>?</w:t>
            </w:r>
            <w:proofErr w:type="gramEnd"/>
            <w:r w:rsidRPr="000C54D0">
              <w:rPr>
                <w:rFonts w:asciiTheme="minorHAnsi" w:hAnsiTheme="minorHAnsi"/>
                <w:sz w:val="24"/>
                <w:szCs w:val="24"/>
                <w:lang w:val="es-ES_tradnl"/>
              </w:rPr>
              <w:t xml:space="preserve"> (en área de inundación, cerca de Volcán, en falla sísmica, cerca de costa)?</w:t>
            </w:r>
          </w:p>
        </w:tc>
        <w:tc>
          <w:tcPr>
            <w:tcW w:w="990"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69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307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798"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Hay conflictos de tenencia de tierra</w:t>
            </w:r>
            <w:proofErr w:type="gramStart"/>
            <w:r w:rsidRPr="000C54D0">
              <w:rPr>
                <w:rFonts w:asciiTheme="minorHAnsi" w:hAnsiTheme="minorHAnsi"/>
                <w:sz w:val="24"/>
                <w:szCs w:val="24"/>
                <w:lang w:val="es-ES_tradnl"/>
              </w:rPr>
              <w:t>?</w:t>
            </w:r>
            <w:proofErr w:type="gramEnd"/>
          </w:p>
        </w:tc>
        <w:tc>
          <w:tcPr>
            <w:tcW w:w="990"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69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3078" w:type="dxa"/>
          </w:tcPr>
          <w:p w:rsidR="00BC4AB7" w:rsidRPr="000C54D0" w:rsidRDefault="00BC4AB7" w:rsidP="008C7019">
            <w:pPr>
              <w:rPr>
                <w:rFonts w:asciiTheme="minorHAnsi" w:eastAsia="Arial Unicode MS" w:hAnsiTheme="minorHAnsi"/>
                <w:sz w:val="24"/>
                <w:szCs w:val="24"/>
                <w:lang w:val="es-ES_tradnl"/>
              </w:rPr>
            </w:pPr>
          </w:p>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798" w:type="dxa"/>
          </w:tcPr>
          <w:p w:rsidR="00BC4AB7" w:rsidRPr="000C54D0" w:rsidRDefault="00BC4AB7" w:rsidP="008C7019">
            <w:pPr>
              <w:rPr>
                <w:rFonts w:asciiTheme="minorHAnsi" w:hAnsiTheme="minorHAnsi"/>
                <w:sz w:val="24"/>
                <w:szCs w:val="24"/>
                <w:lang w:val="es-ES_tradnl"/>
              </w:rPr>
            </w:pPr>
            <w:r w:rsidRPr="000C54D0">
              <w:rPr>
                <w:rFonts w:asciiTheme="minorHAnsi" w:hAnsiTheme="minorHAnsi"/>
                <w:sz w:val="24"/>
                <w:szCs w:val="24"/>
                <w:lang w:val="es-ES_tradnl"/>
              </w:rPr>
              <w:t xml:space="preserve">Hay propiedad arqueológico, histórico </w:t>
            </w:r>
            <w:proofErr w:type="spellStart"/>
            <w:r w:rsidRPr="000C54D0">
              <w:rPr>
                <w:rFonts w:asciiTheme="minorHAnsi" w:hAnsiTheme="minorHAnsi"/>
                <w:sz w:val="24"/>
                <w:szCs w:val="24"/>
                <w:lang w:val="es-ES_tradnl"/>
              </w:rPr>
              <w:t>o</w:t>
            </w:r>
            <w:proofErr w:type="spellEnd"/>
            <w:r w:rsidRPr="000C54D0">
              <w:rPr>
                <w:rFonts w:asciiTheme="minorHAnsi" w:hAnsiTheme="minorHAnsi"/>
                <w:sz w:val="24"/>
                <w:szCs w:val="24"/>
                <w:lang w:val="es-ES_tradnl"/>
              </w:rPr>
              <w:t xml:space="preserve"> otra propiedad cultural</w:t>
            </w:r>
            <w:proofErr w:type="gramStart"/>
            <w:r w:rsidRPr="000C54D0">
              <w:rPr>
                <w:rFonts w:asciiTheme="minorHAnsi" w:hAnsiTheme="minorHAnsi"/>
                <w:sz w:val="24"/>
                <w:szCs w:val="24"/>
                <w:lang w:val="es-ES_tradnl"/>
              </w:rPr>
              <w:t>?</w:t>
            </w:r>
            <w:proofErr w:type="gramEnd"/>
            <w:r w:rsidRPr="000C54D0">
              <w:rPr>
                <w:rFonts w:asciiTheme="minorHAnsi" w:hAnsiTheme="minorHAnsi"/>
                <w:sz w:val="24"/>
                <w:szCs w:val="24"/>
                <w:lang w:val="es-ES_tradnl"/>
              </w:rPr>
              <w:t xml:space="preserve"> </w:t>
            </w:r>
          </w:p>
        </w:tc>
        <w:tc>
          <w:tcPr>
            <w:tcW w:w="990" w:type="dxa"/>
          </w:tcPr>
          <w:p w:rsidR="00BC4AB7" w:rsidRPr="000C54D0" w:rsidRDefault="00BC4AB7" w:rsidP="008C7019">
            <w:pPr>
              <w:rPr>
                <w:rFonts w:asciiTheme="minorHAnsi" w:hAnsiTheme="minorHAnsi"/>
                <w:sz w:val="24"/>
                <w:szCs w:val="24"/>
                <w:lang w:val="es-ES_tradnl"/>
              </w:rPr>
            </w:pPr>
          </w:p>
        </w:tc>
        <w:tc>
          <w:tcPr>
            <w:tcW w:w="1692" w:type="dxa"/>
          </w:tcPr>
          <w:p w:rsidR="00BC4AB7" w:rsidRPr="000C54D0" w:rsidRDefault="00BC4AB7" w:rsidP="008C7019">
            <w:pPr>
              <w:rPr>
                <w:rFonts w:asciiTheme="minorHAnsi" w:hAnsiTheme="minorHAnsi"/>
                <w:sz w:val="24"/>
                <w:szCs w:val="24"/>
                <w:lang w:val="es-ES_tradnl"/>
              </w:rPr>
            </w:pPr>
          </w:p>
        </w:tc>
        <w:tc>
          <w:tcPr>
            <w:tcW w:w="3078" w:type="dxa"/>
          </w:tcPr>
          <w:p w:rsidR="00BC4AB7" w:rsidRPr="000C54D0" w:rsidRDefault="00BC4AB7" w:rsidP="008C7019">
            <w:pPr>
              <w:rPr>
                <w:rFonts w:asciiTheme="minorHAnsi" w:hAnsiTheme="minorHAnsi"/>
                <w:sz w:val="24"/>
                <w:szCs w:val="24"/>
                <w:lang w:val="es-ES_tradnl"/>
              </w:rPr>
            </w:pPr>
          </w:p>
        </w:tc>
      </w:tr>
      <w:tr w:rsidR="00BC4AB7" w:rsidRPr="000C54D0" w:rsidTr="00A613BB">
        <w:tc>
          <w:tcPr>
            <w:tcW w:w="3798" w:type="dxa"/>
          </w:tcPr>
          <w:p w:rsidR="00BC4AB7" w:rsidRPr="000C54D0" w:rsidRDefault="00BC4AB7" w:rsidP="008C7019">
            <w:pPr>
              <w:rPr>
                <w:rFonts w:asciiTheme="minorHAnsi" w:hAnsiTheme="minorHAnsi"/>
                <w:b/>
                <w:sz w:val="24"/>
                <w:szCs w:val="24"/>
                <w:lang w:val="es-ES_tradnl"/>
              </w:rPr>
            </w:pPr>
            <w:r w:rsidRPr="000C54D0">
              <w:rPr>
                <w:rFonts w:asciiTheme="minorHAnsi" w:hAnsiTheme="minorHAnsi"/>
                <w:sz w:val="24"/>
                <w:szCs w:val="24"/>
                <w:lang w:val="es-ES_tradnl"/>
              </w:rPr>
              <w:t>Hay personas indígenas viviendo en el sitio, o cerca</w:t>
            </w:r>
            <w:proofErr w:type="gramStart"/>
            <w:r w:rsidRPr="000C54D0">
              <w:rPr>
                <w:rFonts w:asciiTheme="minorHAnsi" w:hAnsiTheme="minorHAnsi"/>
                <w:sz w:val="24"/>
                <w:szCs w:val="24"/>
                <w:lang w:val="es-ES_tradnl"/>
              </w:rPr>
              <w:t>?</w:t>
            </w:r>
            <w:proofErr w:type="gramEnd"/>
          </w:p>
        </w:tc>
        <w:tc>
          <w:tcPr>
            <w:tcW w:w="990" w:type="dxa"/>
          </w:tcPr>
          <w:p w:rsidR="00BC4AB7" w:rsidRPr="000C54D0" w:rsidRDefault="00BC4AB7" w:rsidP="008C7019">
            <w:pPr>
              <w:rPr>
                <w:rFonts w:asciiTheme="minorHAnsi" w:hAnsiTheme="minorHAnsi"/>
                <w:sz w:val="24"/>
                <w:szCs w:val="24"/>
                <w:lang w:val="es-ES_tradnl"/>
              </w:rPr>
            </w:pPr>
          </w:p>
        </w:tc>
        <w:tc>
          <w:tcPr>
            <w:tcW w:w="1692" w:type="dxa"/>
          </w:tcPr>
          <w:p w:rsidR="00BC4AB7" w:rsidRPr="000C54D0" w:rsidRDefault="00BC4AB7" w:rsidP="008C7019">
            <w:pPr>
              <w:rPr>
                <w:rFonts w:asciiTheme="minorHAnsi" w:hAnsiTheme="minorHAnsi"/>
                <w:sz w:val="24"/>
                <w:szCs w:val="24"/>
                <w:lang w:val="es-ES_tradnl"/>
              </w:rPr>
            </w:pPr>
          </w:p>
        </w:tc>
        <w:tc>
          <w:tcPr>
            <w:tcW w:w="3078" w:type="dxa"/>
          </w:tcPr>
          <w:p w:rsidR="00BC4AB7" w:rsidRPr="000C54D0" w:rsidRDefault="00BC4AB7" w:rsidP="008C7019">
            <w:pPr>
              <w:rPr>
                <w:rFonts w:asciiTheme="minorHAnsi" w:hAnsiTheme="minorHAnsi"/>
                <w:sz w:val="24"/>
                <w:szCs w:val="24"/>
                <w:lang w:val="es-ES_tradnl"/>
              </w:rPr>
            </w:pPr>
          </w:p>
        </w:tc>
      </w:tr>
    </w:tbl>
    <w:p w:rsidR="00A613BB" w:rsidRDefault="00A613BB"/>
    <w:p w:rsidR="00A613BB" w:rsidRDefault="00A613BB"/>
    <w:tbl>
      <w:tblPr>
        <w:tblStyle w:val="TableGrid"/>
        <w:tblW w:w="9468" w:type="dxa"/>
        <w:tblLayout w:type="fixed"/>
        <w:tblLook w:val="0000" w:firstRow="0" w:lastRow="0" w:firstColumn="0" w:lastColumn="0" w:noHBand="0" w:noVBand="0"/>
      </w:tblPr>
      <w:tblGrid>
        <w:gridCol w:w="3494"/>
        <w:gridCol w:w="1024"/>
        <w:gridCol w:w="1962"/>
        <w:gridCol w:w="2988"/>
      </w:tblGrid>
      <w:tr w:rsidR="00BC4AB7" w:rsidRPr="000C54D0" w:rsidTr="00A613BB">
        <w:tc>
          <w:tcPr>
            <w:tcW w:w="9468" w:type="dxa"/>
            <w:gridSpan w:val="4"/>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b/>
                <w:sz w:val="24"/>
                <w:szCs w:val="24"/>
                <w:lang w:val="es-ES_tradnl"/>
              </w:rPr>
              <w:t>Impactos Físicos</w:t>
            </w:r>
          </w:p>
        </w:tc>
      </w:tr>
      <w:tr w:rsidR="00BC4AB7" w:rsidRPr="000C54D0" w:rsidTr="00A613BB">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Hay grandes trabajos de excavación contemplados</w:t>
            </w:r>
            <w:proofErr w:type="gramStart"/>
            <w:r w:rsidRPr="000C54D0">
              <w:rPr>
                <w:rFonts w:asciiTheme="minorHAnsi" w:hAnsiTheme="minorHAnsi"/>
                <w:sz w:val="24"/>
                <w:szCs w:val="24"/>
                <w:lang w:val="es-ES_tradnl"/>
              </w:rPr>
              <w:t>?</w:t>
            </w:r>
            <w:proofErr w:type="gramEnd"/>
            <w:r w:rsidRPr="000C54D0">
              <w:rPr>
                <w:rFonts w:asciiTheme="minorHAnsi" w:hAnsiTheme="minorHAnsi"/>
                <w:sz w:val="24"/>
                <w:szCs w:val="24"/>
                <w:lang w:val="es-ES_tradnl"/>
              </w:rPr>
              <w:t xml:space="preserve">  Se llevará grandes cantidades de suelo de fuera del sitio (canteras)</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xml:space="preserve">El proyecto genera aumentos en deshechos solidos o deshechos de maquinaria (aceite, </w:t>
            </w:r>
            <w:proofErr w:type="spellStart"/>
            <w:r w:rsidRPr="000C54D0">
              <w:rPr>
                <w:rFonts w:asciiTheme="minorHAnsi" w:hAnsiTheme="minorHAnsi"/>
                <w:sz w:val="24"/>
                <w:szCs w:val="24"/>
                <w:lang w:val="es-ES_tradnl"/>
              </w:rPr>
              <w:t>etc</w:t>
            </w:r>
            <w:proofErr w:type="spellEnd"/>
            <w:r w:rsidRPr="000C54D0">
              <w:rPr>
                <w:rFonts w:asciiTheme="minorHAnsi" w:hAnsiTheme="minorHAnsi"/>
                <w:sz w:val="24"/>
                <w:szCs w:val="24"/>
                <w:lang w:val="es-ES_tradnl"/>
              </w:rPr>
              <w:t xml:space="preserve">)? </w:t>
            </w:r>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9468" w:type="dxa"/>
            <w:gridSpan w:val="4"/>
          </w:tcPr>
          <w:p w:rsidR="00BC4AB7" w:rsidRPr="000C54D0" w:rsidRDefault="00BC4AB7" w:rsidP="008C7019">
            <w:pPr>
              <w:pStyle w:val="CommentSubject"/>
              <w:rPr>
                <w:rFonts w:asciiTheme="minorHAnsi" w:eastAsia="Arial Unicode MS" w:hAnsiTheme="minorHAnsi"/>
                <w:b w:val="0"/>
                <w:sz w:val="24"/>
                <w:szCs w:val="24"/>
                <w:lang w:val="es-ES_tradnl"/>
              </w:rPr>
            </w:pPr>
            <w:r w:rsidRPr="000C54D0">
              <w:rPr>
                <w:rFonts w:asciiTheme="minorHAnsi" w:hAnsiTheme="minorHAnsi"/>
                <w:sz w:val="24"/>
                <w:szCs w:val="24"/>
                <w:lang w:val="es-ES_tradnl"/>
              </w:rPr>
              <w:t xml:space="preserve">Impactos Recursos Agua </w:t>
            </w:r>
          </w:p>
        </w:tc>
      </w:tr>
      <w:tr w:rsidR="00BC4AB7" w:rsidRPr="000C54D0" w:rsidTr="00A613BB">
        <w:tc>
          <w:tcPr>
            <w:tcW w:w="3494" w:type="dxa"/>
          </w:tcPr>
          <w:p w:rsidR="00BC4AB7" w:rsidRPr="000C54D0" w:rsidRDefault="00BC4AB7" w:rsidP="008C7019">
            <w:pPr>
              <w:pStyle w:val="CommentText"/>
              <w:rPr>
                <w:rFonts w:asciiTheme="minorHAnsi" w:eastAsia="Arial Unicode MS" w:hAnsiTheme="minorHAnsi"/>
                <w:sz w:val="24"/>
                <w:szCs w:val="24"/>
                <w:lang w:val="es-ES_tradnl"/>
              </w:rPr>
            </w:pPr>
            <w:r w:rsidRPr="000C54D0">
              <w:rPr>
                <w:rFonts w:asciiTheme="minorHAnsi" w:hAnsiTheme="minorHAnsi"/>
                <w:sz w:val="24"/>
                <w:szCs w:val="24"/>
                <w:lang w:val="es-ES_tradnl"/>
              </w:rPr>
              <w:t>Podría resultar en una modificación el nivel de la tabla friática por alterar flujos, pavimentación de superficies o aumento en extracción de agua</w:t>
            </w:r>
            <w:proofErr w:type="gramStart"/>
            <w:r w:rsidRPr="000C54D0">
              <w:rPr>
                <w:rFonts w:asciiTheme="minorHAnsi" w:hAnsiTheme="minorHAnsi"/>
                <w:sz w:val="24"/>
                <w:szCs w:val="24"/>
                <w:lang w:val="es-ES_tradnl"/>
              </w:rPr>
              <w:t>?</w:t>
            </w:r>
            <w:proofErr w:type="gramEnd"/>
            <w:r w:rsidRPr="000C54D0">
              <w:rPr>
                <w:rFonts w:asciiTheme="minorHAnsi" w:hAnsiTheme="minorHAnsi"/>
                <w:sz w:val="24"/>
                <w:szCs w:val="24"/>
                <w:lang w:val="es-ES_tradnl"/>
              </w:rPr>
              <w:t xml:space="preserve"> </w:t>
            </w:r>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494" w:type="dxa"/>
          </w:tcPr>
          <w:p w:rsidR="00BC4AB7" w:rsidRPr="000C54D0" w:rsidRDefault="00BC4AB7" w:rsidP="008C7019">
            <w:pPr>
              <w:rPr>
                <w:rFonts w:asciiTheme="minorHAnsi" w:hAnsiTheme="minorHAnsi"/>
                <w:sz w:val="24"/>
                <w:szCs w:val="24"/>
                <w:lang w:val="es-ES_tradnl"/>
              </w:rPr>
            </w:pPr>
            <w:r w:rsidRPr="000C54D0">
              <w:rPr>
                <w:rFonts w:asciiTheme="minorHAnsi" w:hAnsiTheme="minorHAnsi"/>
                <w:sz w:val="24"/>
                <w:szCs w:val="24"/>
                <w:lang w:val="es-ES_tradnl"/>
              </w:rPr>
              <w:t>Podría afectar calidad de agua subterránea</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hAnsiTheme="minorHAnsi"/>
                <w:sz w:val="24"/>
                <w:szCs w:val="24"/>
                <w:lang w:val="es-ES_tradnl"/>
              </w:rPr>
            </w:pPr>
          </w:p>
        </w:tc>
        <w:tc>
          <w:tcPr>
            <w:tcW w:w="1962" w:type="dxa"/>
          </w:tcPr>
          <w:p w:rsidR="00BC4AB7" w:rsidRPr="000C54D0" w:rsidRDefault="00BC4AB7" w:rsidP="008C7019">
            <w:pPr>
              <w:rPr>
                <w:rFonts w:asciiTheme="minorHAnsi" w:hAnsiTheme="minorHAnsi"/>
                <w:sz w:val="24"/>
                <w:szCs w:val="24"/>
                <w:lang w:val="es-ES_tradnl"/>
              </w:rPr>
            </w:pPr>
          </w:p>
        </w:tc>
        <w:tc>
          <w:tcPr>
            <w:tcW w:w="2988" w:type="dxa"/>
          </w:tcPr>
          <w:p w:rsidR="00BC4AB7" w:rsidRPr="000C54D0" w:rsidRDefault="00BC4AB7" w:rsidP="008C7019">
            <w:pPr>
              <w:rPr>
                <w:rFonts w:asciiTheme="minorHAnsi" w:hAnsiTheme="minorHAnsi"/>
                <w:sz w:val="24"/>
                <w:szCs w:val="24"/>
                <w:lang w:val="es-ES_tradnl"/>
              </w:rPr>
            </w:pPr>
          </w:p>
          <w:p w:rsidR="00BC4AB7" w:rsidRPr="000C54D0" w:rsidRDefault="00BC4AB7" w:rsidP="008C7019">
            <w:pPr>
              <w:rPr>
                <w:rFonts w:asciiTheme="minorHAnsi" w:hAnsiTheme="minorHAnsi"/>
                <w:sz w:val="24"/>
                <w:szCs w:val="24"/>
                <w:lang w:val="es-ES_tradnl"/>
              </w:rPr>
            </w:pPr>
          </w:p>
        </w:tc>
      </w:tr>
      <w:tr w:rsidR="00BC4AB7" w:rsidRPr="000C54D0" w:rsidTr="00A613BB">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Podría afectar calidad de aguas superficiales (por sedimentación, aguas servidas, descarga por tormentas o deshechos solidos) de lagos, ríos, o quebradas</w:t>
            </w:r>
            <w:proofErr w:type="gramStart"/>
            <w:r w:rsidRPr="000C54D0">
              <w:rPr>
                <w:rFonts w:asciiTheme="minorHAnsi" w:hAnsiTheme="minorHAnsi"/>
                <w:sz w:val="24"/>
                <w:szCs w:val="24"/>
                <w:lang w:val="es-ES_tradnl"/>
              </w:rPr>
              <w:t>?</w:t>
            </w:r>
            <w:proofErr w:type="gramEnd"/>
            <w:r w:rsidRPr="000C54D0">
              <w:rPr>
                <w:rFonts w:asciiTheme="minorHAnsi" w:hAnsiTheme="minorHAnsi"/>
                <w:sz w:val="24"/>
                <w:szCs w:val="24"/>
                <w:lang w:val="es-ES_tradnl"/>
              </w:rPr>
              <w:t xml:space="preserve"> </w:t>
            </w:r>
          </w:p>
        </w:tc>
        <w:tc>
          <w:tcPr>
            <w:tcW w:w="1024" w:type="dxa"/>
          </w:tcPr>
          <w:p w:rsidR="00BC4AB7" w:rsidRPr="000C54D0" w:rsidRDefault="00BC4AB7" w:rsidP="008C7019">
            <w:pPr>
              <w:rPr>
                <w:rFonts w:asciiTheme="minorHAnsi" w:eastAsia="Arial Unicode MS" w:hAnsiTheme="minorHAnsi"/>
                <w:sz w:val="24"/>
                <w:szCs w:val="24"/>
                <w:lang w:val="es-ES_tradnl"/>
              </w:rPr>
            </w:pP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Afectará calidad de agua en cuerpos de agua cercanos (lagos, ríos, quebradas)</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Hay fuentes de agua potable cercanos que se tienen que proteger</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9468" w:type="dxa"/>
            <w:gridSpan w:val="4"/>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b/>
                <w:sz w:val="24"/>
                <w:szCs w:val="24"/>
                <w:lang w:val="es-ES_tradnl"/>
              </w:rPr>
              <w:t>Impactos a ecosistema</w:t>
            </w:r>
          </w:p>
        </w:tc>
      </w:tr>
      <w:tr w:rsidR="00BC4AB7" w:rsidRPr="000C54D0" w:rsidTr="00A613BB">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Podría afectar hábitats naturales o áreas de alto valor ecológico</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Podría afectar características naturales de sitios colindantes o cercanos</w:t>
            </w:r>
            <w:proofErr w:type="gramStart"/>
            <w:r w:rsidRPr="000C54D0">
              <w:rPr>
                <w:rFonts w:asciiTheme="minorHAnsi" w:hAnsiTheme="minorHAnsi"/>
                <w:sz w:val="24"/>
                <w:szCs w:val="24"/>
                <w:lang w:val="es-ES_tradnl"/>
              </w:rPr>
              <w:t>?</w:t>
            </w:r>
            <w:proofErr w:type="gramEnd"/>
            <w:r w:rsidRPr="000C54D0">
              <w:rPr>
                <w:rFonts w:asciiTheme="minorHAnsi" w:hAnsiTheme="minorHAnsi"/>
                <w:sz w:val="24"/>
                <w:szCs w:val="24"/>
                <w:lang w:val="es-ES_tradnl"/>
              </w:rPr>
              <w:t xml:space="preserve"> </w:t>
            </w:r>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Podría afectar vida silvestre o vegetación natural</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9468" w:type="dxa"/>
            <w:gridSpan w:val="4"/>
          </w:tcPr>
          <w:p w:rsidR="00BC4AB7" w:rsidRPr="000C54D0" w:rsidRDefault="00BC4AB7" w:rsidP="008C7019">
            <w:pPr>
              <w:pStyle w:val="CommentSubject"/>
              <w:rPr>
                <w:rFonts w:asciiTheme="minorHAnsi" w:eastAsia="Arial Unicode MS" w:hAnsiTheme="minorHAnsi"/>
                <w:sz w:val="24"/>
                <w:szCs w:val="24"/>
                <w:lang w:val="es-ES_tradnl"/>
              </w:rPr>
            </w:pPr>
            <w:r w:rsidRPr="000C54D0">
              <w:rPr>
                <w:rFonts w:asciiTheme="minorHAnsi" w:hAnsiTheme="minorHAnsi"/>
                <w:sz w:val="24"/>
                <w:szCs w:val="24"/>
                <w:lang w:val="es-ES_tradnl"/>
              </w:rPr>
              <w:t>Impactos sobre drenaje</w:t>
            </w:r>
          </w:p>
        </w:tc>
      </w:tr>
      <w:tr w:rsidR="00BC4AB7" w:rsidRPr="000C54D0" w:rsidTr="00A613BB">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El drenaje de agua de lluvia afectará patrones existentes de drenaje</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Causará aguas estancadas, que podría causar riesgos a la salud pública</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La erosión resultará en descarga de sedimentos a cuerpos de agua cercanos</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Se afectaran patrones de drenaje en canteras o hoyos</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494" w:type="dxa"/>
          </w:tcPr>
          <w:p w:rsidR="00BC4AB7" w:rsidRPr="000C54D0" w:rsidRDefault="00BC4AB7" w:rsidP="008C7019">
            <w:pPr>
              <w:rPr>
                <w:rFonts w:asciiTheme="minorHAnsi" w:hAnsiTheme="minorHAnsi"/>
                <w:sz w:val="24"/>
                <w:szCs w:val="24"/>
                <w:lang w:val="es-ES_tradnl"/>
              </w:rPr>
            </w:pPr>
            <w:r w:rsidRPr="000C54D0">
              <w:rPr>
                <w:rFonts w:asciiTheme="minorHAnsi" w:hAnsiTheme="minorHAnsi"/>
                <w:sz w:val="24"/>
                <w:szCs w:val="24"/>
                <w:lang w:val="es-ES_tradnl"/>
              </w:rPr>
              <w:t>Se afectarán patrones de infiltración</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hAnsiTheme="minorHAnsi"/>
                <w:sz w:val="24"/>
                <w:szCs w:val="24"/>
                <w:lang w:val="es-ES_tradnl"/>
              </w:rPr>
            </w:pPr>
          </w:p>
        </w:tc>
        <w:tc>
          <w:tcPr>
            <w:tcW w:w="1962" w:type="dxa"/>
          </w:tcPr>
          <w:p w:rsidR="00BC4AB7" w:rsidRPr="000C54D0" w:rsidRDefault="00BC4AB7" w:rsidP="008C7019">
            <w:pPr>
              <w:rPr>
                <w:rFonts w:asciiTheme="minorHAnsi" w:hAnsiTheme="minorHAnsi"/>
                <w:sz w:val="24"/>
                <w:szCs w:val="24"/>
                <w:lang w:val="es-ES_tradnl"/>
              </w:rPr>
            </w:pPr>
          </w:p>
        </w:tc>
        <w:tc>
          <w:tcPr>
            <w:tcW w:w="2988" w:type="dxa"/>
          </w:tcPr>
          <w:p w:rsidR="00BC4AB7" w:rsidRPr="000C54D0" w:rsidRDefault="00BC4AB7" w:rsidP="008C7019">
            <w:pPr>
              <w:rPr>
                <w:rFonts w:asciiTheme="minorHAnsi" w:hAnsiTheme="minorHAnsi"/>
                <w:sz w:val="24"/>
                <w:szCs w:val="24"/>
                <w:lang w:val="es-ES_tradnl"/>
              </w:rPr>
            </w:pPr>
          </w:p>
          <w:p w:rsidR="00BC4AB7" w:rsidRPr="000C54D0" w:rsidRDefault="00BC4AB7" w:rsidP="008C7019">
            <w:pPr>
              <w:rPr>
                <w:rFonts w:asciiTheme="minorHAnsi" w:hAnsiTheme="minorHAnsi"/>
                <w:sz w:val="24"/>
                <w:szCs w:val="24"/>
                <w:lang w:val="es-ES_tradnl"/>
              </w:rPr>
            </w:pPr>
          </w:p>
        </w:tc>
      </w:tr>
      <w:tr w:rsidR="00BC4AB7" w:rsidRPr="000C54D0" w:rsidTr="00A613BB">
        <w:tc>
          <w:tcPr>
            <w:tcW w:w="9468" w:type="dxa"/>
            <w:gridSpan w:val="4"/>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b/>
                <w:sz w:val="24"/>
                <w:szCs w:val="24"/>
                <w:lang w:val="es-ES_tradnl"/>
              </w:rPr>
              <w:t>Impactos socio-económicos</w:t>
            </w:r>
          </w:p>
        </w:tc>
      </w:tr>
      <w:tr w:rsidR="00BC4AB7" w:rsidRPr="000C54D0" w:rsidTr="00A613BB">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El proyecto involucra reasentamiento de poblaciones humanas</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A613BB">
        <w:tc>
          <w:tcPr>
            <w:tcW w:w="3494" w:type="dxa"/>
          </w:tcPr>
          <w:p w:rsidR="00BC4AB7" w:rsidRPr="000C54D0" w:rsidRDefault="00BC4AB7" w:rsidP="008C7019">
            <w:pPr>
              <w:rPr>
                <w:rFonts w:asciiTheme="minorHAnsi" w:hAnsiTheme="minorHAnsi"/>
                <w:sz w:val="24"/>
                <w:szCs w:val="24"/>
                <w:lang w:val="es-ES_tradnl"/>
              </w:rPr>
            </w:pPr>
            <w:r w:rsidRPr="000C54D0">
              <w:rPr>
                <w:rFonts w:asciiTheme="minorHAnsi" w:hAnsiTheme="minorHAnsi"/>
                <w:sz w:val="24"/>
                <w:szCs w:val="24"/>
                <w:lang w:val="es-ES_tradnl"/>
              </w:rPr>
              <w:t>El proyecto afectará poblaciones indígenas</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hAnsiTheme="minorHAnsi"/>
                <w:sz w:val="24"/>
                <w:szCs w:val="24"/>
                <w:lang w:val="es-ES_tradnl"/>
              </w:rPr>
            </w:pPr>
          </w:p>
        </w:tc>
        <w:tc>
          <w:tcPr>
            <w:tcW w:w="1962" w:type="dxa"/>
          </w:tcPr>
          <w:p w:rsidR="00BC4AB7" w:rsidRPr="000C54D0" w:rsidRDefault="00BC4AB7" w:rsidP="008C7019">
            <w:pPr>
              <w:rPr>
                <w:rFonts w:asciiTheme="minorHAnsi" w:hAnsiTheme="minorHAnsi"/>
                <w:sz w:val="24"/>
                <w:szCs w:val="24"/>
                <w:lang w:val="es-ES_tradnl"/>
              </w:rPr>
            </w:pPr>
          </w:p>
        </w:tc>
        <w:tc>
          <w:tcPr>
            <w:tcW w:w="2988" w:type="dxa"/>
          </w:tcPr>
          <w:p w:rsidR="00BC4AB7" w:rsidRPr="000C54D0" w:rsidRDefault="00BC4AB7" w:rsidP="008C7019">
            <w:pPr>
              <w:rPr>
                <w:rFonts w:asciiTheme="minorHAnsi" w:hAnsiTheme="minorHAnsi"/>
                <w:sz w:val="24"/>
                <w:szCs w:val="24"/>
                <w:lang w:val="es-ES_tradnl"/>
              </w:rPr>
            </w:pPr>
          </w:p>
        </w:tc>
      </w:tr>
      <w:tr w:rsidR="00BC4AB7" w:rsidRPr="000C54D0" w:rsidTr="008C7019">
        <w:tc>
          <w:tcPr>
            <w:tcW w:w="3494" w:type="dxa"/>
          </w:tcPr>
          <w:p w:rsidR="00BC4AB7" w:rsidRPr="000C54D0" w:rsidRDefault="00BC4AB7" w:rsidP="008C7019">
            <w:pPr>
              <w:rPr>
                <w:rFonts w:asciiTheme="minorHAnsi" w:hAnsiTheme="minorHAnsi"/>
                <w:sz w:val="24"/>
                <w:szCs w:val="24"/>
                <w:lang w:val="es-ES_tradnl"/>
              </w:rPr>
            </w:pPr>
            <w:r w:rsidRPr="000C54D0">
              <w:rPr>
                <w:rFonts w:asciiTheme="minorHAnsi" w:hAnsiTheme="minorHAnsi"/>
                <w:sz w:val="24"/>
                <w:szCs w:val="24"/>
                <w:lang w:val="es-ES_tradnl"/>
              </w:rPr>
              <w:t>Limitará acceso de poblaciones locales a recursos naturales</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hAnsiTheme="minorHAnsi"/>
                <w:sz w:val="24"/>
                <w:szCs w:val="24"/>
                <w:lang w:val="es-ES_tradnl"/>
              </w:rPr>
            </w:pPr>
          </w:p>
        </w:tc>
      </w:tr>
      <w:tr w:rsidR="00BC4AB7" w:rsidRPr="000C54D0" w:rsidTr="008C7019">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Tendrá un impacto sobre uso de tierra</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p w:rsidR="00BC4AB7" w:rsidRPr="000C54D0" w:rsidRDefault="00BC4AB7" w:rsidP="008C7019">
            <w:pPr>
              <w:rPr>
                <w:rFonts w:asciiTheme="minorHAnsi" w:eastAsia="Arial Unicode MS" w:hAnsiTheme="minorHAnsi"/>
                <w:sz w:val="24"/>
                <w:szCs w:val="24"/>
                <w:lang w:val="es-ES_tradnl"/>
              </w:rPr>
            </w:pPr>
          </w:p>
        </w:tc>
      </w:tr>
      <w:tr w:rsidR="00BC4AB7" w:rsidRPr="000C54D0" w:rsidTr="008C7019">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Inducirá mayor asentamiento en áreas cercanas</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8C7019">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Causará impactos sobre la salud humana</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p w:rsidR="00BC4AB7" w:rsidRPr="000C54D0" w:rsidRDefault="00BC4AB7" w:rsidP="008C7019">
            <w:pPr>
              <w:rPr>
                <w:rFonts w:asciiTheme="minorHAnsi" w:eastAsia="Arial Unicode MS" w:hAnsiTheme="minorHAnsi"/>
                <w:sz w:val="24"/>
                <w:szCs w:val="24"/>
                <w:lang w:val="es-ES_tradnl"/>
              </w:rPr>
            </w:pPr>
          </w:p>
        </w:tc>
      </w:tr>
      <w:tr w:rsidR="00BC4AB7" w:rsidRPr="000C54D0" w:rsidTr="008C7019">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Tendrá impacto sobre comunidades cercanas durante construcción</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tc>
      </w:tr>
      <w:tr w:rsidR="00BC4AB7" w:rsidRPr="000C54D0" w:rsidTr="008C7019">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Se podrán afectar recursos naturales</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p w:rsidR="00BC4AB7" w:rsidRPr="000C54D0" w:rsidRDefault="00BC4AB7" w:rsidP="008C7019">
            <w:pPr>
              <w:rPr>
                <w:rFonts w:asciiTheme="minorHAnsi" w:eastAsia="Arial Unicode MS" w:hAnsiTheme="minorHAnsi"/>
                <w:sz w:val="24"/>
                <w:szCs w:val="24"/>
                <w:lang w:val="es-ES_tradnl"/>
              </w:rPr>
            </w:pPr>
          </w:p>
        </w:tc>
      </w:tr>
      <w:tr w:rsidR="00BC4AB7" w:rsidRPr="000C54D0" w:rsidTr="008C7019">
        <w:tc>
          <w:tcPr>
            <w:tcW w:w="349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Podría afectar propiedades cercanas</w:t>
            </w:r>
            <w:proofErr w:type="gramStart"/>
            <w:r w:rsidRPr="000C54D0">
              <w:rPr>
                <w:rFonts w:asciiTheme="minorHAnsi" w:hAnsiTheme="minorHAnsi"/>
                <w:sz w:val="24"/>
                <w:szCs w:val="24"/>
                <w:lang w:val="es-ES_tradnl"/>
              </w:rPr>
              <w:t>?</w:t>
            </w:r>
            <w:proofErr w:type="gramEnd"/>
          </w:p>
        </w:tc>
        <w:tc>
          <w:tcPr>
            <w:tcW w:w="1024"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1962" w:type="dxa"/>
          </w:tcPr>
          <w:p w:rsidR="00BC4AB7" w:rsidRPr="000C54D0" w:rsidRDefault="00BC4AB7" w:rsidP="008C7019">
            <w:pPr>
              <w:rPr>
                <w:rFonts w:asciiTheme="minorHAnsi" w:eastAsia="Arial Unicode MS" w:hAnsiTheme="minorHAnsi"/>
                <w:sz w:val="24"/>
                <w:szCs w:val="24"/>
                <w:lang w:val="es-ES_tradnl"/>
              </w:rPr>
            </w:pPr>
            <w:r w:rsidRPr="000C54D0">
              <w:rPr>
                <w:rFonts w:asciiTheme="minorHAnsi" w:hAnsiTheme="minorHAnsi"/>
                <w:sz w:val="24"/>
                <w:szCs w:val="24"/>
                <w:lang w:val="es-ES_tradnl"/>
              </w:rPr>
              <w:t> </w:t>
            </w:r>
          </w:p>
        </w:tc>
        <w:tc>
          <w:tcPr>
            <w:tcW w:w="2988" w:type="dxa"/>
          </w:tcPr>
          <w:p w:rsidR="00BC4AB7" w:rsidRPr="000C54D0" w:rsidRDefault="00BC4AB7" w:rsidP="008C7019">
            <w:pPr>
              <w:rPr>
                <w:rFonts w:asciiTheme="minorHAnsi" w:eastAsia="Arial Unicode MS" w:hAnsiTheme="minorHAnsi"/>
                <w:sz w:val="24"/>
                <w:szCs w:val="24"/>
                <w:lang w:val="es-ES_tradnl"/>
              </w:rPr>
            </w:pPr>
          </w:p>
          <w:p w:rsidR="00BC4AB7" w:rsidRPr="000C54D0" w:rsidRDefault="00BC4AB7" w:rsidP="008C7019">
            <w:pPr>
              <w:rPr>
                <w:rFonts w:asciiTheme="minorHAnsi" w:eastAsia="Arial Unicode MS" w:hAnsiTheme="minorHAnsi"/>
                <w:sz w:val="24"/>
                <w:szCs w:val="24"/>
                <w:lang w:val="es-ES_tradnl"/>
              </w:rPr>
            </w:pPr>
          </w:p>
        </w:tc>
      </w:tr>
    </w:tbl>
    <w:p w:rsidR="00BC4AB7" w:rsidRDefault="00BC4AB7" w:rsidP="00BC4AB7">
      <w:pPr>
        <w:tabs>
          <w:tab w:val="left" w:pos="0"/>
          <w:tab w:val="left" w:pos="540"/>
        </w:tabs>
        <w:jc w:val="both"/>
        <w:rPr>
          <w:rFonts w:asciiTheme="minorHAnsi" w:hAnsiTheme="minorHAnsi"/>
          <w:b/>
          <w:sz w:val="24"/>
          <w:szCs w:val="24"/>
        </w:rPr>
      </w:pPr>
    </w:p>
    <w:p w:rsidR="00BC4AB7" w:rsidRPr="00A96F51" w:rsidRDefault="00BC4AB7" w:rsidP="00A613BB">
      <w:pPr>
        <w:tabs>
          <w:tab w:val="left" w:pos="0"/>
          <w:tab w:val="left" w:pos="540"/>
        </w:tabs>
        <w:jc w:val="both"/>
        <w:rPr>
          <w:rFonts w:asciiTheme="minorHAnsi" w:hAnsiTheme="minorHAnsi"/>
          <w:sz w:val="24"/>
          <w:szCs w:val="24"/>
          <w:lang w:val="es-MX"/>
        </w:rPr>
      </w:pPr>
    </w:p>
    <w:p w:rsidR="007362AF" w:rsidRPr="004C72F9" w:rsidRDefault="007362AF" w:rsidP="000634D9">
      <w:pPr>
        <w:tabs>
          <w:tab w:val="left" w:pos="540"/>
        </w:tabs>
        <w:jc w:val="both"/>
        <w:rPr>
          <w:rFonts w:asciiTheme="minorHAnsi" w:hAnsiTheme="minorHAnsi"/>
          <w:b/>
          <w:sz w:val="24"/>
          <w:szCs w:val="24"/>
        </w:rPr>
      </w:pPr>
      <w:r w:rsidRPr="004C72F9">
        <w:rPr>
          <w:rFonts w:asciiTheme="minorHAnsi" w:hAnsiTheme="minorHAnsi"/>
          <w:b/>
          <w:sz w:val="24"/>
          <w:szCs w:val="24"/>
        </w:rPr>
        <w:t>3.5.2</w:t>
      </w:r>
      <w:r w:rsidR="004C72F9" w:rsidRPr="004C72F9">
        <w:rPr>
          <w:rFonts w:asciiTheme="minorHAnsi" w:hAnsiTheme="minorHAnsi"/>
          <w:b/>
          <w:sz w:val="24"/>
          <w:szCs w:val="24"/>
        </w:rPr>
        <w:t xml:space="preserve"> </w:t>
      </w:r>
      <w:r w:rsidRPr="004C72F9">
        <w:rPr>
          <w:rFonts w:asciiTheme="minorHAnsi" w:hAnsiTheme="minorHAnsi"/>
          <w:b/>
          <w:sz w:val="24"/>
          <w:szCs w:val="24"/>
        </w:rPr>
        <w:t xml:space="preserve"> Hábitats Naturales (OP/BP 4.04)</w:t>
      </w:r>
    </w:p>
    <w:p w:rsidR="000634D9" w:rsidRPr="004C72F9" w:rsidRDefault="000634D9" w:rsidP="000634D9">
      <w:pPr>
        <w:jc w:val="both"/>
        <w:rPr>
          <w:rFonts w:asciiTheme="minorHAnsi" w:hAnsiTheme="minorHAnsi"/>
          <w:sz w:val="24"/>
          <w:szCs w:val="24"/>
        </w:rPr>
      </w:pPr>
    </w:p>
    <w:p w:rsidR="000634D9" w:rsidRPr="004C72F9" w:rsidRDefault="000634D9" w:rsidP="000634D9">
      <w:pPr>
        <w:jc w:val="both"/>
        <w:rPr>
          <w:rFonts w:asciiTheme="minorHAnsi" w:hAnsiTheme="minorHAnsi"/>
          <w:sz w:val="24"/>
          <w:szCs w:val="24"/>
        </w:rPr>
      </w:pPr>
      <w:r w:rsidRPr="004C72F9">
        <w:rPr>
          <w:rFonts w:asciiTheme="minorHAnsi" w:hAnsiTheme="minorHAnsi"/>
          <w:sz w:val="24"/>
          <w:szCs w:val="24"/>
        </w:rPr>
        <w:t>Durante la preparación de</w:t>
      </w:r>
      <w:r w:rsidR="007F34EE" w:rsidRPr="004C72F9">
        <w:rPr>
          <w:rFonts w:asciiTheme="minorHAnsi" w:hAnsiTheme="minorHAnsi"/>
          <w:sz w:val="24"/>
          <w:szCs w:val="24"/>
        </w:rPr>
        <w:t>l</w:t>
      </w:r>
      <w:r w:rsidRPr="004C72F9">
        <w:rPr>
          <w:rFonts w:asciiTheme="minorHAnsi" w:hAnsiTheme="minorHAnsi"/>
          <w:sz w:val="24"/>
          <w:szCs w:val="24"/>
        </w:rPr>
        <w:t xml:space="preserve"> proyecto, </w:t>
      </w:r>
      <w:r w:rsidR="007F34EE" w:rsidRPr="004C72F9">
        <w:rPr>
          <w:rFonts w:asciiTheme="minorHAnsi" w:hAnsiTheme="minorHAnsi"/>
          <w:sz w:val="24"/>
          <w:szCs w:val="24"/>
        </w:rPr>
        <w:t xml:space="preserve">se </w:t>
      </w:r>
      <w:r w:rsidR="00777887">
        <w:rPr>
          <w:rFonts w:asciiTheme="minorHAnsi" w:hAnsiTheme="minorHAnsi"/>
          <w:sz w:val="24"/>
          <w:szCs w:val="24"/>
        </w:rPr>
        <w:t xml:space="preserve">ha realizado </w:t>
      </w:r>
      <w:r w:rsidRPr="004C72F9">
        <w:rPr>
          <w:rFonts w:asciiTheme="minorHAnsi" w:hAnsiTheme="minorHAnsi"/>
          <w:sz w:val="24"/>
          <w:szCs w:val="24"/>
        </w:rPr>
        <w:t xml:space="preserve">una evaluación </w:t>
      </w:r>
      <w:r w:rsidR="007F34EE" w:rsidRPr="004C72F9">
        <w:rPr>
          <w:rFonts w:asciiTheme="minorHAnsi" w:hAnsiTheme="minorHAnsi"/>
          <w:sz w:val="24"/>
          <w:szCs w:val="24"/>
        </w:rPr>
        <w:t>(</w:t>
      </w:r>
      <w:r w:rsidR="007F34EE" w:rsidRPr="004C72F9">
        <w:rPr>
          <w:rFonts w:asciiTheme="minorHAnsi" w:hAnsiTheme="minorHAnsi"/>
          <w:i/>
          <w:sz w:val="24"/>
          <w:szCs w:val="24"/>
        </w:rPr>
        <w:t>Análisis Ambiental</w:t>
      </w:r>
      <w:r w:rsidR="007F34EE" w:rsidRPr="004C72F9">
        <w:rPr>
          <w:rFonts w:asciiTheme="minorHAnsi" w:hAnsiTheme="minorHAnsi"/>
          <w:sz w:val="24"/>
          <w:szCs w:val="24"/>
        </w:rPr>
        <w:t xml:space="preserve">) </w:t>
      </w:r>
      <w:r w:rsidRPr="004C72F9">
        <w:rPr>
          <w:rFonts w:asciiTheme="minorHAnsi" w:hAnsiTheme="minorHAnsi"/>
          <w:sz w:val="24"/>
          <w:szCs w:val="24"/>
        </w:rPr>
        <w:t xml:space="preserve">de cómo se adecuan los usos de la tierra para el manejo, la conservación y el desarrollo sostenible de los bosques, incluso aquellas asignaciones de uso adicionales para proteger </w:t>
      </w:r>
      <w:r w:rsidR="007F34EE" w:rsidRPr="004C72F9">
        <w:rPr>
          <w:rFonts w:asciiTheme="minorHAnsi" w:hAnsiTheme="minorHAnsi"/>
          <w:sz w:val="24"/>
          <w:szCs w:val="24"/>
        </w:rPr>
        <w:t xml:space="preserve">las </w:t>
      </w:r>
      <w:r w:rsidRPr="004C72F9">
        <w:rPr>
          <w:rFonts w:asciiTheme="minorHAnsi" w:hAnsiTheme="minorHAnsi"/>
          <w:sz w:val="24"/>
          <w:szCs w:val="24"/>
        </w:rPr>
        <w:t xml:space="preserve">áreas </w:t>
      </w:r>
      <w:r w:rsidR="007F34EE" w:rsidRPr="004C72F9">
        <w:rPr>
          <w:rFonts w:asciiTheme="minorHAnsi" w:hAnsiTheme="minorHAnsi"/>
          <w:sz w:val="24"/>
          <w:szCs w:val="24"/>
        </w:rPr>
        <w:t>protegida</w:t>
      </w:r>
      <w:r w:rsidRPr="004C72F9">
        <w:rPr>
          <w:rFonts w:asciiTheme="minorHAnsi" w:hAnsiTheme="minorHAnsi"/>
          <w:sz w:val="24"/>
          <w:szCs w:val="24"/>
        </w:rPr>
        <w:t>s.</w:t>
      </w:r>
      <w:r w:rsidR="007F34EE" w:rsidRPr="004C72F9">
        <w:rPr>
          <w:rFonts w:asciiTheme="minorHAnsi" w:hAnsiTheme="minorHAnsi"/>
          <w:sz w:val="24"/>
          <w:szCs w:val="24"/>
        </w:rPr>
        <w:t xml:space="preserve"> Incluye un </w:t>
      </w:r>
      <w:r w:rsidRPr="004C72F9">
        <w:rPr>
          <w:rFonts w:asciiTheme="minorHAnsi" w:hAnsiTheme="minorHAnsi"/>
          <w:sz w:val="24"/>
          <w:szCs w:val="24"/>
          <w:lang w:val="es-ES"/>
        </w:rPr>
        <w:t xml:space="preserve">análisis de las estrategias ambientales </w:t>
      </w:r>
      <w:r w:rsidR="007F34EE" w:rsidRPr="004C72F9">
        <w:rPr>
          <w:rFonts w:asciiTheme="minorHAnsi" w:hAnsiTheme="minorHAnsi"/>
          <w:sz w:val="24"/>
          <w:szCs w:val="24"/>
          <w:lang w:val="es-ES"/>
        </w:rPr>
        <w:t>aplicables a las AP</w:t>
      </w:r>
      <w:r w:rsidRPr="004C72F9">
        <w:rPr>
          <w:rFonts w:asciiTheme="minorHAnsi" w:hAnsiTheme="minorHAnsi"/>
          <w:sz w:val="24"/>
          <w:szCs w:val="24"/>
          <w:lang w:val="es-ES"/>
        </w:rPr>
        <w:t>, incluyend</w:t>
      </w:r>
      <w:r w:rsidR="007F34EE" w:rsidRPr="004C72F9">
        <w:rPr>
          <w:rFonts w:asciiTheme="minorHAnsi" w:hAnsiTheme="minorHAnsi"/>
          <w:sz w:val="24"/>
          <w:szCs w:val="24"/>
          <w:lang w:val="es-ES"/>
        </w:rPr>
        <w:t xml:space="preserve">o </w:t>
      </w:r>
      <w:r w:rsidRPr="004C72F9">
        <w:rPr>
          <w:rFonts w:asciiTheme="minorHAnsi" w:hAnsiTheme="minorHAnsi"/>
          <w:sz w:val="24"/>
          <w:szCs w:val="24"/>
          <w:lang w:val="es-ES"/>
        </w:rPr>
        <w:t xml:space="preserve">las funciones ecológicas que desempeñan, el grado de amenaza </w:t>
      </w:r>
      <w:r w:rsidR="007F34EE" w:rsidRPr="004C72F9">
        <w:rPr>
          <w:rFonts w:asciiTheme="minorHAnsi" w:hAnsiTheme="minorHAnsi"/>
          <w:sz w:val="24"/>
          <w:szCs w:val="24"/>
          <w:lang w:val="es-ES"/>
        </w:rPr>
        <w:t>antrópica</w:t>
      </w:r>
      <w:r w:rsidRPr="004C72F9">
        <w:rPr>
          <w:rFonts w:asciiTheme="minorHAnsi" w:hAnsiTheme="minorHAnsi"/>
          <w:sz w:val="24"/>
          <w:szCs w:val="24"/>
          <w:lang w:val="es-ES"/>
        </w:rPr>
        <w:t xml:space="preserve"> </w:t>
      </w:r>
      <w:r w:rsidR="007F34EE" w:rsidRPr="004C72F9">
        <w:rPr>
          <w:rFonts w:asciiTheme="minorHAnsi" w:hAnsiTheme="minorHAnsi"/>
          <w:sz w:val="24"/>
          <w:szCs w:val="24"/>
          <w:lang w:val="es-ES"/>
        </w:rPr>
        <w:t xml:space="preserve">a </w:t>
      </w:r>
      <w:r w:rsidRPr="004C72F9">
        <w:rPr>
          <w:rFonts w:asciiTheme="minorHAnsi" w:hAnsiTheme="minorHAnsi"/>
          <w:sz w:val="24"/>
          <w:szCs w:val="24"/>
          <w:lang w:val="es-ES"/>
        </w:rPr>
        <w:t xml:space="preserve">los sitios, las prioridades para la conservación </w:t>
      </w:r>
      <w:r w:rsidR="007F34EE" w:rsidRPr="004C72F9">
        <w:rPr>
          <w:rFonts w:asciiTheme="minorHAnsi" w:hAnsiTheme="minorHAnsi"/>
          <w:sz w:val="24"/>
          <w:szCs w:val="24"/>
          <w:lang w:val="es-ES"/>
        </w:rPr>
        <w:t xml:space="preserve">de la biodiversidad </w:t>
      </w:r>
      <w:r w:rsidRPr="004C72F9">
        <w:rPr>
          <w:rFonts w:asciiTheme="minorHAnsi" w:hAnsiTheme="minorHAnsi"/>
          <w:sz w:val="24"/>
          <w:szCs w:val="24"/>
          <w:lang w:val="es-ES"/>
        </w:rPr>
        <w:t xml:space="preserve">y creación de </w:t>
      </w:r>
      <w:r w:rsidR="007B06E9">
        <w:rPr>
          <w:rFonts w:asciiTheme="minorHAnsi" w:hAnsiTheme="minorHAnsi"/>
          <w:sz w:val="24"/>
          <w:szCs w:val="24"/>
          <w:lang w:val="es-ES"/>
        </w:rPr>
        <w:t>medio de vida por lo</w:t>
      </w:r>
      <w:r w:rsidR="007F34EE" w:rsidRPr="004C72F9">
        <w:rPr>
          <w:rFonts w:asciiTheme="minorHAnsi" w:hAnsiTheme="minorHAnsi"/>
          <w:sz w:val="24"/>
          <w:szCs w:val="24"/>
          <w:lang w:val="es-ES"/>
        </w:rPr>
        <w:t xml:space="preserve">s </w:t>
      </w:r>
      <w:proofErr w:type="spellStart"/>
      <w:r w:rsidR="007B06E9">
        <w:rPr>
          <w:rFonts w:asciiTheme="minorHAnsi" w:hAnsiTheme="minorHAnsi"/>
          <w:sz w:val="24"/>
          <w:szCs w:val="24"/>
          <w:lang w:val="es-ES"/>
        </w:rPr>
        <w:t>subproyectos</w:t>
      </w:r>
      <w:proofErr w:type="spellEnd"/>
      <w:r w:rsidRPr="004C72F9">
        <w:rPr>
          <w:rFonts w:asciiTheme="minorHAnsi" w:hAnsiTheme="minorHAnsi"/>
          <w:sz w:val="24"/>
          <w:szCs w:val="24"/>
          <w:lang w:val="es-ES"/>
        </w:rPr>
        <w:t>.</w:t>
      </w:r>
    </w:p>
    <w:p w:rsidR="000634D9" w:rsidRPr="004C72F9" w:rsidRDefault="000634D9" w:rsidP="000634D9">
      <w:pPr>
        <w:jc w:val="both"/>
        <w:rPr>
          <w:rFonts w:asciiTheme="minorHAnsi" w:hAnsiTheme="minorHAnsi"/>
          <w:sz w:val="24"/>
          <w:szCs w:val="24"/>
        </w:rPr>
      </w:pPr>
    </w:p>
    <w:p w:rsidR="000634D9" w:rsidRDefault="006B43B0" w:rsidP="000634D9">
      <w:pPr>
        <w:jc w:val="both"/>
        <w:rPr>
          <w:rFonts w:asciiTheme="minorHAnsi" w:hAnsiTheme="minorHAnsi"/>
          <w:sz w:val="24"/>
          <w:szCs w:val="24"/>
          <w:lang w:val="es-ES"/>
        </w:rPr>
      </w:pPr>
      <w:r w:rsidRPr="004C72F9">
        <w:rPr>
          <w:rFonts w:asciiTheme="minorHAnsi" w:hAnsiTheme="minorHAnsi"/>
          <w:sz w:val="24"/>
          <w:szCs w:val="24"/>
          <w:lang w:val="es-ES"/>
        </w:rPr>
        <w:t xml:space="preserve">El proyecto tendrá </w:t>
      </w:r>
      <w:r w:rsidR="000634D9" w:rsidRPr="004C72F9">
        <w:rPr>
          <w:rFonts w:asciiTheme="minorHAnsi" w:hAnsiTheme="minorHAnsi"/>
          <w:sz w:val="24"/>
          <w:szCs w:val="24"/>
          <w:lang w:val="es-ES"/>
        </w:rPr>
        <w:t>en cuenta los puntos de vista, las funciones y los derechos de los grupos locales, incluidas las organi</w:t>
      </w:r>
      <w:r w:rsidRPr="004C72F9">
        <w:rPr>
          <w:rFonts w:asciiTheme="minorHAnsi" w:hAnsiTheme="minorHAnsi"/>
          <w:sz w:val="24"/>
          <w:szCs w:val="24"/>
          <w:lang w:val="es-ES"/>
        </w:rPr>
        <w:t>zaciones no gubernamentales y lo</w:t>
      </w:r>
      <w:r w:rsidR="000634D9" w:rsidRPr="004C72F9">
        <w:rPr>
          <w:rFonts w:asciiTheme="minorHAnsi" w:hAnsiTheme="minorHAnsi"/>
          <w:sz w:val="24"/>
          <w:szCs w:val="24"/>
          <w:lang w:val="es-ES"/>
        </w:rPr>
        <w:t xml:space="preserve">s </w:t>
      </w:r>
      <w:r w:rsidRPr="004C72F9">
        <w:rPr>
          <w:rFonts w:asciiTheme="minorHAnsi" w:hAnsiTheme="minorHAnsi"/>
          <w:sz w:val="24"/>
          <w:szCs w:val="24"/>
          <w:lang w:val="es-ES"/>
        </w:rPr>
        <w:t>pueblos indígenas</w:t>
      </w:r>
      <w:r w:rsidR="000634D9" w:rsidRPr="004C72F9">
        <w:rPr>
          <w:rFonts w:asciiTheme="minorHAnsi" w:hAnsiTheme="minorHAnsi"/>
          <w:sz w:val="24"/>
          <w:szCs w:val="24"/>
          <w:lang w:val="es-ES"/>
        </w:rPr>
        <w:t>,</w:t>
      </w:r>
      <w:r w:rsidR="004C72F9" w:rsidRPr="004C72F9">
        <w:rPr>
          <w:rFonts w:asciiTheme="minorHAnsi" w:hAnsiTheme="minorHAnsi"/>
          <w:sz w:val="24"/>
          <w:szCs w:val="24"/>
          <w:lang w:val="es-ES"/>
        </w:rPr>
        <w:t xml:space="preserve"> </w:t>
      </w:r>
      <w:r w:rsidR="000634D9" w:rsidRPr="004C72F9">
        <w:rPr>
          <w:rFonts w:asciiTheme="minorHAnsi" w:hAnsiTheme="minorHAnsi"/>
          <w:sz w:val="24"/>
          <w:szCs w:val="24"/>
          <w:lang w:val="es-ES"/>
        </w:rPr>
        <w:t xml:space="preserve">relacionados con hábitats naturales y de involucrar a estas personas en la planificación, diseño, implementación, monitoreo y la evaluación de </w:t>
      </w:r>
      <w:r w:rsidRPr="004C72F9">
        <w:rPr>
          <w:rFonts w:asciiTheme="minorHAnsi" w:hAnsiTheme="minorHAnsi"/>
          <w:sz w:val="24"/>
          <w:szCs w:val="24"/>
          <w:lang w:val="es-ES"/>
        </w:rPr>
        <w:t xml:space="preserve">los </w:t>
      </w:r>
      <w:proofErr w:type="spellStart"/>
      <w:r w:rsidRPr="004C72F9">
        <w:rPr>
          <w:rFonts w:asciiTheme="minorHAnsi" w:hAnsiTheme="minorHAnsi"/>
          <w:sz w:val="24"/>
          <w:szCs w:val="24"/>
          <w:lang w:val="es-ES"/>
        </w:rPr>
        <w:t>sub</w:t>
      </w:r>
      <w:r w:rsidR="000634D9" w:rsidRPr="004C72F9">
        <w:rPr>
          <w:rFonts w:asciiTheme="minorHAnsi" w:hAnsiTheme="minorHAnsi"/>
          <w:sz w:val="24"/>
          <w:szCs w:val="24"/>
          <w:lang w:val="es-ES"/>
        </w:rPr>
        <w:t>proyectos</w:t>
      </w:r>
      <w:proofErr w:type="spellEnd"/>
      <w:r w:rsidR="000634D9" w:rsidRPr="004C72F9">
        <w:rPr>
          <w:rFonts w:asciiTheme="minorHAnsi" w:hAnsiTheme="minorHAnsi"/>
          <w:sz w:val="24"/>
          <w:szCs w:val="24"/>
          <w:lang w:val="es-ES"/>
        </w:rPr>
        <w:t>. La participación puede incluir la identificación de las medidas adecuadas de conservación</w:t>
      </w:r>
      <w:r w:rsidRPr="004C72F9">
        <w:rPr>
          <w:rFonts w:asciiTheme="minorHAnsi" w:hAnsiTheme="minorHAnsi"/>
          <w:sz w:val="24"/>
          <w:szCs w:val="24"/>
          <w:lang w:val="es-ES"/>
        </w:rPr>
        <w:t xml:space="preserve"> de la biodiversidad y</w:t>
      </w:r>
      <w:r w:rsidR="000634D9" w:rsidRPr="004C72F9">
        <w:rPr>
          <w:rFonts w:asciiTheme="minorHAnsi" w:hAnsiTheme="minorHAnsi"/>
          <w:sz w:val="24"/>
          <w:szCs w:val="24"/>
          <w:lang w:val="es-ES"/>
        </w:rPr>
        <w:t xml:space="preserve"> manejo de áreas protegidas.</w:t>
      </w:r>
    </w:p>
    <w:p w:rsidR="00D921B5" w:rsidRPr="004C72F9" w:rsidRDefault="00D921B5" w:rsidP="000634D9">
      <w:pPr>
        <w:jc w:val="both"/>
        <w:rPr>
          <w:rFonts w:asciiTheme="minorHAnsi" w:hAnsiTheme="minorHAnsi"/>
          <w:sz w:val="24"/>
          <w:szCs w:val="24"/>
        </w:rPr>
      </w:pPr>
    </w:p>
    <w:p w:rsidR="007362AF" w:rsidRPr="004C72F9" w:rsidRDefault="007362AF" w:rsidP="00FE42C8">
      <w:pPr>
        <w:jc w:val="both"/>
        <w:rPr>
          <w:rFonts w:asciiTheme="minorHAnsi" w:hAnsiTheme="minorHAnsi"/>
          <w:sz w:val="24"/>
          <w:szCs w:val="24"/>
          <w:lang w:val="es-ES"/>
        </w:rPr>
      </w:pPr>
      <w:r w:rsidRPr="004C72F9">
        <w:rPr>
          <w:rFonts w:asciiTheme="minorHAnsi" w:hAnsiTheme="minorHAnsi"/>
          <w:sz w:val="24"/>
          <w:szCs w:val="24"/>
          <w:lang w:val="es-ES"/>
        </w:rPr>
        <w:t xml:space="preserve">Se </w:t>
      </w:r>
      <w:r w:rsidR="00FE42C8" w:rsidRPr="004C72F9">
        <w:rPr>
          <w:rFonts w:asciiTheme="minorHAnsi" w:hAnsiTheme="minorHAnsi"/>
          <w:sz w:val="24"/>
          <w:szCs w:val="24"/>
          <w:lang w:val="es-ES"/>
        </w:rPr>
        <w:t>activó</w:t>
      </w:r>
      <w:r w:rsidRPr="004C72F9">
        <w:rPr>
          <w:rFonts w:asciiTheme="minorHAnsi" w:hAnsiTheme="minorHAnsi"/>
          <w:sz w:val="24"/>
          <w:szCs w:val="24"/>
          <w:lang w:val="es-ES"/>
        </w:rPr>
        <w:t xml:space="preserve"> esta política, ya que el área de acción del proyecto CBM-Panamá se concentra en 1</w:t>
      </w:r>
      <w:r w:rsidR="00D921B5">
        <w:rPr>
          <w:rFonts w:asciiTheme="minorHAnsi" w:hAnsiTheme="minorHAnsi"/>
          <w:sz w:val="24"/>
          <w:szCs w:val="24"/>
          <w:lang w:val="es-ES"/>
        </w:rPr>
        <w:t>2</w:t>
      </w:r>
      <w:r w:rsidRPr="004C72F9">
        <w:rPr>
          <w:rFonts w:asciiTheme="minorHAnsi" w:hAnsiTheme="minorHAnsi"/>
          <w:sz w:val="24"/>
          <w:szCs w:val="24"/>
          <w:lang w:val="es-ES"/>
        </w:rPr>
        <w:t xml:space="preserve"> áreas protegidas o zonas de amortiguamiento y se puede dar el caso de que se requiera de alguna intervención en zonas sensibles o cercanas a hábitat naturales (humedales, bosques, entre otros) o hábitats críticos (áreas protegidas, reservas, parques nacionales, sitios </w:t>
      </w:r>
      <w:proofErr w:type="spellStart"/>
      <w:r w:rsidRPr="004C72F9">
        <w:rPr>
          <w:rFonts w:asciiTheme="minorHAnsi" w:hAnsiTheme="minorHAnsi"/>
          <w:sz w:val="24"/>
          <w:szCs w:val="24"/>
          <w:lang w:val="es-ES"/>
        </w:rPr>
        <w:t>Ramsar</w:t>
      </w:r>
      <w:proofErr w:type="spellEnd"/>
      <w:r w:rsidRPr="004C72F9">
        <w:rPr>
          <w:rFonts w:asciiTheme="minorHAnsi" w:hAnsiTheme="minorHAnsi"/>
          <w:sz w:val="24"/>
          <w:szCs w:val="24"/>
          <w:lang w:val="es-ES"/>
        </w:rPr>
        <w:t xml:space="preserve">, entre otros) desde el punto de vista de la política y en cuyo caso se deberán seguir los procedimientos respectivos y protocolos incluidos en este MGAS, que incluyen la evaluación de impacto ambiental, la consulta con la autoridad ambiental nacional o local, la mitigación o compensación de los impactos entre otras acciones. Durante la evaluación preliminar se deberá seguir el Protocolo de Hábitats Naturales que se incluirá en este MGAS. </w:t>
      </w:r>
    </w:p>
    <w:p w:rsidR="00D80030" w:rsidRPr="004C72F9" w:rsidRDefault="00D80030" w:rsidP="00FE42C8">
      <w:pPr>
        <w:jc w:val="both"/>
        <w:rPr>
          <w:rFonts w:asciiTheme="minorHAnsi" w:hAnsiTheme="minorHAnsi"/>
          <w:sz w:val="24"/>
          <w:szCs w:val="24"/>
          <w:lang w:val="es-ES"/>
        </w:rPr>
      </w:pPr>
    </w:p>
    <w:p w:rsidR="00D80030" w:rsidRPr="004C72F9" w:rsidRDefault="00D80030" w:rsidP="00D80030">
      <w:pPr>
        <w:jc w:val="both"/>
        <w:rPr>
          <w:rFonts w:asciiTheme="minorHAnsi" w:hAnsiTheme="minorHAnsi"/>
          <w:sz w:val="24"/>
          <w:szCs w:val="24"/>
          <w:lang w:val="es-ES"/>
        </w:rPr>
      </w:pPr>
      <w:r w:rsidRPr="004C72F9">
        <w:rPr>
          <w:rFonts w:asciiTheme="minorHAnsi" w:hAnsiTheme="minorHAnsi"/>
          <w:sz w:val="24"/>
          <w:szCs w:val="24"/>
          <w:lang w:val="es-ES"/>
        </w:rPr>
        <w:t>Las siguientes definiciones son utilizadas en esta salvaguarda:</w:t>
      </w:r>
    </w:p>
    <w:p w:rsidR="00D80030" w:rsidRPr="004C72F9" w:rsidRDefault="00D80030" w:rsidP="00D80030">
      <w:pPr>
        <w:jc w:val="both"/>
        <w:rPr>
          <w:rFonts w:asciiTheme="minorHAnsi" w:hAnsiTheme="minorHAnsi"/>
          <w:sz w:val="24"/>
          <w:szCs w:val="24"/>
          <w:lang w:val="es-ES"/>
        </w:rPr>
      </w:pPr>
    </w:p>
    <w:p w:rsidR="00D80030" w:rsidRDefault="00D80030" w:rsidP="00D80030">
      <w:pPr>
        <w:jc w:val="both"/>
        <w:rPr>
          <w:rFonts w:asciiTheme="minorHAnsi" w:hAnsiTheme="minorHAnsi"/>
          <w:sz w:val="24"/>
          <w:szCs w:val="24"/>
          <w:lang w:val="es-ES"/>
        </w:rPr>
      </w:pPr>
      <w:r w:rsidRPr="004C72F9">
        <w:rPr>
          <w:rFonts w:asciiTheme="minorHAnsi" w:hAnsiTheme="minorHAnsi"/>
          <w:b/>
          <w:sz w:val="24"/>
          <w:szCs w:val="24"/>
          <w:lang w:val="es-ES"/>
        </w:rPr>
        <w:t>Hábitats naturales</w:t>
      </w:r>
      <w:r w:rsidRPr="004C72F9">
        <w:rPr>
          <w:rFonts w:asciiTheme="minorHAnsi" w:hAnsiTheme="minorHAnsi"/>
          <w:sz w:val="24"/>
          <w:szCs w:val="24"/>
          <w:lang w:val="es-ES"/>
        </w:rPr>
        <w:t xml:space="preserve">: Son las áreas terrestres y acuáticas en las cuales i) las comunidades biológicas de los ecosistemas están formadas en su mayor parte por especies autóctonas de vegetales y animales y ii) la actividad humana no ha modificado sustancialmente las funciones ecológicas primordiales de la zona. </w:t>
      </w:r>
    </w:p>
    <w:p w:rsidR="00B274A4" w:rsidRPr="004C72F9" w:rsidRDefault="00B274A4" w:rsidP="00D80030">
      <w:pPr>
        <w:jc w:val="both"/>
        <w:rPr>
          <w:rFonts w:asciiTheme="minorHAnsi" w:hAnsiTheme="minorHAnsi"/>
          <w:sz w:val="24"/>
          <w:szCs w:val="24"/>
          <w:lang w:val="es-ES"/>
        </w:rPr>
      </w:pPr>
    </w:p>
    <w:p w:rsidR="00D80030" w:rsidRPr="004C72F9" w:rsidRDefault="00D80030" w:rsidP="00D80030">
      <w:pPr>
        <w:jc w:val="both"/>
        <w:rPr>
          <w:rFonts w:asciiTheme="minorHAnsi" w:hAnsiTheme="minorHAnsi"/>
          <w:sz w:val="24"/>
          <w:szCs w:val="24"/>
          <w:lang w:val="es-ES"/>
        </w:rPr>
      </w:pPr>
      <w:r w:rsidRPr="004C72F9">
        <w:rPr>
          <w:rFonts w:asciiTheme="minorHAnsi" w:hAnsiTheme="minorHAnsi"/>
          <w:sz w:val="24"/>
          <w:szCs w:val="24"/>
          <w:lang w:val="es-ES"/>
        </w:rPr>
        <w:t>No se contempla en esta política la biodiversidad que se encuentra fuera de los hábitats naturales (por ejemplo, en los paisajes agrícolas).</w:t>
      </w:r>
    </w:p>
    <w:p w:rsidR="00A13728" w:rsidRPr="004C72F9" w:rsidRDefault="00A13728" w:rsidP="00D80030">
      <w:pPr>
        <w:jc w:val="both"/>
        <w:rPr>
          <w:rFonts w:asciiTheme="minorHAnsi" w:hAnsiTheme="minorHAnsi"/>
          <w:sz w:val="24"/>
          <w:szCs w:val="24"/>
          <w:lang w:val="es-ES"/>
        </w:rPr>
      </w:pPr>
    </w:p>
    <w:p w:rsidR="00A13728" w:rsidRDefault="00D80030" w:rsidP="00D80030">
      <w:pPr>
        <w:jc w:val="both"/>
        <w:rPr>
          <w:rFonts w:asciiTheme="minorHAnsi" w:hAnsiTheme="minorHAnsi"/>
          <w:sz w:val="24"/>
          <w:szCs w:val="24"/>
          <w:lang w:val="es-ES"/>
        </w:rPr>
      </w:pPr>
      <w:r w:rsidRPr="004C72F9">
        <w:rPr>
          <w:rFonts w:asciiTheme="minorHAnsi" w:hAnsiTheme="minorHAnsi"/>
          <w:b/>
          <w:sz w:val="24"/>
          <w:szCs w:val="24"/>
          <w:lang w:val="es-ES"/>
        </w:rPr>
        <w:t>Los hábitats naturales críticos son</w:t>
      </w:r>
      <w:r w:rsidRPr="004C72F9">
        <w:rPr>
          <w:rFonts w:asciiTheme="minorHAnsi" w:hAnsiTheme="minorHAnsi"/>
          <w:sz w:val="24"/>
          <w:szCs w:val="24"/>
          <w:lang w:val="es-ES"/>
        </w:rPr>
        <w:t>:</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 xml:space="preserve">i) Las </w:t>
      </w:r>
      <w:r w:rsidR="00EB3552" w:rsidRPr="004C72F9">
        <w:rPr>
          <w:rFonts w:asciiTheme="minorHAnsi" w:hAnsiTheme="minorHAnsi"/>
          <w:sz w:val="24"/>
          <w:szCs w:val="24"/>
          <w:lang w:val="es-ES"/>
        </w:rPr>
        <w:t>áreas</w:t>
      </w:r>
      <w:r w:rsidRPr="004C72F9">
        <w:rPr>
          <w:rFonts w:asciiTheme="minorHAnsi" w:hAnsiTheme="minorHAnsi"/>
          <w:sz w:val="24"/>
          <w:szCs w:val="24"/>
          <w:lang w:val="es-ES"/>
        </w:rPr>
        <w:t xml:space="preserve"> protegidas existentes y las zonas cuya declaración oficial como zonas protegidas ha</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sido propuesta oficialmente por los gobiernos (por ejemplo, reservas que reúnen los criterios</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establecidos en las clasificaciones de la Alia</w:t>
      </w:r>
      <w:r w:rsidR="00A13728" w:rsidRPr="004C72F9">
        <w:rPr>
          <w:rFonts w:asciiTheme="minorHAnsi" w:hAnsiTheme="minorHAnsi"/>
          <w:sz w:val="24"/>
          <w:szCs w:val="24"/>
          <w:lang w:val="es-ES"/>
        </w:rPr>
        <w:t>nza Mundial para la Naturaleza (</w:t>
      </w:r>
      <w:r w:rsidRPr="004C72F9">
        <w:rPr>
          <w:rFonts w:asciiTheme="minorHAnsi" w:hAnsiTheme="minorHAnsi"/>
          <w:sz w:val="24"/>
          <w:szCs w:val="24"/>
          <w:lang w:val="es-ES"/>
        </w:rPr>
        <w:t>IUCN</w:t>
      </w:r>
      <w:r w:rsidR="00A13728" w:rsidRPr="004C72F9">
        <w:rPr>
          <w:rFonts w:asciiTheme="minorHAnsi" w:hAnsiTheme="minorHAnsi"/>
          <w:sz w:val="24"/>
          <w:szCs w:val="24"/>
          <w:lang w:val="es-ES"/>
        </w:rPr>
        <w:t>)</w:t>
      </w:r>
      <w:r w:rsidRPr="004C72F9">
        <w:rPr>
          <w:rFonts w:asciiTheme="minorHAnsi" w:hAnsiTheme="minorHAnsi"/>
          <w:sz w:val="24"/>
          <w:szCs w:val="24"/>
          <w:lang w:val="es-ES"/>
        </w:rPr>
        <w:t>, zonas inicialmente</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reconocidas como protegidas por las comunidades locales tradicionales (por ejemplo,</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grutas sagradas ) y sitios en los que se mantienen condiciones vitales para la viabilidad de estas</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zonas protegidas (determinadas de conformidad con el p</w:t>
      </w:r>
      <w:r w:rsidR="00A13728" w:rsidRPr="004C72F9">
        <w:rPr>
          <w:rFonts w:asciiTheme="minorHAnsi" w:hAnsiTheme="minorHAnsi"/>
          <w:sz w:val="24"/>
          <w:szCs w:val="24"/>
          <w:lang w:val="es-ES"/>
        </w:rPr>
        <w:t xml:space="preserve">roceso de evaluación ambiental); </w:t>
      </w:r>
      <w:r w:rsidRPr="004C72F9">
        <w:rPr>
          <w:rFonts w:asciiTheme="minorHAnsi" w:hAnsiTheme="minorHAnsi"/>
          <w:sz w:val="24"/>
          <w:szCs w:val="24"/>
          <w:lang w:val="es-ES"/>
        </w:rPr>
        <w:t>ii) Sitios identificados en las listas suplementarias elaboradas</w:t>
      </w:r>
      <w:r w:rsidR="00A13728" w:rsidRPr="004C72F9">
        <w:rPr>
          <w:rFonts w:asciiTheme="minorHAnsi" w:hAnsiTheme="minorHAnsi"/>
          <w:sz w:val="24"/>
          <w:szCs w:val="24"/>
          <w:lang w:val="es-ES"/>
        </w:rPr>
        <w:t xml:space="preserve"> por el </w:t>
      </w:r>
      <w:r w:rsidR="00A61393">
        <w:rPr>
          <w:rFonts w:asciiTheme="minorHAnsi" w:hAnsiTheme="minorHAnsi"/>
          <w:sz w:val="24"/>
          <w:szCs w:val="24"/>
          <w:lang w:val="es-ES"/>
        </w:rPr>
        <w:t>BM</w:t>
      </w:r>
      <w:r w:rsidR="00A13728" w:rsidRPr="004C72F9">
        <w:rPr>
          <w:rFonts w:asciiTheme="minorHAnsi" w:hAnsiTheme="minorHAnsi"/>
          <w:sz w:val="24"/>
          <w:szCs w:val="24"/>
          <w:lang w:val="es-ES"/>
        </w:rPr>
        <w:t xml:space="preserve"> o por una </w:t>
      </w:r>
      <w:r w:rsidRPr="004C72F9">
        <w:rPr>
          <w:rFonts w:asciiTheme="minorHAnsi" w:hAnsiTheme="minorHAnsi"/>
          <w:sz w:val="24"/>
          <w:szCs w:val="24"/>
          <w:lang w:val="es-ES"/>
        </w:rPr>
        <w:t xml:space="preserve">fuente autorizada determinada por la unidad regional de medio ambiente. </w:t>
      </w:r>
    </w:p>
    <w:p w:rsidR="00B274A4" w:rsidRPr="004C72F9" w:rsidRDefault="00B274A4" w:rsidP="00D80030">
      <w:pPr>
        <w:jc w:val="both"/>
        <w:rPr>
          <w:rFonts w:asciiTheme="minorHAnsi" w:hAnsiTheme="minorHAnsi"/>
          <w:sz w:val="24"/>
          <w:szCs w:val="24"/>
          <w:lang w:val="es-ES"/>
        </w:rPr>
      </w:pPr>
    </w:p>
    <w:p w:rsidR="00D80030" w:rsidRPr="004C72F9" w:rsidRDefault="00D80030" w:rsidP="00D80030">
      <w:pPr>
        <w:jc w:val="both"/>
        <w:rPr>
          <w:rFonts w:asciiTheme="minorHAnsi" w:hAnsiTheme="minorHAnsi"/>
          <w:sz w:val="24"/>
          <w:szCs w:val="24"/>
          <w:lang w:val="es-ES"/>
        </w:rPr>
      </w:pPr>
      <w:r w:rsidRPr="004C72F9">
        <w:rPr>
          <w:rFonts w:asciiTheme="minorHAnsi" w:hAnsiTheme="minorHAnsi"/>
          <w:b/>
          <w:sz w:val="24"/>
          <w:szCs w:val="24"/>
          <w:lang w:val="es-ES"/>
        </w:rPr>
        <w:t>Conversión importante</w:t>
      </w:r>
      <w:r w:rsidRPr="004C72F9">
        <w:rPr>
          <w:rFonts w:asciiTheme="minorHAnsi" w:hAnsiTheme="minorHAnsi"/>
          <w:sz w:val="24"/>
          <w:szCs w:val="24"/>
          <w:lang w:val="es-ES"/>
        </w:rPr>
        <w:t>:</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Es la eliminación o disminución grave de la integridad de un hábitat natural, sea éste crítico o no, a</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raíz de un gran cambio a largo plazo en el aprovechamiento de la tierra o del agua. Una conversión</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importante puede consistir, por ejemplo, en actividades de desmonte, reemplazo de vegetación</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natural (por ejemplo, por cultivos o la plantaciones de árboles), inundación permanente (por</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ejemplo, por un embalse), drenaje, dragado, relleno o canalización de humedales o explotaciones</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mineras a cielo abierto. Tanto en los ecosistemas terrestres como en los acuáticos, la conversión</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de hábitats naturales puede presentarse como consecuenci</w:t>
      </w:r>
      <w:r w:rsidR="00A13728" w:rsidRPr="004C72F9">
        <w:rPr>
          <w:rFonts w:asciiTheme="minorHAnsi" w:hAnsiTheme="minorHAnsi"/>
          <w:sz w:val="24"/>
          <w:szCs w:val="24"/>
          <w:lang w:val="es-ES"/>
        </w:rPr>
        <w:t xml:space="preserve">a de una contaminación grave. </w:t>
      </w:r>
    </w:p>
    <w:p w:rsidR="00A13728" w:rsidRPr="004C72F9" w:rsidRDefault="00A13728" w:rsidP="00D80030">
      <w:pPr>
        <w:jc w:val="both"/>
        <w:rPr>
          <w:rFonts w:asciiTheme="minorHAnsi" w:hAnsiTheme="minorHAnsi"/>
          <w:sz w:val="24"/>
          <w:szCs w:val="24"/>
          <w:lang w:val="es-ES"/>
        </w:rPr>
      </w:pPr>
    </w:p>
    <w:p w:rsidR="00D80030" w:rsidRPr="004C72F9" w:rsidRDefault="00D80030" w:rsidP="00D80030">
      <w:pPr>
        <w:jc w:val="both"/>
        <w:rPr>
          <w:rFonts w:asciiTheme="minorHAnsi" w:hAnsiTheme="minorHAnsi"/>
          <w:sz w:val="24"/>
          <w:szCs w:val="24"/>
          <w:lang w:val="es-ES"/>
        </w:rPr>
      </w:pPr>
      <w:r w:rsidRPr="004C72F9">
        <w:rPr>
          <w:rFonts w:asciiTheme="minorHAnsi" w:hAnsiTheme="minorHAnsi"/>
          <w:b/>
          <w:sz w:val="24"/>
          <w:szCs w:val="24"/>
          <w:lang w:val="es-ES"/>
        </w:rPr>
        <w:t>Degradación es la modificación de un hábitat natural</w:t>
      </w:r>
      <w:r w:rsidRPr="004C72F9">
        <w:rPr>
          <w:rFonts w:asciiTheme="minorHAnsi" w:hAnsiTheme="minorHAnsi"/>
          <w:sz w:val="24"/>
          <w:szCs w:val="24"/>
          <w:lang w:val="es-ES"/>
        </w:rPr>
        <w:t>:</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Sea éste crítico o no, que reduzca sustancialmente la capacidad del hábitat para mantener</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poblaciones viables de sus especies autóctonas.</w:t>
      </w:r>
    </w:p>
    <w:p w:rsidR="00A13728" w:rsidRPr="004C72F9" w:rsidRDefault="00A13728" w:rsidP="00D80030">
      <w:pPr>
        <w:jc w:val="both"/>
        <w:rPr>
          <w:rFonts w:asciiTheme="minorHAnsi" w:hAnsiTheme="minorHAnsi"/>
          <w:sz w:val="24"/>
          <w:szCs w:val="24"/>
          <w:lang w:val="es-ES"/>
        </w:rPr>
      </w:pPr>
    </w:p>
    <w:p w:rsidR="00D80030" w:rsidRPr="004C72F9" w:rsidRDefault="00D80030" w:rsidP="00D80030">
      <w:pPr>
        <w:jc w:val="both"/>
        <w:rPr>
          <w:rFonts w:asciiTheme="minorHAnsi" w:hAnsiTheme="minorHAnsi"/>
          <w:sz w:val="24"/>
          <w:szCs w:val="24"/>
          <w:lang w:val="es-ES"/>
        </w:rPr>
      </w:pPr>
      <w:r w:rsidRPr="004C72F9">
        <w:rPr>
          <w:rFonts w:asciiTheme="minorHAnsi" w:hAnsiTheme="minorHAnsi"/>
          <w:b/>
          <w:sz w:val="24"/>
          <w:szCs w:val="24"/>
          <w:lang w:val="es-ES"/>
        </w:rPr>
        <w:t>Las medidas adecuadas de conservación y mitigación</w:t>
      </w:r>
      <w:r w:rsidRPr="004C72F9">
        <w:rPr>
          <w:rFonts w:asciiTheme="minorHAnsi" w:hAnsiTheme="minorHAnsi"/>
          <w:sz w:val="24"/>
          <w:szCs w:val="24"/>
          <w:lang w:val="es-ES"/>
        </w:rPr>
        <w:t>:</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Eliminan o reducen los efectos adversos sobre los hábitats naturales o sus funciones y mantienen</w:t>
      </w:r>
      <w:r w:rsidR="00A13728" w:rsidRPr="004C72F9">
        <w:rPr>
          <w:rFonts w:asciiTheme="minorHAnsi" w:hAnsiTheme="minorHAnsi"/>
          <w:sz w:val="24"/>
          <w:szCs w:val="24"/>
          <w:lang w:val="es-ES"/>
        </w:rPr>
        <w:t xml:space="preserve"> </w:t>
      </w:r>
      <w:r w:rsidRPr="004C72F9">
        <w:rPr>
          <w:rFonts w:asciiTheme="minorHAnsi" w:hAnsiTheme="minorHAnsi"/>
          <w:sz w:val="24"/>
          <w:szCs w:val="24"/>
          <w:lang w:val="es-ES"/>
        </w:rPr>
        <w:t>tales efectos dentro de los límites sociales definidos de cambios aceptables en el medio ambiente.</w:t>
      </w:r>
      <w:r w:rsidR="00A13728" w:rsidRPr="004C72F9">
        <w:rPr>
          <w:rFonts w:asciiTheme="minorHAnsi" w:hAnsiTheme="minorHAnsi"/>
          <w:sz w:val="24"/>
          <w:szCs w:val="24"/>
          <w:lang w:val="es-ES"/>
        </w:rPr>
        <w:t xml:space="preserve"> </w:t>
      </w:r>
    </w:p>
    <w:p w:rsidR="000634D9" w:rsidRPr="004C72F9" w:rsidRDefault="000634D9" w:rsidP="00FE42C8">
      <w:pPr>
        <w:jc w:val="both"/>
        <w:rPr>
          <w:rFonts w:asciiTheme="minorHAnsi" w:hAnsiTheme="minorHAnsi"/>
          <w:sz w:val="24"/>
          <w:szCs w:val="24"/>
          <w:lang w:val="es-ES"/>
        </w:rPr>
      </w:pPr>
    </w:p>
    <w:p w:rsidR="000C54D0" w:rsidRPr="003C439D" w:rsidRDefault="003C439D" w:rsidP="00FE42C8">
      <w:pPr>
        <w:tabs>
          <w:tab w:val="left" w:pos="0"/>
          <w:tab w:val="left" w:pos="540"/>
        </w:tabs>
        <w:jc w:val="both"/>
        <w:rPr>
          <w:rFonts w:asciiTheme="minorHAnsi" w:hAnsiTheme="minorHAnsi"/>
          <w:sz w:val="24"/>
          <w:szCs w:val="24"/>
        </w:rPr>
      </w:pPr>
      <w:r w:rsidRPr="003C439D">
        <w:rPr>
          <w:rFonts w:asciiTheme="minorHAnsi" w:hAnsiTheme="minorHAnsi"/>
          <w:sz w:val="24"/>
          <w:szCs w:val="24"/>
        </w:rPr>
        <w:t xml:space="preserve">En ese sentido, el Marco ambiental ha definido una lista de chequeo para clasificar el entorno ambiental donde se ejecutara cada </w:t>
      </w:r>
      <w:proofErr w:type="spellStart"/>
      <w:r w:rsidRPr="003C439D">
        <w:rPr>
          <w:rFonts w:asciiTheme="minorHAnsi" w:hAnsiTheme="minorHAnsi"/>
          <w:sz w:val="24"/>
          <w:szCs w:val="24"/>
        </w:rPr>
        <w:t>subproyecto</w:t>
      </w:r>
      <w:proofErr w:type="spellEnd"/>
      <w:r w:rsidRPr="003C439D">
        <w:rPr>
          <w:rFonts w:asciiTheme="minorHAnsi" w:hAnsiTheme="minorHAnsi"/>
          <w:sz w:val="24"/>
          <w:szCs w:val="24"/>
        </w:rPr>
        <w:t>, como se muestra en la Tabla 16.</w:t>
      </w:r>
    </w:p>
    <w:p w:rsidR="00A613BB" w:rsidRDefault="00A613BB" w:rsidP="00FE42C8">
      <w:pPr>
        <w:tabs>
          <w:tab w:val="left" w:pos="0"/>
          <w:tab w:val="left" w:pos="540"/>
        </w:tabs>
        <w:jc w:val="both"/>
        <w:rPr>
          <w:rFonts w:asciiTheme="minorHAnsi" w:hAnsiTheme="minorHAnsi"/>
          <w:b/>
          <w:sz w:val="24"/>
          <w:szCs w:val="24"/>
        </w:rPr>
      </w:pPr>
    </w:p>
    <w:p w:rsidR="007362AF" w:rsidRPr="004C72F9" w:rsidRDefault="007362AF" w:rsidP="00FE42C8">
      <w:pPr>
        <w:tabs>
          <w:tab w:val="left" w:pos="0"/>
          <w:tab w:val="left" w:pos="540"/>
        </w:tabs>
        <w:jc w:val="both"/>
        <w:rPr>
          <w:rFonts w:asciiTheme="minorHAnsi" w:hAnsiTheme="minorHAnsi"/>
          <w:b/>
          <w:sz w:val="24"/>
          <w:szCs w:val="24"/>
        </w:rPr>
      </w:pPr>
      <w:r w:rsidRPr="004C72F9">
        <w:rPr>
          <w:rFonts w:asciiTheme="minorHAnsi" w:hAnsiTheme="minorHAnsi"/>
          <w:b/>
          <w:sz w:val="24"/>
          <w:szCs w:val="24"/>
        </w:rPr>
        <w:t>3.5.3</w:t>
      </w:r>
      <w:r w:rsidR="004C72F9" w:rsidRPr="004C72F9">
        <w:rPr>
          <w:rFonts w:asciiTheme="minorHAnsi" w:hAnsiTheme="minorHAnsi"/>
          <w:b/>
          <w:sz w:val="24"/>
          <w:szCs w:val="24"/>
        </w:rPr>
        <w:t xml:space="preserve"> </w:t>
      </w:r>
      <w:r w:rsidRPr="004C72F9">
        <w:rPr>
          <w:rFonts w:asciiTheme="minorHAnsi" w:hAnsiTheme="minorHAnsi"/>
          <w:b/>
          <w:sz w:val="24"/>
          <w:szCs w:val="24"/>
        </w:rPr>
        <w:t xml:space="preserve"> Manejo </w:t>
      </w:r>
      <w:r w:rsidR="00D921B5">
        <w:rPr>
          <w:rFonts w:asciiTheme="minorHAnsi" w:hAnsiTheme="minorHAnsi"/>
          <w:b/>
          <w:sz w:val="24"/>
          <w:szCs w:val="24"/>
        </w:rPr>
        <w:t xml:space="preserve">Integrado </w:t>
      </w:r>
      <w:r w:rsidRPr="004C72F9">
        <w:rPr>
          <w:rFonts w:asciiTheme="minorHAnsi" w:hAnsiTheme="minorHAnsi"/>
          <w:b/>
          <w:sz w:val="24"/>
          <w:szCs w:val="24"/>
        </w:rPr>
        <w:t>de Plagas (OP/BP 4.09)</w:t>
      </w:r>
    </w:p>
    <w:p w:rsidR="007362AF" w:rsidRPr="004C72F9" w:rsidRDefault="007362AF" w:rsidP="00FE42C8">
      <w:pPr>
        <w:tabs>
          <w:tab w:val="left" w:pos="540"/>
        </w:tabs>
        <w:jc w:val="both"/>
        <w:rPr>
          <w:rFonts w:asciiTheme="minorHAnsi" w:hAnsiTheme="minorHAnsi"/>
          <w:b/>
          <w:sz w:val="24"/>
          <w:szCs w:val="24"/>
        </w:rPr>
      </w:pPr>
    </w:p>
    <w:p w:rsidR="00D921B5" w:rsidRPr="004C72F9" w:rsidRDefault="00D921B5" w:rsidP="00D921B5">
      <w:pPr>
        <w:jc w:val="both"/>
        <w:rPr>
          <w:rFonts w:asciiTheme="minorHAnsi" w:hAnsiTheme="minorHAnsi"/>
          <w:sz w:val="24"/>
        </w:rPr>
      </w:pPr>
      <w:r w:rsidRPr="004C72F9">
        <w:rPr>
          <w:rFonts w:asciiTheme="minorHAnsi" w:hAnsiTheme="minorHAnsi"/>
          <w:sz w:val="24"/>
        </w:rPr>
        <w:t xml:space="preserve">Los principios de la Política Ambiental del </w:t>
      </w:r>
      <w:r>
        <w:rPr>
          <w:rFonts w:asciiTheme="minorHAnsi" w:hAnsiTheme="minorHAnsi"/>
          <w:sz w:val="24"/>
        </w:rPr>
        <w:t>BM</w:t>
      </w:r>
      <w:r w:rsidRPr="004C72F9">
        <w:rPr>
          <w:rFonts w:asciiTheme="minorHAnsi" w:hAnsiTheme="minorHAnsi"/>
          <w:sz w:val="24"/>
        </w:rPr>
        <w:t xml:space="preserve"> OP/BP 4.01 (Marco Ambiental que incluye un Manejo de Pesticidas) se aplican al Proyecto sobre todo en la ejecución de </w:t>
      </w:r>
      <w:proofErr w:type="spellStart"/>
      <w:r w:rsidRPr="004C72F9">
        <w:rPr>
          <w:rFonts w:asciiTheme="minorHAnsi" w:hAnsiTheme="minorHAnsi"/>
          <w:sz w:val="24"/>
        </w:rPr>
        <w:t>subproyectos</w:t>
      </w:r>
      <w:proofErr w:type="spellEnd"/>
      <w:r w:rsidRPr="004C72F9">
        <w:rPr>
          <w:rFonts w:asciiTheme="minorHAnsi" w:hAnsiTheme="minorHAnsi"/>
          <w:sz w:val="24"/>
        </w:rPr>
        <w:t xml:space="preserve"> máxime en casos tales como: (i) cambio de prácticas de cultivo en una misma área; (ii) diversificación incluyendo nuevos productos agrícolas; (iii) posible expansión de nuevas áreas de cultivo; (iv) intensificación y cambio de sistemas tecnológicos de producción; y/o a (v) cercanía áreas protegidas, recursos o espejos de agua.</w:t>
      </w:r>
    </w:p>
    <w:p w:rsidR="00D921B5" w:rsidRPr="004C72F9" w:rsidRDefault="00D921B5" w:rsidP="00D921B5">
      <w:pPr>
        <w:jc w:val="both"/>
        <w:rPr>
          <w:rFonts w:asciiTheme="minorHAnsi" w:hAnsiTheme="minorHAnsi"/>
          <w:sz w:val="24"/>
          <w:szCs w:val="24"/>
          <w:lang w:val="es-ES"/>
        </w:rPr>
      </w:pPr>
    </w:p>
    <w:p w:rsidR="00D921B5" w:rsidRPr="004C72F9" w:rsidRDefault="00D921B5" w:rsidP="00D921B5">
      <w:pPr>
        <w:jc w:val="both"/>
        <w:rPr>
          <w:rFonts w:asciiTheme="minorHAnsi" w:hAnsiTheme="minorHAnsi"/>
          <w:sz w:val="24"/>
          <w:szCs w:val="24"/>
        </w:rPr>
      </w:pPr>
      <w:r w:rsidRPr="004C72F9">
        <w:rPr>
          <w:rFonts w:asciiTheme="minorHAnsi" w:hAnsiTheme="minorHAnsi"/>
          <w:sz w:val="24"/>
          <w:szCs w:val="24"/>
        </w:rPr>
        <w:t xml:space="preserve">El proyecto deberá incluir en el Manual Operativo del Proyecto, el manejo de Pesticidas Agrícolas. Este manejo integral de los cultivos contempla desde la preparación del terreno hasta el manejo pos cosecha del producto; para evitar daños sensibles al ambiente donde se desarrollan, los </w:t>
      </w:r>
      <w:proofErr w:type="spellStart"/>
      <w:r w:rsidRPr="004C72F9">
        <w:rPr>
          <w:rFonts w:asciiTheme="minorHAnsi" w:hAnsiTheme="minorHAnsi"/>
          <w:sz w:val="24"/>
          <w:szCs w:val="24"/>
        </w:rPr>
        <w:t>subproyectos</w:t>
      </w:r>
      <w:proofErr w:type="spellEnd"/>
      <w:r w:rsidRPr="004C72F9">
        <w:rPr>
          <w:rFonts w:asciiTheme="minorHAnsi" w:hAnsiTheme="minorHAnsi"/>
          <w:sz w:val="24"/>
          <w:szCs w:val="24"/>
        </w:rPr>
        <w:t xml:space="preserve"> deberán considerar las normas establecidas por el </w:t>
      </w:r>
      <w:r>
        <w:rPr>
          <w:rFonts w:asciiTheme="minorHAnsi" w:hAnsiTheme="minorHAnsi"/>
          <w:sz w:val="24"/>
          <w:szCs w:val="24"/>
        </w:rPr>
        <w:t>BM</w:t>
      </w:r>
      <w:r w:rsidRPr="004C72F9">
        <w:rPr>
          <w:rFonts w:asciiTheme="minorHAnsi" w:hAnsiTheme="minorHAnsi"/>
          <w:sz w:val="24"/>
          <w:szCs w:val="24"/>
        </w:rPr>
        <w:t xml:space="preserve"> para el uso de agroquímico en las actividades productivas, transformación y manejo post-cosecha.</w:t>
      </w:r>
    </w:p>
    <w:p w:rsidR="00D921B5" w:rsidRPr="004C72F9" w:rsidRDefault="00D921B5" w:rsidP="00D921B5">
      <w:pPr>
        <w:jc w:val="both"/>
        <w:rPr>
          <w:rFonts w:asciiTheme="minorHAnsi" w:hAnsiTheme="minorHAnsi"/>
          <w:sz w:val="24"/>
          <w:szCs w:val="24"/>
        </w:rPr>
      </w:pPr>
    </w:p>
    <w:p w:rsidR="00D921B5" w:rsidRPr="004C72F9" w:rsidRDefault="00D921B5" w:rsidP="00D921B5">
      <w:pPr>
        <w:jc w:val="both"/>
        <w:rPr>
          <w:rFonts w:asciiTheme="minorHAnsi" w:hAnsiTheme="minorHAnsi"/>
          <w:sz w:val="24"/>
          <w:szCs w:val="24"/>
        </w:rPr>
      </w:pPr>
      <w:r w:rsidRPr="004C72F9">
        <w:rPr>
          <w:rFonts w:asciiTheme="minorHAnsi" w:hAnsiTheme="minorHAnsi"/>
          <w:sz w:val="24"/>
          <w:szCs w:val="24"/>
        </w:rPr>
        <w:t xml:space="preserve">El banco no financia productos que caigan en la categoría establecidas por la Organización Mundial de la Salud Clase IA e IB o formulaciones de productos Clase II. </w:t>
      </w:r>
    </w:p>
    <w:p w:rsidR="00D921B5" w:rsidRPr="004C72F9" w:rsidRDefault="00D921B5" w:rsidP="00D921B5">
      <w:pPr>
        <w:jc w:val="both"/>
        <w:rPr>
          <w:rFonts w:asciiTheme="minorHAnsi" w:hAnsiTheme="minorHAnsi"/>
          <w:sz w:val="24"/>
          <w:szCs w:val="24"/>
        </w:rPr>
      </w:pPr>
    </w:p>
    <w:p w:rsidR="00D921B5" w:rsidRPr="004C72F9" w:rsidRDefault="00D921B5" w:rsidP="00D921B5">
      <w:pPr>
        <w:jc w:val="both"/>
        <w:rPr>
          <w:rFonts w:asciiTheme="minorHAnsi" w:hAnsiTheme="minorHAnsi"/>
          <w:sz w:val="24"/>
          <w:szCs w:val="24"/>
        </w:rPr>
      </w:pPr>
      <w:r w:rsidRPr="004C72F9">
        <w:rPr>
          <w:rFonts w:asciiTheme="minorHAnsi" w:hAnsiTheme="minorHAnsi"/>
          <w:sz w:val="24"/>
          <w:szCs w:val="24"/>
        </w:rPr>
        <w:t>El uso, transporte de agroquímicos hacia la unidad de producción y manejo de desechos químicos deberán ser supervisados de manera constante por la UEP para cumplir con las normas existentes.</w:t>
      </w:r>
    </w:p>
    <w:p w:rsidR="00D921B5" w:rsidRDefault="00D921B5" w:rsidP="00FE42C8">
      <w:pPr>
        <w:autoSpaceDE w:val="0"/>
        <w:autoSpaceDN w:val="0"/>
        <w:adjustRightInd w:val="0"/>
        <w:jc w:val="both"/>
        <w:rPr>
          <w:rFonts w:asciiTheme="minorHAnsi" w:eastAsiaTheme="minorHAnsi" w:hAnsiTheme="minorHAnsi"/>
          <w:sz w:val="24"/>
          <w:szCs w:val="24"/>
        </w:rPr>
      </w:pPr>
    </w:p>
    <w:p w:rsidR="007362AF" w:rsidRDefault="00C03851" w:rsidP="00FE42C8">
      <w:pPr>
        <w:autoSpaceDE w:val="0"/>
        <w:autoSpaceDN w:val="0"/>
        <w:adjustRightInd w:val="0"/>
        <w:jc w:val="both"/>
        <w:rPr>
          <w:rFonts w:asciiTheme="minorHAnsi" w:eastAsiaTheme="minorHAnsi" w:hAnsiTheme="minorHAnsi"/>
          <w:sz w:val="24"/>
          <w:szCs w:val="24"/>
          <w:lang w:val="es-ES"/>
        </w:rPr>
      </w:pPr>
      <w:r w:rsidRPr="004C72F9">
        <w:rPr>
          <w:rFonts w:asciiTheme="minorHAnsi" w:eastAsiaTheme="minorHAnsi" w:hAnsiTheme="minorHAnsi"/>
          <w:sz w:val="24"/>
          <w:szCs w:val="24"/>
          <w:lang w:val="es-ES"/>
        </w:rPr>
        <w:t xml:space="preserve">Aunque el CBM-Panamá </w:t>
      </w:r>
      <w:r w:rsidR="007362AF" w:rsidRPr="004C72F9">
        <w:rPr>
          <w:rFonts w:asciiTheme="minorHAnsi" w:eastAsiaTheme="minorHAnsi" w:hAnsiTheme="minorHAnsi"/>
          <w:sz w:val="24"/>
          <w:szCs w:val="24"/>
          <w:lang w:val="es-ES"/>
        </w:rPr>
        <w:t xml:space="preserve">no </w:t>
      </w:r>
      <w:r w:rsidRPr="004C72F9">
        <w:rPr>
          <w:rFonts w:asciiTheme="minorHAnsi" w:eastAsiaTheme="minorHAnsi" w:hAnsiTheme="minorHAnsi"/>
          <w:sz w:val="24"/>
          <w:szCs w:val="24"/>
          <w:lang w:val="es-ES"/>
        </w:rPr>
        <w:t>financiará</w:t>
      </w:r>
      <w:r w:rsidR="007362AF" w:rsidRPr="004C72F9">
        <w:rPr>
          <w:rFonts w:asciiTheme="minorHAnsi" w:eastAsiaTheme="minorHAnsi" w:hAnsiTheme="minorHAnsi"/>
          <w:sz w:val="24"/>
          <w:szCs w:val="24"/>
          <w:lang w:val="es-ES"/>
        </w:rPr>
        <w:t xml:space="preserve"> la compra directa de pesticidas, sí se activa la política de manejo de plagas porque las actividades </w:t>
      </w:r>
      <w:r w:rsidRPr="004C72F9">
        <w:rPr>
          <w:rFonts w:asciiTheme="minorHAnsi" w:eastAsiaTheme="minorHAnsi" w:hAnsiTheme="minorHAnsi"/>
          <w:sz w:val="24"/>
          <w:szCs w:val="24"/>
          <w:lang w:val="es-ES"/>
        </w:rPr>
        <w:t xml:space="preserve">de los </w:t>
      </w:r>
      <w:proofErr w:type="spellStart"/>
      <w:r w:rsidRPr="004C72F9">
        <w:rPr>
          <w:rFonts w:asciiTheme="minorHAnsi" w:eastAsiaTheme="minorHAnsi" w:hAnsiTheme="minorHAnsi"/>
          <w:sz w:val="24"/>
          <w:szCs w:val="24"/>
          <w:lang w:val="es-ES"/>
        </w:rPr>
        <w:t>subproyectos</w:t>
      </w:r>
      <w:proofErr w:type="spellEnd"/>
      <w:r w:rsidRPr="004C72F9">
        <w:rPr>
          <w:rFonts w:asciiTheme="minorHAnsi" w:eastAsiaTheme="minorHAnsi" w:hAnsiTheme="minorHAnsi"/>
          <w:sz w:val="24"/>
          <w:szCs w:val="24"/>
          <w:lang w:val="es-ES"/>
        </w:rPr>
        <w:t xml:space="preserve"> </w:t>
      </w:r>
      <w:r w:rsidR="007362AF" w:rsidRPr="004C72F9">
        <w:rPr>
          <w:rFonts w:asciiTheme="minorHAnsi" w:eastAsiaTheme="minorHAnsi" w:hAnsiTheme="minorHAnsi"/>
          <w:sz w:val="24"/>
          <w:szCs w:val="24"/>
          <w:lang w:val="es-ES"/>
        </w:rPr>
        <w:t>podrían dar como resultado el incremento de plaguicidas durante la temporada de siembra, manejo de post cosecha y almacenamiento de los granos.</w:t>
      </w:r>
    </w:p>
    <w:p w:rsidR="00A613BB" w:rsidRPr="004C72F9" w:rsidRDefault="00A613BB" w:rsidP="00FE42C8">
      <w:pPr>
        <w:autoSpaceDE w:val="0"/>
        <w:autoSpaceDN w:val="0"/>
        <w:adjustRightInd w:val="0"/>
        <w:jc w:val="both"/>
        <w:rPr>
          <w:rFonts w:asciiTheme="minorHAnsi" w:eastAsiaTheme="minorHAnsi" w:hAnsiTheme="minorHAnsi"/>
          <w:sz w:val="24"/>
          <w:szCs w:val="24"/>
          <w:lang w:val="es-ES"/>
        </w:rPr>
      </w:pPr>
    </w:p>
    <w:p w:rsidR="007362AF" w:rsidRPr="004C72F9" w:rsidRDefault="007362AF" w:rsidP="00FE42C8">
      <w:pPr>
        <w:autoSpaceDE w:val="0"/>
        <w:autoSpaceDN w:val="0"/>
        <w:adjustRightInd w:val="0"/>
        <w:jc w:val="both"/>
        <w:rPr>
          <w:rFonts w:asciiTheme="minorHAnsi" w:eastAsiaTheme="minorHAnsi" w:hAnsiTheme="minorHAnsi"/>
          <w:i/>
          <w:sz w:val="24"/>
          <w:szCs w:val="24"/>
          <w:lang w:val="es-ES"/>
        </w:rPr>
      </w:pPr>
      <w:r w:rsidRPr="004C72F9">
        <w:rPr>
          <w:rFonts w:asciiTheme="minorHAnsi" w:eastAsiaTheme="minorHAnsi" w:hAnsiTheme="minorHAnsi"/>
          <w:sz w:val="24"/>
          <w:szCs w:val="24"/>
          <w:lang w:val="es-ES"/>
        </w:rPr>
        <w:t>La experiencia previa acumulada, así como la visión institucional que reconoce la importancia de la preservación de los recursos naturales y la protección del medio ambiente son los factores básicos que utiliza el proyecto CBM-P</w:t>
      </w:r>
      <w:r w:rsidR="00CE7B5D" w:rsidRPr="004C72F9">
        <w:rPr>
          <w:rFonts w:asciiTheme="minorHAnsi" w:eastAsiaTheme="minorHAnsi" w:hAnsiTheme="minorHAnsi"/>
          <w:sz w:val="24"/>
          <w:szCs w:val="24"/>
          <w:lang w:val="es-ES"/>
        </w:rPr>
        <w:t>anamá</w:t>
      </w:r>
      <w:r w:rsidRPr="004C72F9">
        <w:rPr>
          <w:rFonts w:asciiTheme="minorHAnsi" w:eastAsiaTheme="minorHAnsi" w:hAnsiTheme="minorHAnsi"/>
          <w:sz w:val="24"/>
          <w:szCs w:val="24"/>
          <w:lang w:val="es-ES"/>
        </w:rPr>
        <w:t xml:space="preserve"> para continuar con la aplicación de un enfoque conservacionista – ambientalista que se refleja en el </w:t>
      </w:r>
      <w:r w:rsidRPr="004C72F9">
        <w:rPr>
          <w:rFonts w:asciiTheme="minorHAnsi" w:eastAsiaTheme="minorHAnsi" w:hAnsiTheme="minorHAnsi"/>
          <w:i/>
          <w:sz w:val="24"/>
          <w:szCs w:val="24"/>
          <w:lang w:val="es-ES"/>
        </w:rPr>
        <w:t xml:space="preserve">Plan de Manejo de Plaguicidas. </w:t>
      </w:r>
    </w:p>
    <w:p w:rsidR="007362AF" w:rsidRPr="004C72F9" w:rsidRDefault="007362AF" w:rsidP="00FE42C8">
      <w:pPr>
        <w:autoSpaceDE w:val="0"/>
        <w:autoSpaceDN w:val="0"/>
        <w:adjustRightInd w:val="0"/>
        <w:jc w:val="both"/>
        <w:rPr>
          <w:rFonts w:asciiTheme="minorHAnsi" w:eastAsiaTheme="minorHAnsi" w:hAnsiTheme="minorHAnsi"/>
          <w:sz w:val="24"/>
          <w:szCs w:val="24"/>
          <w:lang w:val="es-ES"/>
        </w:rPr>
      </w:pPr>
    </w:p>
    <w:p w:rsidR="00C03851" w:rsidRPr="004C72F9" w:rsidRDefault="00C03851" w:rsidP="00C03851">
      <w:pPr>
        <w:jc w:val="both"/>
        <w:rPr>
          <w:rFonts w:asciiTheme="minorHAnsi" w:hAnsiTheme="minorHAnsi"/>
          <w:sz w:val="24"/>
          <w:szCs w:val="24"/>
        </w:rPr>
      </w:pPr>
      <w:r w:rsidRPr="004C72F9">
        <w:rPr>
          <w:rFonts w:asciiTheme="minorHAnsi" w:hAnsiTheme="minorHAnsi"/>
          <w:sz w:val="24"/>
          <w:szCs w:val="24"/>
        </w:rPr>
        <w:t xml:space="preserve">A continuación, se presentan algunas de las medidas para el control de plagas que establece la Política OP/BP 4.09 y que forman parte integral del MGAS para efectos del Proyecto: </w:t>
      </w:r>
    </w:p>
    <w:p w:rsidR="00C03851" w:rsidRPr="004C72F9" w:rsidRDefault="00C03851" w:rsidP="00C03851">
      <w:pPr>
        <w:jc w:val="both"/>
        <w:rPr>
          <w:rFonts w:asciiTheme="minorHAnsi" w:hAnsiTheme="minorHAnsi"/>
          <w:sz w:val="24"/>
          <w:szCs w:val="24"/>
        </w:rPr>
      </w:pPr>
    </w:p>
    <w:p w:rsidR="00C03851" w:rsidRPr="004C72F9" w:rsidRDefault="00C03851" w:rsidP="00EF3B07">
      <w:pPr>
        <w:rPr>
          <w:rFonts w:asciiTheme="minorHAnsi" w:hAnsiTheme="minorHAnsi"/>
          <w:b/>
          <w:sz w:val="24"/>
          <w:szCs w:val="24"/>
        </w:rPr>
      </w:pPr>
      <w:r w:rsidRPr="004C72F9">
        <w:rPr>
          <w:rFonts w:asciiTheme="minorHAnsi" w:hAnsiTheme="minorHAnsi"/>
          <w:b/>
          <w:sz w:val="24"/>
          <w:szCs w:val="24"/>
        </w:rPr>
        <w:t>Control de Plagas</w:t>
      </w:r>
    </w:p>
    <w:p w:rsidR="00EF3B07" w:rsidRPr="004C72F9" w:rsidRDefault="00EF3B07" w:rsidP="00EF3B07">
      <w:pPr>
        <w:rPr>
          <w:rFonts w:asciiTheme="minorHAnsi" w:hAnsiTheme="minorHAnsi"/>
          <w:b/>
          <w:sz w:val="24"/>
          <w:szCs w:val="24"/>
        </w:rPr>
      </w:pPr>
    </w:p>
    <w:p w:rsidR="00B0009A" w:rsidRPr="004C72F9" w:rsidRDefault="00EF3B07" w:rsidP="00EF3B07">
      <w:pPr>
        <w:jc w:val="both"/>
        <w:rPr>
          <w:rFonts w:asciiTheme="minorHAnsi" w:eastAsiaTheme="minorHAnsi" w:hAnsiTheme="minorHAnsi"/>
          <w:sz w:val="24"/>
          <w:szCs w:val="24"/>
          <w:lang w:val="es-ES"/>
        </w:rPr>
      </w:pPr>
      <w:r w:rsidRPr="004C72F9">
        <w:rPr>
          <w:rFonts w:asciiTheme="minorHAnsi" w:eastAsiaTheme="minorHAnsi" w:hAnsiTheme="minorHAnsi"/>
          <w:sz w:val="24"/>
          <w:szCs w:val="24"/>
          <w:lang w:val="es-ES"/>
        </w:rPr>
        <w:t xml:space="preserve">El BM </w:t>
      </w:r>
      <w:r w:rsidR="00B0009A" w:rsidRPr="004C72F9">
        <w:rPr>
          <w:rFonts w:asciiTheme="minorHAnsi" w:eastAsiaTheme="minorHAnsi" w:hAnsiTheme="minorHAnsi"/>
          <w:sz w:val="24"/>
          <w:szCs w:val="24"/>
          <w:lang w:val="es-ES"/>
        </w:rPr>
        <w:t>estima la capacidad del marco regulador y de las instituciones para promover y apoyar un control de plagas seguro, ef</w:t>
      </w:r>
      <w:r w:rsidRPr="004C72F9">
        <w:rPr>
          <w:rFonts w:asciiTheme="minorHAnsi" w:eastAsiaTheme="minorHAnsi" w:hAnsiTheme="minorHAnsi"/>
          <w:sz w:val="24"/>
          <w:szCs w:val="24"/>
          <w:lang w:val="es-ES"/>
        </w:rPr>
        <w:t>icaz y ecológicamente racional, considerando lo siguiente:</w:t>
      </w:r>
    </w:p>
    <w:p w:rsidR="00B0009A" w:rsidRPr="004C72F9" w:rsidRDefault="00B0009A" w:rsidP="00C03851">
      <w:pPr>
        <w:pStyle w:val="ListParagraph"/>
        <w:ind w:left="284"/>
        <w:contextualSpacing w:val="0"/>
        <w:jc w:val="both"/>
        <w:rPr>
          <w:rFonts w:asciiTheme="minorHAnsi" w:hAnsiTheme="minorHAnsi"/>
          <w:sz w:val="24"/>
          <w:szCs w:val="24"/>
        </w:rPr>
      </w:pPr>
    </w:p>
    <w:p w:rsidR="00C03851" w:rsidRPr="004C72F9" w:rsidRDefault="00C03851" w:rsidP="00FC6F09">
      <w:pPr>
        <w:pStyle w:val="ListParagraph"/>
        <w:numPr>
          <w:ilvl w:val="0"/>
          <w:numId w:val="35"/>
        </w:numPr>
        <w:ind w:left="1134" w:hanging="567"/>
        <w:contextualSpacing w:val="0"/>
        <w:jc w:val="both"/>
        <w:rPr>
          <w:rFonts w:asciiTheme="minorHAnsi" w:hAnsiTheme="minorHAnsi"/>
          <w:sz w:val="24"/>
          <w:szCs w:val="24"/>
        </w:rPr>
      </w:pPr>
      <w:r w:rsidRPr="004C72F9">
        <w:rPr>
          <w:rFonts w:asciiTheme="minorHAnsi" w:hAnsiTheme="minorHAnsi"/>
          <w:sz w:val="24"/>
          <w:szCs w:val="24"/>
        </w:rPr>
        <w:t>La asistencia a los beneficiarios de l</w:t>
      </w:r>
      <w:r w:rsidR="000F0D31" w:rsidRPr="004C72F9">
        <w:rPr>
          <w:rFonts w:asciiTheme="minorHAnsi" w:hAnsiTheme="minorHAnsi"/>
          <w:sz w:val="24"/>
          <w:szCs w:val="24"/>
        </w:rPr>
        <w:t>o</w:t>
      </w:r>
      <w:r w:rsidRPr="004C72F9">
        <w:rPr>
          <w:rFonts w:asciiTheme="minorHAnsi" w:hAnsiTheme="minorHAnsi"/>
          <w:sz w:val="24"/>
          <w:szCs w:val="24"/>
        </w:rPr>
        <w:t xml:space="preserve">s </w:t>
      </w:r>
      <w:proofErr w:type="spellStart"/>
      <w:r w:rsidR="000F0D31" w:rsidRPr="004C72F9">
        <w:rPr>
          <w:rFonts w:asciiTheme="minorHAnsi" w:hAnsiTheme="minorHAnsi"/>
          <w:sz w:val="24"/>
          <w:szCs w:val="24"/>
        </w:rPr>
        <w:t>subproyectos</w:t>
      </w:r>
      <w:proofErr w:type="spellEnd"/>
      <w:r w:rsidRPr="004C72F9">
        <w:rPr>
          <w:rFonts w:asciiTheme="minorHAnsi" w:hAnsiTheme="minorHAnsi"/>
          <w:sz w:val="24"/>
          <w:szCs w:val="24"/>
        </w:rPr>
        <w:t xml:space="preserve"> para controlar las plagas que afectan a los cultivos, se impulsará una estrategia que promueva el uso de métodos de controles biológicos o ambientales y reduce la dependencia de pesticidas químicos sintéticos. </w:t>
      </w:r>
    </w:p>
    <w:p w:rsidR="00C03851" w:rsidRPr="004C72F9" w:rsidRDefault="00C03851" w:rsidP="00A6286E">
      <w:pPr>
        <w:pStyle w:val="ListParagraph"/>
        <w:ind w:left="1134" w:hanging="567"/>
        <w:contextualSpacing w:val="0"/>
        <w:jc w:val="both"/>
        <w:rPr>
          <w:rFonts w:asciiTheme="minorHAnsi" w:hAnsiTheme="minorHAnsi"/>
          <w:sz w:val="24"/>
          <w:szCs w:val="24"/>
        </w:rPr>
      </w:pPr>
    </w:p>
    <w:p w:rsidR="00331802" w:rsidRPr="004C72F9" w:rsidRDefault="00C03851" w:rsidP="00FC6F09">
      <w:pPr>
        <w:pStyle w:val="ListParagraph"/>
        <w:numPr>
          <w:ilvl w:val="0"/>
          <w:numId w:val="35"/>
        </w:numPr>
        <w:ind w:left="1134" w:hanging="567"/>
        <w:contextualSpacing w:val="0"/>
        <w:jc w:val="both"/>
        <w:rPr>
          <w:rFonts w:asciiTheme="minorHAnsi" w:hAnsiTheme="minorHAnsi"/>
          <w:sz w:val="24"/>
          <w:szCs w:val="24"/>
        </w:rPr>
      </w:pPr>
      <w:r w:rsidRPr="004C72F9">
        <w:rPr>
          <w:rFonts w:asciiTheme="minorHAnsi" w:hAnsiTheme="minorHAnsi"/>
          <w:sz w:val="24"/>
          <w:szCs w:val="24"/>
        </w:rPr>
        <w:t xml:space="preserve">Al llevar a cabo la evaluación inicial de un </w:t>
      </w:r>
      <w:proofErr w:type="spellStart"/>
      <w:r w:rsidR="00331802" w:rsidRPr="004C72F9">
        <w:rPr>
          <w:rFonts w:asciiTheme="minorHAnsi" w:hAnsiTheme="minorHAnsi"/>
          <w:sz w:val="24"/>
          <w:szCs w:val="24"/>
        </w:rPr>
        <w:t>sub</w:t>
      </w:r>
      <w:r w:rsidRPr="004C72F9">
        <w:rPr>
          <w:rFonts w:asciiTheme="minorHAnsi" w:hAnsiTheme="minorHAnsi"/>
          <w:sz w:val="24"/>
          <w:szCs w:val="24"/>
        </w:rPr>
        <w:t>proyecto</w:t>
      </w:r>
      <w:proofErr w:type="spellEnd"/>
      <w:r w:rsidRPr="004C72F9">
        <w:rPr>
          <w:rFonts w:asciiTheme="minorHAnsi" w:hAnsiTheme="minorHAnsi"/>
          <w:sz w:val="24"/>
          <w:szCs w:val="24"/>
        </w:rPr>
        <w:t xml:space="preserve"> que implicará el control de plagas, </w:t>
      </w:r>
      <w:r w:rsidR="00331802" w:rsidRPr="004C72F9">
        <w:rPr>
          <w:rFonts w:asciiTheme="minorHAnsi" w:hAnsiTheme="minorHAnsi"/>
          <w:sz w:val="24"/>
          <w:szCs w:val="24"/>
        </w:rPr>
        <w:t xml:space="preserve">el mismo se realizará conforme </w:t>
      </w:r>
      <w:r w:rsidRPr="004C72F9">
        <w:rPr>
          <w:rFonts w:asciiTheme="minorHAnsi" w:hAnsiTheme="minorHAnsi"/>
          <w:sz w:val="24"/>
          <w:szCs w:val="24"/>
        </w:rPr>
        <w:t>el marco regula</w:t>
      </w:r>
      <w:r w:rsidR="00331802" w:rsidRPr="004C72F9">
        <w:rPr>
          <w:rFonts w:asciiTheme="minorHAnsi" w:hAnsiTheme="minorHAnsi"/>
          <w:sz w:val="24"/>
          <w:szCs w:val="24"/>
        </w:rPr>
        <w:t xml:space="preserve">torio de la materia en </w:t>
      </w:r>
      <w:r w:rsidRPr="004C72F9">
        <w:rPr>
          <w:rFonts w:asciiTheme="minorHAnsi" w:hAnsiTheme="minorHAnsi"/>
          <w:sz w:val="24"/>
          <w:szCs w:val="24"/>
        </w:rPr>
        <w:t>el país para promover y apoyar un control de plagas seguro, eficaz y ecoló</w:t>
      </w:r>
      <w:r w:rsidR="00331802" w:rsidRPr="004C72F9">
        <w:rPr>
          <w:rFonts w:asciiTheme="minorHAnsi" w:hAnsiTheme="minorHAnsi"/>
          <w:sz w:val="24"/>
          <w:szCs w:val="24"/>
        </w:rPr>
        <w:t xml:space="preserve">gicamente racional. </w:t>
      </w:r>
    </w:p>
    <w:p w:rsidR="00331802" w:rsidRPr="004C72F9" w:rsidRDefault="00331802" w:rsidP="00A6286E">
      <w:pPr>
        <w:pStyle w:val="ListParagraph"/>
        <w:ind w:left="1134" w:hanging="567"/>
        <w:rPr>
          <w:rFonts w:asciiTheme="minorHAnsi" w:hAnsiTheme="minorHAnsi"/>
        </w:rPr>
      </w:pPr>
    </w:p>
    <w:p w:rsidR="00C03851" w:rsidRPr="00A6286E" w:rsidRDefault="00A6286E" w:rsidP="00A6286E">
      <w:pPr>
        <w:ind w:left="1134" w:hanging="567"/>
        <w:jc w:val="both"/>
        <w:rPr>
          <w:rFonts w:asciiTheme="minorHAnsi" w:hAnsiTheme="minorHAnsi"/>
          <w:sz w:val="28"/>
          <w:szCs w:val="24"/>
        </w:rPr>
      </w:pPr>
      <w:r>
        <w:rPr>
          <w:rFonts w:asciiTheme="minorHAnsi" w:hAnsiTheme="minorHAnsi"/>
          <w:sz w:val="24"/>
        </w:rPr>
        <w:t>c.</w:t>
      </w:r>
      <w:r>
        <w:rPr>
          <w:rFonts w:asciiTheme="minorHAnsi" w:hAnsiTheme="minorHAnsi"/>
          <w:sz w:val="24"/>
        </w:rPr>
        <w:tab/>
      </w:r>
      <w:r w:rsidR="000F0D31" w:rsidRPr="00A6286E">
        <w:rPr>
          <w:rFonts w:asciiTheme="minorHAnsi" w:hAnsiTheme="minorHAnsi"/>
          <w:sz w:val="24"/>
        </w:rPr>
        <w:t>En lo</w:t>
      </w:r>
      <w:r w:rsidR="00C03851" w:rsidRPr="00A6286E">
        <w:rPr>
          <w:rFonts w:asciiTheme="minorHAnsi" w:hAnsiTheme="minorHAnsi"/>
          <w:sz w:val="24"/>
        </w:rPr>
        <w:t xml:space="preserve">s </w:t>
      </w:r>
      <w:proofErr w:type="spellStart"/>
      <w:r w:rsidR="000F0D31" w:rsidRPr="00A6286E">
        <w:rPr>
          <w:rFonts w:asciiTheme="minorHAnsi" w:hAnsiTheme="minorHAnsi"/>
          <w:sz w:val="24"/>
        </w:rPr>
        <w:t>subproyectos</w:t>
      </w:r>
      <w:proofErr w:type="spellEnd"/>
      <w:r w:rsidR="00331802" w:rsidRPr="00A6286E">
        <w:rPr>
          <w:rFonts w:asciiTheme="minorHAnsi" w:hAnsiTheme="minorHAnsi"/>
          <w:sz w:val="24"/>
        </w:rPr>
        <w:t xml:space="preserve"> </w:t>
      </w:r>
      <w:r w:rsidR="00C03851" w:rsidRPr="00A6286E">
        <w:rPr>
          <w:rFonts w:asciiTheme="minorHAnsi" w:hAnsiTheme="minorHAnsi"/>
          <w:sz w:val="24"/>
        </w:rPr>
        <w:t xml:space="preserve">financiadas por el </w:t>
      </w:r>
      <w:r w:rsidR="000F0D31" w:rsidRPr="00A6286E">
        <w:rPr>
          <w:rFonts w:asciiTheme="minorHAnsi" w:hAnsiTheme="minorHAnsi"/>
          <w:sz w:val="24"/>
        </w:rPr>
        <w:t>CBM-</w:t>
      </w:r>
      <w:r w:rsidR="00EF3B07" w:rsidRPr="00A6286E">
        <w:rPr>
          <w:rFonts w:asciiTheme="minorHAnsi" w:hAnsiTheme="minorHAnsi"/>
          <w:sz w:val="24"/>
        </w:rPr>
        <w:t>Panamá</w:t>
      </w:r>
      <w:r w:rsidR="00C03851" w:rsidRPr="00A6286E">
        <w:rPr>
          <w:rFonts w:asciiTheme="minorHAnsi" w:hAnsiTheme="minorHAnsi"/>
          <w:sz w:val="24"/>
        </w:rPr>
        <w:t>, las poblaciones de plagas</w:t>
      </w:r>
      <w:r w:rsidR="00331802" w:rsidRPr="00A6286E">
        <w:rPr>
          <w:rFonts w:asciiTheme="minorHAnsi" w:hAnsiTheme="minorHAnsi"/>
          <w:sz w:val="24"/>
        </w:rPr>
        <w:t>, preferencialmente,</w:t>
      </w:r>
      <w:r w:rsidR="00C03851" w:rsidRPr="00A6286E">
        <w:rPr>
          <w:rFonts w:asciiTheme="minorHAnsi" w:hAnsiTheme="minorHAnsi"/>
          <w:sz w:val="24"/>
        </w:rPr>
        <w:t xml:space="preserve"> se controla</w:t>
      </w:r>
      <w:r w:rsidR="00331802" w:rsidRPr="00A6286E">
        <w:rPr>
          <w:rFonts w:asciiTheme="minorHAnsi" w:hAnsiTheme="minorHAnsi"/>
          <w:sz w:val="24"/>
        </w:rPr>
        <w:t>ra</w:t>
      </w:r>
      <w:r w:rsidR="00C03851" w:rsidRPr="00A6286E">
        <w:rPr>
          <w:rFonts w:asciiTheme="minorHAnsi" w:hAnsiTheme="minorHAnsi"/>
          <w:sz w:val="24"/>
        </w:rPr>
        <w:t xml:space="preserve">n por medio de métodos de manejo integrado, como el control biológico, las prácticas de cultivo y la creación y uso de variedades de cultivos que resistan o toleren las plagas. </w:t>
      </w:r>
    </w:p>
    <w:p w:rsidR="00C56AC3" w:rsidRPr="004C72F9" w:rsidRDefault="00C56AC3" w:rsidP="00A6286E">
      <w:pPr>
        <w:pStyle w:val="ListParagraph"/>
        <w:ind w:left="1134" w:hanging="567"/>
        <w:contextualSpacing w:val="0"/>
        <w:jc w:val="both"/>
        <w:rPr>
          <w:rFonts w:asciiTheme="minorHAnsi" w:hAnsiTheme="minorHAnsi"/>
          <w:sz w:val="24"/>
        </w:rPr>
      </w:pPr>
    </w:p>
    <w:p w:rsidR="00B0009A" w:rsidRPr="004C72F9" w:rsidRDefault="00EF3B07" w:rsidP="00EF3B07">
      <w:pPr>
        <w:jc w:val="both"/>
        <w:rPr>
          <w:rFonts w:asciiTheme="minorHAnsi" w:hAnsiTheme="minorHAnsi"/>
          <w:sz w:val="24"/>
        </w:rPr>
      </w:pPr>
      <w:r w:rsidRPr="004C72F9">
        <w:rPr>
          <w:rFonts w:asciiTheme="minorHAnsi" w:hAnsiTheme="minorHAnsi"/>
          <w:sz w:val="24"/>
        </w:rPr>
        <w:t>En lo</w:t>
      </w:r>
      <w:r w:rsidR="00B0009A" w:rsidRPr="004C72F9">
        <w:rPr>
          <w:rFonts w:asciiTheme="minorHAnsi" w:hAnsiTheme="minorHAnsi"/>
          <w:sz w:val="24"/>
        </w:rPr>
        <w:t xml:space="preserve">s </w:t>
      </w:r>
      <w:proofErr w:type="spellStart"/>
      <w:r w:rsidRPr="004C72F9">
        <w:rPr>
          <w:rFonts w:asciiTheme="minorHAnsi" w:hAnsiTheme="minorHAnsi"/>
          <w:sz w:val="24"/>
        </w:rPr>
        <w:t>subproyectos</w:t>
      </w:r>
      <w:proofErr w:type="spellEnd"/>
      <w:r w:rsidRPr="004C72F9">
        <w:rPr>
          <w:rFonts w:asciiTheme="minorHAnsi" w:hAnsiTheme="minorHAnsi"/>
          <w:sz w:val="24"/>
        </w:rPr>
        <w:t xml:space="preserve"> agrícolas financiado</w:t>
      </w:r>
      <w:r w:rsidR="00B0009A" w:rsidRPr="004C72F9">
        <w:rPr>
          <w:rFonts w:asciiTheme="minorHAnsi" w:hAnsiTheme="minorHAnsi"/>
          <w:sz w:val="24"/>
        </w:rPr>
        <w:t xml:space="preserve">s por el </w:t>
      </w:r>
      <w:r w:rsidRPr="004C72F9">
        <w:rPr>
          <w:rFonts w:asciiTheme="minorHAnsi" w:hAnsiTheme="minorHAnsi"/>
          <w:sz w:val="24"/>
        </w:rPr>
        <w:t>proyecto</w:t>
      </w:r>
      <w:r w:rsidR="00B0009A" w:rsidRPr="004C72F9">
        <w:rPr>
          <w:rFonts w:asciiTheme="minorHAnsi" w:hAnsiTheme="minorHAnsi"/>
          <w:sz w:val="24"/>
        </w:rPr>
        <w:t>, las poblaciones de plagas se controla</w:t>
      </w:r>
      <w:r w:rsidRPr="004C72F9">
        <w:rPr>
          <w:rFonts w:asciiTheme="minorHAnsi" w:hAnsiTheme="minorHAnsi"/>
          <w:sz w:val="24"/>
        </w:rPr>
        <w:t>ra</w:t>
      </w:r>
      <w:r w:rsidR="00B0009A" w:rsidRPr="004C72F9">
        <w:rPr>
          <w:rFonts w:asciiTheme="minorHAnsi" w:hAnsiTheme="minorHAnsi"/>
          <w:sz w:val="24"/>
        </w:rPr>
        <w:t xml:space="preserve">n normalmente por medio de métodos de manejo integrado, como el control biológico, las prácticas de cultivo y la creación y uso de variedades de cultivos que resistan o toleren las plagas. El </w:t>
      </w:r>
      <w:r w:rsidRPr="004C72F9">
        <w:rPr>
          <w:rFonts w:asciiTheme="minorHAnsi" w:hAnsiTheme="minorHAnsi"/>
          <w:sz w:val="24"/>
        </w:rPr>
        <w:t xml:space="preserve">financiamiento de </w:t>
      </w:r>
      <w:r w:rsidR="00B0009A" w:rsidRPr="004C72F9">
        <w:rPr>
          <w:rFonts w:asciiTheme="minorHAnsi" w:hAnsiTheme="minorHAnsi"/>
          <w:sz w:val="24"/>
        </w:rPr>
        <w:t xml:space="preserve">la adquisición de pesticidas </w:t>
      </w:r>
      <w:r w:rsidRPr="004C72F9">
        <w:rPr>
          <w:rFonts w:asciiTheme="minorHAnsi" w:hAnsiTheme="minorHAnsi"/>
          <w:sz w:val="24"/>
        </w:rPr>
        <w:t xml:space="preserve">solo </w:t>
      </w:r>
      <w:r w:rsidR="00B0009A" w:rsidRPr="004C72F9">
        <w:rPr>
          <w:rFonts w:asciiTheme="minorHAnsi" w:hAnsiTheme="minorHAnsi"/>
          <w:sz w:val="24"/>
        </w:rPr>
        <w:t>se justifi</w:t>
      </w:r>
      <w:r w:rsidRPr="004C72F9">
        <w:rPr>
          <w:rFonts w:asciiTheme="minorHAnsi" w:hAnsiTheme="minorHAnsi"/>
          <w:sz w:val="24"/>
        </w:rPr>
        <w:t>cara</w:t>
      </w:r>
      <w:r w:rsidR="00B0009A" w:rsidRPr="004C72F9">
        <w:rPr>
          <w:rFonts w:asciiTheme="minorHAnsi" w:hAnsiTheme="minorHAnsi"/>
          <w:sz w:val="24"/>
        </w:rPr>
        <w:t xml:space="preserve"> en virtud de un método de manejo integrado de plagas.</w:t>
      </w:r>
    </w:p>
    <w:p w:rsidR="006B4976" w:rsidRDefault="006B4976" w:rsidP="00EF3B07">
      <w:pPr>
        <w:jc w:val="both"/>
        <w:rPr>
          <w:rFonts w:asciiTheme="minorHAnsi" w:hAnsiTheme="minorHAnsi"/>
          <w:sz w:val="24"/>
        </w:rPr>
      </w:pPr>
    </w:p>
    <w:p w:rsidR="006B4976" w:rsidRDefault="006B4976" w:rsidP="00D921B5">
      <w:pPr>
        <w:rPr>
          <w:rFonts w:asciiTheme="minorHAnsi" w:hAnsiTheme="minorHAnsi"/>
          <w:b/>
          <w:sz w:val="24"/>
        </w:rPr>
      </w:pPr>
      <w:r w:rsidRPr="004C72F9">
        <w:rPr>
          <w:rFonts w:asciiTheme="minorHAnsi" w:hAnsiTheme="minorHAnsi"/>
          <w:b/>
          <w:sz w:val="24"/>
        </w:rPr>
        <w:t>Criterios para la selección y uso de pesticidas</w:t>
      </w:r>
    </w:p>
    <w:p w:rsidR="00D921B5" w:rsidRPr="004C72F9" w:rsidRDefault="00D921B5" w:rsidP="00D921B5">
      <w:pPr>
        <w:rPr>
          <w:rFonts w:asciiTheme="minorHAnsi" w:hAnsiTheme="minorHAnsi"/>
          <w:b/>
        </w:rPr>
      </w:pPr>
    </w:p>
    <w:p w:rsidR="006B4976" w:rsidRPr="004C72F9" w:rsidRDefault="006B4976" w:rsidP="00D921B5">
      <w:pPr>
        <w:jc w:val="both"/>
        <w:rPr>
          <w:rFonts w:asciiTheme="minorHAnsi" w:hAnsiTheme="minorHAnsi"/>
          <w:sz w:val="24"/>
        </w:rPr>
      </w:pPr>
      <w:r w:rsidRPr="004C72F9">
        <w:rPr>
          <w:rFonts w:asciiTheme="minorHAnsi" w:hAnsiTheme="minorHAnsi"/>
          <w:sz w:val="24"/>
        </w:rPr>
        <w:t xml:space="preserve">Con respecto a la clasificación de los pesticidas y sus formulaciones específicas, el Banco hace referencia a la publicación de la Organización Mundial de la Salud titulada </w:t>
      </w:r>
      <w:proofErr w:type="spellStart"/>
      <w:r w:rsidRPr="004C72F9">
        <w:rPr>
          <w:rFonts w:asciiTheme="minorHAnsi" w:hAnsiTheme="minorHAnsi"/>
          <w:sz w:val="24"/>
        </w:rPr>
        <w:t>Recommended</w:t>
      </w:r>
      <w:proofErr w:type="spellEnd"/>
      <w:r w:rsidRPr="004C72F9">
        <w:rPr>
          <w:rFonts w:asciiTheme="minorHAnsi" w:hAnsiTheme="minorHAnsi"/>
          <w:sz w:val="24"/>
        </w:rPr>
        <w:t xml:space="preserve"> </w:t>
      </w:r>
      <w:proofErr w:type="spellStart"/>
      <w:r w:rsidRPr="004C72F9">
        <w:rPr>
          <w:rFonts w:asciiTheme="minorHAnsi" w:hAnsiTheme="minorHAnsi"/>
          <w:sz w:val="24"/>
        </w:rPr>
        <w:t>Classification</w:t>
      </w:r>
      <w:proofErr w:type="spellEnd"/>
      <w:r w:rsidRPr="004C72F9">
        <w:rPr>
          <w:rFonts w:asciiTheme="minorHAnsi" w:hAnsiTheme="minorHAnsi"/>
          <w:sz w:val="24"/>
        </w:rPr>
        <w:t xml:space="preserve"> of </w:t>
      </w:r>
      <w:proofErr w:type="spellStart"/>
      <w:r w:rsidRPr="004C72F9">
        <w:rPr>
          <w:rFonts w:asciiTheme="minorHAnsi" w:hAnsiTheme="minorHAnsi"/>
          <w:sz w:val="24"/>
        </w:rPr>
        <w:t>Pesticides</w:t>
      </w:r>
      <w:proofErr w:type="spellEnd"/>
      <w:r w:rsidRPr="004C72F9">
        <w:rPr>
          <w:rFonts w:asciiTheme="minorHAnsi" w:hAnsiTheme="minorHAnsi"/>
          <w:sz w:val="24"/>
        </w:rPr>
        <w:t xml:space="preserve"> </w:t>
      </w:r>
      <w:proofErr w:type="spellStart"/>
      <w:r w:rsidRPr="004C72F9">
        <w:rPr>
          <w:rFonts w:asciiTheme="minorHAnsi" w:hAnsiTheme="minorHAnsi"/>
          <w:sz w:val="24"/>
        </w:rPr>
        <w:t>by</w:t>
      </w:r>
      <w:proofErr w:type="spellEnd"/>
      <w:r w:rsidRPr="004C72F9">
        <w:rPr>
          <w:rFonts w:asciiTheme="minorHAnsi" w:hAnsiTheme="minorHAnsi"/>
          <w:sz w:val="24"/>
        </w:rPr>
        <w:t xml:space="preserve"> </w:t>
      </w:r>
      <w:proofErr w:type="spellStart"/>
      <w:r w:rsidRPr="004C72F9">
        <w:rPr>
          <w:rFonts w:asciiTheme="minorHAnsi" w:hAnsiTheme="minorHAnsi"/>
          <w:sz w:val="24"/>
        </w:rPr>
        <w:t>Hazard</w:t>
      </w:r>
      <w:proofErr w:type="spellEnd"/>
      <w:r w:rsidRPr="004C72F9">
        <w:rPr>
          <w:rFonts w:asciiTheme="minorHAnsi" w:hAnsiTheme="minorHAnsi"/>
          <w:sz w:val="24"/>
        </w:rPr>
        <w:t xml:space="preserve"> and Guide </w:t>
      </w:r>
      <w:proofErr w:type="spellStart"/>
      <w:r w:rsidRPr="004C72F9">
        <w:rPr>
          <w:rFonts w:asciiTheme="minorHAnsi" w:hAnsiTheme="minorHAnsi"/>
          <w:sz w:val="24"/>
        </w:rPr>
        <w:t>lines</w:t>
      </w:r>
      <w:proofErr w:type="spellEnd"/>
      <w:r w:rsidRPr="004C72F9">
        <w:rPr>
          <w:rFonts w:asciiTheme="minorHAnsi" w:hAnsiTheme="minorHAnsi"/>
          <w:sz w:val="24"/>
        </w:rPr>
        <w:t xml:space="preserve"> </w:t>
      </w:r>
      <w:proofErr w:type="spellStart"/>
      <w:r w:rsidRPr="004C72F9">
        <w:rPr>
          <w:rFonts w:asciiTheme="minorHAnsi" w:hAnsiTheme="minorHAnsi"/>
          <w:sz w:val="24"/>
        </w:rPr>
        <w:t>to</w:t>
      </w:r>
      <w:proofErr w:type="spellEnd"/>
      <w:r w:rsidRPr="004C72F9">
        <w:rPr>
          <w:rFonts w:asciiTheme="minorHAnsi" w:hAnsiTheme="minorHAnsi"/>
          <w:sz w:val="24"/>
        </w:rPr>
        <w:t xml:space="preserve"> </w:t>
      </w:r>
      <w:proofErr w:type="spellStart"/>
      <w:r w:rsidRPr="004C72F9">
        <w:rPr>
          <w:rFonts w:asciiTheme="minorHAnsi" w:hAnsiTheme="minorHAnsi"/>
          <w:sz w:val="24"/>
        </w:rPr>
        <w:t>Classification</w:t>
      </w:r>
      <w:proofErr w:type="spellEnd"/>
      <w:r w:rsidRPr="004C72F9">
        <w:rPr>
          <w:rFonts w:asciiTheme="minorHAnsi" w:hAnsiTheme="minorHAnsi"/>
          <w:sz w:val="24"/>
        </w:rPr>
        <w:t xml:space="preserve"> (Ginebra: OMS 1994-95). </w:t>
      </w:r>
    </w:p>
    <w:p w:rsidR="00D921B5" w:rsidRDefault="00D921B5" w:rsidP="00D921B5">
      <w:pPr>
        <w:jc w:val="both"/>
        <w:rPr>
          <w:rFonts w:asciiTheme="minorHAnsi" w:hAnsiTheme="minorHAnsi"/>
          <w:sz w:val="24"/>
        </w:rPr>
      </w:pPr>
    </w:p>
    <w:p w:rsidR="006B4976" w:rsidRDefault="006B4976" w:rsidP="00D921B5">
      <w:pPr>
        <w:jc w:val="both"/>
        <w:rPr>
          <w:rFonts w:asciiTheme="minorHAnsi" w:hAnsiTheme="minorHAnsi"/>
          <w:sz w:val="24"/>
        </w:rPr>
      </w:pPr>
      <w:r w:rsidRPr="004C72F9">
        <w:rPr>
          <w:rFonts w:asciiTheme="minorHAnsi" w:hAnsiTheme="minorHAnsi"/>
          <w:sz w:val="24"/>
        </w:rPr>
        <w:t xml:space="preserve">A continuación se presentan los criterios que aplicarán a la selección y uso de pesticidas en los </w:t>
      </w:r>
      <w:proofErr w:type="spellStart"/>
      <w:r w:rsidRPr="004C72F9">
        <w:rPr>
          <w:rFonts w:asciiTheme="minorHAnsi" w:hAnsiTheme="minorHAnsi"/>
          <w:sz w:val="24"/>
        </w:rPr>
        <w:t>subproyectos</w:t>
      </w:r>
      <w:proofErr w:type="spellEnd"/>
      <w:r w:rsidRPr="004C72F9">
        <w:rPr>
          <w:rFonts w:asciiTheme="minorHAnsi" w:hAnsiTheme="minorHAnsi"/>
          <w:sz w:val="24"/>
        </w:rPr>
        <w:t xml:space="preserve"> a financiar:</w:t>
      </w:r>
    </w:p>
    <w:p w:rsidR="00D921B5" w:rsidRPr="004C72F9" w:rsidRDefault="00D921B5" w:rsidP="00D921B5">
      <w:pPr>
        <w:jc w:val="both"/>
        <w:rPr>
          <w:rFonts w:asciiTheme="minorHAnsi" w:hAnsiTheme="minorHAnsi"/>
          <w:sz w:val="24"/>
        </w:rPr>
      </w:pPr>
    </w:p>
    <w:p w:rsidR="00244428" w:rsidRDefault="006B4976" w:rsidP="00FC6F09">
      <w:pPr>
        <w:pStyle w:val="ListParagraph"/>
        <w:numPr>
          <w:ilvl w:val="0"/>
          <w:numId w:val="81"/>
        </w:numPr>
        <w:ind w:left="1124" w:hanging="562"/>
        <w:jc w:val="both"/>
        <w:rPr>
          <w:rFonts w:asciiTheme="minorHAnsi" w:hAnsiTheme="minorHAnsi"/>
          <w:sz w:val="24"/>
        </w:rPr>
      </w:pPr>
      <w:r w:rsidRPr="004C72F9">
        <w:rPr>
          <w:rFonts w:asciiTheme="minorHAnsi" w:hAnsiTheme="minorHAnsi"/>
          <w:sz w:val="24"/>
        </w:rPr>
        <w:t>Deben tener efectos adversos insignificantes en la salud humana.</w:t>
      </w:r>
    </w:p>
    <w:p w:rsidR="00244428" w:rsidRDefault="006B4976" w:rsidP="00FC6F09">
      <w:pPr>
        <w:pStyle w:val="ListParagraph"/>
        <w:numPr>
          <w:ilvl w:val="0"/>
          <w:numId w:val="81"/>
        </w:numPr>
        <w:ind w:left="1124" w:hanging="562"/>
        <w:jc w:val="both"/>
        <w:rPr>
          <w:rFonts w:asciiTheme="minorHAnsi" w:hAnsiTheme="minorHAnsi"/>
          <w:sz w:val="24"/>
        </w:rPr>
      </w:pPr>
      <w:r w:rsidRPr="004C72F9">
        <w:rPr>
          <w:rFonts w:asciiTheme="minorHAnsi" w:hAnsiTheme="minorHAnsi"/>
          <w:sz w:val="24"/>
        </w:rPr>
        <w:t>Debe demostrarse su eficacia en el control de las especies que se espera combatir.</w:t>
      </w:r>
    </w:p>
    <w:p w:rsidR="00244428" w:rsidRDefault="006B4976" w:rsidP="00FC6F09">
      <w:pPr>
        <w:pStyle w:val="ListParagraph"/>
        <w:numPr>
          <w:ilvl w:val="0"/>
          <w:numId w:val="81"/>
        </w:numPr>
        <w:ind w:left="1124" w:hanging="562"/>
        <w:jc w:val="both"/>
        <w:rPr>
          <w:rFonts w:asciiTheme="minorHAnsi" w:hAnsiTheme="minorHAnsi"/>
          <w:sz w:val="24"/>
        </w:rPr>
      </w:pPr>
      <w:r w:rsidRPr="004C72F9">
        <w:rPr>
          <w:rFonts w:asciiTheme="minorHAnsi" w:hAnsiTheme="minorHAnsi"/>
          <w:sz w:val="24"/>
        </w:rPr>
        <w:t xml:space="preserve">Deben tener un efecto mínimo en las especies que no se pretende combatir y en el medio ambiente natural. </w:t>
      </w:r>
    </w:p>
    <w:p w:rsidR="00244428" w:rsidRDefault="006B4976" w:rsidP="00FC6F09">
      <w:pPr>
        <w:pStyle w:val="ListParagraph"/>
        <w:numPr>
          <w:ilvl w:val="0"/>
          <w:numId w:val="81"/>
        </w:numPr>
        <w:ind w:left="1124" w:hanging="562"/>
        <w:jc w:val="both"/>
        <w:rPr>
          <w:rFonts w:asciiTheme="minorHAnsi" w:hAnsiTheme="minorHAnsi"/>
          <w:sz w:val="24"/>
        </w:rPr>
      </w:pPr>
      <w:r w:rsidRPr="004C72F9">
        <w:rPr>
          <w:rFonts w:asciiTheme="minorHAnsi" w:hAnsiTheme="minorHAnsi"/>
          <w:sz w:val="24"/>
        </w:rPr>
        <w:t>Su uso debe tener en cuenta la necesidad de impedir que las plagas desarrollen resistencia.</w:t>
      </w:r>
    </w:p>
    <w:p w:rsidR="00D921B5" w:rsidRDefault="00D921B5" w:rsidP="00D921B5">
      <w:pPr>
        <w:jc w:val="both"/>
        <w:rPr>
          <w:rFonts w:asciiTheme="minorHAnsi" w:hAnsiTheme="minorHAnsi"/>
          <w:sz w:val="24"/>
        </w:rPr>
      </w:pPr>
    </w:p>
    <w:p w:rsidR="006B4976" w:rsidRDefault="006B4976" w:rsidP="00D921B5">
      <w:pPr>
        <w:jc w:val="both"/>
        <w:rPr>
          <w:rFonts w:asciiTheme="minorHAnsi" w:hAnsiTheme="minorHAnsi"/>
          <w:sz w:val="24"/>
        </w:rPr>
      </w:pPr>
      <w:r w:rsidRPr="004C72F9">
        <w:rPr>
          <w:rFonts w:asciiTheme="minorHAnsi" w:hAnsiTheme="minorHAnsi"/>
          <w:sz w:val="24"/>
        </w:rPr>
        <w:t xml:space="preserve">El proyecto exigirá que todo pesticida que financie se fabrique, envase, etiquete, manipule, almacene, elimine y aplique de conformidad con normas aceptables para el Banco. No se financiaran productos formulados que correspondan a las clases IA </w:t>
      </w:r>
      <w:r w:rsidR="00EB3552" w:rsidRPr="004C72F9">
        <w:rPr>
          <w:rFonts w:asciiTheme="minorHAnsi" w:hAnsiTheme="minorHAnsi"/>
          <w:sz w:val="24"/>
        </w:rPr>
        <w:t>e</w:t>
      </w:r>
      <w:r w:rsidRPr="004C72F9">
        <w:rPr>
          <w:rFonts w:asciiTheme="minorHAnsi" w:hAnsiTheme="minorHAnsi"/>
          <w:sz w:val="24"/>
        </w:rPr>
        <w:t xml:space="preserve"> IB de la OMS, o formulaciones de productos en la clase II.</w:t>
      </w:r>
    </w:p>
    <w:p w:rsidR="007F1E20" w:rsidRDefault="007F1E20" w:rsidP="00D921B5">
      <w:pPr>
        <w:jc w:val="both"/>
        <w:rPr>
          <w:rFonts w:asciiTheme="minorHAnsi" w:hAnsiTheme="minorHAnsi"/>
          <w:sz w:val="24"/>
        </w:rPr>
      </w:pPr>
    </w:p>
    <w:p w:rsidR="007362AF" w:rsidRPr="004C72F9" w:rsidRDefault="007362AF" w:rsidP="00FE42C8">
      <w:pPr>
        <w:jc w:val="both"/>
        <w:rPr>
          <w:rFonts w:asciiTheme="minorHAnsi" w:hAnsiTheme="minorHAnsi"/>
          <w:b/>
          <w:sz w:val="24"/>
          <w:szCs w:val="24"/>
          <w:lang w:val="es-ES"/>
        </w:rPr>
      </w:pPr>
      <w:r w:rsidRPr="004C72F9">
        <w:rPr>
          <w:rFonts w:asciiTheme="minorHAnsi" w:hAnsiTheme="minorHAnsi"/>
          <w:b/>
          <w:sz w:val="24"/>
          <w:szCs w:val="24"/>
          <w:lang w:val="es-ES"/>
        </w:rPr>
        <w:t>3.5.4</w:t>
      </w:r>
      <w:r w:rsidR="004C72F9" w:rsidRPr="004C72F9">
        <w:rPr>
          <w:rFonts w:asciiTheme="minorHAnsi" w:hAnsiTheme="minorHAnsi"/>
          <w:b/>
          <w:sz w:val="24"/>
          <w:szCs w:val="24"/>
          <w:lang w:val="es-ES"/>
        </w:rPr>
        <w:t xml:space="preserve"> </w:t>
      </w:r>
      <w:r w:rsidRPr="004C72F9">
        <w:rPr>
          <w:rFonts w:asciiTheme="minorHAnsi" w:hAnsiTheme="minorHAnsi"/>
          <w:b/>
          <w:sz w:val="24"/>
          <w:szCs w:val="24"/>
          <w:lang w:val="es-ES"/>
        </w:rPr>
        <w:t xml:space="preserve"> Bosques (OP/BP 4.36)</w:t>
      </w:r>
    </w:p>
    <w:p w:rsidR="007362AF" w:rsidRPr="004C72F9" w:rsidRDefault="007362AF" w:rsidP="00E07C6E">
      <w:pPr>
        <w:jc w:val="both"/>
        <w:rPr>
          <w:rFonts w:asciiTheme="minorHAnsi" w:hAnsiTheme="minorHAnsi"/>
          <w:sz w:val="24"/>
          <w:szCs w:val="24"/>
          <w:lang w:val="es-ES"/>
        </w:rPr>
      </w:pPr>
    </w:p>
    <w:p w:rsidR="00E07C6E" w:rsidRPr="004C72F9" w:rsidRDefault="00E07C6E" w:rsidP="00E07C6E">
      <w:pPr>
        <w:jc w:val="both"/>
        <w:rPr>
          <w:rFonts w:asciiTheme="minorHAnsi" w:hAnsiTheme="minorHAnsi"/>
          <w:sz w:val="24"/>
        </w:rPr>
      </w:pPr>
      <w:r w:rsidRPr="004C72F9">
        <w:rPr>
          <w:rFonts w:asciiTheme="minorHAnsi" w:hAnsiTheme="minorHAnsi"/>
          <w:sz w:val="24"/>
        </w:rPr>
        <w:t xml:space="preserve">La ordenación, conservación y desarrollo sostenible de los ecosistemas forestales y sus recursos asociados son elementos esenciales para el alivio duradero de la pobreza y el desarrollo sostenible. La finalidad de la </w:t>
      </w:r>
      <w:r w:rsidRPr="004C72F9">
        <w:rPr>
          <w:rFonts w:asciiTheme="minorHAnsi" w:hAnsiTheme="minorHAnsi"/>
          <w:sz w:val="24"/>
          <w:szCs w:val="24"/>
          <w:lang w:val="es-ES"/>
        </w:rPr>
        <w:t>OP/BP 4.36</w:t>
      </w:r>
      <w:r w:rsidRPr="004C72F9">
        <w:rPr>
          <w:rFonts w:asciiTheme="minorHAnsi" w:hAnsiTheme="minorHAnsi"/>
          <w:sz w:val="24"/>
        </w:rPr>
        <w:t xml:space="preserve"> es la de aprovechar el potencial de los bosques</w:t>
      </w:r>
      <w:r w:rsidR="004C72F9" w:rsidRPr="004C72F9">
        <w:rPr>
          <w:rFonts w:asciiTheme="minorHAnsi" w:hAnsiTheme="minorHAnsi"/>
          <w:sz w:val="24"/>
        </w:rPr>
        <w:t xml:space="preserve"> </w:t>
      </w:r>
      <w:r w:rsidRPr="004C72F9">
        <w:rPr>
          <w:rFonts w:asciiTheme="minorHAnsi" w:hAnsiTheme="minorHAnsi"/>
          <w:sz w:val="24"/>
        </w:rPr>
        <w:t>para reducir la pobreza en forma sostenible, para integrarlos efectivamente en el proceso de desarrollo económico sostenible, y para proteger sus valores y servicios ambientales, a nivel local y global.</w:t>
      </w:r>
    </w:p>
    <w:p w:rsidR="00463CD2" w:rsidRPr="004C72F9" w:rsidRDefault="00463CD2" w:rsidP="00E07C6E">
      <w:pPr>
        <w:jc w:val="both"/>
        <w:rPr>
          <w:rFonts w:asciiTheme="minorHAnsi" w:hAnsiTheme="minorHAnsi"/>
          <w:b/>
          <w:sz w:val="24"/>
        </w:rPr>
      </w:pPr>
    </w:p>
    <w:p w:rsidR="00E07C6E" w:rsidRPr="004C72F9" w:rsidRDefault="00E07C6E" w:rsidP="009F6A81">
      <w:pPr>
        <w:jc w:val="both"/>
        <w:rPr>
          <w:rFonts w:asciiTheme="minorHAnsi" w:hAnsiTheme="minorHAnsi"/>
          <w:sz w:val="24"/>
          <w:szCs w:val="24"/>
        </w:rPr>
      </w:pPr>
      <w:r w:rsidRPr="004C72F9">
        <w:rPr>
          <w:rFonts w:asciiTheme="minorHAnsi" w:hAnsiTheme="minorHAnsi"/>
          <w:sz w:val="24"/>
          <w:szCs w:val="24"/>
        </w:rPr>
        <w:t xml:space="preserve">El </w:t>
      </w:r>
      <w:r w:rsidR="009F6A81" w:rsidRPr="004C72F9">
        <w:rPr>
          <w:rFonts w:asciiTheme="minorHAnsi" w:eastAsiaTheme="minorHAnsi" w:hAnsiTheme="minorHAnsi"/>
          <w:sz w:val="24"/>
          <w:szCs w:val="24"/>
          <w:lang w:val="es-ES"/>
        </w:rPr>
        <w:t xml:space="preserve">CBM-Panamá </w:t>
      </w:r>
      <w:r w:rsidRPr="004C72F9">
        <w:rPr>
          <w:rFonts w:asciiTheme="minorHAnsi" w:hAnsiTheme="minorHAnsi"/>
          <w:sz w:val="24"/>
          <w:szCs w:val="24"/>
        </w:rPr>
        <w:t xml:space="preserve">no </w:t>
      </w:r>
      <w:r w:rsidR="009F6A81" w:rsidRPr="004C72F9">
        <w:rPr>
          <w:rFonts w:asciiTheme="minorHAnsi" w:hAnsiTheme="minorHAnsi"/>
          <w:sz w:val="24"/>
          <w:szCs w:val="24"/>
        </w:rPr>
        <w:t>financiará</w:t>
      </w:r>
      <w:r w:rsidRPr="004C72F9">
        <w:rPr>
          <w:rFonts w:asciiTheme="minorHAnsi" w:hAnsiTheme="minorHAnsi"/>
          <w:sz w:val="24"/>
          <w:szCs w:val="24"/>
        </w:rPr>
        <w:t xml:space="preserve"> </w:t>
      </w:r>
      <w:proofErr w:type="spellStart"/>
      <w:r w:rsidR="009F6A81" w:rsidRPr="004C72F9">
        <w:rPr>
          <w:rFonts w:asciiTheme="minorHAnsi" w:hAnsiTheme="minorHAnsi"/>
          <w:sz w:val="24"/>
          <w:szCs w:val="24"/>
        </w:rPr>
        <w:t>sub</w:t>
      </w:r>
      <w:r w:rsidRPr="004C72F9">
        <w:rPr>
          <w:rFonts w:asciiTheme="minorHAnsi" w:hAnsiTheme="minorHAnsi"/>
          <w:sz w:val="24"/>
          <w:szCs w:val="24"/>
        </w:rPr>
        <w:t>proyectos</w:t>
      </w:r>
      <w:proofErr w:type="spellEnd"/>
      <w:r w:rsidRPr="004C72F9">
        <w:rPr>
          <w:rFonts w:asciiTheme="minorHAnsi" w:hAnsiTheme="minorHAnsi"/>
          <w:sz w:val="24"/>
          <w:szCs w:val="24"/>
        </w:rPr>
        <w:t xml:space="preserve"> que, puedan implicar una significativa conversión o degradación de áreas forestales, o de hábitats naturales. </w:t>
      </w:r>
      <w:r w:rsidR="009F6A81" w:rsidRPr="004C72F9">
        <w:rPr>
          <w:rFonts w:asciiTheme="minorHAnsi" w:hAnsiTheme="minorHAnsi"/>
          <w:sz w:val="24"/>
          <w:szCs w:val="24"/>
        </w:rPr>
        <w:t>No obstante, s</w:t>
      </w:r>
      <w:r w:rsidRPr="004C72F9">
        <w:rPr>
          <w:rFonts w:asciiTheme="minorHAnsi" w:hAnsiTheme="minorHAnsi"/>
          <w:sz w:val="24"/>
          <w:szCs w:val="24"/>
        </w:rPr>
        <w:t xml:space="preserve">i un </w:t>
      </w:r>
      <w:proofErr w:type="spellStart"/>
      <w:r w:rsidR="009F6A81" w:rsidRPr="004C72F9">
        <w:rPr>
          <w:rFonts w:asciiTheme="minorHAnsi" w:hAnsiTheme="minorHAnsi"/>
          <w:sz w:val="24"/>
          <w:szCs w:val="24"/>
        </w:rPr>
        <w:t>sub</w:t>
      </w:r>
      <w:r w:rsidRPr="004C72F9">
        <w:rPr>
          <w:rFonts w:asciiTheme="minorHAnsi" w:hAnsiTheme="minorHAnsi"/>
          <w:sz w:val="24"/>
          <w:szCs w:val="24"/>
        </w:rPr>
        <w:t>proyecto</w:t>
      </w:r>
      <w:proofErr w:type="spellEnd"/>
      <w:r w:rsidRPr="004C72F9">
        <w:rPr>
          <w:rFonts w:asciiTheme="minorHAnsi" w:hAnsiTheme="minorHAnsi"/>
          <w:sz w:val="24"/>
          <w:szCs w:val="24"/>
        </w:rPr>
        <w:t xml:space="preserve"> supone la conversión o degradación de bosques naturales o hábit</w:t>
      </w:r>
      <w:r w:rsidR="009F6A81" w:rsidRPr="004C72F9">
        <w:rPr>
          <w:rFonts w:asciiTheme="minorHAnsi" w:hAnsiTheme="minorHAnsi"/>
          <w:sz w:val="24"/>
          <w:szCs w:val="24"/>
        </w:rPr>
        <w:t>ats naturales</w:t>
      </w:r>
      <w:r w:rsidRPr="004C72F9">
        <w:rPr>
          <w:rFonts w:asciiTheme="minorHAnsi" w:hAnsiTheme="minorHAnsi"/>
          <w:sz w:val="24"/>
          <w:szCs w:val="24"/>
        </w:rPr>
        <w:t xml:space="preserve">, que </w:t>
      </w:r>
      <w:r w:rsidR="009F6A81" w:rsidRPr="004C72F9">
        <w:rPr>
          <w:rFonts w:asciiTheme="minorHAnsi" w:hAnsiTheme="minorHAnsi"/>
          <w:sz w:val="24"/>
          <w:szCs w:val="24"/>
        </w:rPr>
        <w:t xml:space="preserve">no sea </w:t>
      </w:r>
      <w:r w:rsidRPr="004C72F9">
        <w:rPr>
          <w:rFonts w:asciiTheme="minorHAnsi" w:hAnsiTheme="minorHAnsi"/>
          <w:sz w:val="24"/>
          <w:szCs w:val="24"/>
        </w:rPr>
        <w:t>crític</w:t>
      </w:r>
      <w:r w:rsidR="009F6A81" w:rsidRPr="004C72F9">
        <w:rPr>
          <w:rFonts w:asciiTheme="minorHAnsi" w:hAnsiTheme="minorHAnsi"/>
          <w:sz w:val="24"/>
          <w:szCs w:val="24"/>
        </w:rPr>
        <w:t>a</w:t>
      </w:r>
      <w:r w:rsidRPr="004C72F9">
        <w:rPr>
          <w:rFonts w:asciiTheme="minorHAnsi" w:hAnsiTheme="minorHAnsi"/>
          <w:sz w:val="24"/>
          <w:szCs w:val="24"/>
        </w:rPr>
        <w:t xml:space="preserve">, si </w:t>
      </w:r>
      <w:r w:rsidR="009F6A81" w:rsidRPr="004C72F9">
        <w:rPr>
          <w:rFonts w:asciiTheme="minorHAnsi" w:hAnsiTheme="minorHAnsi"/>
          <w:sz w:val="24"/>
          <w:szCs w:val="24"/>
        </w:rPr>
        <w:t>se</w:t>
      </w:r>
      <w:r w:rsidRPr="004C72F9">
        <w:rPr>
          <w:rFonts w:asciiTheme="minorHAnsi" w:hAnsiTheme="minorHAnsi"/>
          <w:sz w:val="24"/>
          <w:szCs w:val="24"/>
        </w:rPr>
        <w:t xml:space="preserve"> determina que no hay otras alternativas viables, y si un análisis pormenorizado demuestra que los beneficios globales de</w:t>
      </w:r>
      <w:r w:rsidR="009F6A81" w:rsidRPr="004C72F9">
        <w:rPr>
          <w:rFonts w:asciiTheme="minorHAnsi" w:hAnsiTheme="minorHAnsi"/>
          <w:sz w:val="24"/>
          <w:szCs w:val="24"/>
        </w:rPr>
        <w:t xml:space="preserve"> </w:t>
      </w:r>
      <w:r w:rsidRPr="004C72F9">
        <w:rPr>
          <w:rFonts w:asciiTheme="minorHAnsi" w:hAnsiTheme="minorHAnsi"/>
          <w:sz w:val="24"/>
          <w:szCs w:val="24"/>
        </w:rPr>
        <w:t>l</w:t>
      </w:r>
      <w:r w:rsidR="009F6A81" w:rsidRPr="004C72F9">
        <w:rPr>
          <w:rFonts w:asciiTheme="minorHAnsi" w:hAnsiTheme="minorHAnsi"/>
          <w:sz w:val="24"/>
          <w:szCs w:val="24"/>
        </w:rPr>
        <w:t>a IA</w:t>
      </w:r>
      <w:r w:rsidRPr="004C72F9">
        <w:rPr>
          <w:rFonts w:asciiTheme="minorHAnsi" w:hAnsiTheme="minorHAnsi"/>
          <w:sz w:val="24"/>
          <w:szCs w:val="24"/>
        </w:rPr>
        <w:t xml:space="preserve"> son sustancialmente superiores a sus costos ambientales, el </w:t>
      </w:r>
      <w:proofErr w:type="spellStart"/>
      <w:r w:rsidR="009F6A81" w:rsidRPr="004C72F9">
        <w:rPr>
          <w:rFonts w:asciiTheme="minorHAnsi" w:hAnsiTheme="minorHAnsi"/>
          <w:sz w:val="24"/>
          <w:szCs w:val="24"/>
        </w:rPr>
        <w:t>subproyecto</w:t>
      </w:r>
      <w:proofErr w:type="spellEnd"/>
      <w:r w:rsidR="009F6A81" w:rsidRPr="004C72F9">
        <w:rPr>
          <w:rFonts w:asciiTheme="minorHAnsi" w:hAnsiTheme="minorHAnsi"/>
          <w:sz w:val="24"/>
          <w:szCs w:val="24"/>
        </w:rPr>
        <w:t xml:space="preserve"> podría ser </w:t>
      </w:r>
      <w:r w:rsidRPr="004C72F9">
        <w:rPr>
          <w:rFonts w:asciiTheme="minorHAnsi" w:hAnsiTheme="minorHAnsi"/>
          <w:sz w:val="24"/>
          <w:szCs w:val="24"/>
        </w:rPr>
        <w:t>financia</w:t>
      </w:r>
      <w:r w:rsidR="009F6A81" w:rsidRPr="004C72F9">
        <w:rPr>
          <w:rFonts w:asciiTheme="minorHAnsi" w:hAnsiTheme="minorHAnsi"/>
          <w:sz w:val="24"/>
          <w:szCs w:val="24"/>
        </w:rPr>
        <w:t>ble</w:t>
      </w:r>
      <w:r w:rsidRPr="004C72F9">
        <w:rPr>
          <w:rFonts w:asciiTheme="minorHAnsi" w:hAnsiTheme="minorHAnsi"/>
          <w:sz w:val="24"/>
          <w:szCs w:val="24"/>
        </w:rPr>
        <w:t xml:space="preserve"> siempre que se adopten medidas apropiadas de mitigación. </w:t>
      </w:r>
    </w:p>
    <w:p w:rsidR="009F6A81" w:rsidRPr="004C72F9" w:rsidRDefault="009F6A81" w:rsidP="009F6A81">
      <w:pPr>
        <w:jc w:val="both"/>
        <w:rPr>
          <w:rFonts w:asciiTheme="minorHAnsi" w:hAnsiTheme="minorHAnsi"/>
          <w:sz w:val="24"/>
          <w:szCs w:val="24"/>
        </w:rPr>
      </w:pPr>
    </w:p>
    <w:p w:rsidR="00E07C6E" w:rsidRPr="004C72F9" w:rsidRDefault="00E07C6E" w:rsidP="009F6A81">
      <w:pPr>
        <w:jc w:val="both"/>
        <w:rPr>
          <w:rFonts w:asciiTheme="minorHAnsi" w:hAnsiTheme="minorHAnsi"/>
          <w:sz w:val="24"/>
          <w:szCs w:val="24"/>
        </w:rPr>
      </w:pPr>
      <w:r w:rsidRPr="004C72F9">
        <w:rPr>
          <w:rFonts w:asciiTheme="minorHAnsi" w:hAnsiTheme="minorHAnsi"/>
          <w:sz w:val="24"/>
          <w:szCs w:val="24"/>
        </w:rPr>
        <w:t xml:space="preserve">El </w:t>
      </w:r>
      <w:r w:rsidR="009F6A81" w:rsidRPr="004C72F9">
        <w:rPr>
          <w:rFonts w:asciiTheme="minorHAnsi" w:hAnsiTheme="minorHAnsi"/>
          <w:sz w:val="24"/>
          <w:szCs w:val="24"/>
        </w:rPr>
        <w:t xml:space="preserve">proyecto </w:t>
      </w:r>
      <w:r w:rsidRPr="004C72F9">
        <w:rPr>
          <w:rFonts w:asciiTheme="minorHAnsi" w:hAnsiTheme="minorHAnsi"/>
          <w:sz w:val="24"/>
          <w:szCs w:val="24"/>
        </w:rPr>
        <w:t xml:space="preserve">no </w:t>
      </w:r>
      <w:r w:rsidR="009F6A81" w:rsidRPr="004C72F9">
        <w:rPr>
          <w:rFonts w:asciiTheme="minorHAnsi" w:hAnsiTheme="minorHAnsi"/>
          <w:sz w:val="24"/>
          <w:szCs w:val="24"/>
        </w:rPr>
        <w:t>financiará</w:t>
      </w:r>
      <w:r w:rsidRPr="004C72F9">
        <w:rPr>
          <w:rFonts w:asciiTheme="minorHAnsi" w:hAnsiTheme="minorHAnsi"/>
          <w:sz w:val="24"/>
          <w:szCs w:val="24"/>
        </w:rPr>
        <w:t xml:space="preserve"> </w:t>
      </w:r>
      <w:proofErr w:type="spellStart"/>
      <w:r w:rsidR="009F6A81" w:rsidRPr="004C72F9">
        <w:rPr>
          <w:rFonts w:asciiTheme="minorHAnsi" w:hAnsiTheme="minorHAnsi"/>
          <w:sz w:val="24"/>
          <w:szCs w:val="24"/>
        </w:rPr>
        <w:t>sub</w:t>
      </w:r>
      <w:r w:rsidRPr="004C72F9">
        <w:rPr>
          <w:rFonts w:asciiTheme="minorHAnsi" w:hAnsiTheme="minorHAnsi"/>
          <w:sz w:val="24"/>
          <w:szCs w:val="24"/>
        </w:rPr>
        <w:t>proyectos</w:t>
      </w:r>
      <w:proofErr w:type="spellEnd"/>
      <w:r w:rsidRPr="004C72F9">
        <w:rPr>
          <w:rFonts w:asciiTheme="minorHAnsi" w:hAnsiTheme="minorHAnsi"/>
          <w:sz w:val="24"/>
          <w:szCs w:val="24"/>
        </w:rPr>
        <w:t xml:space="preserve"> que contravengan los acuerdos ambientales internacionales pertinentes.</w:t>
      </w:r>
    </w:p>
    <w:p w:rsidR="00D921B5" w:rsidRDefault="00D921B5" w:rsidP="009F6A81">
      <w:pPr>
        <w:jc w:val="both"/>
        <w:rPr>
          <w:rFonts w:asciiTheme="minorHAnsi" w:hAnsiTheme="minorHAnsi"/>
          <w:sz w:val="24"/>
          <w:szCs w:val="24"/>
        </w:rPr>
      </w:pPr>
    </w:p>
    <w:p w:rsidR="00E07C6E" w:rsidRPr="004C72F9" w:rsidRDefault="00E07C6E" w:rsidP="009F6A81">
      <w:pPr>
        <w:jc w:val="both"/>
        <w:rPr>
          <w:rFonts w:asciiTheme="minorHAnsi" w:hAnsiTheme="minorHAnsi"/>
          <w:sz w:val="24"/>
          <w:szCs w:val="24"/>
        </w:rPr>
      </w:pPr>
      <w:r w:rsidRPr="004C72F9">
        <w:rPr>
          <w:rFonts w:asciiTheme="minorHAnsi" w:hAnsiTheme="minorHAnsi"/>
          <w:sz w:val="24"/>
          <w:szCs w:val="24"/>
        </w:rPr>
        <w:t xml:space="preserve">El </w:t>
      </w:r>
      <w:r w:rsidR="009F6A81" w:rsidRPr="004C72F9">
        <w:rPr>
          <w:rFonts w:asciiTheme="minorHAnsi" w:hAnsiTheme="minorHAnsi"/>
          <w:sz w:val="24"/>
          <w:szCs w:val="24"/>
        </w:rPr>
        <w:t xml:space="preserve">proyecto </w:t>
      </w:r>
      <w:r w:rsidRPr="004C72F9">
        <w:rPr>
          <w:rFonts w:asciiTheme="minorHAnsi" w:hAnsiTheme="minorHAnsi"/>
          <w:sz w:val="24"/>
          <w:szCs w:val="24"/>
        </w:rPr>
        <w:t xml:space="preserve">no </w:t>
      </w:r>
      <w:r w:rsidR="009F6A81" w:rsidRPr="004C72F9">
        <w:rPr>
          <w:rFonts w:asciiTheme="minorHAnsi" w:hAnsiTheme="minorHAnsi"/>
          <w:sz w:val="24"/>
          <w:szCs w:val="24"/>
        </w:rPr>
        <w:t>financiará nuevas</w:t>
      </w:r>
      <w:r w:rsidRPr="004C72F9">
        <w:rPr>
          <w:rFonts w:asciiTheme="minorHAnsi" w:hAnsiTheme="minorHAnsi"/>
          <w:sz w:val="24"/>
          <w:szCs w:val="24"/>
        </w:rPr>
        <w:t xml:space="preserve"> plantaciones que impliquen cualquier conversión o degradación de hábitats naturales. </w:t>
      </w:r>
      <w:r w:rsidR="00837762" w:rsidRPr="004C72F9">
        <w:rPr>
          <w:rFonts w:asciiTheme="minorHAnsi" w:hAnsiTheme="minorHAnsi"/>
          <w:sz w:val="24"/>
          <w:szCs w:val="24"/>
        </w:rPr>
        <w:t xml:space="preserve">Sin embargo, el </w:t>
      </w:r>
      <w:r w:rsidR="00837762" w:rsidRPr="004C72F9">
        <w:rPr>
          <w:rFonts w:asciiTheme="minorHAnsi" w:eastAsiaTheme="minorHAnsi" w:hAnsiTheme="minorHAnsi"/>
          <w:sz w:val="24"/>
          <w:szCs w:val="24"/>
          <w:lang w:val="es-ES"/>
        </w:rPr>
        <w:t xml:space="preserve">CBM-Panamá podrá </w:t>
      </w:r>
      <w:r w:rsidRPr="004C72F9">
        <w:rPr>
          <w:rFonts w:asciiTheme="minorHAnsi" w:hAnsiTheme="minorHAnsi"/>
          <w:sz w:val="24"/>
          <w:szCs w:val="24"/>
        </w:rPr>
        <w:t>financia</w:t>
      </w:r>
      <w:r w:rsidR="00837762" w:rsidRPr="004C72F9">
        <w:rPr>
          <w:rFonts w:asciiTheme="minorHAnsi" w:hAnsiTheme="minorHAnsi"/>
          <w:sz w:val="24"/>
          <w:szCs w:val="24"/>
        </w:rPr>
        <w:t>r</w:t>
      </w:r>
      <w:r w:rsidRPr="004C72F9">
        <w:rPr>
          <w:rFonts w:asciiTheme="minorHAnsi" w:hAnsiTheme="minorHAnsi"/>
          <w:sz w:val="24"/>
          <w:szCs w:val="24"/>
        </w:rPr>
        <w:t xml:space="preserve"> plantaciones</w:t>
      </w:r>
      <w:r w:rsidR="00837762" w:rsidRPr="004C72F9">
        <w:rPr>
          <w:rFonts w:asciiTheme="minorHAnsi" w:hAnsiTheme="minorHAnsi"/>
          <w:sz w:val="24"/>
          <w:szCs w:val="24"/>
        </w:rPr>
        <w:t xml:space="preserve"> (</w:t>
      </w:r>
      <w:proofErr w:type="spellStart"/>
      <w:r w:rsidR="006C51F1" w:rsidRPr="004C72F9">
        <w:rPr>
          <w:rFonts w:asciiTheme="minorHAnsi" w:hAnsiTheme="minorHAnsi"/>
          <w:sz w:val="24"/>
          <w:szCs w:val="24"/>
        </w:rPr>
        <w:t>p.e</w:t>
      </w:r>
      <w:proofErr w:type="spellEnd"/>
      <w:r w:rsidR="006C51F1" w:rsidRPr="004C72F9">
        <w:rPr>
          <w:rFonts w:asciiTheme="minorHAnsi" w:hAnsiTheme="minorHAnsi"/>
          <w:sz w:val="24"/>
          <w:szCs w:val="24"/>
        </w:rPr>
        <w:t xml:space="preserve">. </w:t>
      </w:r>
      <w:r w:rsidR="00837762" w:rsidRPr="004C72F9">
        <w:rPr>
          <w:rFonts w:asciiTheme="minorHAnsi" w:hAnsiTheme="minorHAnsi"/>
          <w:sz w:val="24"/>
          <w:szCs w:val="24"/>
        </w:rPr>
        <w:t>de café y cac</w:t>
      </w:r>
      <w:r w:rsidR="006C51F1" w:rsidRPr="004C72F9">
        <w:rPr>
          <w:rFonts w:asciiTheme="minorHAnsi" w:hAnsiTheme="minorHAnsi"/>
          <w:sz w:val="24"/>
          <w:szCs w:val="24"/>
        </w:rPr>
        <w:t>a</w:t>
      </w:r>
      <w:r w:rsidR="00837762" w:rsidRPr="004C72F9">
        <w:rPr>
          <w:rFonts w:asciiTheme="minorHAnsi" w:hAnsiTheme="minorHAnsi"/>
          <w:sz w:val="24"/>
          <w:szCs w:val="24"/>
        </w:rPr>
        <w:t>o</w:t>
      </w:r>
      <w:r w:rsidR="006C51F1" w:rsidRPr="004C72F9">
        <w:rPr>
          <w:rFonts w:asciiTheme="minorHAnsi" w:hAnsiTheme="minorHAnsi"/>
          <w:sz w:val="24"/>
          <w:szCs w:val="24"/>
        </w:rPr>
        <w:t>)</w:t>
      </w:r>
      <w:r w:rsidRPr="004C72F9">
        <w:rPr>
          <w:rFonts w:asciiTheme="minorHAnsi" w:hAnsiTheme="minorHAnsi"/>
          <w:sz w:val="24"/>
          <w:szCs w:val="24"/>
        </w:rPr>
        <w:t>, en sitios no forestados o en tierras ya convertidas. En vista del potencial de los proyectos de plantación de introducir especies invasoras y de perjudicar la biodiversidad, deben diseñarse de forma tal que a prevenir y mitigar esas posibles amenazas para los hábitats naturales.</w:t>
      </w:r>
    </w:p>
    <w:p w:rsidR="003E05E7" w:rsidRPr="004C72F9" w:rsidRDefault="003E05E7" w:rsidP="003E05E7">
      <w:pPr>
        <w:rPr>
          <w:rFonts w:asciiTheme="minorHAnsi" w:hAnsiTheme="minorHAnsi"/>
          <w:b/>
          <w:sz w:val="24"/>
        </w:rPr>
      </w:pPr>
    </w:p>
    <w:p w:rsidR="00E07C6E" w:rsidRPr="004C72F9" w:rsidRDefault="00E07C6E" w:rsidP="003E05E7">
      <w:pPr>
        <w:jc w:val="both"/>
        <w:rPr>
          <w:rFonts w:asciiTheme="minorHAnsi" w:hAnsiTheme="minorHAnsi"/>
          <w:sz w:val="24"/>
        </w:rPr>
      </w:pPr>
      <w:r w:rsidRPr="004C72F9">
        <w:rPr>
          <w:rFonts w:asciiTheme="minorHAnsi" w:hAnsiTheme="minorHAnsi"/>
          <w:sz w:val="24"/>
        </w:rPr>
        <w:t xml:space="preserve">De acuerdo con lo establecido en OP/BP 4.01, en la evaluación ambiental de los </w:t>
      </w:r>
      <w:proofErr w:type="spellStart"/>
      <w:r w:rsidR="003E05E7" w:rsidRPr="004C72F9">
        <w:rPr>
          <w:rFonts w:asciiTheme="minorHAnsi" w:hAnsiTheme="minorHAnsi"/>
          <w:sz w:val="24"/>
        </w:rPr>
        <w:t>sub</w:t>
      </w:r>
      <w:r w:rsidRPr="004C72F9">
        <w:rPr>
          <w:rFonts w:asciiTheme="minorHAnsi" w:hAnsiTheme="minorHAnsi"/>
          <w:sz w:val="24"/>
        </w:rPr>
        <w:t>proyectos</w:t>
      </w:r>
      <w:proofErr w:type="spellEnd"/>
      <w:r w:rsidRPr="004C72F9">
        <w:rPr>
          <w:rFonts w:asciiTheme="minorHAnsi" w:hAnsiTheme="minorHAnsi"/>
          <w:sz w:val="24"/>
        </w:rPr>
        <w:t xml:space="preserve"> de inversión debe examinarse su impacto potencial sobre los bosques y/o sobre los derechos y el bienestar de las comunidades locales.</w:t>
      </w:r>
    </w:p>
    <w:p w:rsidR="003E05E7" w:rsidRPr="004C72F9" w:rsidRDefault="003E05E7" w:rsidP="003E05E7">
      <w:pPr>
        <w:jc w:val="both"/>
        <w:rPr>
          <w:rFonts w:asciiTheme="minorHAnsi" w:hAnsiTheme="minorHAnsi"/>
          <w:sz w:val="24"/>
        </w:rPr>
      </w:pPr>
    </w:p>
    <w:p w:rsidR="00DC2ACC" w:rsidRDefault="007362AF" w:rsidP="00E07C6E">
      <w:pPr>
        <w:jc w:val="both"/>
        <w:rPr>
          <w:rFonts w:asciiTheme="minorHAnsi" w:hAnsiTheme="minorHAnsi"/>
          <w:sz w:val="24"/>
          <w:szCs w:val="24"/>
          <w:lang w:val="es-ES"/>
        </w:rPr>
      </w:pPr>
      <w:r w:rsidRPr="004C72F9">
        <w:rPr>
          <w:rFonts w:asciiTheme="minorHAnsi" w:hAnsiTheme="minorHAnsi"/>
          <w:sz w:val="24"/>
          <w:szCs w:val="24"/>
          <w:lang w:val="es-ES"/>
        </w:rPr>
        <w:t>Se activó esta política, ya que Panamá dentro de sus áreas protegidas presenta u</w:t>
      </w:r>
      <w:r w:rsidR="00E07C6E" w:rsidRPr="004C72F9">
        <w:rPr>
          <w:rFonts w:asciiTheme="minorHAnsi" w:hAnsiTheme="minorHAnsi"/>
          <w:sz w:val="24"/>
          <w:szCs w:val="24"/>
          <w:lang w:val="es-ES"/>
        </w:rPr>
        <w:t xml:space="preserve">na importante cobertura boscosa, y en su ámbito será financiados </w:t>
      </w:r>
      <w:proofErr w:type="spellStart"/>
      <w:r w:rsidR="002C1BFB" w:rsidRPr="004C72F9">
        <w:rPr>
          <w:rFonts w:asciiTheme="minorHAnsi" w:hAnsiTheme="minorHAnsi"/>
          <w:sz w:val="24"/>
          <w:szCs w:val="24"/>
          <w:lang w:val="es-ES"/>
        </w:rPr>
        <w:t>subproyectos</w:t>
      </w:r>
      <w:proofErr w:type="spellEnd"/>
      <w:r w:rsidR="00E07C6E" w:rsidRPr="004C72F9">
        <w:rPr>
          <w:rFonts w:asciiTheme="minorHAnsi" w:hAnsiTheme="minorHAnsi"/>
          <w:sz w:val="24"/>
          <w:szCs w:val="24"/>
          <w:lang w:val="es-ES"/>
        </w:rPr>
        <w:t xml:space="preserve"> que podrían: (a) tener impactos en la salud y calidad de los bosques; (b) afectar los derechos y el bienestar de las personas y a su nivel de dependencia de los bosqu</w:t>
      </w:r>
      <w:r w:rsidR="009F6A81" w:rsidRPr="004C72F9">
        <w:rPr>
          <w:rFonts w:asciiTheme="minorHAnsi" w:hAnsiTheme="minorHAnsi"/>
          <w:sz w:val="24"/>
          <w:szCs w:val="24"/>
          <w:lang w:val="es-ES"/>
        </w:rPr>
        <w:t xml:space="preserve">es o a su interacción con ellos; (c) </w:t>
      </w:r>
      <w:r w:rsidR="00E07C6E" w:rsidRPr="004C72F9">
        <w:rPr>
          <w:rFonts w:asciiTheme="minorHAnsi" w:hAnsiTheme="minorHAnsi"/>
          <w:sz w:val="24"/>
          <w:szCs w:val="24"/>
          <w:lang w:val="es-ES"/>
        </w:rPr>
        <w:t>generar cambios en el manejo, la protección o la utilización de los bosques naturales o las plantaciones, sean de propiedad pública, privada o comunal.</w:t>
      </w:r>
      <w:r w:rsidRPr="004C72F9">
        <w:rPr>
          <w:rFonts w:asciiTheme="minorHAnsi" w:hAnsiTheme="minorHAnsi"/>
          <w:sz w:val="24"/>
          <w:szCs w:val="24"/>
          <w:lang w:val="es-ES"/>
        </w:rPr>
        <w:t xml:space="preserve"> El proyecto no contempla la tala, ni promover la comercialización de la madera, más si tiene contemplado el desarrollo de sistemas agroforestales y reforestación para compensar el impacto.</w:t>
      </w:r>
    </w:p>
    <w:p w:rsidR="00A613BB" w:rsidRDefault="00A613BB" w:rsidP="00E07C6E">
      <w:pPr>
        <w:jc w:val="both"/>
        <w:rPr>
          <w:rFonts w:asciiTheme="minorHAnsi" w:hAnsiTheme="minorHAnsi"/>
          <w:sz w:val="24"/>
          <w:szCs w:val="24"/>
          <w:lang w:val="es-ES"/>
        </w:rPr>
      </w:pPr>
    </w:p>
    <w:p w:rsidR="007362AF" w:rsidRDefault="00DC2ACC" w:rsidP="00E07C6E">
      <w:pPr>
        <w:jc w:val="both"/>
        <w:rPr>
          <w:rFonts w:asciiTheme="minorHAnsi" w:hAnsiTheme="minorHAnsi"/>
          <w:sz w:val="24"/>
          <w:szCs w:val="24"/>
          <w:lang w:val="es-ES"/>
        </w:rPr>
      </w:pPr>
      <w:r>
        <w:rPr>
          <w:rFonts w:asciiTheme="minorHAnsi" w:hAnsiTheme="minorHAnsi"/>
          <w:sz w:val="24"/>
          <w:szCs w:val="24"/>
          <w:lang w:val="es-ES"/>
        </w:rPr>
        <w:t xml:space="preserve">Un análisis más </w:t>
      </w:r>
      <w:r w:rsidR="00A613BB">
        <w:rPr>
          <w:rFonts w:asciiTheme="minorHAnsi" w:hAnsiTheme="minorHAnsi"/>
          <w:sz w:val="24"/>
          <w:szCs w:val="24"/>
          <w:lang w:val="es-ES"/>
        </w:rPr>
        <w:t>detallado</w:t>
      </w:r>
      <w:r>
        <w:rPr>
          <w:rFonts w:asciiTheme="minorHAnsi" w:hAnsiTheme="minorHAnsi"/>
          <w:sz w:val="24"/>
          <w:szCs w:val="24"/>
          <w:lang w:val="es-ES"/>
        </w:rPr>
        <w:t xml:space="preserve"> de los aspectos ambientales se encuentra en El Marco de Gestión Ambiental (Volumen 2 del Proceso de la Evaluación Ambiental)</w:t>
      </w:r>
      <w:r w:rsidR="007362AF" w:rsidRPr="004C72F9">
        <w:rPr>
          <w:rFonts w:asciiTheme="minorHAnsi" w:hAnsiTheme="minorHAnsi"/>
          <w:sz w:val="24"/>
          <w:szCs w:val="24"/>
          <w:lang w:val="es-ES"/>
        </w:rPr>
        <w:t xml:space="preserve"> </w:t>
      </w:r>
    </w:p>
    <w:p w:rsidR="00313358" w:rsidRDefault="00313358" w:rsidP="00E07C6E">
      <w:pPr>
        <w:jc w:val="both"/>
        <w:rPr>
          <w:rFonts w:asciiTheme="minorHAnsi" w:hAnsiTheme="minorHAnsi"/>
          <w:sz w:val="24"/>
          <w:szCs w:val="24"/>
          <w:lang w:val="es-ES"/>
        </w:rPr>
      </w:pPr>
    </w:p>
    <w:p w:rsidR="007362AF" w:rsidRPr="004C72F9" w:rsidRDefault="007362AF" w:rsidP="00393CCB">
      <w:pPr>
        <w:tabs>
          <w:tab w:val="left" w:pos="540"/>
        </w:tabs>
        <w:jc w:val="both"/>
        <w:rPr>
          <w:rFonts w:asciiTheme="minorHAnsi" w:hAnsiTheme="minorHAnsi"/>
          <w:b/>
          <w:sz w:val="24"/>
          <w:szCs w:val="24"/>
        </w:rPr>
      </w:pPr>
      <w:r w:rsidRPr="004C72F9">
        <w:rPr>
          <w:rFonts w:asciiTheme="minorHAnsi" w:hAnsiTheme="minorHAnsi"/>
          <w:b/>
          <w:sz w:val="24"/>
          <w:szCs w:val="24"/>
        </w:rPr>
        <w:t>3.6</w:t>
      </w:r>
      <w:r w:rsidR="004C72F9" w:rsidRPr="004C72F9">
        <w:rPr>
          <w:rFonts w:asciiTheme="minorHAnsi" w:hAnsiTheme="minorHAnsi"/>
          <w:b/>
          <w:sz w:val="24"/>
          <w:szCs w:val="24"/>
        </w:rPr>
        <w:t xml:space="preserve"> </w:t>
      </w:r>
      <w:r w:rsidRPr="004C72F9">
        <w:rPr>
          <w:rFonts w:asciiTheme="minorHAnsi" w:hAnsiTheme="minorHAnsi"/>
          <w:b/>
          <w:sz w:val="24"/>
          <w:szCs w:val="24"/>
        </w:rPr>
        <w:t xml:space="preserve"> Salvaguardas Sociales</w:t>
      </w:r>
    </w:p>
    <w:p w:rsidR="007362AF" w:rsidRPr="004C72F9" w:rsidRDefault="007362AF" w:rsidP="00393CCB">
      <w:pPr>
        <w:tabs>
          <w:tab w:val="left" w:pos="540"/>
        </w:tabs>
        <w:jc w:val="both"/>
        <w:rPr>
          <w:rFonts w:asciiTheme="minorHAnsi" w:hAnsiTheme="minorHAnsi"/>
          <w:b/>
          <w:sz w:val="24"/>
          <w:szCs w:val="24"/>
        </w:rPr>
      </w:pPr>
    </w:p>
    <w:p w:rsidR="007362AF" w:rsidRPr="004C72F9" w:rsidRDefault="007362AF" w:rsidP="00393CCB">
      <w:pPr>
        <w:jc w:val="both"/>
        <w:rPr>
          <w:rFonts w:asciiTheme="minorHAnsi" w:hAnsiTheme="minorHAnsi"/>
          <w:b/>
          <w:sz w:val="24"/>
          <w:szCs w:val="24"/>
        </w:rPr>
      </w:pPr>
      <w:r w:rsidRPr="004C72F9">
        <w:rPr>
          <w:rFonts w:asciiTheme="minorHAnsi" w:hAnsiTheme="minorHAnsi"/>
          <w:b/>
          <w:sz w:val="24"/>
          <w:szCs w:val="24"/>
        </w:rPr>
        <w:t>3.6.1</w:t>
      </w:r>
      <w:r w:rsidR="004C72F9" w:rsidRPr="004C72F9">
        <w:rPr>
          <w:rFonts w:asciiTheme="minorHAnsi" w:hAnsiTheme="minorHAnsi"/>
          <w:b/>
          <w:sz w:val="24"/>
          <w:szCs w:val="24"/>
        </w:rPr>
        <w:t xml:space="preserve"> </w:t>
      </w:r>
      <w:r w:rsidRPr="004C72F9">
        <w:rPr>
          <w:rFonts w:asciiTheme="minorHAnsi" w:hAnsiTheme="minorHAnsi"/>
          <w:b/>
          <w:sz w:val="24"/>
          <w:szCs w:val="24"/>
        </w:rPr>
        <w:t xml:space="preserve"> Pueblos Indígenas (OP/BP 4.10)</w:t>
      </w:r>
    </w:p>
    <w:p w:rsidR="007362AF" w:rsidRPr="004C72F9" w:rsidRDefault="007362AF" w:rsidP="00393CCB">
      <w:pPr>
        <w:jc w:val="both"/>
        <w:rPr>
          <w:rFonts w:asciiTheme="minorHAnsi" w:hAnsiTheme="minorHAnsi"/>
          <w:b/>
          <w:sz w:val="24"/>
          <w:szCs w:val="24"/>
          <w:u w:val="single"/>
        </w:rPr>
      </w:pPr>
    </w:p>
    <w:p w:rsidR="007362AF" w:rsidRPr="004C72F9" w:rsidRDefault="007362AF" w:rsidP="00393CCB">
      <w:pPr>
        <w:jc w:val="both"/>
        <w:rPr>
          <w:rFonts w:asciiTheme="minorHAnsi" w:hAnsiTheme="minorHAnsi"/>
          <w:sz w:val="24"/>
          <w:szCs w:val="24"/>
        </w:rPr>
      </w:pPr>
      <w:r w:rsidRPr="004C72F9">
        <w:rPr>
          <w:rFonts w:asciiTheme="minorHAnsi" w:hAnsiTheme="minorHAnsi"/>
          <w:sz w:val="24"/>
          <w:szCs w:val="24"/>
        </w:rPr>
        <w:t>La Política de Pueblos Indígenas tiene como objetivos: i) asegurar que los proyectos de desarrollo respeten dignidad, derecho humano e identidad de los pueblos indígenas; ii) que los impactos adversos de los proyectos sean evitados, minimizados o evitados; iii) que los beneficios planteados para los pueblos indígenas sean culturalmente apropiados y; iv) que los pueblos indígenas sean consultados y participen de manera informada en los proyectos.</w:t>
      </w:r>
    </w:p>
    <w:p w:rsidR="00393CCB" w:rsidRPr="004C72F9" w:rsidRDefault="00393CCB" w:rsidP="00393CCB">
      <w:pPr>
        <w:jc w:val="both"/>
        <w:rPr>
          <w:rFonts w:asciiTheme="minorHAnsi" w:hAnsiTheme="minorHAnsi"/>
          <w:sz w:val="24"/>
          <w:szCs w:val="24"/>
        </w:rPr>
      </w:pPr>
    </w:p>
    <w:p w:rsidR="00393CCB" w:rsidRPr="004C72F9" w:rsidRDefault="00393CCB" w:rsidP="00393CCB">
      <w:pPr>
        <w:autoSpaceDE w:val="0"/>
        <w:autoSpaceDN w:val="0"/>
        <w:adjustRightInd w:val="0"/>
        <w:jc w:val="both"/>
        <w:rPr>
          <w:rFonts w:asciiTheme="minorHAnsi" w:hAnsiTheme="minorHAnsi"/>
          <w:sz w:val="24"/>
          <w:szCs w:val="24"/>
          <w:lang w:val="es-ES"/>
        </w:rPr>
      </w:pPr>
      <w:r w:rsidRPr="004C72F9">
        <w:rPr>
          <w:rFonts w:asciiTheme="minorHAnsi" w:hAnsiTheme="minorHAnsi"/>
          <w:sz w:val="24"/>
          <w:szCs w:val="24"/>
          <w:lang w:val="es-ES"/>
        </w:rPr>
        <w:t xml:space="preserve">Esta política contribuye al cumplimiento de la misión del Banco de reducir la pobreza y lograr un desarrollo sostenible, asegurando que el proceso de desarrollo se lleve a cabo con absoluto respeto de la dignidad, derechos humanos, economías y culturas de los Pueblos Indígenas.   </w:t>
      </w:r>
    </w:p>
    <w:p w:rsidR="00393CCB" w:rsidRPr="004C72F9" w:rsidRDefault="00393CCB" w:rsidP="00393CCB">
      <w:pPr>
        <w:autoSpaceDE w:val="0"/>
        <w:autoSpaceDN w:val="0"/>
        <w:adjustRightInd w:val="0"/>
        <w:jc w:val="both"/>
        <w:rPr>
          <w:rFonts w:asciiTheme="minorHAnsi" w:hAnsiTheme="minorHAnsi"/>
          <w:sz w:val="24"/>
          <w:szCs w:val="24"/>
          <w:lang w:val="es-ES"/>
        </w:rPr>
      </w:pPr>
    </w:p>
    <w:p w:rsidR="00393CCB" w:rsidRPr="004C72F9" w:rsidRDefault="00393CCB" w:rsidP="00393CCB">
      <w:pPr>
        <w:autoSpaceDE w:val="0"/>
        <w:autoSpaceDN w:val="0"/>
        <w:adjustRightInd w:val="0"/>
        <w:jc w:val="both"/>
        <w:rPr>
          <w:rFonts w:asciiTheme="minorHAnsi" w:hAnsiTheme="minorHAnsi"/>
          <w:color w:val="000000"/>
          <w:sz w:val="24"/>
          <w:szCs w:val="24"/>
          <w:lang w:val="es-ES"/>
        </w:rPr>
      </w:pPr>
      <w:r w:rsidRPr="004C72F9">
        <w:rPr>
          <w:rFonts w:asciiTheme="minorHAnsi" w:hAnsiTheme="minorHAnsi"/>
          <w:sz w:val="24"/>
          <w:szCs w:val="24"/>
        </w:rPr>
        <w:t>La política sobre Pueblos Indígenas reconoce las particulares circunstancias que exponen a los Pueblos Indígenas a distintos tipos de riesgos e impactos que surgen de los proyectos de desarrollo. Como grupos sociales con identidades que con frecuencia son distintas de los grupos dominantes en sus sociedades nacionales, los Pueblos Indígenas se encuentran a menudo entre los segmentos más marginados y vulnerables de la población. Por ende, su situación económica y social con frecuencia limita su capacidad de participar y beneficiarse del desarrollo. A la vez, la política, reconoce que los Pueblos Indígenas</w:t>
      </w:r>
      <w:r w:rsidRPr="004C72F9">
        <w:rPr>
          <w:rStyle w:val="FootnoteReference"/>
          <w:rFonts w:asciiTheme="minorHAnsi" w:hAnsiTheme="minorHAnsi"/>
          <w:sz w:val="24"/>
          <w:szCs w:val="24"/>
        </w:rPr>
        <w:footnoteReference w:id="17"/>
      </w:r>
      <w:r w:rsidRPr="004C72F9">
        <w:rPr>
          <w:rFonts w:asciiTheme="minorHAnsi" w:hAnsiTheme="minorHAnsi"/>
          <w:sz w:val="24"/>
          <w:szCs w:val="24"/>
        </w:rPr>
        <w:t xml:space="preserve"> juegan un papel esencial en el desarrollo sostenible y enfatiza la necesidad de que la conservación se combine con la necesidad de beneficiar a los Pueblos Indígenas con el fin de asegurar una gestión sostenible de ecosistemas a largo plazo. </w:t>
      </w:r>
    </w:p>
    <w:p w:rsidR="00393CCB" w:rsidRPr="004C72F9" w:rsidRDefault="00393CCB" w:rsidP="00393CCB">
      <w:pPr>
        <w:autoSpaceDE w:val="0"/>
        <w:autoSpaceDN w:val="0"/>
        <w:adjustRightInd w:val="0"/>
        <w:jc w:val="both"/>
        <w:rPr>
          <w:rFonts w:asciiTheme="minorHAnsi" w:hAnsiTheme="minorHAnsi"/>
          <w:color w:val="000000"/>
          <w:sz w:val="24"/>
          <w:szCs w:val="24"/>
          <w:lang w:val="es-ES"/>
        </w:rPr>
      </w:pPr>
    </w:p>
    <w:p w:rsidR="00216301" w:rsidRPr="004C72F9" w:rsidRDefault="00393CCB" w:rsidP="00216301">
      <w:pPr>
        <w:jc w:val="both"/>
        <w:rPr>
          <w:rFonts w:asciiTheme="minorHAnsi" w:hAnsiTheme="minorHAnsi"/>
          <w:sz w:val="24"/>
          <w:szCs w:val="24"/>
        </w:rPr>
      </w:pPr>
      <w:r w:rsidRPr="004C72F9">
        <w:rPr>
          <w:rFonts w:asciiTheme="minorHAnsi" w:hAnsiTheme="minorHAnsi"/>
          <w:sz w:val="24"/>
          <w:szCs w:val="24"/>
        </w:rPr>
        <w:t>La política aplica cuando pueblos indígenas pueden ser afectados por un proyecto, cuando son parte de un proyecto o cuando son los únicos beneficiarios</w:t>
      </w:r>
      <w:r w:rsidR="00216301" w:rsidRPr="004C72F9">
        <w:rPr>
          <w:rFonts w:asciiTheme="minorHAnsi" w:hAnsiTheme="minorHAnsi"/>
          <w:sz w:val="24"/>
          <w:szCs w:val="24"/>
        </w:rPr>
        <w:t>; y se deben realizar consultas previas, libres e informadas</w:t>
      </w:r>
      <w:r w:rsidR="00216301" w:rsidRPr="004C72F9">
        <w:rPr>
          <w:rStyle w:val="FootnoteReference"/>
          <w:rFonts w:asciiTheme="minorHAnsi" w:hAnsiTheme="minorHAnsi"/>
          <w:sz w:val="24"/>
          <w:szCs w:val="24"/>
        </w:rPr>
        <w:footnoteReference w:id="18"/>
      </w:r>
      <w:r w:rsidR="00216301" w:rsidRPr="004C72F9">
        <w:rPr>
          <w:rFonts w:asciiTheme="minorHAnsi" w:hAnsiTheme="minorHAnsi"/>
          <w:sz w:val="24"/>
          <w:szCs w:val="24"/>
        </w:rPr>
        <w:t xml:space="preserve"> con las comunidades afectadas</w:t>
      </w:r>
      <w:r w:rsidRPr="004C72F9">
        <w:rPr>
          <w:rFonts w:asciiTheme="minorHAnsi" w:hAnsiTheme="minorHAnsi"/>
          <w:sz w:val="24"/>
          <w:szCs w:val="24"/>
        </w:rPr>
        <w:t xml:space="preserve">. Debido a que gran parte de los beneficiarios del proyecto CBM-Panamá se encuentran dentro de comarcas o territorios indígenas, se activó esta política; </w:t>
      </w:r>
      <w:r w:rsidR="007362AF" w:rsidRPr="004C72F9">
        <w:rPr>
          <w:rFonts w:asciiTheme="minorHAnsi" w:hAnsiTheme="minorHAnsi"/>
          <w:sz w:val="24"/>
          <w:szCs w:val="24"/>
        </w:rPr>
        <w:t xml:space="preserve">para la cual un documento llamado </w:t>
      </w:r>
      <w:r w:rsidR="007362AF" w:rsidRPr="004C72F9">
        <w:rPr>
          <w:rFonts w:asciiTheme="minorHAnsi" w:hAnsiTheme="minorHAnsi"/>
          <w:i/>
          <w:sz w:val="24"/>
          <w:szCs w:val="24"/>
        </w:rPr>
        <w:t>Plan de Participación Indígena (PPI)</w:t>
      </w:r>
      <w:r w:rsidR="00A247AF">
        <w:rPr>
          <w:rFonts w:asciiTheme="minorHAnsi" w:hAnsiTheme="minorHAnsi"/>
          <w:i/>
          <w:sz w:val="24"/>
          <w:szCs w:val="24"/>
        </w:rPr>
        <w:t xml:space="preserve"> (Volumen 3)</w:t>
      </w:r>
      <w:r w:rsidR="007362AF" w:rsidRPr="004C72F9">
        <w:rPr>
          <w:rFonts w:asciiTheme="minorHAnsi" w:hAnsiTheme="minorHAnsi"/>
          <w:sz w:val="24"/>
          <w:szCs w:val="24"/>
        </w:rPr>
        <w:t xml:space="preserve">, </w:t>
      </w:r>
      <w:r w:rsidRPr="004C72F9">
        <w:rPr>
          <w:rFonts w:asciiTheme="minorHAnsi" w:hAnsiTheme="minorHAnsi"/>
          <w:sz w:val="24"/>
          <w:szCs w:val="24"/>
        </w:rPr>
        <w:t xml:space="preserve">ha sido elaborado y </w:t>
      </w:r>
      <w:r w:rsidR="007362AF" w:rsidRPr="004C72F9">
        <w:rPr>
          <w:rFonts w:asciiTheme="minorHAnsi" w:hAnsiTheme="minorHAnsi"/>
          <w:sz w:val="24"/>
          <w:szCs w:val="24"/>
        </w:rPr>
        <w:t xml:space="preserve">debe de ser consultado </w:t>
      </w:r>
      <w:r w:rsidRPr="004C72F9">
        <w:rPr>
          <w:rFonts w:asciiTheme="minorHAnsi" w:hAnsiTheme="minorHAnsi"/>
          <w:sz w:val="24"/>
          <w:szCs w:val="24"/>
        </w:rPr>
        <w:t xml:space="preserve">para implementar </w:t>
      </w:r>
      <w:r w:rsidR="007362AF" w:rsidRPr="004C72F9">
        <w:rPr>
          <w:rFonts w:asciiTheme="minorHAnsi" w:hAnsiTheme="minorHAnsi"/>
          <w:sz w:val="24"/>
          <w:szCs w:val="24"/>
        </w:rPr>
        <w:t xml:space="preserve">los procedimientos </w:t>
      </w:r>
      <w:r w:rsidRPr="004C72F9">
        <w:rPr>
          <w:rFonts w:asciiTheme="minorHAnsi" w:hAnsiTheme="minorHAnsi"/>
          <w:sz w:val="24"/>
          <w:szCs w:val="24"/>
        </w:rPr>
        <w:t>par</w:t>
      </w:r>
      <w:r w:rsidR="007362AF" w:rsidRPr="004C72F9">
        <w:rPr>
          <w:rFonts w:asciiTheme="minorHAnsi" w:hAnsiTheme="minorHAnsi"/>
          <w:sz w:val="24"/>
          <w:szCs w:val="24"/>
        </w:rPr>
        <w:t>a cumplir con la p</w:t>
      </w:r>
      <w:r w:rsidR="00216301" w:rsidRPr="004C72F9">
        <w:rPr>
          <w:rFonts w:asciiTheme="minorHAnsi" w:hAnsiTheme="minorHAnsi"/>
          <w:sz w:val="24"/>
          <w:szCs w:val="24"/>
        </w:rPr>
        <w:t>olítica.</w:t>
      </w:r>
    </w:p>
    <w:p w:rsidR="00216301" w:rsidRPr="004C72F9" w:rsidRDefault="00216301" w:rsidP="00216301">
      <w:pPr>
        <w:jc w:val="both"/>
        <w:rPr>
          <w:rFonts w:asciiTheme="minorHAnsi" w:hAnsiTheme="minorHAnsi"/>
          <w:sz w:val="24"/>
          <w:szCs w:val="24"/>
        </w:rPr>
      </w:pPr>
    </w:p>
    <w:p w:rsidR="00216301" w:rsidRPr="004C72F9" w:rsidRDefault="00216301" w:rsidP="00216301">
      <w:pPr>
        <w:jc w:val="both"/>
        <w:rPr>
          <w:rFonts w:asciiTheme="minorHAnsi" w:hAnsiTheme="minorHAnsi"/>
          <w:sz w:val="28"/>
          <w:szCs w:val="24"/>
        </w:rPr>
      </w:pPr>
      <w:r w:rsidRPr="004C72F9">
        <w:rPr>
          <w:rFonts w:asciiTheme="minorHAnsi" w:hAnsiTheme="minorHAnsi"/>
          <w:sz w:val="24"/>
        </w:rPr>
        <w:t>En los mecanismos de consulta se reconoce a las organizaciones de Pueblos Indígenas existentes, incluidos los consejos de ancianos, los jefes y los líderes tribales, y se presta especial atención a las mujeres, los jóvenes y los ancianos.</w:t>
      </w:r>
    </w:p>
    <w:p w:rsidR="00216301" w:rsidRPr="004C72F9" w:rsidRDefault="00216301" w:rsidP="00393CCB">
      <w:pPr>
        <w:jc w:val="both"/>
        <w:rPr>
          <w:rFonts w:asciiTheme="minorHAnsi" w:hAnsiTheme="minorHAnsi"/>
          <w:sz w:val="24"/>
          <w:szCs w:val="24"/>
        </w:rPr>
      </w:pPr>
    </w:p>
    <w:p w:rsidR="000E36ED" w:rsidRPr="004C72F9" w:rsidRDefault="00393CCB" w:rsidP="000E36ED">
      <w:pPr>
        <w:jc w:val="both"/>
        <w:rPr>
          <w:rFonts w:asciiTheme="minorHAnsi" w:hAnsiTheme="minorHAnsi"/>
        </w:rPr>
      </w:pPr>
      <w:r w:rsidRPr="004C72F9">
        <w:rPr>
          <w:rFonts w:asciiTheme="minorHAnsi" w:hAnsiTheme="minorHAnsi"/>
          <w:sz w:val="24"/>
          <w:szCs w:val="24"/>
        </w:rPr>
        <w:t>La aplicación de la política demanda un procedimiento que implica: identificar los pueblos indígenas en el área del proyecto; realizar estudios etnográficos; identificar y evaluar los impactos; formular una estrategia de participación cuando el proyecto intenta beneficiar a los pueblos indígenas</w:t>
      </w:r>
      <w:r w:rsidR="00EB3552" w:rsidRPr="004C72F9">
        <w:rPr>
          <w:rFonts w:asciiTheme="minorHAnsi" w:hAnsiTheme="minorHAnsi"/>
          <w:sz w:val="24"/>
          <w:szCs w:val="24"/>
        </w:rPr>
        <w:t>.</w:t>
      </w:r>
      <w:r w:rsidR="000E36ED" w:rsidRPr="004C72F9">
        <w:rPr>
          <w:rFonts w:asciiTheme="minorHAnsi" w:hAnsiTheme="minorHAnsi"/>
        </w:rPr>
        <w:t xml:space="preserve"> </w:t>
      </w:r>
    </w:p>
    <w:p w:rsidR="00393CCB" w:rsidRPr="004C72F9" w:rsidRDefault="00393CCB" w:rsidP="00393CCB">
      <w:pPr>
        <w:jc w:val="both"/>
        <w:rPr>
          <w:rFonts w:asciiTheme="minorHAnsi" w:hAnsiTheme="minorHAnsi"/>
          <w:sz w:val="24"/>
          <w:szCs w:val="24"/>
        </w:rPr>
      </w:pPr>
    </w:p>
    <w:p w:rsidR="00393CCB" w:rsidRPr="004C72F9" w:rsidRDefault="00393CCB" w:rsidP="00393CCB">
      <w:pPr>
        <w:autoSpaceDE w:val="0"/>
        <w:autoSpaceDN w:val="0"/>
        <w:adjustRightInd w:val="0"/>
        <w:jc w:val="both"/>
        <w:rPr>
          <w:rFonts w:asciiTheme="minorHAnsi" w:hAnsiTheme="minorHAnsi"/>
          <w:sz w:val="24"/>
          <w:szCs w:val="24"/>
        </w:rPr>
      </w:pPr>
      <w:r w:rsidRPr="004C72F9">
        <w:rPr>
          <w:rFonts w:asciiTheme="minorHAnsi" w:hAnsiTheme="minorHAnsi"/>
          <w:sz w:val="24"/>
          <w:szCs w:val="24"/>
        </w:rPr>
        <w:t>Un elemento clave de implementación de proyecto consiste en la participación de los indígenas beneficiarios, para establecer una relación cercana entre sus demandas y l</w:t>
      </w:r>
      <w:r w:rsidR="006B4976" w:rsidRPr="004C72F9">
        <w:rPr>
          <w:rFonts w:asciiTheme="minorHAnsi" w:hAnsiTheme="minorHAnsi"/>
          <w:sz w:val="24"/>
          <w:szCs w:val="24"/>
        </w:rPr>
        <w:t>o</w:t>
      </w:r>
      <w:r w:rsidRPr="004C72F9">
        <w:rPr>
          <w:rFonts w:asciiTheme="minorHAnsi" w:hAnsiTheme="minorHAnsi"/>
          <w:sz w:val="24"/>
          <w:szCs w:val="24"/>
        </w:rPr>
        <w:t xml:space="preserve">s </w:t>
      </w:r>
      <w:proofErr w:type="spellStart"/>
      <w:r w:rsidR="006B4976" w:rsidRPr="004C72F9">
        <w:rPr>
          <w:rFonts w:asciiTheme="minorHAnsi" w:hAnsiTheme="minorHAnsi"/>
          <w:sz w:val="24"/>
          <w:szCs w:val="24"/>
        </w:rPr>
        <w:t>subproyectos</w:t>
      </w:r>
      <w:proofErr w:type="spellEnd"/>
      <w:r w:rsidRPr="004C72F9">
        <w:rPr>
          <w:rFonts w:asciiTheme="minorHAnsi" w:hAnsiTheme="minorHAnsi"/>
          <w:sz w:val="24"/>
          <w:szCs w:val="24"/>
        </w:rPr>
        <w:t xml:space="preserve">. Esto se logrará a través de la aplicación de las metodologías de participación y evaluación desarrolladas con pertinencia cultural. A este respecto, la participación de la población indígena será una parte integral en la ejecución del proyecto. </w:t>
      </w:r>
    </w:p>
    <w:p w:rsidR="00393CCB" w:rsidRPr="004C72F9" w:rsidRDefault="00393CCB" w:rsidP="00393CCB">
      <w:pPr>
        <w:jc w:val="both"/>
        <w:rPr>
          <w:rFonts w:asciiTheme="minorHAnsi" w:hAnsiTheme="minorHAnsi"/>
          <w:sz w:val="24"/>
          <w:szCs w:val="24"/>
        </w:rPr>
      </w:pPr>
    </w:p>
    <w:p w:rsidR="007362AF" w:rsidRPr="004C72F9" w:rsidRDefault="007362AF" w:rsidP="00393CCB">
      <w:pPr>
        <w:tabs>
          <w:tab w:val="left" w:pos="540"/>
        </w:tabs>
        <w:jc w:val="both"/>
        <w:rPr>
          <w:rFonts w:asciiTheme="minorHAnsi" w:hAnsiTheme="minorHAnsi"/>
          <w:b/>
          <w:sz w:val="24"/>
          <w:szCs w:val="24"/>
        </w:rPr>
      </w:pPr>
      <w:r w:rsidRPr="004C72F9">
        <w:rPr>
          <w:rFonts w:asciiTheme="minorHAnsi" w:hAnsiTheme="minorHAnsi"/>
          <w:b/>
          <w:sz w:val="24"/>
          <w:szCs w:val="24"/>
        </w:rPr>
        <w:t>3.6.2</w:t>
      </w:r>
      <w:r w:rsidR="004C72F9" w:rsidRPr="004C72F9">
        <w:rPr>
          <w:rFonts w:asciiTheme="minorHAnsi" w:hAnsiTheme="minorHAnsi"/>
          <w:b/>
          <w:sz w:val="24"/>
          <w:szCs w:val="24"/>
        </w:rPr>
        <w:t xml:space="preserve"> </w:t>
      </w:r>
      <w:r w:rsidRPr="004C72F9">
        <w:rPr>
          <w:rFonts w:asciiTheme="minorHAnsi" w:hAnsiTheme="minorHAnsi"/>
          <w:b/>
          <w:sz w:val="24"/>
          <w:szCs w:val="24"/>
        </w:rPr>
        <w:t xml:space="preserve"> Patrimonio Cultural Físico (OP/BP 4.11)</w:t>
      </w:r>
    </w:p>
    <w:p w:rsidR="007362AF" w:rsidRPr="00C13824" w:rsidRDefault="007362AF" w:rsidP="00C13824">
      <w:pPr>
        <w:tabs>
          <w:tab w:val="left" w:pos="540"/>
        </w:tabs>
        <w:jc w:val="both"/>
        <w:rPr>
          <w:rFonts w:asciiTheme="minorHAnsi" w:hAnsiTheme="minorHAnsi"/>
          <w:sz w:val="24"/>
          <w:szCs w:val="24"/>
        </w:rPr>
      </w:pPr>
    </w:p>
    <w:p w:rsidR="00B82415" w:rsidRPr="00B82415" w:rsidRDefault="00B82415" w:rsidP="00B82415">
      <w:pPr>
        <w:autoSpaceDE w:val="0"/>
        <w:autoSpaceDN w:val="0"/>
        <w:adjustRightInd w:val="0"/>
        <w:jc w:val="both"/>
        <w:rPr>
          <w:rFonts w:asciiTheme="minorHAnsi" w:hAnsiTheme="minorHAnsi"/>
          <w:sz w:val="24"/>
          <w:szCs w:val="24"/>
        </w:rPr>
      </w:pPr>
      <w:r w:rsidRPr="00B82415">
        <w:rPr>
          <w:rFonts w:asciiTheme="minorHAnsi" w:hAnsiTheme="minorHAnsi" w:cs="Comic Sans MS"/>
          <w:b/>
          <w:bCs/>
          <w:color w:val="000000"/>
          <w:sz w:val="24"/>
          <w:szCs w:val="24"/>
          <w:lang w:val="es-ES" w:eastAsia="es-NI"/>
        </w:rPr>
        <w:t xml:space="preserve">Definición de recursos culturales físicos. </w:t>
      </w:r>
      <w:r w:rsidRPr="00B82415">
        <w:rPr>
          <w:rFonts w:asciiTheme="minorHAnsi" w:hAnsiTheme="minorHAnsi" w:cs="Arial"/>
          <w:color w:val="000000"/>
          <w:sz w:val="24"/>
          <w:szCs w:val="24"/>
          <w:lang w:val="es-ES" w:eastAsia="es-NI"/>
        </w:rPr>
        <w:t>Entre los RCF se incluyen los siguientes: bienes, lugares, estructuras, grupos de estructuras, características y paisajes naturales que tienen significado arqueológico, paleontológico, histórico, arquitectónico, religioso, estético, científico o, en términos generales, cultural. Dichos recursos pueden estar ubicados en zonas urbanas o rurales, y encontrarse en la superficie o debajo de la tierra o del agua. Pueden ser muebles o inmuebles, naturales o creados por el hombre, y estar o no registrados. La cultura correspondiente puede ser histórica o contemporánea.</w:t>
      </w:r>
    </w:p>
    <w:p w:rsidR="00B82415" w:rsidRPr="00B82415" w:rsidRDefault="00B82415" w:rsidP="00B82415">
      <w:pPr>
        <w:tabs>
          <w:tab w:val="left" w:pos="540"/>
        </w:tabs>
        <w:jc w:val="both"/>
        <w:rPr>
          <w:rFonts w:asciiTheme="minorHAnsi" w:hAnsiTheme="minorHAnsi"/>
          <w:sz w:val="24"/>
          <w:szCs w:val="24"/>
        </w:rPr>
      </w:pPr>
    </w:p>
    <w:p w:rsidR="00C13824" w:rsidRPr="00C13824" w:rsidRDefault="00C13824" w:rsidP="00C13824">
      <w:pPr>
        <w:tabs>
          <w:tab w:val="left" w:pos="540"/>
        </w:tabs>
        <w:jc w:val="both"/>
        <w:rPr>
          <w:rFonts w:asciiTheme="minorHAnsi" w:hAnsiTheme="minorHAnsi"/>
          <w:sz w:val="24"/>
          <w:szCs w:val="24"/>
        </w:rPr>
      </w:pPr>
      <w:r w:rsidRPr="00C13824">
        <w:rPr>
          <w:rFonts w:asciiTheme="minorHAnsi" w:hAnsiTheme="minorHAnsi"/>
          <w:sz w:val="24"/>
          <w:szCs w:val="24"/>
        </w:rPr>
        <w:t>La Política Operacional OP 4.11, requiere que un país prestatario determine si un proyecto que se va a llevar a cabo con financiamiento del Banco puede tener un impacto en los lugares, estructuras, bienes y fenómenos naturales que se valoran como patrimonio cultural. Esta es la respo</w:t>
      </w:r>
      <w:r w:rsidR="00B82415">
        <w:rPr>
          <w:rFonts w:asciiTheme="minorHAnsi" w:hAnsiTheme="minorHAnsi"/>
          <w:sz w:val="24"/>
          <w:szCs w:val="24"/>
        </w:rPr>
        <w:t>nsabilidad del país prestatario</w:t>
      </w:r>
      <w:r w:rsidRPr="00C13824">
        <w:rPr>
          <w:rFonts w:asciiTheme="minorHAnsi" w:hAnsiTheme="minorHAnsi"/>
          <w:sz w:val="24"/>
          <w:szCs w:val="24"/>
        </w:rPr>
        <w:t xml:space="preserve">, mediante la </w:t>
      </w:r>
      <w:r w:rsidR="00B82415">
        <w:rPr>
          <w:rFonts w:asciiTheme="minorHAnsi" w:hAnsiTheme="minorHAnsi"/>
          <w:sz w:val="24"/>
          <w:szCs w:val="24"/>
        </w:rPr>
        <w:t>identificación</w:t>
      </w:r>
      <w:r w:rsidRPr="00C13824">
        <w:rPr>
          <w:rFonts w:asciiTheme="minorHAnsi" w:hAnsiTheme="minorHAnsi"/>
          <w:sz w:val="24"/>
          <w:szCs w:val="24"/>
        </w:rPr>
        <w:t xml:space="preserve"> en la que los posibles efectos sobre el entorno biofísico, las condiciones sociales y el patrimonio cultural.</w:t>
      </w:r>
    </w:p>
    <w:p w:rsidR="00C13824" w:rsidRPr="00C13824" w:rsidRDefault="00C13824" w:rsidP="00C13824">
      <w:pPr>
        <w:tabs>
          <w:tab w:val="left" w:pos="540"/>
        </w:tabs>
        <w:jc w:val="both"/>
        <w:rPr>
          <w:rFonts w:asciiTheme="minorHAnsi" w:hAnsiTheme="minorHAnsi"/>
          <w:sz w:val="24"/>
          <w:szCs w:val="24"/>
        </w:rPr>
      </w:pPr>
    </w:p>
    <w:p w:rsidR="007362AF" w:rsidRDefault="007362AF" w:rsidP="00393CCB">
      <w:pPr>
        <w:tabs>
          <w:tab w:val="left" w:pos="540"/>
        </w:tabs>
        <w:jc w:val="both"/>
        <w:rPr>
          <w:rFonts w:asciiTheme="minorHAnsi" w:hAnsiTheme="minorHAnsi"/>
          <w:sz w:val="24"/>
          <w:szCs w:val="24"/>
        </w:rPr>
      </w:pPr>
      <w:r w:rsidRPr="004C72F9">
        <w:rPr>
          <w:rFonts w:asciiTheme="minorHAnsi" w:hAnsiTheme="minorHAnsi"/>
          <w:sz w:val="24"/>
          <w:szCs w:val="24"/>
        </w:rPr>
        <w:t>Esta política tiene como objetivos: i) evitar la pérdida del patrimonio cultural; ii) asegurar el patrimonio cultural sea identificado y protegido; iii) asegurar que los proyectos cumplan con la legislación del país sobre patrimonio cultural y iv) contribuir al desarrollo de la capacidad del prestatario para identificar y proteger el patrimonio cultural.</w:t>
      </w:r>
    </w:p>
    <w:p w:rsidR="00C13824" w:rsidRPr="004C72F9" w:rsidRDefault="00C13824" w:rsidP="00393CCB">
      <w:pPr>
        <w:tabs>
          <w:tab w:val="left" w:pos="540"/>
        </w:tabs>
        <w:jc w:val="both"/>
        <w:rPr>
          <w:rFonts w:asciiTheme="minorHAnsi" w:hAnsiTheme="minorHAnsi"/>
          <w:sz w:val="24"/>
          <w:szCs w:val="24"/>
        </w:rPr>
      </w:pPr>
    </w:p>
    <w:p w:rsidR="00C13824" w:rsidRDefault="00C13824" w:rsidP="00C13824">
      <w:pPr>
        <w:tabs>
          <w:tab w:val="left" w:pos="540"/>
        </w:tabs>
        <w:jc w:val="both"/>
        <w:rPr>
          <w:rFonts w:asciiTheme="minorHAnsi" w:hAnsiTheme="minorHAnsi"/>
          <w:sz w:val="24"/>
          <w:szCs w:val="24"/>
        </w:rPr>
      </w:pPr>
      <w:r w:rsidRPr="004C72F9">
        <w:rPr>
          <w:rFonts w:asciiTheme="minorHAnsi" w:hAnsiTheme="minorHAnsi"/>
          <w:sz w:val="24"/>
          <w:szCs w:val="24"/>
        </w:rPr>
        <w:t xml:space="preserve">Debido a la riqueza cultural y arqueológica del país se activa esta política de salvaguarda para evitar potenciales daños o riesgos al patrimonio cultural y físico. </w:t>
      </w:r>
    </w:p>
    <w:p w:rsidR="00C13824" w:rsidRDefault="00C13824" w:rsidP="00393CCB">
      <w:pPr>
        <w:tabs>
          <w:tab w:val="left" w:pos="540"/>
        </w:tabs>
        <w:jc w:val="both"/>
        <w:rPr>
          <w:rFonts w:asciiTheme="minorHAnsi" w:hAnsiTheme="minorHAnsi"/>
          <w:sz w:val="24"/>
          <w:szCs w:val="24"/>
        </w:rPr>
      </w:pPr>
    </w:p>
    <w:p w:rsidR="007362AF" w:rsidRPr="004C72F9" w:rsidRDefault="007362AF" w:rsidP="00393CCB">
      <w:pPr>
        <w:tabs>
          <w:tab w:val="left" w:pos="540"/>
        </w:tabs>
        <w:jc w:val="both"/>
        <w:rPr>
          <w:rFonts w:asciiTheme="minorHAnsi" w:hAnsiTheme="minorHAnsi"/>
          <w:sz w:val="24"/>
          <w:szCs w:val="24"/>
        </w:rPr>
      </w:pPr>
      <w:r w:rsidRPr="004C72F9">
        <w:rPr>
          <w:rFonts w:asciiTheme="minorHAnsi" w:hAnsiTheme="minorHAnsi"/>
          <w:sz w:val="24"/>
          <w:szCs w:val="24"/>
        </w:rPr>
        <w:t xml:space="preserve">Es importante realizar investigaciones para determinar si en el área donde se desarrollara el proyecto hay, o puede haber lugares con patrimonio cultural, o arqueológico. Si los hay es necesario evaluar su naturaleza, magnitud e importancia. </w:t>
      </w:r>
    </w:p>
    <w:p w:rsidR="007362AF" w:rsidRPr="004C72F9" w:rsidRDefault="007362AF" w:rsidP="00393CCB">
      <w:pPr>
        <w:tabs>
          <w:tab w:val="left" w:pos="540"/>
        </w:tabs>
        <w:jc w:val="both"/>
        <w:rPr>
          <w:rFonts w:asciiTheme="minorHAnsi" w:hAnsiTheme="minorHAnsi"/>
          <w:sz w:val="24"/>
          <w:szCs w:val="24"/>
        </w:rPr>
      </w:pPr>
    </w:p>
    <w:p w:rsidR="007362AF" w:rsidRPr="004C72F9" w:rsidRDefault="007362AF" w:rsidP="00393CCB">
      <w:pPr>
        <w:jc w:val="both"/>
        <w:rPr>
          <w:rFonts w:asciiTheme="minorHAnsi" w:hAnsiTheme="minorHAnsi"/>
          <w:sz w:val="24"/>
          <w:szCs w:val="24"/>
          <w:lang w:val="es-ES"/>
        </w:rPr>
      </w:pPr>
      <w:r w:rsidRPr="004C72F9">
        <w:rPr>
          <w:rFonts w:asciiTheme="minorHAnsi" w:hAnsiTheme="minorHAnsi"/>
          <w:sz w:val="24"/>
          <w:szCs w:val="24"/>
        </w:rPr>
        <w:t xml:space="preserve">Si el impacto del proyecto afecta algún patrimonio importante o si no hay manera de preservarlo, el BM no financiará el proyecto; pero si el impacto es menor y se puede rescatar y preservar el bien, se formulará un </w:t>
      </w:r>
      <w:r w:rsidRPr="004C72F9">
        <w:rPr>
          <w:rFonts w:asciiTheme="minorHAnsi" w:hAnsiTheme="minorHAnsi"/>
          <w:i/>
          <w:sz w:val="24"/>
          <w:szCs w:val="24"/>
        </w:rPr>
        <w:t>Plan de Rescate y Preservación</w:t>
      </w:r>
      <w:r w:rsidRPr="004C72F9">
        <w:rPr>
          <w:rFonts w:asciiTheme="minorHAnsi" w:hAnsiTheme="minorHAnsi"/>
          <w:sz w:val="24"/>
          <w:szCs w:val="24"/>
        </w:rPr>
        <w:t xml:space="preserve">, dicho plan debe ser formulado durante la preparación del proyecto. </w:t>
      </w:r>
    </w:p>
    <w:p w:rsidR="007362AF" w:rsidRPr="004C72F9" w:rsidRDefault="007362AF" w:rsidP="00393CCB">
      <w:pPr>
        <w:tabs>
          <w:tab w:val="left" w:pos="540"/>
        </w:tabs>
        <w:jc w:val="both"/>
        <w:rPr>
          <w:rFonts w:asciiTheme="minorHAnsi" w:hAnsiTheme="minorHAnsi"/>
          <w:sz w:val="24"/>
          <w:szCs w:val="24"/>
        </w:rPr>
      </w:pPr>
    </w:p>
    <w:p w:rsidR="00F8556E" w:rsidRPr="00F8556E" w:rsidRDefault="00F8556E" w:rsidP="00F8556E">
      <w:pPr>
        <w:rPr>
          <w:rFonts w:asciiTheme="minorHAnsi" w:hAnsiTheme="minorHAnsi" w:cs="Arial"/>
          <w:sz w:val="24"/>
          <w:szCs w:val="20"/>
        </w:rPr>
      </w:pPr>
      <w:r w:rsidRPr="00F8556E">
        <w:rPr>
          <w:rStyle w:val="Strong"/>
          <w:rFonts w:asciiTheme="minorHAnsi" w:hAnsiTheme="minorHAnsi" w:cs="Arial"/>
          <w:sz w:val="24"/>
          <w:szCs w:val="20"/>
        </w:rPr>
        <w:t>3.6.2</w:t>
      </w:r>
      <w:proofErr w:type="gramStart"/>
      <w:r w:rsidRPr="00F8556E">
        <w:rPr>
          <w:rStyle w:val="Strong"/>
          <w:rFonts w:asciiTheme="minorHAnsi" w:hAnsiTheme="minorHAnsi" w:cs="Arial"/>
          <w:sz w:val="24"/>
          <w:szCs w:val="20"/>
        </w:rPr>
        <w:t>.a</w:t>
      </w:r>
      <w:proofErr w:type="gramEnd"/>
      <w:r w:rsidRPr="00F8556E">
        <w:rPr>
          <w:rStyle w:val="Strong"/>
          <w:rFonts w:asciiTheme="minorHAnsi" w:hAnsiTheme="minorHAnsi" w:cs="Arial"/>
          <w:sz w:val="24"/>
          <w:szCs w:val="20"/>
        </w:rPr>
        <w:t xml:space="preserve">  Normativas nacionales que regulan la protección del patrimonio cultural</w:t>
      </w:r>
    </w:p>
    <w:p w:rsidR="00C13824" w:rsidRPr="00C13824" w:rsidRDefault="00C13824" w:rsidP="00F8556E">
      <w:pPr>
        <w:pStyle w:val="NormalWeb"/>
        <w:spacing w:before="0" w:beforeAutospacing="0" w:after="0" w:afterAutospacing="0"/>
        <w:jc w:val="both"/>
        <w:rPr>
          <w:rFonts w:asciiTheme="minorHAnsi" w:hAnsiTheme="minorHAnsi"/>
          <w:sz w:val="24"/>
          <w:szCs w:val="20"/>
          <w:lang w:val="es-CR"/>
        </w:rPr>
      </w:pPr>
    </w:p>
    <w:p w:rsidR="00F8556E" w:rsidRDefault="00F8556E" w:rsidP="00F8556E">
      <w:pPr>
        <w:pStyle w:val="NormalWeb"/>
        <w:spacing w:before="0" w:beforeAutospacing="0" w:after="0" w:afterAutospacing="0"/>
        <w:jc w:val="both"/>
        <w:rPr>
          <w:rFonts w:asciiTheme="minorHAnsi" w:hAnsiTheme="minorHAnsi"/>
          <w:sz w:val="24"/>
          <w:szCs w:val="20"/>
        </w:rPr>
      </w:pPr>
      <w:r w:rsidRPr="00F8556E">
        <w:rPr>
          <w:rFonts w:asciiTheme="minorHAnsi" w:hAnsiTheme="minorHAnsi"/>
          <w:sz w:val="24"/>
          <w:szCs w:val="20"/>
        </w:rPr>
        <w:t>Entre las normas nacionales que se crearon para la protección del patrimonio cultural, se encuentran: algunos artículos contenidos dentro de la Const</w:t>
      </w:r>
      <w:r w:rsidR="00840ABF">
        <w:rPr>
          <w:rFonts w:asciiTheme="minorHAnsi" w:hAnsiTheme="minorHAnsi"/>
          <w:sz w:val="24"/>
          <w:szCs w:val="20"/>
        </w:rPr>
        <w:t>itución Política; y las Leyes N</w:t>
      </w:r>
      <w:r w:rsidR="00840ABF" w:rsidRPr="00840ABF">
        <w:rPr>
          <w:rFonts w:asciiTheme="minorHAnsi" w:hAnsiTheme="minorHAnsi"/>
          <w:sz w:val="24"/>
          <w:szCs w:val="20"/>
          <w:vertAlign w:val="superscript"/>
        </w:rPr>
        <w:t>o</w:t>
      </w:r>
      <w:r w:rsidRPr="00F8556E">
        <w:rPr>
          <w:rFonts w:asciiTheme="minorHAnsi" w:hAnsiTheme="minorHAnsi"/>
          <w:sz w:val="24"/>
          <w:szCs w:val="20"/>
        </w:rPr>
        <w:t>: 67 y 68 de 1941, la Ley N</w:t>
      </w:r>
      <w:r w:rsidR="00840ABF" w:rsidRPr="00840ABF">
        <w:rPr>
          <w:rFonts w:asciiTheme="minorHAnsi" w:hAnsiTheme="minorHAnsi"/>
          <w:sz w:val="24"/>
          <w:szCs w:val="20"/>
          <w:vertAlign w:val="superscript"/>
        </w:rPr>
        <w:t>o</w:t>
      </w:r>
      <w:r w:rsidRPr="00F8556E">
        <w:rPr>
          <w:rFonts w:asciiTheme="minorHAnsi" w:hAnsiTheme="minorHAnsi"/>
          <w:sz w:val="24"/>
          <w:szCs w:val="20"/>
        </w:rPr>
        <w:t xml:space="preserve"> 91 de 1976, la Ley N</w:t>
      </w:r>
      <w:r w:rsidR="00840ABF" w:rsidRPr="00840ABF">
        <w:rPr>
          <w:rFonts w:asciiTheme="minorHAnsi" w:hAnsiTheme="minorHAnsi"/>
          <w:sz w:val="24"/>
          <w:szCs w:val="20"/>
          <w:vertAlign w:val="superscript"/>
        </w:rPr>
        <w:t>o</w:t>
      </w:r>
      <w:r w:rsidRPr="00F8556E">
        <w:rPr>
          <w:rFonts w:asciiTheme="minorHAnsi" w:hAnsiTheme="minorHAnsi"/>
          <w:sz w:val="24"/>
          <w:szCs w:val="20"/>
        </w:rPr>
        <w:t xml:space="preserve"> 14 de 1982, y la Ley N</w:t>
      </w:r>
      <w:r w:rsidR="00840ABF" w:rsidRPr="00840ABF">
        <w:rPr>
          <w:rFonts w:asciiTheme="minorHAnsi" w:hAnsiTheme="minorHAnsi"/>
          <w:sz w:val="24"/>
          <w:szCs w:val="20"/>
          <w:vertAlign w:val="superscript"/>
        </w:rPr>
        <w:t>o</w:t>
      </w:r>
      <w:r w:rsidRPr="00F8556E">
        <w:rPr>
          <w:rFonts w:asciiTheme="minorHAnsi" w:hAnsiTheme="minorHAnsi"/>
          <w:sz w:val="24"/>
          <w:szCs w:val="20"/>
        </w:rPr>
        <w:t xml:space="preserve"> 58 de 2003.</w:t>
      </w:r>
    </w:p>
    <w:p w:rsidR="00F8556E" w:rsidRDefault="00F8556E" w:rsidP="00F8556E">
      <w:pPr>
        <w:pStyle w:val="NormalWeb"/>
        <w:spacing w:before="0" w:beforeAutospacing="0" w:after="0" w:afterAutospacing="0"/>
        <w:jc w:val="both"/>
        <w:rPr>
          <w:rFonts w:asciiTheme="minorHAnsi" w:hAnsiTheme="minorHAnsi"/>
          <w:sz w:val="24"/>
          <w:szCs w:val="20"/>
        </w:rPr>
      </w:pPr>
    </w:p>
    <w:p w:rsidR="00F8556E" w:rsidRPr="00F8556E" w:rsidRDefault="00F8556E" w:rsidP="00FC6F09">
      <w:pPr>
        <w:pStyle w:val="NormalWeb"/>
        <w:numPr>
          <w:ilvl w:val="0"/>
          <w:numId w:val="110"/>
        </w:numPr>
        <w:spacing w:before="0" w:beforeAutospacing="0" w:after="0" w:afterAutospacing="0"/>
        <w:ind w:left="360"/>
        <w:jc w:val="both"/>
        <w:rPr>
          <w:rFonts w:asciiTheme="minorHAnsi" w:hAnsiTheme="minorHAnsi"/>
          <w:sz w:val="24"/>
          <w:szCs w:val="20"/>
        </w:rPr>
      </w:pPr>
      <w:r w:rsidRPr="00F8556E">
        <w:rPr>
          <w:rStyle w:val="Strong"/>
          <w:rFonts w:asciiTheme="minorHAnsi" w:hAnsiTheme="minorHAnsi" w:cs="Arial"/>
          <w:sz w:val="24"/>
          <w:szCs w:val="20"/>
        </w:rPr>
        <w:t>La Constitución de la República de Panamá</w:t>
      </w:r>
    </w:p>
    <w:p w:rsidR="00F8556E" w:rsidRDefault="00F8556E" w:rsidP="00F8556E">
      <w:pPr>
        <w:pStyle w:val="NormalWeb"/>
        <w:spacing w:before="0" w:beforeAutospacing="0" w:after="0" w:afterAutospacing="0"/>
        <w:jc w:val="both"/>
        <w:rPr>
          <w:rFonts w:asciiTheme="minorHAnsi" w:hAnsiTheme="minorHAnsi"/>
          <w:sz w:val="24"/>
          <w:szCs w:val="20"/>
        </w:rPr>
      </w:pPr>
    </w:p>
    <w:p w:rsidR="00F8556E" w:rsidRDefault="00F8556E" w:rsidP="00F8556E">
      <w:pPr>
        <w:pStyle w:val="NormalWeb"/>
        <w:spacing w:before="0" w:beforeAutospacing="0" w:after="0" w:afterAutospacing="0"/>
        <w:jc w:val="both"/>
        <w:rPr>
          <w:rFonts w:asciiTheme="minorHAnsi" w:hAnsiTheme="minorHAnsi"/>
          <w:sz w:val="24"/>
          <w:szCs w:val="20"/>
        </w:rPr>
      </w:pPr>
      <w:r w:rsidRPr="00F8556E">
        <w:rPr>
          <w:rFonts w:asciiTheme="minorHAnsi" w:hAnsiTheme="minorHAnsi"/>
          <w:sz w:val="24"/>
          <w:szCs w:val="20"/>
        </w:rPr>
        <w:t>El Estado panameño a través de su Constitución Política en el “Título III: Derechos y Deberes Individuales y Sociales”, se desarrolla el “Capítulo 4º: Cultura Nacional. En dicho capítulo, se encuentra el artículo 81, el cual expresa: “La Cultura Nacional está constituida por las manifestaciones artísticas, filosóficas y científicas producidas por el hombre en Panamá a través de las épocas. El Estado promoverá, desarrollará y custodiará este patrimonio cultural”</w:t>
      </w:r>
      <w:bookmarkStart w:id="14" w:name="_ftnref4"/>
      <w:r w:rsidR="00DE01F6" w:rsidRPr="00F8556E">
        <w:rPr>
          <w:rFonts w:asciiTheme="minorHAnsi" w:hAnsiTheme="minorHAnsi"/>
          <w:sz w:val="24"/>
          <w:szCs w:val="20"/>
        </w:rPr>
        <w:fldChar w:fldCharType="begin"/>
      </w:r>
      <w:r w:rsidRPr="00F8556E">
        <w:rPr>
          <w:rFonts w:asciiTheme="minorHAnsi" w:hAnsiTheme="minorHAnsi"/>
          <w:sz w:val="24"/>
          <w:szCs w:val="20"/>
        </w:rPr>
        <w:instrText xml:space="preserve"> HYPERLINK "http://www.eumed.net/libros-gratis/2011f/1141/las_normas_que_existen_en_panama.html" \l "_ftn4" \o "" </w:instrText>
      </w:r>
      <w:r w:rsidR="00DE01F6" w:rsidRPr="00F8556E">
        <w:rPr>
          <w:rFonts w:asciiTheme="minorHAnsi" w:hAnsiTheme="minorHAnsi"/>
          <w:sz w:val="24"/>
          <w:szCs w:val="20"/>
        </w:rPr>
        <w:fldChar w:fldCharType="separate"/>
      </w:r>
      <w:r w:rsidRPr="00F8556E">
        <w:rPr>
          <w:rStyle w:val="Hyperlink"/>
          <w:rFonts w:asciiTheme="minorHAnsi" w:hAnsiTheme="minorHAnsi" w:cs="Arial"/>
          <w:color w:val="auto"/>
          <w:sz w:val="24"/>
          <w:szCs w:val="20"/>
        </w:rPr>
        <w:t>4</w:t>
      </w:r>
      <w:r w:rsidR="00DE01F6" w:rsidRPr="00F8556E">
        <w:rPr>
          <w:rFonts w:asciiTheme="minorHAnsi" w:hAnsiTheme="minorHAnsi"/>
          <w:sz w:val="24"/>
          <w:szCs w:val="20"/>
        </w:rPr>
        <w:fldChar w:fldCharType="end"/>
      </w:r>
      <w:bookmarkEnd w:id="14"/>
      <w:r w:rsidRPr="00F8556E">
        <w:rPr>
          <w:rFonts w:asciiTheme="minorHAnsi" w:hAnsiTheme="minorHAnsi"/>
          <w:sz w:val="24"/>
          <w:szCs w:val="20"/>
        </w:rPr>
        <w:t>. Asimismo, en su artículo 85 manifiesta: que constituyen parte del “(…) patrimonio histórico de la Nación los sitios y objetos arqueológicos, los documentos, monumentos históricos u otros bienes muebles o inmuebles que sean testimonio del pasado panameño. El Estado decretará la expropiación de los que se encuentren en manos de particulares”.</w:t>
      </w:r>
    </w:p>
    <w:p w:rsidR="00840ABF" w:rsidRPr="00F8556E" w:rsidRDefault="00840ABF" w:rsidP="00F8556E">
      <w:pPr>
        <w:pStyle w:val="NormalWeb"/>
        <w:spacing w:before="0" w:beforeAutospacing="0" w:after="0" w:afterAutospacing="0"/>
        <w:jc w:val="both"/>
        <w:rPr>
          <w:rFonts w:asciiTheme="minorHAnsi" w:hAnsiTheme="minorHAnsi"/>
          <w:sz w:val="24"/>
          <w:szCs w:val="20"/>
        </w:rPr>
      </w:pPr>
    </w:p>
    <w:p w:rsidR="00F8556E" w:rsidRPr="00F8556E" w:rsidRDefault="00F8556E" w:rsidP="00840ABF">
      <w:pPr>
        <w:pStyle w:val="NormalWeb"/>
        <w:spacing w:before="0" w:beforeAutospacing="0" w:after="0" w:afterAutospacing="0"/>
        <w:jc w:val="both"/>
        <w:rPr>
          <w:rFonts w:asciiTheme="minorHAnsi" w:hAnsiTheme="minorHAnsi"/>
          <w:sz w:val="24"/>
          <w:szCs w:val="20"/>
        </w:rPr>
      </w:pPr>
      <w:r w:rsidRPr="00F8556E">
        <w:rPr>
          <w:rFonts w:asciiTheme="minorHAnsi" w:hAnsiTheme="minorHAnsi"/>
          <w:sz w:val="24"/>
          <w:szCs w:val="20"/>
        </w:rPr>
        <w:t>Además, se agrega que la “(…) Ley reglamentará lo concerniente a su custodia, fundada en la primacía histórica de los mismos y tomará las providencias necesarias para conciliarla con la factibilidad de programas de carácter comercial, turístico, industrial y de orden tecnológico”</w:t>
      </w:r>
      <w:bookmarkStart w:id="15" w:name="_ftnref6"/>
      <w:r w:rsidR="00DE01F6" w:rsidRPr="00F8556E">
        <w:rPr>
          <w:rFonts w:asciiTheme="minorHAnsi" w:hAnsiTheme="minorHAnsi"/>
          <w:sz w:val="24"/>
          <w:szCs w:val="20"/>
        </w:rPr>
        <w:fldChar w:fldCharType="begin"/>
      </w:r>
      <w:r w:rsidRPr="00F8556E">
        <w:rPr>
          <w:rFonts w:asciiTheme="minorHAnsi" w:hAnsiTheme="minorHAnsi"/>
          <w:sz w:val="24"/>
          <w:szCs w:val="20"/>
        </w:rPr>
        <w:instrText xml:space="preserve"> HYPERLINK "http://www.eumed.net/libros-gratis/2011f/1141/las_normas_que_existen_en_panama.html" \l "_ftn6" \o "" </w:instrText>
      </w:r>
      <w:r w:rsidR="00DE01F6" w:rsidRPr="00F8556E">
        <w:rPr>
          <w:rFonts w:asciiTheme="minorHAnsi" w:hAnsiTheme="minorHAnsi"/>
          <w:sz w:val="24"/>
          <w:szCs w:val="20"/>
        </w:rPr>
        <w:fldChar w:fldCharType="separate"/>
      </w:r>
      <w:r w:rsidRPr="00F8556E">
        <w:rPr>
          <w:rStyle w:val="Hyperlink"/>
          <w:rFonts w:asciiTheme="minorHAnsi" w:hAnsiTheme="minorHAnsi" w:cs="Arial"/>
          <w:color w:val="auto"/>
          <w:sz w:val="24"/>
          <w:szCs w:val="20"/>
        </w:rPr>
        <w:t>6</w:t>
      </w:r>
      <w:r w:rsidR="00DE01F6" w:rsidRPr="00F8556E">
        <w:rPr>
          <w:rFonts w:asciiTheme="minorHAnsi" w:hAnsiTheme="minorHAnsi"/>
          <w:sz w:val="24"/>
          <w:szCs w:val="20"/>
        </w:rPr>
        <w:fldChar w:fldCharType="end"/>
      </w:r>
      <w:bookmarkEnd w:id="15"/>
      <w:r w:rsidRPr="00F8556E">
        <w:rPr>
          <w:rFonts w:asciiTheme="minorHAnsi" w:hAnsiTheme="minorHAnsi"/>
          <w:sz w:val="24"/>
          <w:szCs w:val="20"/>
        </w:rPr>
        <w:t>.</w:t>
      </w:r>
    </w:p>
    <w:p w:rsidR="00840ABF" w:rsidRDefault="00840ABF" w:rsidP="00840ABF">
      <w:pPr>
        <w:pStyle w:val="NormalWeb"/>
        <w:spacing w:before="0" w:beforeAutospacing="0" w:after="0" w:afterAutospacing="0"/>
        <w:jc w:val="both"/>
        <w:rPr>
          <w:rFonts w:asciiTheme="minorHAnsi" w:hAnsiTheme="minorHAnsi"/>
          <w:sz w:val="24"/>
          <w:szCs w:val="20"/>
        </w:rPr>
      </w:pPr>
    </w:p>
    <w:p w:rsidR="00F8556E" w:rsidRPr="00F8556E" w:rsidRDefault="00F8556E" w:rsidP="00840ABF">
      <w:pPr>
        <w:pStyle w:val="NormalWeb"/>
        <w:spacing w:before="0" w:beforeAutospacing="0" w:after="0" w:afterAutospacing="0"/>
        <w:jc w:val="both"/>
        <w:rPr>
          <w:rFonts w:asciiTheme="minorHAnsi" w:hAnsiTheme="minorHAnsi"/>
          <w:sz w:val="24"/>
          <w:szCs w:val="20"/>
        </w:rPr>
      </w:pPr>
      <w:r w:rsidRPr="00F8556E">
        <w:rPr>
          <w:rFonts w:asciiTheme="minorHAnsi" w:hAnsiTheme="minorHAnsi"/>
          <w:sz w:val="24"/>
          <w:szCs w:val="20"/>
        </w:rPr>
        <w:t>Sin embargo, la constitución reafirma y expresa de forma general como debe ser el interés y obligación del Estado panameño sobre el tema de protección del patrimonio cultural.</w:t>
      </w:r>
    </w:p>
    <w:p w:rsidR="00F8556E" w:rsidRDefault="00F8556E" w:rsidP="00F8556E">
      <w:pPr>
        <w:pStyle w:val="NormalWeb"/>
        <w:spacing w:before="0" w:beforeAutospacing="0" w:after="0" w:afterAutospacing="0"/>
        <w:ind w:firstLine="360"/>
        <w:jc w:val="both"/>
        <w:rPr>
          <w:rFonts w:asciiTheme="minorHAnsi" w:hAnsiTheme="minorHAnsi"/>
          <w:sz w:val="24"/>
          <w:szCs w:val="20"/>
        </w:rPr>
      </w:pPr>
      <w:r w:rsidRPr="00F8556E">
        <w:rPr>
          <w:rFonts w:asciiTheme="minorHAnsi" w:hAnsiTheme="minorHAnsi"/>
          <w:sz w:val="24"/>
          <w:szCs w:val="20"/>
        </w:rPr>
        <w:t> </w:t>
      </w:r>
    </w:p>
    <w:p w:rsidR="00916A8C" w:rsidRPr="00F8556E" w:rsidRDefault="00916A8C" w:rsidP="00F8556E">
      <w:pPr>
        <w:pStyle w:val="NormalWeb"/>
        <w:spacing w:before="0" w:beforeAutospacing="0" w:after="0" w:afterAutospacing="0"/>
        <w:ind w:firstLine="360"/>
        <w:jc w:val="both"/>
        <w:rPr>
          <w:rFonts w:asciiTheme="minorHAnsi" w:hAnsiTheme="minorHAnsi"/>
          <w:sz w:val="24"/>
          <w:szCs w:val="20"/>
        </w:rPr>
      </w:pPr>
    </w:p>
    <w:p w:rsidR="00F8556E" w:rsidRPr="00F8556E" w:rsidRDefault="00C13824" w:rsidP="00F80700">
      <w:pPr>
        <w:pStyle w:val="NormalWeb"/>
        <w:spacing w:before="0" w:beforeAutospacing="0" w:after="0" w:afterAutospacing="0"/>
        <w:jc w:val="both"/>
        <w:rPr>
          <w:rFonts w:asciiTheme="minorHAnsi" w:hAnsiTheme="minorHAnsi"/>
          <w:sz w:val="24"/>
          <w:szCs w:val="20"/>
        </w:rPr>
      </w:pPr>
      <w:r>
        <w:rPr>
          <w:rStyle w:val="Strong"/>
          <w:rFonts w:asciiTheme="minorHAnsi" w:hAnsiTheme="minorHAnsi" w:cs="Arial"/>
          <w:sz w:val="24"/>
          <w:szCs w:val="20"/>
        </w:rPr>
        <w:t xml:space="preserve">2. </w:t>
      </w:r>
      <w:r w:rsidR="005A1C7F">
        <w:rPr>
          <w:rStyle w:val="Strong"/>
          <w:rFonts w:asciiTheme="minorHAnsi" w:hAnsiTheme="minorHAnsi" w:cs="Arial"/>
          <w:sz w:val="24"/>
          <w:szCs w:val="20"/>
        </w:rPr>
        <w:t xml:space="preserve"> </w:t>
      </w:r>
      <w:r>
        <w:rPr>
          <w:rStyle w:val="Strong"/>
          <w:rFonts w:asciiTheme="minorHAnsi" w:hAnsiTheme="minorHAnsi" w:cs="Arial"/>
          <w:sz w:val="24"/>
          <w:szCs w:val="20"/>
        </w:rPr>
        <w:t>Leyes N</w:t>
      </w:r>
      <w:r w:rsidRPr="00C13824">
        <w:rPr>
          <w:rStyle w:val="Strong"/>
          <w:rFonts w:asciiTheme="minorHAnsi" w:hAnsiTheme="minorHAnsi" w:cs="Arial"/>
          <w:sz w:val="24"/>
          <w:szCs w:val="20"/>
          <w:vertAlign w:val="superscript"/>
        </w:rPr>
        <w:t>o</w:t>
      </w:r>
      <w:r w:rsidR="00F8556E" w:rsidRPr="00F8556E">
        <w:rPr>
          <w:rStyle w:val="Strong"/>
          <w:rFonts w:asciiTheme="minorHAnsi" w:hAnsiTheme="minorHAnsi" w:cs="Arial"/>
          <w:sz w:val="24"/>
          <w:szCs w:val="20"/>
        </w:rPr>
        <w:t xml:space="preserve"> 67 y 68</w:t>
      </w:r>
    </w:p>
    <w:p w:rsidR="00F80700" w:rsidRDefault="00F80700" w:rsidP="00F80700">
      <w:pPr>
        <w:pStyle w:val="NormalWeb"/>
        <w:spacing w:before="0" w:beforeAutospacing="0" w:after="0" w:afterAutospacing="0"/>
        <w:jc w:val="both"/>
        <w:rPr>
          <w:rFonts w:asciiTheme="minorHAnsi" w:hAnsiTheme="minorHAnsi"/>
          <w:sz w:val="24"/>
          <w:szCs w:val="20"/>
        </w:rPr>
      </w:pPr>
    </w:p>
    <w:p w:rsidR="00F8556E" w:rsidRDefault="00F8556E" w:rsidP="00F80700">
      <w:pPr>
        <w:pStyle w:val="NormalWeb"/>
        <w:spacing w:before="0" w:beforeAutospacing="0" w:after="0" w:afterAutospacing="0"/>
        <w:jc w:val="both"/>
        <w:rPr>
          <w:rFonts w:asciiTheme="minorHAnsi" w:hAnsiTheme="minorHAnsi"/>
          <w:sz w:val="24"/>
          <w:szCs w:val="20"/>
        </w:rPr>
      </w:pPr>
      <w:r w:rsidRPr="00F8556E">
        <w:rPr>
          <w:rFonts w:asciiTheme="minorHAnsi" w:hAnsiTheme="minorHAnsi"/>
          <w:sz w:val="24"/>
          <w:szCs w:val="20"/>
        </w:rPr>
        <w:t xml:space="preserve">El 11 de junio de 1941, se aprueban </w:t>
      </w:r>
      <w:r w:rsidR="00F80700">
        <w:rPr>
          <w:rFonts w:asciiTheme="minorHAnsi" w:hAnsiTheme="minorHAnsi"/>
          <w:sz w:val="24"/>
          <w:szCs w:val="20"/>
        </w:rPr>
        <w:t>las l</w:t>
      </w:r>
      <w:r w:rsidRPr="00F8556E">
        <w:rPr>
          <w:rFonts w:asciiTheme="minorHAnsi" w:hAnsiTheme="minorHAnsi"/>
          <w:sz w:val="24"/>
          <w:szCs w:val="20"/>
        </w:rPr>
        <w:t>eyes</w:t>
      </w:r>
      <w:r w:rsidR="00F80700">
        <w:rPr>
          <w:rFonts w:asciiTheme="minorHAnsi" w:hAnsiTheme="minorHAnsi"/>
          <w:sz w:val="24"/>
          <w:szCs w:val="20"/>
        </w:rPr>
        <w:t xml:space="preserve"> N</w:t>
      </w:r>
      <w:r w:rsidR="00F80700" w:rsidRPr="00F80700">
        <w:rPr>
          <w:rFonts w:asciiTheme="minorHAnsi" w:hAnsiTheme="minorHAnsi"/>
          <w:sz w:val="24"/>
          <w:szCs w:val="20"/>
          <w:vertAlign w:val="superscript"/>
        </w:rPr>
        <w:t>o</w:t>
      </w:r>
      <w:r w:rsidR="00F80700">
        <w:rPr>
          <w:rFonts w:asciiTheme="minorHAnsi" w:hAnsiTheme="minorHAnsi"/>
          <w:sz w:val="24"/>
          <w:szCs w:val="20"/>
        </w:rPr>
        <w:t xml:space="preserve"> 67 y la N</w:t>
      </w:r>
      <w:r w:rsidR="00F80700" w:rsidRPr="00F80700">
        <w:rPr>
          <w:rFonts w:asciiTheme="minorHAnsi" w:hAnsiTheme="minorHAnsi"/>
          <w:sz w:val="24"/>
          <w:szCs w:val="20"/>
          <w:vertAlign w:val="superscript"/>
        </w:rPr>
        <w:t>o</w:t>
      </w:r>
      <w:r w:rsidRPr="00F8556E">
        <w:rPr>
          <w:rFonts w:asciiTheme="minorHAnsi" w:hAnsiTheme="minorHAnsi"/>
          <w:sz w:val="24"/>
          <w:szCs w:val="20"/>
        </w:rPr>
        <w:t xml:space="preserve"> 68. La primera, dictó varias disposiciones relacionadas con los monumentos y objetos arqueológicos; mientras la segunda, era específicamente sobre los monumentos históricos nacionales.</w:t>
      </w:r>
    </w:p>
    <w:p w:rsidR="00F80700" w:rsidRPr="00F8556E" w:rsidRDefault="00F80700" w:rsidP="00F80700">
      <w:pPr>
        <w:pStyle w:val="NormalWeb"/>
        <w:spacing w:before="0" w:beforeAutospacing="0" w:after="0" w:afterAutospacing="0"/>
        <w:jc w:val="both"/>
        <w:rPr>
          <w:rFonts w:asciiTheme="minorHAnsi" w:hAnsiTheme="minorHAnsi"/>
          <w:sz w:val="24"/>
          <w:szCs w:val="20"/>
        </w:rPr>
      </w:pPr>
    </w:p>
    <w:p w:rsidR="00F80700" w:rsidRDefault="00F8556E" w:rsidP="00F80700">
      <w:pPr>
        <w:pStyle w:val="NormalWeb"/>
        <w:spacing w:before="0" w:beforeAutospacing="0" w:after="0" w:afterAutospacing="0"/>
        <w:jc w:val="both"/>
        <w:rPr>
          <w:rFonts w:asciiTheme="minorHAnsi" w:hAnsiTheme="minorHAnsi"/>
          <w:sz w:val="24"/>
          <w:szCs w:val="20"/>
        </w:rPr>
      </w:pPr>
      <w:r w:rsidRPr="00F8556E">
        <w:rPr>
          <w:rFonts w:asciiTheme="minorHAnsi" w:hAnsiTheme="minorHAnsi"/>
          <w:sz w:val="24"/>
          <w:szCs w:val="20"/>
        </w:rPr>
        <w:t>Con respecto a la Ley Nº 67, de forma general establece la protección estricta de los “</w:t>
      </w:r>
      <w:r w:rsidR="00F80700">
        <w:rPr>
          <w:rFonts w:asciiTheme="minorHAnsi" w:hAnsiTheme="minorHAnsi"/>
          <w:sz w:val="24"/>
          <w:szCs w:val="20"/>
        </w:rPr>
        <w:t>…</w:t>
      </w:r>
      <w:r w:rsidRPr="00F8556E">
        <w:rPr>
          <w:rFonts w:asciiTheme="minorHAnsi" w:hAnsiTheme="minorHAnsi"/>
          <w:sz w:val="24"/>
          <w:szCs w:val="20"/>
        </w:rPr>
        <w:t xml:space="preserve"> monumentos, ruinas de ciudades, fortalezas, casas, tumbas, yacimientos arqueológicos y todo vestigio de las civilizaciones aborígenes, los cuales</w:t>
      </w:r>
      <w:r w:rsidR="00F80700">
        <w:rPr>
          <w:rFonts w:asciiTheme="minorHAnsi" w:hAnsiTheme="minorHAnsi"/>
          <w:sz w:val="24"/>
          <w:szCs w:val="20"/>
        </w:rPr>
        <w:t>…</w:t>
      </w:r>
      <w:r w:rsidRPr="00F8556E">
        <w:rPr>
          <w:rFonts w:asciiTheme="minorHAnsi" w:hAnsiTheme="minorHAnsi"/>
          <w:sz w:val="24"/>
          <w:szCs w:val="20"/>
        </w:rPr>
        <w:t xml:space="preserve">”, según la Ley, son propiedad de la Nación. </w:t>
      </w:r>
    </w:p>
    <w:p w:rsidR="00F80700" w:rsidRDefault="00F80700" w:rsidP="00F80700">
      <w:pPr>
        <w:pStyle w:val="NormalWeb"/>
        <w:spacing w:before="0" w:beforeAutospacing="0" w:after="0" w:afterAutospacing="0"/>
        <w:jc w:val="both"/>
        <w:rPr>
          <w:rFonts w:asciiTheme="minorHAnsi" w:hAnsiTheme="minorHAnsi"/>
          <w:sz w:val="24"/>
          <w:szCs w:val="20"/>
        </w:rPr>
      </w:pPr>
    </w:p>
    <w:p w:rsidR="00F8556E" w:rsidRDefault="00F8556E" w:rsidP="00F80700">
      <w:pPr>
        <w:pStyle w:val="NormalWeb"/>
        <w:spacing w:before="0" w:beforeAutospacing="0" w:after="0" w:afterAutospacing="0"/>
        <w:jc w:val="both"/>
        <w:rPr>
          <w:rFonts w:asciiTheme="minorHAnsi" w:hAnsiTheme="minorHAnsi"/>
          <w:sz w:val="24"/>
          <w:szCs w:val="20"/>
        </w:rPr>
      </w:pPr>
      <w:r w:rsidRPr="00F8556E">
        <w:rPr>
          <w:rFonts w:asciiTheme="minorHAnsi" w:hAnsiTheme="minorHAnsi"/>
          <w:sz w:val="24"/>
          <w:szCs w:val="20"/>
        </w:rPr>
        <w:t xml:space="preserve">En relación con la Ley Nº 68, manifiesta de manera general la protección sobre los monumentos históricos, y su adecuada preservación y restauración. </w:t>
      </w:r>
    </w:p>
    <w:p w:rsidR="00F80700" w:rsidRPr="00F8556E" w:rsidRDefault="00F80700" w:rsidP="00F80700">
      <w:pPr>
        <w:pStyle w:val="NormalWeb"/>
        <w:spacing w:before="0" w:beforeAutospacing="0" w:after="0" w:afterAutospacing="0"/>
        <w:jc w:val="both"/>
        <w:rPr>
          <w:rFonts w:asciiTheme="minorHAnsi" w:hAnsiTheme="minorHAnsi"/>
          <w:sz w:val="24"/>
          <w:szCs w:val="20"/>
        </w:rPr>
      </w:pPr>
    </w:p>
    <w:p w:rsidR="00F8556E" w:rsidRPr="00F8556E" w:rsidRDefault="00F80700" w:rsidP="00F80700">
      <w:pPr>
        <w:pStyle w:val="NormalWeb"/>
        <w:spacing w:before="0" w:beforeAutospacing="0" w:after="0" w:afterAutospacing="0"/>
        <w:jc w:val="both"/>
        <w:rPr>
          <w:rFonts w:asciiTheme="minorHAnsi" w:hAnsiTheme="minorHAnsi"/>
          <w:sz w:val="24"/>
          <w:szCs w:val="20"/>
        </w:rPr>
      </w:pPr>
      <w:r>
        <w:rPr>
          <w:rStyle w:val="Strong"/>
          <w:rFonts w:asciiTheme="minorHAnsi" w:hAnsiTheme="minorHAnsi" w:cs="Arial"/>
          <w:sz w:val="24"/>
          <w:szCs w:val="20"/>
        </w:rPr>
        <w:t>3. Ley N</w:t>
      </w:r>
      <w:r w:rsidRPr="00F80700">
        <w:rPr>
          <w:rStyle w:val="Strong"/>
          <w:rFonts w:asciiTheme="minorHAnsi" w:hAnsiTheme="minorHAnsi" w:cs="Arial"/>
          <w:sz w:val="24"/>
          <w:szCs w:val="20"/>
          <w:vertAlign w:val="superscript"/>
        </w:rPr>
        <w:t>o</w:t>
      </w:r>
      <w:r w:rsidR="00F8556E" w:rsidRPr="00F8556E">
        <w:rPr>
          <w:rStyle w:val="Strong"/>
          <w:rFonts w:asciiTheme="minorHAnsi" w:hAnsiTheme="minorHAnsi" w:cs="Arial"/>
          <w:sz w:val="24"/>
          <w:szCs w:val="20"/>
        </w:rPr>
        <w:t xml:space="preserve"> 91</w:t>
      </w:r>
    </w:p>
    <w:p w:rsidR="00F80700" w:rsidRDefault="00F80700" w:rsidP="00F80700">
      <w:pPr>
        <w:pStyle w:val="NormalWeb"/>
        <w:spacing w:before="0" w:beforeAutospacing="0" w:after="0" w:afterAutospacing="0"/>
        <w:jc w:val="both"/>
        <w:rPr>
          <w:rFonts w:asciiTheme="minorHAnsi" w:hAnsiTheme="minorHAnsi"/>
          <w:sz w:val="24"/>
          <w:szCs w:val="20"/>
        </w:rPr>
      </w:pPr>
    </w:p>
    <w:p w:rsidR="00F8556E" w:rsidRDefault="00F8556E" w:rsidP="00F80700">
      <w:pPr>
        <w:pStyle w:val="NormalWeb"/>
        <w:spacing w:before="0" w:beforeAutospacing="0" w:after="0" w:afterAutospacing="0"/>
        <w:jc w:val="both"/>
        <w:rPr>
          <w:rFonts w:asciiTheme="minorHAnsi" w:hAnsiTheme="minorHAnsi"/>
          <w:sz w:val="24"/>
          <w:szCs w:val="20"/>
        </w:rPr>
      </w:pPr>
      <w:r w:rsidRPr="00F8556E">
        <w:rPr>
          <w:rFonts w:asciiTheme="minorHAnsi" w:hAnsiTheme="minorHAnsi"/>
          <w:sz w:val="24"/>
          <w:szCs w:val="20"/>
        </w:rPr>
        <w:t xml:space="preserve">El 22 de diciembre de 1976, </w:t>
      </w:r>
      <w:r w:rsidR="00F80700">
        <w:rPr>
          <w:rFonts w:asciiTheme="minorHAnsi" w:hAnsiTheme="minorHAnsi"/>
          <w:sz w:val="24"/>
          <w:szCs w:val="20"/>
        </w:rPr>
        <w:t>se aprueba la Ley N</w:t>
      </w:r>
      <w:r w:rsidR="00F80700" w:rsidRPr="00F80700">
        <w:rPr>
          <w:rFonts w:asciiTheme="minorHAnsi" w:hAnsiTheme="minorHAnsi"/>
          <w:sz w:val="24"/>
          <w:szCs w:val="20"/>
          <w:vertAlign w:val="superscript"/>
        </w:rPr>
        <w:t>o</w:t>
      </w:r>
      <w:r w:rsidRPr="00F8556E">
        <w:rPr>
          <w:rFonts w:asciiTheme="minorHAnsi" w:hAnsiTheme="minorHAnsi"/>
          <w:sz w:val="24"/>
          <w:szCs w:val="20"/>
        </w:rPr>
        <w:t xml:space="preserve"> 91 </w:t>
      </w:r>
      <w:r w:rsidR="00F80700">
        <w:rPr>
          <w:rFonts w:asciiTheme="minorHAnsi" w:hAnsiTheme="minorHAnsi"/>
          <w:sz w:val="24"/>
          <w:szCs w:val="20"/>
        </w:rPr>
        <w:t>que</w:t>
      </w:r>
      <w:r w:rsidRPr="00F8556E">
        <w:rPr>
          <w:rFonts w:asciiTheme="minorHAnsi" w:hAnsiTheme="minorHAnsi"/>
          <w:sz w:val="24"/>
          <w:szCs w:val="20"/>
        </w:rPr>
        <w:t xml:space="preserve"> designa al Instituto Panameño de Turismo (IPAT) como la entidad encargada de administrar, restaurar, custodiar, conservar y promover los Conjuntos Monumentales Históricos. Como también la creación de un “Consejo Nacional de Conjuntos Monumentales Históricos” que fungirá como asesor del IPAT para que este lleve cabo las funciones que le fueron designadas en dicha Ley. </w:t>
      </w:r>
    </w:p>
    <w:p w:rsidR="00F80700" w:rsidRDefault="00F80700" w:rsidP="00F80700">
      <w:pPr>
        <w:pStyle w:val="NormalWeb"/>
        <w:spacing w:before="0" w:beforeAutospacing="0" w:after="0" w:afterAutospacing="0"/>
        <w:jc w:val="both"/>
        <w:rPr>
          <w:rFonts w:asciiTheme="minorHAnsi" w:hAnsiTheme="minorHAnsi"/>
          <w:sz w:val="24"/>
          <w:szCs w:val="20"/>
        </w:rPr>
      </w:pPr>
    </w:p>
    <w:p w:rsidR="00F8556E" w:rsidRPr="00F8556E" w:rsidRDefault="00F8556E" w:rsidP="00F80700">
      <w:pPr>
        <w:pStyle w:val="NormalWeb"/>
        <w:spacing w:before="0" w:beforeAutospacing="0" w:after="0" w:afterAutospacing="0"/>
        <w:jc w:val="both"/>
        <w:rPr>
          <w:rFonts w:asciiTheme="minorHAnsi" w:hAnsiTheme="minorHAnsi"/>
          <w:sz w:val="24"/>
          <w:szCs w:val="20"/>
        </w:rPr>
      </w:pPr>
      <w:r w:rsidRPr="00F8556E">
        <w:rPr>
          <w:rStyle w:val="Strong"/>
          <w:rFonts w:asciiTheme="minorHAnsi" w:hAnsiTheme="minorHAnsi" w:cs="Arial"/>
          <w:sz w:val="24"/>
          <w:szCs w:val="20"/>
        </w:rPr>
        <w:t>4. Ley N</w:t>
      </w:r>
      <w:r w:rsidR="00F80700" w:rsidRPr="00F80700">
        <w:rPr>
          <w:rStyle w:val="Strong"/>
          <w:rFonts w:asciiTheme="minorHAnsi" w:hAnsiTheme="minorHAnsi" w:cs="Arial"/>
          <w:sz w:val="24"/>
          <w:szCs w:val="20"/>
          <w:vertAlign w:val="superscript"/>
        </w:rPr>
        <w:t>o</w:t>
      </w:r>
      <w:r w:rsidRPr="00F8556E">
        <w:rPr>
          <w:rStyle w:val="Strong"/>
          <w:rFonts w:asciiTheme="minorHAnsi" w:hAnsiTheme="minorHAnsi" w:cs="Arial"/>
          <w:sz w:val="24"/>
          <w:szCs w:val="20"/>
        </w:rPr>
        <w:t xml:space="preserve"> 14</w:t>
      </w:r>
    </w:p>
    <w:p w:rsidR="00F80700" w:rsidRDefault="00F80700" w:rsidP="00F80700">
      <w:pPr>
        <w:pStyle w:val="NormalWeb"/>
        <w:spacing w:before="0" w:beforeAutospacing="0" w:after="0" w:afterAutospacing="0"/>
        <w:jc w:val="both"/>
        <w:rPr>
          <w:rFonts w:asciiTheme="minorHAnsi" w:hAnsiTheme="minorHAnsi"/>
          <w:sz w:val="24"/>
          <w:szCs w:val="20"/>
        </w:rPr>
      </w:pPr>
    </w:p>
    <w:p w:rsidR="00F8556E" w:rsidRPr="00F8556E" w:rsidRDefault="00F8556E" w:rsidP="00F80700">
      <w:pPr>
        <w:pStyle w:val="NormalWeb"/>
        <w:spacing w:before="0" w:beforeAutospacing="0" w:after="0" w:afterAutospacing="0"/>
        <w:jc w:val="both"/>
        <w:rPr>
          <w:rFonts w:asciiTheme="minorHAnsi" w:hAnsiTheme="minorHAnsi"/>
          <w:sz w:val="24"/>
          <w:szCs w:val="20"/>
        </w:rPr>
      </w:pPr>
      <w:r w:rsidRPr="00F8556E">
        <w:rPr>
          <w:rFonts w:asciiTheme="minorHAnsi" w:hAnsiTheme="minorHAnsi"/>
          <w:sz w:val="24"/>
          <w:szCs w:val="20"/>
        </w:rPr>
        <w:t>El 5 de mayo de 1982, se aprueba la Ley N</w:t>
      </w:r>
      <w:r w:rsidR="00F80700" w:rsidRPr="00F80700">
        <w:rPr>
          <w:rFonts w:asciiTheme="minorHAnsi" w:hAnsiTheme="minorHAnsi"/>
          <w:sz w:val="24"/>
          <w:szCs w:val="20"/>
          <w:vertAlign w:val="superscript"/>
        </w:rPr>
        <w:t>o</w:t>
      </w:r>
      <w:r w:rsidRPr="00F8556E">
        <w:rPr>
          <w:rFonts w:asciiTheme="minorHAnsi" w:hAnsiTheme="minorHAnsi"/>
          <w:sz w:val="24"/>
          <w:szCs w:val="20"/>
        </w:rPr>
        <w:t xml:space="preserve"> 14, por  la cual se dictan medidas sobre custodia, conservación y administración del Patrimonio Histórico de la Nación.</w:t>
      </w:r>
      <w:r w:rsidR="00F80700">
        <w:rPr>
          <w:rFonts w:asciiTheme="minorHAnsi" w:hAnsiTheme="minorHAnsi"/>
          <w:sz w:val="24"/>
          <w:szCs w:val="20"/>
        </w:rPr>
        <w:t xml:space="preserve"> Esta </w:t>
      </w:r>
      <w:r w:rsidRPr="00F8556E">
        <w:rPr>
          <w:rFonts w:asciiTheme="minorHAnsi" w:hAnsiTheme="minorHAnsi"/>
          <w:sz w:val="24"/>
          <w:szCs w:val="20"/>
        </w:rPr>
        <w:t>Ley designa al INAC (Instituto Nacional de Cultura) y a su dependencia la Dirección Nacional de Patrimonio Histórico; como los veladores para que se cumplan las distintas disposiciones sobre la administración, preservación, conservación, restauración y protección de los monumentos y objetos históricos designados como patrimonio histórico.</w:t>
      </w:r>
    </w:p>
    <w:p w:rsidR="00C13824" w:rsidRDefault="00C13824" w:rsidP="00F80700">
      <w:pPr>
        <w:pStyle w:val="NormalWeb"/>
        <w:spacing w:before="0" w:beforeAutospacing="0" w:after="0" w:afterAutospacing="0"/>
        <w:jc w:val="both"/>
        <w:rPr>
          <w:rStyle w:val="Strong"/>
          <w:rFonts w:asciiTheme="minorHAnsi" w:hAnsiTheme="minorHAnsi" w:cs="Arial"/>
          <w:sz w:val="24"/>
          <w:szCs w:val="20"/>
        </w:rPr>
      </w:pPr>
    </w:p>
    <w:p w:rsidR="00F8556E" w:rsidRPr="00F8556E" w:rsidRDefault="00F8556E" w:rsidP="00F80700">
      <w:pPr>
        <w:pStyle w:val="NormalWeb"/>
        <w:spacing w:before="0" w:beforeAutospacing="0" w:after="0" w:afterAutospacing="0"/>
        <w:jc w:val="both"/>
        <w:rPr>
          <w:rFonts w:asciiTheme="minorHAnsi" w:hAnsiTheme="minorHAnsi"/>
          <w:sz w:val="24"/>
          <w:szCs w:val="20"/>
        </w:rPr>
      </w:pPr>
      <w:r w:rsidRPr="00F8556E">
        <w:rPr>
          <w:rStyle w:val="Strong"/>
          <w:rFonts w:asciiTheme="minorHAnsi" w:hAnsiTheme="minorHAnsi" w:cs="Arial"/>
          <w:sz w:val="24"/>
          <w:szCs w:val="20"/>
        </w:rPr>
        <w:t>5. Ley N</w:t>
      </w:r>
      <w:r w:rsidR="00F80700" w:rsidRPr="00F80700">
        <w:rPr>
          <w:rStyle w:val="Strong"/>
          <w:rFonts w:asciiTheme="minorHAnsi" w:hAnsiTheme="minorHAnsi" w:cs="Arial"/>
          <w:sz w:val="24"/>
          <w:szCs w:val="20"/>
          <w:vertAlign w:val="superscript"/>
        </w:rPr>
        <w:t>o</w:t>
      </w:r>
      <w:r w:rsidRPr="00F8556E">
        <w:rPr>
          <w:rStyle w:val="Strong"/>
          <w:rFonts w:asciiTheme="minorHAnsi" w:hAnsiTheme="minorHAnsi" w:cs="Arial"/>
          <w:sz w:val="24"/>
          <w:szCs w:val="20"/>
        </w:rPr>
        <w:t xml:space="preserve"> 58</w:t>
      </w:r>
    </w:p>
    <w:p w:rsidR="00F80700" w:rsidRDefault="00F80700" w:rsidP="00F80700">
      <w:pPr>
        <w:pStyle w:val="NormalWeb"/>
        <w:spacing w:before="0" w:beforeAutospacing="0" w:after="0" w:afterAutospacing="0"/>
        <w:jc w:val="both"/>
        <w:rPr>
          <w:rFonts w:asciiTheme="minorHAnsi" w:hAnsiTheme="minorHAnsi"/>
          <w:sz w:val="24"/>
          <w:szCs w:val="20"/>
        </w:rPr>
      </w:pPr>
    </w:p>
    <w:p w:rsidR="00F8556E" w:rsidRPr="00F8556E" w:rsidRDefault="00C13824" w:rsidP="00FE2732">
      <w:pPr>
        <w:pStyle w:val="NormalWeb"/>
        <w:spacing w:before="0" w:beforeAutospacing="0" w:after="0" w:afterAutospacing="0"/>
        <w:jc w:val="both"/>
        <w:rPr>
          <w:rFonts w:asciiTheme="minorHAnsi" w:hAnsiTheme="minorHAnsi"/>
          <w:sz w:val="24"/>
          <w:szCs w:val="20"/>
        </w:rPr>
      </w:pPr>
      <w:r>
        <w:rPr>
          <w:rFonts w:asciiTheme="minorHAnsi" w:hAnsiTheme="minorHAnsi"/>
          <w:sz w:val="24"/>
          <w:szCs w:val="20"/>
        </w:rPr>
        <w:t>La Ley N</w:t>
      </w:r>
      <w:r w:rsidRPr="00C13824">
        <w:rPr>
          <w:rFonts w:asciiTheme="minorHAnsi" w:hAnsiTheme="minorHAnsi"/>
          <w:sz w:val="24"/>
          <w:szCs w:val="20"/>
          <w:vertAlign w:val="superscript"/>
        </w:rPr>
        <w:t>o</w:t>
      </w:r>
      <w:r w:rsidR="00F8556E" w:rsidRPr="00F8556E">
        <w:rPr>
          <w:rFonts w:asciiTheme="minorHAnsi" w:hAnsiTheme="minorHAnsi"/>
          <w:sz w:val="24"/>
          <w:szCs w:val="20"/>
        </w:rPr>
        <w:t xml:space="preserve"> 58, aprobada el 7 de agosto de 2003,  modificó algunos artículos (8, 9, 12, 28, 40, y 42) “(…) de la Ley 14 de 1982, sobre custodia, conservación y administración del Patrimonio Histórico de la Nación, y dicta otras disposiciones”. </w:t>
      </w:r>
      <w:r>
        <w:rPr>
          <w:rFonts w:asciiTheme="minorHAnsi" w:hAnsiTheme="minorHAnsi"/>
          <w:sz w:val="24"/>
          <w:szCs w:val="20"/>
        </w:rPr>
        <w:t>L</w:t>
      </w:r>
      <w:r w:rsidR="00F8556E" w:rsidRPr="00F8556E">
        <w:rPr>
          <w:rFonts w:asciiTheme="minorHAnsi" w:hAnsiTheme="minorHAnsi"/>
          <w:sz w:val="24"/>
          <w:szCs w:val="20"/>
        </w:rPr>
        <w:t>a Ley confirma la designación y funciones de la Dirección Nacional de Patrimonio Histórico</w:t>
      </w:r>
      <w:r w:rsidR="00FE2732">
        <w:rPr>
          <w:rFonts w:asciiTheme="minorHAnsi" w:hAnsiTheme="minorHAnsi"/>
          <w:sz w:val="24"/>
          <w:szCs w:val="20"/>
        </w:rPr>
        <w:t xml:space="preserve"> para </w:t>
      </w:r>
      <w:r w:rsidR="00F8556E" w:rsidRPr="00F8556E">
        <w:rPr>
          <w:rFonts w:asciiTheme="minorHAnsi" w:hAnsiTheme="minorHAnsi"/>
          <w:sz w:val="24"/>
          <w:szCs w:val="20"/>
        </w:rPr>
        <w:t>“Custodiar, conservar, estudiar, salvaguardar, administrar y enriquecer el Patrimonio Histórico de la Nación, que incluye los Bienes Monumentales, los Monumentos Históricos, los Sitios Arqueológicos, los Museos Nacionales, los Bienes Muebles Históricos y todo objeto o elemento que constituya una prueba documental de nuestro pasado histórico en general”.</w:t>
      </w:r>
    </w:p>
    <w:p w:rsidR="00F8556E" w:rsidRDefault="00F8556E" w:rsidP="00F8556E">
      <w:pPr>
        <w:pStyle w:val="NormalWeb"/>
        <w:spacing w:before="0" w:beforeAutospacing="0" w:after="0" w:afterAutospacing="0"/>
        <w:jc w:val="both"/>
        <w:rPr>
          <w:rFonts w:asciiTheme="minorHAnsi" w:hAnsiTheme="minorHAnsi"/>
          <w:sz w:val="24"/>
          <w:szCs w:val="20"/>
        </w:rPr>
      </w:pPr>
      <w:r w:rsidRPr="00F8556E">
        <w:rPr>
          <w:rFonts w:asciiTheme="minorHAnsi" w:hAnsiTheme="minorHAnsi"/>
          <w:sz w:val="24"/>
          <w:szCs w:val="20"/>
        </w:rPr>
        <w:t> </w:t>
      </w:r>
    </w:p>
    <w:p w:rsidR="007F042B" w:rsidRDefault="007F042B" w:rsidP="007F042B">
      <w:pPr>
        <w:tabs>
          <w:tab w:val="left" w:pos="540"/>
        </w:tabs>
        <w:jc w:val="both"/>
        <w:rPr>
          <w:rFonts w:asciiTheme="minorHAnsi" w:hAnsiTheme="minorHAnsi"/>
          <w:sz w:val="24"/>
          <w:szCs w:val="24"/>
        </w:rPr>
      </w:pPr>
      <w:r>
        <w:rPr>
          <w:rFonts w:asciiTheme="minorHAnsi" w:hAnsiTheme="minorHAnsi"/>
          <w:sz w:val="24"/>
          <w:szCs w:val="24"/>
        </w:rPr>
        <w:t>La legislación panameña reconoce tres tipos de patrimonio cultural:</w:t>
      </w:r>
    </w:p>
    <w:p w:rsidR="007F042B" w:rsidRDefault="007F042B" w:rsidP="007F042B">
      <w:pPr>
        <w:tabs>
          <w:tab w:val="left" w:pos="540"/>
        </w:tabs>
        <w:jc w:val="both"/>
        <w:rPr>
          <w:rFonts w:asciiTheme="minorHAnsi" w:hAnsiTheme="minorHAnsi"/>
          <w:sz w:val="24"/>
          <w:szCs w:val="24"/>
        </w:rPr>
      </w:pPr>
    </w:p>
    <w:p w:rsidR="007F042B" w:rsidRPr="00313358" w:rsidRDefault="007F042B" w:rsidP="007F042B">
      <w:pPr>
        <w:tabs>
          <w:tab w:val="left" w:pos="540"/>
        </w:tabs>
        <w:jc w:val="both"/>
        <w:rPr>
          <w:rFonts w:asciiTheme="minorHAnsi" w:hAnsiTheme="minorHAnsi"/>
          <w:sz w:val="24"/>
          <w:szCs w:val="24"/>
        </w:rPr>
      </w:pPr>
      <w:r w:rsidRPr="00313358">
        <w:rPr>
          <w:rFonts w:asciiTheme="minorHAnsi" w:hAnsiTheme="minorHAnsi"/>
          <w:b/>
          <w:sz w:val="24"/>
          <w:szCs w:val="24"/>
        </w:rPr>
        <w:t>Conjunto monumental histórico.</w:t>
      </w:r>
      <w:r>
        <w:rPr>
          <w:rFonts w:asciiTheme="minorHAnsi" w:hAnsiTheme="minorHAnsi"/>
          <w:sz w:val="24"/>
          <w:szCs w:val="24"/>
        </w:rPr>
        <w:t xml:space="preserve"> </w:t>
      </w:r>
      <w:r w:rsidRPr="00313358">
        <w:rPr>
          <w:rFonts w:asciiTheme="minorHAnsi" w:hAnsiTheme="minorHAnsi"/>
          <w:sz w:val="24"/>
          <w:szCs w:val="24"/>
        </w:rPr>
        <w:t>Desde 1976 por medio de la Ley 91 se definen como «conjuntos monumentales históricos» a las ciudades y todo grupo de construcciones y de espacio cuya cohesión y valor desde el punto de vista ecológico, arqueológico, arquitectónico, histórico, estético o socio-cultural, constituyen testimonio del pasado de la Nación Panameña.3</w:t>
      </w:r>
    </w:p>
    <w:p w:rsidR="005E05E4" w:rsidRDefault="007F042B" w:rsidP="007F042B">
      <w:pPr>
        <w:tabs>
          <w:tab w:val="left" w:pos="540"/>
        </w:tabs>
        <w:jc w:val="both"/>
        <w:rPr>
          <w:rFonts w:asciiTheme="minorHAnsi" w:hAnsiTheme="minorHAnsi"/>
          <w:sz w:val="24"/>
          <w:szCs w:val="24"/>
        </w:rPr>
      </w:pPr>
      <w:r w:rsidRPr="00313358">
        <w:rPr>
          <w:rFonts w:asciiTheme="minorHAnsi" w:hAnsiTheme="minorHAnsi"/>
          <w:sz w:val="24"/>
          <w:szCs w:val="24"/>
        </w:rPr>
        <w:t>En 1982 se emite la Ley 14 definiendo los «monumentos históricos nacionales» y los «monumentos nacionales» y la forma de declararlas como tal así:</w:t>
      </w:r>
      <w:r>
        <w:rPr>
          <w:rFonts w:asciiTheme="minorHAnsi" w:hAnsiTheme="minorHAnsi"/>
          <w:sz w:val="24"/>
          <w:szCs w:val="24"/>
        </w:rPr>
        <w:t xml:space="preserve"> </w:t>
      </w:r>
      <w:r w:rsidRPr="00313358">
        <w:rPr>
          <w:rFonts w:asciiTheme="minorHAnsi" w:hAnsiTheme="minorHAnsi"/>
          <w:sz w:val="24"/>
          <w:szCs w:val="24"/>
        </w:rPr>
        <w:t>La calificación de una obra, objeto o documento como de interés histórico, arqueológico, artístico, arquitectóni</w:t>
      </w:r>
      <w:r w:rsidR="005E05E4">
        <w:rPr>
          <w:rFonts w:asciiTheme="minorHAnsi" w:hAnsiTheme="minorHAnsi"/>
          <w:sz w:val="24"/>
          <w:szCs w:val="24"/>
        </w:rPr>
        <w:t xml:space="preserve">co, será decretada mediante Ley </w:t>
      </w:r>
      <w:r w:rsidRPr="00313358">
        <w:rPr>
          <w:rFonts w:asciiTheme="minorHAnsi" w:hAnsiTheme="minorHAnsi"/>
          <w:sz w:val="24"/>
          <w:szCs w:val="24"/>
        </w:rPr>
        <w:t>4</w:t>
      </w:r>
      <w:r w:rsidR="005E05E4">
        <w:rPr>
          <w:rFonts w:asciiTheme="minorHAnsi" w:hAnsiTheme="minorHAnsi"/>
          <w:sz w:val="24"/>
          <w:szCs w:val="24"/>
        </w:rPr>
        <w:t>.</w:t>
      </w:r>
    </w:p>
    <w:p w:rsidR="005E05E4" w:rsidRDefault="005E05E4" w:rsidP="007F042B">
      <w:pPr>
        <w:tabs>
          <w:tab w:val="left" w:pos="540"/>
        </w:tabs>
        <w:jc w:val="both"/>
        <w:rPr>
          <w:rFonts w:asciiTheme="minorHAnsi" w:hAnsiTheme="minorHAnsi"/>
          <w:sz w:val="24"/>
          <w:szCs w:val="24"/>
        </w:rPr>
      </w:pPr>
    </w:p>
    <w:p w:rsidR="007F042B" w:rsidRPr="00313358" w:rsidRDefault="007F042B" w:rsidP="007F042B">
      <w:pPr>
        <w:tabs>
          <w:tab w:val="left" w:pos="540"/>
        </w:tabs>
        <w:jc w:val="both"/>
        <w:rPr>
          <w:rFonts w:asciiTheme="minorHAnsi" w:hAnsiTheme="minorHAnsi"/>
          <w:sz w:val="24"/>
          <w:szCs w:val="24"/>
        </w:rPr>
      </w:pPr>
      <w:r w:rsidRPr="00DC42C6">
        <w:rPr>
          <w:rFonts w:asciiTheme="minorHAnsi" w:hAnsiTheme="minorHAnsi"/>
          <w:b/>
          <w:sz w:val="24"/>
          <w:szCs w:val="24"/>
        </w:rPr>
        <w:t>Monumento histórico.</w:t>
      </w:r>
      <w:r>
        <w:rPr>
          <w:rFonts w:asciiTheme="minorHAnsi" w:hAnsiTheme="minorHAnsi"/>
          <w:sz w:val="24"/>
          <w:szCs w:val="24"/>
        </w:rPr>
        <w:t xml:space="preserve"> </w:t>
      </w:r>
      <w:r w:rsidRPr="00313358">
        <w:rPr>
          <w:rFonts w:asciiTheme="minorHAnsi" w:hAnsiTheme="minorHAnsi"/>
          <w:sz w:val="24"/>
          <w:szCs w:val="24"/>
        </w:rPr>
        <w:t>Por Ley en 1976, se considera «monumento histórico» al edificio o conjunto de construcciones homogéneas conservados íntegros o en ruinas y que constituyen una unidad de reconocido valor arquit</w:t>
      </w:r>
      <w:r w:rsidR="005E05E4">
        <w:rPr>
          <w:rFonts w:asciiTheme="minorHAnsi" w:hAnsiTheme="minorHAnsi"/>
          <w:sz w:val="24"/>
          <w:szCs w:val="24"/>
        </w:rPr>
        <w:t>ectónico, histórico y estético.</w:t>
      </w:r>
    </w:p>
    <w:p w:rsidR="007F042B" w:rsidRDefault="007F042B" w:rsidP="007F042B">
      <w:pPr>
        <w:tabs>
          <w:tab w:val="left" w:pos="540"/>
        </w:tabs>
        <w:jc w:val="both"/>
        <w:rPr>
          <w:rFonts w:asciiTheme="minorHAnsi" w:hAnsiTheme="minorHAnsi"/>
          <w:sz w:val="24"/>
          <w:szCs w:val="24"/>
        </w:rPr>
      </w:pPr>
    </w:p>
    <w:p w:rsidR="007F042B" w:rsidRPr="004C72F9" w:rsidRDefault="007F042B" w:rsidP="007F042B">
      <w:pPr>
        <w:tabs>
          <w:tab w:val="left" w:pos="540"/>
        </w:tabs>
        <w:jc w:val="both"/>
        <w:rPr>
          <w:rFonts w:asciiTheme="minorHAnsi" w:hAnsiTheme="minorHAnsi"/>
          <w:sz w:val="24"/>
          <w:szCs w:val="24"/>
        </w:rPr>
      </w:pPr>
      <w:r w:rsidRPr="00DC42C6">
        <w:rPr>
          <w:rFonts w:asciiTheme="minorHAnsi" w:hAnsiTheme="minorHAnsi"/>
          <w:b/>
          <w:sz w:val="24"/>
          <w:szCs w:val="24"/>
        </w:rPr>
        <w:t>Patrimonio histórico nacional</w:t>
      </w:r>
      <w:r>
        <w:rPr>
          <w:rFonts w:asciiTheme="minorHAnsi" w:hAnsiTheme="minorHAnsi"/>
          <w:sz w:val="24"/>
          <w:szCs w:val="24"/>
        </w:rPr>
        <w:t xml:space="preserve">. </w:t>
      </w:r>
      <w:r w:rsidRPr="00313358">
        <w:rPr>
          <w:rFonts w:asciiTheme="minorHAnsi" w:hAnsiTheme="minorHAnsi"/>
          <w:sz w:val="24"/>
          <w:szCs w:val="24"/>
        </w:rPr>
        <w:t>Mediante la Ley 14 de 1982, por el cual se dictan medidas sobre la custodia, conservación y administración del patrimonio histórico de la nación, se tipifica que el patrimonio histórico está constituido tal y como lo establece la Consti</w:t>
      </w:r>
      <w:r>
        <w:rPr>
          <w:rFonts w:asciiTheme="minorHAnsi" w:hAnsiTheme="minorHAnsi"/>
          <w:sz w:val="24"/>
          <w:szCs w:val="24"/>
        </w:rPr>
        <w:t>tu</w:t>
      </w:r>
      <w:r w:rsidRPr="00313358">
        <w:rPr>
          <w:rFonts w:asciiTheme="minorHAnsi" w:hAnsiTheme="minorHAnsi"/>
          <w:sz w:val="24"/>
          <w:szCs w:val="24"/>
        </w:rPr>
        <w:t>ción Nacional que dice así:</w:t>
      </w:r>
      <w:r>
        <w:rPr>
          <w:rFonts w:asciiTheme="minorHAnsi" w:hAnsiTheme="minorHAnsi"/>
          <w:sz w:val="24"/>
          <w:szCs w:val="24"/>
        </w:rPr>
        <w:t xml:space="preserve"> </w:t>
      </w:r>
      <w:r w:rsidRPr="00313358">
        <w:rPr>
          <w:rFonts w:asciiTheme="minorHAnsi" w:hAnsiTheme="minorHAnsi"/>
          <w:i/>
          <w:sz w:val="24"/>
          <w:szCs w:val="24"/>
        </w:rPr>
        <w:t>Constituyen el patrimonio histórico de la Nación los sitios y objetos arqueológicos, los documentos, los monumentos históricos y otros bienes muebles o inmuebles que sean testimonio del pasado panameño. El Estado decretará la expropiación de los que se encuentren en manos de particulares. La Ley reglamentará lo concerniente a su custodia, fundada en la primacía histórica de los mismos y tomará las providencias necesarias para conciliarla con la factibilidad de programas de carácter comercial, turístico, industrial y de orden tecnológico</w:t>
      </w:r>
      <w:r w:rsidRPr="00313358">
        <w:rPr>
          <w:rFonts w:asciiTheme="minorHAnsi" w:hAnsiTheme="minorHAnsi"/>
          <w:sz w:val="24"/>
          <w:szCs w:val="24"/>
        </w:rPr>
        <w:t>.</w:t>
      </w:r>
    </w:p>
    <w:p w:rsidR="007F042B" w:rsidRPr="003C439D" w:rsidRDefault="007F042B" w:rsidP="003C439D">
      <w:pPr>
        <w:pStyle w:val="NormalWeb"/>
        <w:spacing w:before="0" w:beforeAutospacing="0" w:after="0" w:afterAutospacing="0"/>
        <w:jc w:val="both"/>
        <w:rPr>
          <w:rFonts w:asciiTheme="minorHAnsi" w:hAnsiTheme="minorHAnsi"/>
          <w:sz w:val="24"/>
          <w:szCs w:val="20"/>
          <w:lang w:val="es-CR"/>
        </w:rPr>
      </w:pPr>
    </w:p>
    <w:p w:rsidR="00F8556E" w:rsidRPr="007F1E20" w:rsidRDefault="00F8556E" w:rsidP="003C439D">
      <w:pPr>
        <w:pStyle w:val="NormalWeb"/>
        <w:spacing w:before="0" w:beforeAutospacing="0" w:after="0" w:afterAutospacing="0"/>
        <w:jc w:val="both"/>
        <w:rPr>
          <w:rFonts w:asciiTheme="minorHAnsi" w:hAnsiTheme="minorHAnsi"/>
          <w:color w:val="292929"/>
          <w:sz w:val="24"/>
          <w:szCs w:val="20"/>
        </w:rPr>
      </w:pPr>
      <w:r w:rsidRPr="007F1E20">
        <w:rPr>
          <w:rFonts w:asciiTheme="minorHAnsi" w:hAnsiTheme="minorHAnsi"/>
          <w:color w:val="292929"/>
          <w:sz w:val="24"/>
          <w:szCs w:val="20"/>
          <w:lang w:val="es-CR"/>
        </w:rPr>
        <w:t>En la Tabla</w:t>
      </w:r>
      <w:r w:rsidRPr="007F1E20">
        <w:rPr>
          <w:rFonts w:asciiTheme="minorHAnsi" w:hAnsiTheme="minorHAnsi"/>
          <w:color w:val="292929"/>
          <w:sz w:val="24"/>
          <w:szCs w:val="20"/>
        </w:rPr>
        <w:t xml:space="preserve"> </w:t>
      </w:r>
      <w:r w:rsidR="003C439D">
        <w:rPr>
          <w:rFonts w:asciiTheme="minorHAnsi" w:hAnsiTheme="minorHAnsi"/>
          <w:color w:val="292929"/>
          <w:sz w:val="24"/>
          <w:szCs w:val="20"/>
        </w:rPr>
        <w:t xml:space="preserve">17 </w:t>
      </w:r>
      <w:r w:rsidRPr="007F1E20">
        <w:rPr>
          <w:rFonts w:asciiTheme="minorHAnsi" w:hAnsiTheme="minorHAnsi"/>
          <w:color w:val="292929"/>
          <w:sz w:val="24"/>
          <w:szCs w:val="20"/>
        </w:rPr>
        <w:t>se exponen los convenios y convenciones que el Estado panameño ha aprobado con la finalidad de proteger el patrimonio.</w:t>
      </w:r>
    </w:p>
    <w:p w:rsidR="00F8556E" w:rsidRPr="00F8556E" w:rsidRDefault="003C439D" w:rsidP="00F8556E">
      <w:pPr>
        <w:pStyle w:val="NormalWeb"/>
        <w:spacing w:before="240" w:beforeAutospacing="0" w:after="0" w:afterAutospacing="0"/>
        <w:ind w:firstLine="360"/>
        <w:jc w:val="center"/>
        <w:rPr>
          <w:rFonts w:asciiTheme="minorHAnsi" w:hAnsiTheme="minorHAnsi"/>
          <w:b/>
          <w:color w:val="292929"/>
          <w:sz w:val="24"/>
          <w:szCs w:val="20"/>
        </w:rPr>
      </w:pPr>
      <w:r>
        <w:rPr>
          <w:rFonts w:asciiTheme="minorHAnsi" w:hAnsiTheme="minorHAnsi"/>
          <w:b/>
          <w:color w:val="292929"/>
          <w:sz w:val="24"/>
          <w:szCs w:val="20"/>
        </w:rPr>
        <w:t xml:space="preserve">Tabla 17: </w:t>
      </w:r>
      <w:r w:rsidR="00F8556E" w:rsidRPr="00F8556E">
        <w:rPr>
          <w:rFonts w:asciiTheme="minorHAnsi" w:hAnsiTheme="minorHAnsi"/>
          <w:b/>
          <w:color w:val="292929"/>
          <w:sz w:val="24"/>
          <w:szCs w:val="20"/>
        </w:rPr>
        <w:t>Condiciones institucionales aprobadas por Panamá</w:t>
      </w:r>
    </w:p>
    <w:tbl>
      <w:tblPr>
        <w:tblStyle w:val="TableGrid"/>
        <w:tblW w:w="4874" w:type="pct"/>
        <w:jc w:val="center"/>
        <w:tblLook w:val="04A0" w:firstRow="1" w:lastRow="0" w:firstColumn="1" w:lastColumn="0" w:noHBand="0" w:noVBand="1"/>
      </w:tblPr>
      <w:tblGrid>
        <w:gridCol w:w="6256"/>
        <w:gridCol w:w="3122"/>
      </w:tblGrid>
      <w:tr w:rsidR="00F8556E" w:rsidRPr="00F8556E" w:rsidTr="003C439D">
        <w:trPr>
          <w:jc w:val="center"/>
        </w:trPr>
        <w:tc>
          <w:tcPr>
            <w:tcW w:w="6256" w:type="dxa"/>
            <w:hideMark/>
          </w:tcPr>
          <w:p w:rsidR="00F8556E" w:rsidRPr="003C439D" w:rsidRDefault="00F8556E" w:rsidP="00F8556E">
            <w:pPr>
              <w:pStyle w:val="NormalWeb"/>
              <w:spacing w:after="0" w:afterAutospacing="0"/>
              <w:ind w:left="90" w:right="75"/>
              <w:jc w:val="both"/>
              <w:rPr>
                <w:rFonts w:asciiTheme="minorHAnsi" w:hAnsiTheme="minorHAnsi"/>
                <w:b/>
                <w:color w:val="292929"/>
                <w:sz w:val="24"/>
                <w:szCs w:val="20"/>
              </w:rPr>
            </w:pPr>
            <w:r w:rsidRPr="003C439D">
              <w:rPr>
                <w:rFonts w:asciiTheme="minorHAnsi" w:hAnsiTheme="minorHAnsi"/>
                <w:b/>
                <w:color w:val="292929"/>
                <w:sz w:val="24"/>
                <w:szCs w:val="20"/>
              </w:rPr>
              <w:t>Convenciones y convenios</w:t>
            </w:r>
          </w:p>
        </w:tc>
        <w:tc>
          <w:tcPr>
            <w:tcW w:w="3122" w:type="dxa"/>
            <w:hideMark/>
          </w:tcPr>
          <w:p w:rsidR="00F8556E" w:rsidRPr="003C439D" w:rsidRDefault="00F8556E" w:rsidP="00F8556E">
            <w:pPr>
              <w:pStyle w:val="NormalWeb"/>
              <w:spacing w:after="0" w:afterAutospacing="0"/>
              <w:jc w:val="center"/>
              <w:rPr>
                <w:rFonts w:asciiTheme="minorHAnsi" w:hAnsiTheme="minorHAnsi"/>
                <w:b/>
                <w:color w:val="292929"/>
                <w:sz w:val="24"/>
                <w:szCs w:val="20"/>
              </w:rPr>
            </w:pPr>
            <w:r w:rsidRPr="003C439D">
              <w:rPr>
                <w:rFonts w:asciiTheme="minorHAnsi" w:hAnsiTheme="minorHAnsi"/>
                <w:b/>
                <w:color w:val="292929"/>
                <w:sz w:val="24"/>
                <w:szCs w:val="20"/>
              </w:rPr>
              <w:t>Adoptado y ratificado</w:t>
            </w:r>
          </w:p>
        </w:tc>
      </w:tr>
      <w:tr w:rsidR="00F8556E" w:rsidRPr="00F8556E" w:rsidTr="003C439D">
        <w:trPr>
          <w:jc w:val="center"/>
        </w:trPr>
        <w:tc>
          <w:tcPr>
            <w:tcW w:w="6256" w:type="dxa"/>
            <w:hideMark/>
          </w:tcPr>
          <w:p w:rsidR="00F8556E" w:rsidRPr="00F8556E" w:rsidRDefault="00F8556E" w:rsidP="00F8556E">
            <w:pPr>
              <w:pStyle w:val="NormalWeb"/>
              <w:spacing w:after="0" w:afterAutospacing="0"/>
              <w:ind w:left="90" w:right="75"/>
              <w:jc w:val="both"/>
              <w:rPr>
                <w:rFonts w:asciiTheme="minorHAnsi" w:hAnsiTheme="minorHAnsi"/>
                <w:color w:val="292929"/>
                <w:sz w:val="24"/>
                <w:szCs w:val="20"/>
              </w:rPr>
            </w:pPr>
            <w:r w:rsidRPr="00F8556E">
              <w:rPr>
                <w:rFonts w:asciiTheme="minorHAnsi" w:hAnsiTheme="minorHAnsi"/>
                <w:color w:val="292929"/>
                <w:sz w:val="24"/>
                <w:szCs w:val="20"/>
              </w:rPr>
              <w:t>Convención de la UNESCO para la Protección de los bienes culturales en caso de conflicto armado y Reglamento para la aplicación de la Convención. La Haya, 14 de mayo de 1954.</w:t>
            </w:r>
          </w:p>
        </w:tc>
        <w:tc>
          <w:tcPr>
            <w:tcW w:w="3122" w:type="dxa"/>
            <w:vAlign w:val="center"/>
            <w:hideMark/>
          </w:tcPr>
          <w:p w:rsidR="00F8556E" w:rsidRPr="00F8556E" w:rsidRDefault="00F8556E" w:rsidP="003C439D">
            <w:pPr>
              <w:pStyle w:val="NormalWeb"/>
              <w:spacing w:before="240" w:beforeAutospacing="0" w:after="0" w:afterAutospacing="0"/>
              <w:jc w:val="center"/>
              <w:rPr>
                <w:rFonts w:asciiTheme="minorHAnsi" w:hAnsiTheme="minorHAnsi"/>
                <w:color w:val="292929"/>
                <w:sz w:val="24"/>
                <w:szCs w:val="20"/>
              </w:rPr>
            </w:pPr>
            <w:r w:rsidRPr="00F8556E">
              <w:rPr>
                <w:rFonts w:asciiTheme="minorHAnsi" w:hAnsiTheme="minorHAnsi"/>
                <w:color w:val="292929"/>
                <w:sz w:val="24"/>
                <w:szCs w:val="20"/>
              </w:rPr>
              <w:t>17/Julio/1962</w:t>
            </w:r>
          </w:p>
        </w:tc>
      </w:tr>
      <w:tr w:rsidR="00F8556E" w:rsidRPr="00F8556E" w:rsidTr="003C439D">
        <w:trPr>
          <w:jc w:val="center"/>
        </w:trPr>
        <w:tc>
          <w:tcPr>
            <w:tcW w:w="6256" w:type="dxa"/>
            <w:hideMark/>
          </w:tcPr>
          <w:p w:rsidR="00F8556E" w:rsidRPr="00F8556E" w:rsidRDefault="00F8556E" w:rsidP="00F8556E">
            <w:pPr>
              <w:pStyle w:val="NormalWeb"/>
              <w:spacing w:after="0" w:afterAutospacing="0"/>
              <w:ind w:left="90" w:right="75"/>
              <w:jc w:val="both"/>
              <w:rPr>
                <w:rFonts w:asciiTheme="minorHAnsi" w:hAnsiTheme="minorHAnsi"/>
                <w:color w:val="292929"/>
                <w:sz w:val="24"/>
                <w:szCs w:val="20"/>
              </w:rPr>
            </w:pPr>
            <w:r w:rsidRPr="00F8556E">
              <w:rPr>
                <w:rFonts w:asciiTheme="minorHAnsi" w:hAnsiTheme="minorHAnsi"/>
                <w:color w:val="292929"/>
                <w:sz w:val="24"/>
                <w:szCs w:val="20"/>
              </w:rPr>
              <w:t>Protocolo a la Convención de La Haya de 1954 para la Protección de los bienes culturales en caso de conflicto armado. La Haya, 14 de mayo de 1954.</w:t>
            </w:r>
          </w:p>
        </w:tc>
        <w:tc>
          <w:tcPr>
            <w:tcW w:w="3122" w:type="dxa"/>
            <w:vAlign w:val="center"/>
            <w:hideMark/>
          </w:tcPr>
          <w:p w:rsidR="00F8556E" w:rsidRPr="00F8556E" w:rsidRDefault="00F8556E" w:rsidP="003C439D">
            <w:pPr>
              <w:pStyle w:val="NormalWeb"/>
              <w:spacing w:before="240" w:beforeAutospacing="0" w:after="0" w:afterAutospacing="0"/>
              <w:jc w:val="center"/>
              <w:rPr>
                <w:rFonts w:asciiTheme="minorHAnsi" w:hAnsiTheme="minorHAnsi"/>
                <w:color w:val="292929"/>
                <w:sz w:val="24"/>
                <w:szCs w:val="20"/>
              </w:rPr>
            </w:pPr>
            <w:r w:rsidRPr="00F8556E">
              <w:rPr>
                <w:rFonts w:asciiTheme="minorHAnsi" w:hAnsiTheme="minorHAnsi"/>
                <w:color w:val="292929"/>
                <w:sz w:val="24"/>
                <w:szCs w:val="20"/>
              </w:rPr>
              <w:t>08/Marzo/2001</w:t>
            </w:r>
          </w:p>
        </w:tc>
      </w:tr>
      <w:tr w:rsidR="00F8556E" w:rsidRPr="00F8556E" w:rsidTr="003C439D">
        <w:trPr>
          <w:jc w:val="center"/>
        </w:trPr>
        <w:tc>
          <w:tcPr>
            <w:tcW w:w="6256" w:type="dxa"/>
            <w:hideMark/>
          </w:tcPr>
          <w:p w:rsidR="00F8556E" w:rsidRPr="00F8556E" w:rsidRDefault="00F8556E" w:rsidP="00F8556E">
            <w:pPr>
              <w:pStyle w:val="NormalWeb"/>
              <w:spacing w:after="0" w:afterAutospacing="0"/>
              <w:ind w:left="90" w:right="75"/>
              <w:jc w:val="both"/>
              <w:rPr>
                <w:rFonts w:asciiTheme="minorHAnsi" w:hAnsiTheme="minorHAnsi"/>
                <w:color w:val="292929"/>
                <w:sz w:val="24"/>
                <w:szCs w:val="20"/>
              </w:rPr>
            </w:pPr>
            <w:r w:rsidRPr="00F8556E">
              <w:rPr>
                <w:rFonts w:asciiTheme="minorHAnsi" w:hAnsiTheme="minorHAnsi"/>
                <w:color w:val="292929"/>
                <w:sz w:val="24"/>
                <w:szCs w:val="20"/>
              </w:rPr>
              <w:t>Convención de la UNESCO sobre las Medidas que deben adoptarse para prohibir e impedir la importación, la exportación y la transferencia de propiedad ilícitas de bienes culturales. Paris, 14 de noviembre de 1970.</w:t>
            </w:r>
          </w:p>
        </w:tc>
        <w:tc>
          <w:tcPr>
            <w:tcW w:w="3122" w:type="dxa"/>
            <w:vAlign w:val="center"/>
            <w:hideMark/>
          </w:tcPr>
          <w:p w:rsidR="00F8556E" w:rsidRPr="00F8556E" w:rsidRDefault="00F8556E" w:rsidP="003C439D">
            <w:pPr>
              <w:pStyle w:val="NormalWeb"/>
              <w:spacing w:before="240" w:beforeAutospacing="0" w:after="0" w:afterAutospacing="0"/>
              <w:jc w:val="center"/>
              <w:rPr>
                <w:rFonts w:asciiTheme="minorHAnsi" w:hAnsiTheme="minorHAnsi"/>
                <w:color w:val="292929"/>
                <w:sz w:val="24"/>
                <w:szCs w:val="20"/>
              </w:rPr>
            </w:pPr>
            <w:r w:rsidRPr="00F8556E">
              <w:rPr>
                <w:rFonts w:asciiTheme="minorHAnsi" w:hAnsiTheme="minorHAnsi"/>
                <w:color w:val="292929"/>
                <w:sz w:val="24"/>
                <w:szCs w:val="20"/>
              </w:rPr>
              <w:t>13/Agosto/1973</w:t>
            </w:r>
          </w:p>
        </w:tc>
      </w:tr>
      <w:tr w:rsidR="00F8556E" w:rsidRPr="00F8556E" w:rsidTr="003C439D">
        <w:trPr>
          <w:jc w:val="center"/>
        </w:trPr>
        <w:tc>
          <w:tcPr>
            <w:tcW w:w="6256" w:type="dxa"/>
            <w:hideMark/>
          </w:tcPr>
          <w:p w:rsidR="00F8556E" w:rsidRPr="00F8556E" w:rsidRDefault="00F8556E" w:rsidP="00F8556E">
            <w:pPr>
              <w:pStyle w:val="NormalWeb"/>
              <w:spacing w:after="0" w:afterAutospacing="0"/>
              <w:ind w:left="90" w:right="75"/>
              <w:jc w:val="both"/>
              <w:rPr>
                <w:rFonts w:asciiTheme="minorHAnsi" w:hAnsiTheme="minorHAnsi"/>
                <w:color w:val="292929"/>
                <w:sz w:val="24"/>
                <w:szCs w:val="20"/>
              </w:rPr>
            </w:pPr>
            <w:r w:rsidRPr="00F8556E">
              <w:rPr>
                <w:rFonts w:asciiTheme="minorHAnsi" w:hAnsiTheme="minorHAnsi"/>
                <w:color w:val="292929"/>
                <w:sz w:val="24"/>
                <w:szCs w:val="20"/>
              </w:rPr>
              <w:t>Convención para la Protección del patrimonio mundial cultural y natural. Paris, 16 de noviembre de 1972.</w:t>
            </w:r>
          </w:p>
        </w:tc>
        <w:tc>
          <w:tcPr>
            <w:tcW w:w="3122" w:type="dxa"/>
            <w:vAlign w:val="center"/>
            <w:hideMark/>
          </w:tcPr>
          <w:p w:rsidR="00F8556E" w:rsidRPr="00F8556E" w:rsidRDefault="00F8556E" w:rsidP="003C439D">
            <w:pPr>
              <w:pStyle w:val="NormalWeb"/>
              <w:spacing w:before="240" w:beforeAutospacing="0" w:after="0" w:afterAutospacing="0"/>
              <w:jc w:val="center"/>
              <w:rPr>
                <w:rFonts w:asciiTheme="minorHAnsi" w:hAnsiTheme="minorHAnsi"/>
                <w:color w:val="292929"/>
                <w:sz w:val="24"/>
                <w:szCs w:val="20"/>
              </w:rPr>
            </w:pPr>
            <w:r w:rsidRPr="00F8556E">
              <w:rPr>
                <w:rFonts w:asciiTheme="minorHAnsi" w:hAnsiTheme="minorHAnsi"/>
                <w:color w:val="292929"/>
                <w:sz w:val="24"/>
                <w:szCs w:val="20"/>
              </w:rPr>
              <w:t>03/Marzo/1978</w:t>
            </w:r>
          </w:p>
        </w:tc>
      </w:tr>
      <w:tr w:rsidR="00F8556E" w:rsidRPr="00F8556E" w:rsidTr="003C439D">
        <w:trPr>
          <w:jc w:val="center"/>
        </w:trPr>
        <w:tc>
          <w:tcPr>
            <w:tcW w:w="6256" w:type="dxa"/>
            <w:hideMark/>
          </w:tcPr>
          <w:p w:rsidR="00F8556E" w:rsidRPr="00F8556E" w:rsidRDefault="00F8556E" w:rsidP="00F8556E">
            <w:pPr>
              <w:pStyle w:val="NormalWeb"/>
              <w:spacing w:after="0" w:afterAutospacing="0"/>
              <w:ind w:left="90" w:right="75"/>
              <w:jc w:val="both"/>
              <w:rPr>
                <w:rFonts w:asciiTheme="minorHAnsi" w:hAnsiTheme="minorHAnsi"/>
                <w:color w:val="292929"/>
                <w:sz w:val="24"/>
                <w:szCs w:val="20"/>
              </w:rPr>
            </w:pPr>
            <w:r w:rsidRPr="00F8556E">
              <w:rPr>
                <w:rFonts w:asciiTheme="minorHAnsi" w:hAnsiTheme="minorHAnsi"/>
                <w:color w:val="292929"/>
                <w:sz w:val="24"/>
                <w:szCs w:val="20"/>
              </w:rPr>
              <w:t>Convención de la OEA sobre Defensa del patrimonio arqueológico, histórico y artístico de las naciones americanas. San Salvador, 16 de junio de 1976.</w:t>
            </w:r>
          </w:p>
        </w:tc>
        <w:tc>
          <w:tcPr>
            <w:tcW w:w="3122" w:type="dxa"/>
            <w:vAlign w:val="center"/>
            <w:hideMark/>
          </w:tcPr>
          <w:p w:rsidR="00F8556E" w:rsidRPr="00F8556E" w:rsidRDefault="00F8556E" w:rsidP="003C439D">
            <w:pPr>
              <w:pStyle w:val="NormalWeb"/>
              <w:spacing w:before="240" w:beforeAutospacing="0" w:after="0" w:afterAutospacing="0"/>
              <w:jc w:val="center"/>
              <w:rPr>
                <w:rFonts w:asciiTheme="minorHAnsi" w:hAnsiTheme="minorHAnsi"/>
                <w:color w:val="292929"/>
                <w:sz w:val="24"/>
                <w:szCs w:val="20"/>
              </w:rPr>
            </w:pPr>
            <w:r w:rsidRPr="00F8556E">
              <w:rPr>
                <w:rFonts w:asciiTheme="minorHAnsi" w:hAnsiTheme="minorHAnsi"/>
                <w:color w:val="292929"/>
                <w:sz w:val="24"/>
                <w:szCs w:val="20"/>
              </w:rPr>
              <w:t>30/Junio/78</w:t>
            </w:r>
          </w:p>
        </w:tc>
      </w:tr>
      <w:tr w:rsidR="00F8556E" w:rsidRPr="00F8556E" w:rsidTr="003C439D">
        <w:trPr>
          <w:jc w:val="center"/>
        </w:trPr>
        <w:tc>
          <w:tcPr>
            <w:tcW w:w="6256" w:type="dxa"/>
            <w:hideMark/>
          </w:tcPr>
          <w:p w:rsidR="00F8556E" w:rsidRPr="00F8556E" w:rsidRDefault="00F8556E" w:rsidP="00F8556E">
            <w:pPr>
              <w:pStyle w:val="NormalWeb"/>
              <w:spacing w:after="0" w:afterAutospacing="0"/>
              <w:ind w:left="90" w:right="75"/>
              <w:jc w:val="both"/>
              <w:rPr>
                <w:rFonts w:asciiTheme="minorHAnsi" w:hAnsiTheme="minorHAnsi"/>
                <w:color w:val="292929"/>
                <w:sz w:val="24"/>
                <w:szCs w:val="20"/>
              </w:rPr>
            </w:pPr>
            <w:r w:rsidRPr="00F8556E">
              <w:rPr>
                <w:rFonts w:asciiTheme="minorHAnsi" w:hAnsiTheme="minorHAnsi"/>
                <w:color w:val="292929"/>
                <w:sz w:val="24"/>
                <w:szCs w:val="20"/>
              </w:rPr>
              <w:t>Convenio de UNIDROIT sobre los Bienes culturales robados o exportados ilícitamente. Roma, 24 de junio de 1995.</w:t>
            </w:r>
          </w:p>
        </w:tc>
        <w:tc>
          <w:tcPr>
            <w:tcW w:w="3122" w:type="dxa"/>
            <w:vAlign w:val="center"/>
            <w:hideMark/>
          </w:tcPr>
          <w:p w:rsidR="00F8556E" w:rsidRPr="00F8556E" w:rsidRDefault="00F8556E" w:rsidP="003C439D">
            <w:pPr>
              <w:pStyle w:val="NormalWeb"/>
              <w:spacing w:before="240" w:beforeAutospacing="0" w:after="0" w:afterAutospacing="0"/>
              <w:jc w:val="center"/>
              <w:rPr>
                <w:rFonts w:asciiTheme="minorHAnsi" w:hAnsiTheme="minorHAnsi"/>
                <w:color w:val="292929"/>
                <w:sz w:val="24"/>
                <w:szCs w:val="20"/>
              </w:rPr>
            </w:pPr>
            <w:r w:rsidRPr="00F8556E">
              <w:rPr>
                <w:rFonts w:asciiTheme="minorHAnsi" w:hAnsiTheme="minorHAnsi"/>
                <w:color w:val="292929"/>
                <w:sz w:val="24"/>
                <w:szCs w:val="20"/>
              </w:rPr>
              <w:t>18/Julio/2007</w:t>
            </w:r>
          </w:p>
        </w:tc>
      </w:tr>
      <w:tr w:rsidR="00F8556E" w:rsidRPr="00F8556E" w:rsidTr="003C439D">
        <w:trPr>
          <w:jc w:val="center"/>
        </w:trPr>
        <w:tc>
          <w:tcPr>
            <w:tcW w:w="6256" w:type="dxa"/>
            <w:hideMark/>
          </w:tcPr>
          <w:p w:rsidR="00F8556E" w:rsidRPr="00F8556E" w:rsidRDefault="00F8556E" w:rsidP="00F8556E">
            <w:pPr>
              <w:pStyle w:val="NormalWeb"/>
              <w:spacing w:after="0" w:afterAutospacing="0"/>
              <w:ind w:left="90" w:right="75"/>
              <w:jc w:val="both"/>
              <w:rPr>
                <w:rFonts w:asciiTheme="minorHAnsi" w:hAnsiTheme="minorHAnsi"/>
                <w:color w:val="292929"/>
                <w:sz w:val="24"/>
                <w:szCs w:val="20"/>
              </w:rPr>
            </w:pPr>
            <w:r w:rsidRPr="00F8556E">
              <w:rPr>
                <w:rFonts w:asciiTheme="minorHAnsi" w:hAnsiTheme="minorHAnsi"/>
                <w:color w:val="292929"/>
                <w:sz w:val="24"/>
                <w:szCs w:val="20"/>
              </w:rPr>
              <w:t>Segundo Protocolo a la Convención de La Haya de 1954 para la Protección de los bienes culturales en caso de conflicto armado. La Haya, 26 de marzo de 1999.</w:t>
            </w:r>
          </w:p>
        </w:tc>
        <w:tc>
          <w:tcPr>
            <w:tcW w:w="3122" w:type="dxa"/>
            <w:vAlign w:val="center"/>
            <w:hideMark/>
          </w:tcPr>
          <w:p w:rsidR="00F8556E" w:rsidRPr="00F8556E" w:rsidRDefault="00F8556E" w:rsidP="003C439D">
            <w:pPr>
              <w:pStyle w:val="NormalWeb"/>
              <w:spacing w:before="240" w:beforeAutospacing="0" w:after="0" w:afterAutospacing="0"/>
              <w:jc w:val="center"/>
              <w:rPr>
                <w:rFonts w:asciiTheme="minorHAnsi" w:hAnsiTheme="minorHAnsi"/>
                <w:color w:val="292929"/>
                <w:sz w:val="24"/>
                <w:szCs w:val="20"/>
              </w:rPr>
            </w:pPr>
            <w:r w:rsidRPr="00F8556E">
              <w:rPr>
                <w:rFonts w:asciiTheme="minorHAnsi" w:hAnsiTheme="minorHAnsi"/>
                <w:color w:val="292929"/>
                <w:sz w:val="24"/>
                <w:szCs w:val="20"/>
              </w:rPr>
              <w:t>08/Marzo/2001</w:t>
            </w:r>
          </w:p>
        </w:tc>
      </w:tr>
      <w:tr w:rsidR="00F8556E" w:rsidRPr="00F8556E" w:rsidTr="003C439D">
        <w:trPr>
          <w:jc w:val="center"/>
        </w:trPr>
        <w:tc>
          <w:tcPr>
            <w:tcW w:w="6256" w:type="dxa"/>
            <w:hideMark/>
          </w:tcPr>
          <w:p w:rsidR="00F8556E" w:rsidRPr="00F8556E" w:rsidRDefault="00F8556E" w:rsidP="00F8556E">
            <w:pPr>
              <w:pStyle w:val="NormalWeb"/>
              <w:spacing w:after="0" w:afterAutospacing="0"/>
              <w:ind w:left="90" w:right="75"/>
              <w:jc w:val="both"/>
              <w:rPr>
                <w:rFonts w:asciiTheme="minorHAnsi" w:hAnsiTheme="minorHAnsi"/>
                <w:color w:val="292929"/>
                <w:sz w:val="24"/>
                <w:szCs w:val="20"/>
              </w:rPr>
            </w:pPr>
            <w:r w:rsidRPr="00F8556E">
              <w:rPr>
                <w:rFonts w:asciiTheme="minorHAnsi" w:hAnsiTheme="minorHAnsi"/>
                <w:color w:val="292929"/>
                <w:sz w:val="24"/>
                <w:szCs w:val="20"/>
              </w:rPr>
              <w:t>Convención sobre la Protección del patrimonio cultural subacuático. Paris, 2 de noviembre de 2001.</w:t>
            </w:r>
          </w:p>
        </w:tc>
        <w:tc>
          <w:tcPr>
            <w:tcW w:w="3122" w:type="dxa"/>
            <w:vAlign w:val="center"/>
            <w:hideMark/>
          </w:tcPr>
          <w:p w:rsidR="00F8556E" w:rsidRPr="00F8556E" w:rsidRDefault="00F8556E" w:rsidP="003C439D">
            <w:pPr>
              <w:pStyle w:val="NormalWeb"/>
              <w:spacing w:after="0" w:afterAutospacing="0"/>
              <w:jc w:val="center"/>
              <w:rPr>
                <w:rFonts w:asciiTheme="minorHAnsi" w:hAnsiTheme="minorHAnsi"/>
                <w:color w:val="292929"/>
                <w:sz w:val="24"/>
                <w:szCs w:val="20"/>
              </w:rPr>
            </w:pPr>
            <w:r w:rsidRPr="00F8556E">
              <w:rPr>
                <w:rFonts w:asciiTheme="minorHAnsi" w:hAnsiTheme="minorHAnsi"/>
                <w:color w:val="292929"/>
                <w:sz w:val="24"/>
                <w:szCs w:val="20"/>
              </w:rPr>
              <w:t>20/Mayo/2003</w:t>
            </w:r>
          </w:p>
        </w:tc>
      </w:tr>
    </w:tbl>
    <w:p w:rsidR="00F8556E" w:rsidRDefault="005E05E4" w:rsidP="00F8556E">
      <w:pPr>
        <w:pStyle w:val="NormalWeb"/>
        <w:spacing w:before="0" w:beforeAutospacing="0" w:after="0" w:afterAutospacing="0"/>
        <w:jc w:val="both"/>
        <w:rPr>
          <w:color w:val="292929"/>
          <w:sz w:val="20"/>
          <w:szCs w:val="20"/>
        </w:rPr>
      </w:pPr>
      <w:r w:rsidRPr="005E05E4">
        <w:rPr>
          <w:rFonts w:asciiTheme="minorHAnsi" w:hAnsiTheme="minorHAnsi"/>
          <w:color w:val="292929"/>
          <w:sz w:val="20"/>
          <w:szCs w:val="20"/>
        </w:rPr>
        <w:t>Fuente: Gaceta</w:t>
      </w:r>
      <w:r w:rsidR="00F8556E" w:rsidRPr="005E05E4">
        <w:rPr>
          <w:rFonts w:asciiTheme="minorHAnsi" w:hAnsiTheme="minorHAnsi"/>
          <w:color w:val="292929"/>
          <w:sz w:val="20"/>
          <w:szCs w:val="20"/>
        </w:rPr>
        <w:t xml:space="preserve"> Oficial</w:t>
      </w:r>
      <w:r w:rsidR="00F8556E">
        <w:rPr>
          <w:color w:val="292929"/>
          <w:sz w:val="20"/>
          <w:szCs w:val="20"/>
        </w:rPr>
        <w:t>.</w:t>
      </w:r>
    </w:p>
    <w:p w:rsidR="00DC42C6" w:rsidRPr="00F8556E" w:rsidRDefault="00DC42C6" w:rsidP="00393CCB">
      <w:pPr>
        <w:jc w:val="both"/>
        <w:rPr>
          <w:rFonts w:asciiTheme="minorHAnsi" w:hAnsiTheme="minorHAnsi"/>
          <w:lang w:val="es-NI"/>
        </w:rPr>
      </w:pPr>
    </w:p>
    <w:p w:rsidR="00DB2101" w:rsidRDefault="003C439D" w:rsidP="00DB2101">
      <w:pPr>
        <w:jc w:val="both"/>
        <w:rPr>
          <w:rFonts w:asciiTheme="minorHAnsi" w:hAnsiTheme="minorHAnsi"/>
        </w:rPr>
      </w:pPr>
      <w:r>
        <w:rPr>
          <w:rFonts w:asciiTheme="minorHAnsi" w:hAnsiTheme="minorHAnsi"/>
        </w:rPr>
        <w:t xml:space="preserve">Si la ejecución de un </w:t>
      </w:r>
      <w:proofErr w:type="spellStart"/>
      <w:r>
        <w:rPr>
          <w:rFonts w:asciiTheme="minorHAnsi" w:hAnsiTheme="minorHAnsi"/>
        </w:rPr>
        <w:t>subproyecto</w:t>
      </w:r>
      <w:proofErr w:type="spellEnd"/>
      <w:r>
        <w:rPr>
          <w:rFonts w:asciiTheme="minorHAnsi" w:hAnsiTheme="minorHAnsi"/>
        </w:rPr>
        <w:t xml:space="preserve"> encuentra sitios </w:t>
      </w:r>
      <w:r w:rsidR="00DB2101">
        <w:rPr>
          <w:rFonts w:asciiTheme="minorHAnsi" w:hAnsiTheme="minorHAnsi"/>
        </w:rPr>
        <w:t xml:space="preserve">que puedan considerarse </w:t>
      </w:r>
      <w:r w:rsidR="00DB2101" w:rsidRPr="00DB2101">
        <w:rPr>
          <w:rFonts w:asciiTheme="minorHAnsi" w:hAnsiTheme="minorHAnsi"/>
        </w:rPr>
        <w:t>Patrimonio Cultural Físico</w:t>
      </w:r>
      <w:r w:rsidR="00DB2101">
        <w:rPr>
          <w:rFonts w:asciiTheme="minorHAnsi" w:hAnsiTheme="minorHAnsi"/>
        </w:rPr>
        <w:t xml:space="preserve"> deberá notificarse a la </w:t>
      </w:r>
      <w:r w:rsidR="00DB2101" w:rsidRPr="00DB2101">
        <w:rPr>
          <w:rFonts w:asciiTheme="minorHAnsi" w:hAnsiTheme="minorHAnsi"/>
        </w:rPr>
        <w:t xml:space="preserve">Dirección de Patrimonio Histórico </w:t>
      </w:r>
      <w:r w:rsidR="00DB2101">
        <w:rPr>
          <w:rFonts w:asciiTheme="minorHAnsi" w:hAnsiTheme="minorHAnsi"/>
        </w:rPr>
        <w:t xml:space="preserve">del </w:t>
      </w:r>
      <w:r w:rsidR="00DB2101" w:rsidRPr="00DB2101">
        <w:rPr>
          <w:rFonts w:asciiTheme="minorHAnsi" w:hAnsiTheme="minorHAnsi"/>
        </w:rPr>
        <w:t>Instituto Nacional de Cultura</w:t>
      </w:r>
      <w:r w:rsidR="00DB2101">
        <w:rPr>
          <w:rFonts w:asciiTheme="minorHAnsi" w:hAnsiTheme="minorHAnsi"/>
        </w:rPr>
        <w:t>, entidad gubernamental de</w:t>
      </w:r>
      <w:r w:rsidR="00DB2101" w:rsidRPr="00DB2101">
        <w:rPr>
          <w:rFonts w:asciiTheme="minorHAnsi" w:hAnsiTheme="minorHAnsi"/>
        </w:rPr>
        <w:t xml:space="preserve"> conservar el Patrimonio Cultural e Histórico de </w:t>
      </w:r>
      <w:r w:rsidR="00DB2101">
        <w:rPr>
          <w:rFonts w:asciiTheme="minorHAnsi" w:hAnsiTheme="minorHAnsi"/>
        </w:rPr>
        <w:t>Panamá</w:t>
      </w:r>
      <w:r w:rsidR="00DB2101" w:rsidRPr="00DB2101">
        <w:rPr>
          <w:rFonts w:asciiTheme="minorHAnsi" w:hAnsiTheme="minorHAnsi"/>
        </w:rPr>
        <w:t>.</w:t>
      </w:r>
    </w:p>
    <w:p w:rsidR="00DB2101" w:rsidRDefault="00DB2101" w:rsidP="00DB2101">
      <w:pPr>
        <w:jc w:val="both"/>
        <w:rPr>
          <w:rFonts w:asciiTheme="minorHAnsi" w:hAnsiTheme="minorHAnsi"/>
        </w:rPr>
      </w:pPr>
    </w:p>
    <w:p w:rsidR="00DB2101" w:rsidRPr="00E44279" w:rsidRDefault="00E44279" w:rsidP="00DB2101">
      <w:pPr>
        <w:jc w:val="both"/>
        <w:rPr>
          <w:rFonts w:asciiTheme="minorHAnsi" w:hAnsiTheme="minorHAnsi"/>
          <w:sz w:val="24"/>
        </w:rPr>
      </w:pPr>
      <w:r w:rsidRPr="00E44279">
        <w:rPr>
          <w:rFonts w:asciiTheme="minorHAnsi" w:hAnsiTheme="minorHAnsi"/>
          <w:sz w:val="24"/>
        </w:rPr>
        <w:t>El p</w:t>
      </w:r>
      <w:r w:rsidR="00DB2101" w:rsidRPr="00E44279">
        <w:rPr>
          <w:rFonts w:asciiTheme="minorHAnsi" w:hAnsiTheme="minorHAnsi"/>
          <w:sz w:val="24"/>
        </w:rPr>
        <w:t xml:space="preserve">rocedimiento </w:t>
      </w:r>
      <w:r w:rsidRPr="00E44279">
        <w:rPr>
          <w:rFonts w:asciiTheme="minorHAnsi" w:hAnsiTheme="minorHAnsi"/>
          <w:sz w:val="24"/>
        </w:rPr>
        <w:t>en caso de d</w:t>
      </w:r>
      <w:r w:rsidR="00DB2101" w:rsidRPr="00E44279">
        <w:rPr>
          <w:rFonts w:asciiTheme="minorHAnsi" w:hAnsiTheme="minorHAnsi"/>
          <w:sz w:val="24"/>
        </w:rPr>
        <w:t>escubrimiento</w:t>
      </w:r>
      <w:r w:rsidRPr="00E44279">
        <w:rPr>
          <w:rFonts w:asciiTheme="minorHAnsi" w:hAnsiTheme="minorHAnsi"/>
          <w:sz w:val="24"/>
        </w:rPr>
        <w:t xml:space="preserve"> será el siguiente:</w:t>
      </w:r>
    </w:p>
    <w:p w:rsidR="00DB2101" w:rsidRPr="00DB2101" w:rsidRDefault="00DB2101" w:rsidP="00DB2101">
      <w:pPr>
        <w:jc w:val="both"/>
        <w:rPr>
          <w:rFonts w:asciiTheme="minorHAnsi" w:hAnsiTheme="minorHAnsi"/>
        </w:rPr>
      </w:pPr>
    </w:p>
    <w:p w:rsidR="00DB2101" w:rsidRPr="00E44279" w:rsidRDefault="00DB2101" w:rsidP="00E44279">
      <w:pPr>
        <w:pStyle w:val="ListParagraph"/>
        <w:numPr>
          <w:ilvl w:val="0"/>
          <w:numId w:val="111"/>
        </w:numPr>
        <w:jc w:val="both"/>
        <w:rPr>
          <w:rFonts w:asciiTheme="minorHAnsi" w:hAnsiTheme="minorHAnsi"/>
          <w:sz w:val="24"/>
        </w:rPr>
      </w:pPr>
      <w:r w:rsidRPr="00E44279">
        <w:rPr>
          <w:rFonts w:asciiTheme="minorHAnsi" w:hAnsiTheme="minorHAnsi"/>
          <w:sz w:val="24"/>
        </w:rPr>
        <w:t xml:space="preserve">Suspensión de las </w:t>
      </w:r>
      <w:r w:rsidR="00E44279" w:rsidRPr="00E44279">
        <w:rPr>
          <w:rFonts w:asciiTheme="minorHAnsi" w:hAnsiTheme="minorHAnsi"/>
          <w:sz w:val="24"/>
        </w:rPr>
        <w:t>o</w:t>
      </w:r>
      <w:r w:rsidRPr="00E44279">
        <w:rPr>
          <w:rFonts w:asciiTheme="minorHAnsi" w:hAnsiTheme="minorHAnsi"/>
          <w:sz w:val="24"/>
        </w:rPr>
        <w:t>bras</w:t>
      </w:r>
    </w:p>
    <w:p w:rsidR="00DB2101" w:rsidRPr="00E44279" w:rsidRDefault="00DB2101" w:rsidP="00DB2101">
      <w:pPr>
        <w:jc w:val="both"/>
        <w:rPr>
          <w:rFonts w:asciiTheme="minorHAnsi" w:hAnsiTheme="minorHAnsi"/>
          <w:sz w:val="24"/>
        </w:rPr>
      </w:pPr>
    </w:p>
    <w:p w:rsidR="00DB2101" w:rsidRPr="00E44279" w:rsidRDefault="00DB2101" w:rsidP="00E44279">
      <w:pPr>
        <w:pStyle w:val="ListParagraph"/>
        <w:numPr>
          <w:ilvl w:val="0"/>
          <w:numId w:val="111"/>
        </w:numPr>
        <w:jc w:val="both"/>
        <w:rPr>
          <w:rFonts w:asciiTheme="minorHAnsi" w:hAnsiTheme="minorHAnsi"/>
          <w:sz w:val="24"/>
        </w:rPr>
      </w:pPr>
      <w:r w:rsidRPr="00E44279">
        <w:rPr>
          <w:rFonts w:asciiTheme="minorHAnsi" w:hAnsiTheme="minorHAnsi"/>
          <w:sz w:val="24"/>
        </w:rPr>
        <w:t xml:space="preserve">Demarcación del </w:t>
      </w:r>
      <w:r w:rsidR="00E44279" w:rsidRPr="00E44279">
        <w:rPr>
          <w:rFonts w:asciiTheme="minorHAnsi" w:hAnsiTheme="minorHAnsi"/>
          <w:sz w:val="24"/>
        </w:rPr>
        <w:t>s</w:t>
      </w:r>
      <w:r w:rsidRPr="00E44279">
        <w:rPr>
          <w:rFonts w:asciiTheme="minorHAnsi" w:hAnsiTheme="minorHAnsi"/>
          <w:sz w:val="24"/>
        </w:rPr>
        <w:t xml:space="preserve">itio </w:t>
      </w:r>
      <w:r w:rsidR="00E44279" w:rsidRPr="00E44279">
        <w:rPr>
          <w:rFonts w:asciiTheme="minorHAnsi" w:hAnsiTheme="minorHAnsi"/>
          <w:sz w:val="24"/>
        </w:rPr>
        <w:t>de d</w:t>
      </w:r>
      <w:r w:rsidRPr="00E44279">
        <w:rPr>
          <w:rFonts w:asciiTheme="minorHAnsi" w:hAnsiTheme="minorHAnsi"/>
          <w:sz w:val="24"/>
        </w:rPr>
        <w:t>escubrimiento</w:t>
      </w:r>
    </w:p>
    <w:p w:rsidR="00DB2101" w:rsidRPr="00E44279" w:rsidRDefault="00DB2101" w:rsidP="00DB2101">
      <w:pPr>
        <w:jc w:val="both"/>
        <w:rPr>
          <w:rFonts w:asciiTheme="minorHAnsi" w:hAnsiTheme="minorHAnsi"/>
          <w:sz w:val="24"/>
        </w:rPr>
      </w:pPr>
    </w:p>
    <w:p w:rsidR="00DB2101" w:rsidRPr="00E44279" w:rsidRDefault="00E44279" w:rsidP="00E44279">
      <w:pPr>
        <w:pStyle w:val="ListParagraph"/>
        <w:numPr>
          <w:ilvl w:val="0"/>
          <w:numId w:val="111"/>
        </w:numPr>
        <w:jc w:val="both"/>
        <w:rPr>
          <w:rFonts w:asciiTheme="minorHAnsi" w:hAnsiTheme="minorHAnsi"/>
          <w:sz w:val="24"/>
        </w:rPr>
      </w:pPr>
      <w:r w:rsidRPr="00E44279">
        <w:rPr>
          <w:rFonts w:asciiTheme="minorHAnsi" w:hAnsiTheme="minorHAnsi"/>
          <w:sz w:val="24"/>
        </w:rPr>
        <w:t>Elaboración de un informe que indique la f</w:t>
      </w:r>
      <w:r w:rsidR="00DB2101" w:rsidRPr="00E44279">
        <w:rPr>
          <w:rFonts w:asciiTheme="minorHAnsi" w:hAnsiTheme="minorHAnsi"/>
          <w:sz w:val="24"/>
        </w:rPr>
        <w:t>echa y hora de descubrimiento;</w:t>
      </w:r>
      <w:r w:rsidRPr="00E44279">
        <w:rPr>
          <w:rFonts w:asciiTheme="minorHAnsi" w:hAnsiTheme="minorHAnsi"/>
          <w:sz w:val="24"/>
        </w:rPr>
        <w:t xml:space="preserve"> u</w:t>
      </w:r>
      <w:r w:rsidR="00DB2101" w:rsidRPr="00E44279">
        <w:rPr>
          <w:rFonts w:asciiTheme="minorHAnsi" w:hAnsiTheme="minorHAnsi"/>
          <w:sz w:val="24"/>
        </w:rPr>
        <w:t>bicación del descubrimiento;</w:t>
      </w:r>
      <w:r w:rsidRPr="00E44279">
        <w:rPr>
          <w:rFonts w:asciiTheme="minorHAnsi" w:hAnsiTheme="minorHAnsi"/>
          <w:sz w:val="24"/>
        </w:rPr>
        <w:t xml:space="preserve"> d</w:t>
      </w:r>
      <w:r w:rsidR="00DB2101" w:rsidRPr="00E44279">
        <w:rPr>
          <w:rFonts w:asciiTheme="minorHAnsi" w:hAnsiTheme="minorHAnsi"/>
          <w:sz w:val="24"/>
        </w:rPr>
        <w:t>escripción de</w:t>
      </w:r>
      <w:r w:rsidRPr="00E44279">
        <w:rPr>
          <w:rFonts w:asciiTheme="minorHAnsi" w:hAnsiTheme="minorHAnsi"/>
          <w:sz w:val="24"/>
        </w:rPr>
        <w:t>l recurso descubierto</w:t>
      </w:r>
      <w:r w:rsidR="00DB2101" w:rsidRPr="00E44279">
        <w:rPr>
          <w:rFonts w:asciiTheme="minorHAnsi" w:hAnsiTheme="minorHAnsi"/>
          <w:sz w:val="24"/>
        </w:rPr>
        <w:t>;</w:t>
      </w:r>
      <w:r w:rsidRPr="00E44279">
        <w:rPr>
          <w:rFonts w:asciiTheme="minorHAnsi" w:hAnsiTheme="minorHAnsi"/>
          <w:sz w:val="24"/>
        </w:rPr>
        <w:t xml:space="preserve"> l</w:t>
      </w:r>
      <w:r w:rsidR="00DB2101" w:rsidRPr="00E44279">
        <w:rPr>
          <w:rFonts w:asciiTheme="minorHAnsi" w:hAnsiTheme="minorHAnsi"/>
          <w:sz w:val="24"/>
        </w:rPr>
        <w:t>a</w:t>
      </w:r>
      <w:r w:rsidRPr="00E44279">
        <w:rPr>
          <w:rFonts w:asciiTheme="minorHAnsi" w:hAnsiTheme="minorHAnsi"/>
          <w:sz w:val="24"/>
        </w:rPr>
        <w:t>s medidas de</w:t>
      </w:r>
      <w:r w:rsidR="00DB2101" w:rsidRPr="00E44279">
        <w:rPr>
          <w:rFonts w:asciiTheme="minorHAnsi" w:hAnsiTheme="minorHAnsi"/>
          <w:sz w:val="24"/>
        </w:rPr>
        <w:t xml:space="preserve"> protección temporal implementada</w:t>
      </w:r>
      <w:r w:rsidRPr="00E44279">
        <w:rPr>
          <w:rFonts w:asciiTheme="minorHAnsi" w:hAnsiTheme="minorHAnsi"/>
          <w:sz w:val="24"/>
        </w:rPr>
        <w:t>s</w:t>
      </w:r>
      <w:r w:rsidR="00DB2101" w:rsidRPr="00E44279">
        <w:rPr>
          <w:rFonts w:asciiTheme="minorHAnsi" w:hAnsiTheme="minorHAnsi"/>
          <w:sz w:val="24"/>
        </w:rPr>
        <w:t>.</w:t>
      </w:r>
    </w:p>
    <w:p w:rsidR="00DB2101" w:rsidRPr="00E44279" w:rsidRDefault="00DB2101" w:rsidP="00DB2101">
      <w:pPr>
        <w:jc w:val="both"/>
        <w:rPr>
          <w:rFonts w:asciiTheme="minorHAnsi" w:hAnsiTheme="minorHAnsi"/>
          <w:sz w:val="24"/>
        </w:rPr>
      </w:pPr>
    </w:p>
    <w:p w:rsidR="00E44279" w:rsidRPr="00E44279" w:rsidRDefault="00E44279" w:rsidP="00E44279">
      <w:pPr>
        <w:pStyle w:val="ListParagraph"/>
        <w:numPr>
          <w:ilvl w:val="0"/>
          <w:numId w:val="111"/>
        </w:numPr>
        <w:jc w:val="both"/>
        <w:rPr>
          <w:rFonts w:asciiTheme="minorHAnsi" w:hAnsiTheme="minorHAnsi"/>
          <w:sz w:val="24"/>
        </w:rPr>
      </w:pPr>
      <w:r w:rsidRPr="00E44279">
        <w:rPr>
          <w:rFonts w:asciiTheme="minorHAnsi" w:hAnsiTheme="minorHAnsi"/>
          <w:sz w:val="24"/>
        </w:rPr>
        <w:t>Remitir este reporte a la ANAM para informar al Instituto Nacional de Cultura.</w:t>
      </w:r>
    </w:p>
    <w:p w:rsidR="00DB2101" w:rsidRDefault="00DB2101" w:rsidP="00DB2101">
      <w:pPr>
        <w:jc w:val="both"/>
        <w:rPr>
          <w:rFonts w:asciiTheme="minorHAnsi" w:hAnsiTheme="minorHAnsi"/>
        </w:rPr>
      </w:pPr>
    </w:p>
    <w:p w:rsidR="007362AF" w:rsidRPr="004C72F9" w:rsidRDefault="007362AF" w:rsidP="00393CCB">
      <w:pPr>
        <w:rPr>
          <w:rFonts w:asciiTheme="minorHAnsi" w:hAnsiTheme="minorHAnsi"/>
          <w:b/>
          <w:sz w:val="24"/>
          <w:szCs w:val="24"/>
        </w:rPr>
      </w:pPr>
      <w:r w:rsidRPr="00DB2101">
        <w:rPr>
          <w:rFonts w:asciiTheme="minorHAnsi" w:hAnsiTheme="minorHAnsi"/>
          <w:b/>
          <w:sz w:val="24"/>
          <w:szCs w:val="24"/>
        </w:rPr>
        <w:t>3.6.3</w:t>
      </w:r>
      <w:r w:rsidR="004C72F9" w:rsidRPr="00DB2101">
        <w:rPr>
          <w:rFonts w:asciiTheme="minorHAnsi" w:hAnsiTheme="minorHAnsi"/>
          <w:b/>
          <w:sz w:val="24"/>
          <w:szCs w:val="24"/>
        </w:rPr>
        <w:t xml:space="preserve"> </w:t>
      </w:r>
      <w:r w:rsidRPr="00DB2101">
        <w:rPr>
          <w:rFonts w:asciiTheme="minorHAnsi" w:hAnsiTheme="minorHAnsi"/>
          <w:b/>
          <w:sz w:val="24"/>
          <w:szCs w:val="24"/>
        </w:rPr>
        <w:t xml:space="preserve"> Reasentamiento Involuntario (OP/BP 4.12)</w:t>
      </w:r>
    </w:p>
    <w:p w:rsidR="007362AF" w:rsidRPr="004C72F9" w:rsidRDefault="007362AF" w:rsidP="00393CCB">
      <w:pPr>
        <w:tabs>
          <w:tab w:val="left" w:pos="540"/>
        </w:tabs>
        <w:jc w:val="both"/>
        <w:rPr>
          <w:rFonts w:asciiTheme="minorHAnsi" w:hAnsiTheme="minorHAnsi"/>
          <w:sz w:val="24"/>
          <w:szCs w:val="24"/>
        </w:rPr>
      </w:pPr>
    </w:p>
    <w:p w:rsidR="007362AF" w:rsidRPr="004C72F9" w:rsidRDefault="007362AF" w:rsidP="00393CCB">
      <w:pPr>
        <w:tabs>
          <w:tab w:val="left" w:pos="540"/>
        </w:tabs>
        <w:jc w:val="both"/>
        <w:rPr>
          <w:rFonts w:asciiTheme="minorHAnsi" w:hAnsiTheme="minorHAnsi"/>
          <w:sz w:val="24"/>
          <w:szCs w:val="24"/>
        </w:rPr>
      </w:pPr>
      <w:r w:rsidRPr="004C72F9">
        <w:rPr>
          <w:rFonts w:asciiTheme="minorHAnsi" w:hAnsiTheme="minorHAnsi"/>
          <w:sz w:val="24"/>
          <w:szCs w:val="24"/>
        </w:rPr>
        <w:t xml:space="preserve">La política de reasentamiento tiene como objetivos: </w:t>
      </w:r>
    </w:p>
    <w:p w:rsidR="007362AF" w:rsidRPr="004C72F9" w:rsidRDefault="007362AF" w:rsidP="00393CCB">
      <w:pPr>
        <w:tabs>
          <w:tab w:val="left" w:pos="540"/>
        </w:tabs>
        <w:ind w:left="426"/>
        <w:jc w:val="both"/>
        <w:rPr>
          <w:rFonts w:asciiTheme="minorHAnsi" w:hAnsiTheme="minorHAnsi"/>
          <w:sz w:val="24"/>
          <w:szCs w:val="24"/>
        </w:rPr>
      </w:pPr>
    </w:p>
    <w:p w:rsidR="00984B5B" w:rsidRPr="004C72F9" w:rsidRDefault="007362AF" w:rsidP="00FC6F09">
      <w:pPr>
        <w:pStyle w:val="ListParagraph"/>
        <w:numPr>
          <w:ilvl w:val="0"/>
          <w:numId w:val="36"/>
        </w:numPr>
        <w:ind w:left="1134" w:hanging="567"/>
        <w:jc w:val="both"/>
        <w:rPr>
          <w:rFonts w:asciiTheme="minorHAnsi" w:hAnsiTheme="minorHAnsi"/>
          <w:sz w:val="24"/>
          <w:szCs w:val="24"/>
        </w:rPr>
      </w:pPr>
      <w:r w:rsidRPr="004C72F9">
        <w:rPr>
          <w:rFonts w:asciiTheme="minorHAnsi" w:hAnsiTheme="minorHAnsi"/>
          <w:sz w:val="24"/>
          <w:szCs w:val="24"/>
        </w:rPr>
        <w:t>Evitar o minimizar el desplazamiento involuntario cuando sea posible.</w:t>
      </w:r>
    </w:p>
    <w:p w:rsidR="00984B5B" w:rsidRPr="004C72F9" w:rsidRDefault="007362AF" w:rsidP="00FC6F09">
      <w:pPr>
        <w:pStyle w:val="ListParagraph"/>
        <w:numPr>
          <w:ilvl w:val="0"/>
          <w:numId w:val="36"/>
        </w:numPr>
        <w:ind w:left="1134" w:hanging="567"/>
        <w:jc w:val="both"/>
        <w:rPr>
          <w:rFonts w:asciiTheme="minorHAnsi" w:hAnsiTheme="minorHAnsi"/>
          <w:sz w:val="24"/>
          <w:szCs w:val="24"/>
        </w:rPr>
      </w:pPr>
      <w:r w:rsidRPr="004C72F9">
        <w:rPr>
          <w:rFonts w:asciiTheme="minorHAnsi" w:hAnsiTheme="minorHAnsi"/>
          <w:sz w:val="24"/>
          <w:szCs w:val="24"/>
        </w:rPr>
        <w:t>Prevenir y mitigar los impactos negativos causados por el reasentamiento.</w:t>
      </w:r>
    </w:p>
    <w:p w:rsidR="00984B5B" w:rsidRPr="004C72F9" w:rsidRDefault="007362AF" w:rsidP="00FC6F09">
      <w:pPr>
        <w:pStyle w:val="ListParagraph"/>
        <w:numPr>
          <w:ilvl w:val="0"/>
          <w:numId w:val="36"/>
        </w:numPr>
        <w:ind w:left="1134" w:hanging="567"/>
        <w:jc w:val="both"/>
        <w:rPr>
          <w:rFonts w:asciiTheme="minorHAnsi" w:hAnsiTheme="minorHAnsi"/>
          <w:sz w:val="24"/>
          <w:szCs w:val="24"/>
        </w:rPr>
      </w:pPr>
      <w:r w:rsidRPr="004C72F9">
        <w:rPr>
          <w:rFonts w:asciiTheme="minorHAnsi" w:hAnsiTheme="minorHAnsi"/>
          <w:sz w:val="24"/>
          <w:szCs w:val="24"/>
        </w:rPr>
        <w:t>Diseñar y ejecutar el reasentamiento como un programa de desarrollo sostenible.</w:t>
      </w:r>
    </w:p>
    <w:p w:rsidR="007362AF" w:rsidRPr="004C72F9" w:rsidRDefault="007362AF" w:rsidP="00FC6F09">
      <w:pPr>
        <w:pStyle w:val="ListParagraph"/>
        <w:numPr>
          <w:ilvl w:val="0"/>
          <w:numId w:val="36"/>
        </w:numPr>
        <w:ind w:left="1134" w:hanging="567"/>
        <w:jc w:val="both"/>
        <w:rPr>
          <w:rFonts w:asciiTheme="minorHAnsi" w:hAnsiTheme="minorHAnsi"/>
          <w:sz w:val="24"/>
          <w:szCs w:val="24"/>
        </w:rPr>
      </w:pPr>
      <w:r w:rsidRPr="004C72F9">
        <w:rPr>
          <w:rFonts w:asciiTheme="minorHAnsi" w:hAnsiTheme="minorHAnsi"/>
          <w:sz w:val="24"/>
          <w:szCs w:val="24"/>
        </w:rPr>
        <w:t>Mejorar o restablecer los ingresos y niveles de la población desplazada.</w:t>
      </w:r>
    </w:p>
    <w:p w:rsidR="007362AF" w:rsidRPr="004C72F9" w:rsidRDefault="007362AF" w:rsidP="00A6286E">
      <w:pPr>
        <w:tabs>
          <w:tab w:val="left" w:pos="360"/>
        </w:tabs>
        <w:ind w:left="1134" w:hanging="567"/>
        <w:jc w:val="both"/>
        <w:rPr>
          <w:rFonts w:asciiTheme="minorHAnsi" w:hAnsiTheme="minorHAnsi"/>
          <w:sz w:val="24"/>
          <w:szCs w:val="24"/>
        </w:rPr>
      </w:pPr>
    </w:p>
    <w:p w:rsidR="00CB4AC4" w:rsidRPr="004C72F9" w:rsidRDefault="00CB4AC4" w:rsidP="00A0616E">
      <w:pPr>
        <w:tabs>
          <w:tab w:val="left" w:pos="540"/>
        </w:tabs>
        <w:jc w:val="both"/>
        <w:rPr>
          <w:rFonts w:asciiTheme="minorHAnsi" w:hAnsiTheme="minorHAnsi"/>
          <w:sz w:val="24"/>
          <w:szCs w:val="24"/>
        </w:rPr>
      </w:pPr>
      <w:r w:rsidRPr="004C72F9">
        <w:rPr>
          <w:rFonts w:asciiTheme="minorHAnsi" w:hAnsiTheme="minorHAnsi"/>
          <w:sz w:val="24"/>
          <w:szCs w:val="24"/>
        </w:rPr>
        <w:t>La decisión de desplazamiento es tomada e impuesta por un agente externo, en donde la persona desplazada no tiene ninguna opción de quedarse. El desplazamiento involuntario genera impactos tales como: pérdida de tierra; pérdida de vivienda; pérdida de ingresos; pérdida a acceso a servicios públicos y sociales; alteración en relaciones familiares entre otras.</w:t>
      </w:r>
    </w:p>
    <w:p w:rsidR="00CB4AC4" w:rsidRPr="004C72F9" w:rsidRDefault="00CB4AC4" w:rsidP="00A0616E">
      <w:pPr>
        <w:tabs>
          <w:tab w:val="left" w:pos="540"/>
        </w:tabs>
        <w:jc w:val="both"/>
        <w:rPr>
          <w:rFonts w:asciiTheme="minorHAnsi" w:hAnsiTheme="minorHAnsi"/>
          <w:sz w:val="24"/>
          <w:szCs w:val="24"/>
        </w:rPr>
      </w:pPr>
    </w:p>
    <w:p w:rsidR="00CB4AC4" w:rsidRPr="004C72F9" w:rsidRDefault="00CB4AC4" w:rsidP="00A0616E">
      <w:pPr>
        <w:tabs>
          <w:tab w:val="left" w:pos="540"/>
        </w:tabs>
        <w:jc w:val="both"/>
        <w:rPr>
          <w:rFonts w:asciiTheme="minorHAnsi" w:hAnsiTheme="minorHAnsi"/>
          <w:sz w:val="24"/>
          <w:szCs w:val="24"/>
        </w:rPr>
      </w:pPr>
      <w:r w:rsidRPr="004C72F9">
        <w:rPr>
          <w:rFonts w:asciiTheme="minorHAnsi" w:hAnsiTheme="minorHAnsi"/>
          <w:sz w:val="24"/>
          <w:szCs w:val="24"/>
        </w:rPr>
        <w:t>En el ámbito del proyecto, el desplazamiento puede ser causado por la construcción de obras de infraestructura y</w:t>
      </w:r>
      <w:r w:rsidR="004C72F9" w:rsidRPr="004C72F9">
        <w:rPr>
          <w:rFonts w:asciiTheme="minorHAnsi" w:hAnsiTheme="minorHAnsi"/>
          <w:sz w:val="24"/>
          <w:szCs w:val="24"/>
        </w:rPr>
        <w:t xml:space="preserve"> </w:t>
      </w:r>
      <w:r w:rsidRPr="004C72F9">
        <w:rPr>
          <w:rFonts w:asciiTheme="minorHAnsi" w:hAnsiTheme="minorHAnsi"/>
          <w:sz w:val="24"/>
          <w:szCs w:val="24"/>
        </w:rPr>
        <w:t xml:space="preserve">explotación o manejo de recursos naturales. </w:t>
      </w:r>
    </w:p>
    <w:p w:rsidR="00CB4AC4" w:rsidRPr="004C72F9" w:rsidRDefault="00CB4AC4" w:rsidP="00A0616E">
      <w:pPr>
        <w:tabs>
          <w:tab w:val="left" w:pos="540"/>
        </w:tabs>
        <w:jc w:val="both"/>
        <w:rPr>
          <w:rFonts w:asciiTheme="minorHAnsi" w:hAnsiTheme="minorHAnsi"/>
          <w:sz w:val="24"/>
          <w:szCs w:val="24"/>
        </w:rPr>
      </w:pPr>
    </w:p>
    <w:p w:rsidR="007362AF" w:rsidRPr="004C72F9" w:rsidRDefault="007362AF" w:rsidP="00A0616E">
      <w:pPr>
        <w:jc w:val="both"/>
        <w:rPr>
          <w:rFonts w:asciiTheme="minorHAnsi" w:hAnsiTheme="minorHAnsi"/>
          <w:sz w:val="24"/>
          <w:szCs w:val="24"/>
        </w:rPr>
      </w:pPr>
      <w:r w:rsidRPr="004C72F9">
        <w:rPr>
          <w:rFonts w:asciiTheme="minorHAnsi" w:hAnsiTheme="minorHAnsi"/>
          <w:sz w:val="24"/>
          <w:szCs w:val="24"/>
        </w:rPr>
        <w:t>Cuando se suscitan desplazamientos se requiere informar a las personas acerca de sus opciones y derechos, ofrecer alternativas factibles de reasentamiento, consultar a las personas, ejecutar y monitorear un plan de reasentamiento, compensar los bienes a costo de una reposición de manera pronta y efectiva y definir un marco de políticas de reasentamiento y de procedimientos.</w:t>
      </w:r>
    </w:p>
    <w:p w:rsidR="00A0616E" w:rsidRPr="004C72F9" w:rsidRDefault="00A0616E" w:rsidP="00A0616E">
      <w:pPr>
        <w:jc w:val="both"/>
        <w:rPr>
          <w:rFonts w:asciiTheme="minorHAnsi" w:hAnsiTheme="minorHAnsi"/>
          <w:sz w:val="24"/>
          <w:szCs w:val="24"/>
        </w:rPr>
      </w:pPr>
    </w:p>
    <w:p w:rsidR="007362AF" w:rsidRPr="004C72F9" w:rsidRDefault="007362AF" w:rsidP="00691D1E">
      <w:pPr>
        <w:jc w:val="both"/>
        <w:rPr>
          <w:rFonts w:asciiTheme="minorHAnsi" w:hAnsiTheme="minorHAnsi"/>
          <w:sz w:val="24"/>
          <w:szCs w:val="24"/>
        </w:rPr>
      </w:pPr>
      <w:r w:rsidRPr="004C72F9">
        <w:rPr>
          <w:rFonts w:asciiTheme="minorHAnsi" w:hAnsiTheme="minorHAnsi"/>
          <w:sz w:val="24"/>
          <w:szCs w:val="24"/>
        </w:rPr>
        <w:t xml:space="preserve">Para el proyecto CBM-Panamá, </w:t>
      </w:r>
      <w:r w:rsidR="00CB4AC4" w:rsidRPr="004C72F9">
        <w:rPr>
          <w:rFonts w:asciiTheme="minorHAnsi" w:hAnsiTheme="minorHAnsi"/>
          <w:sz w:val="24"/>
          <w:szCs w:val="24"/>
        </w:rPr>
        <w:t xml:space="preserve">no se anticipan afectaciones de reasentamiento involuntario ni de desplazamiento. </w:t>
      </w:r>
      <w:r w:rsidR="00A0616E" w:rsidRPr="004C72F9">
        <w:rPr>
          <w:rFonts w:asciiTheme="minorHAnsi" w:hAnsiTheme="minorHAnsi"/>
          <w:sz w:val="24"/>
          <w:szCs w:val="24"/>
        </w:rPr>
        <w:t xml:space="preserve">No obstante, existe la probabilidad que actividades del Componente </w:t>
      </w:r>
      <w:r w:rsidR="00691D1E" w:rsidRPr="004C72F9">
        <w:rPr>
          <w:rFonts w:asciiTheme="minorHAnsi" w:hAnsiTheme="minorHAnsi"/>
          <w:sz w:val="24"/>
          <w:szCs w:val="24"/>
        </w:rPr>
        <w:t xml:space="preserve">2 </w:t>
      </w:r>
      <w:r w:rsidR="00A0616E" w:rsidRPr="004C72F9">
        <w:rPr>
          <w:rFonts w:asciiTheme="minorHAnsi" w:hAnsiTheme="minorHAnsi"/>
          <w:sz w:val="24"/>
          <w:szCs w:val="24"/>
        </w:rPr>
        <w:t xml:space="preserve">podrían incurrir en algún tipo de afectación, por lo que </w:t>
      </w:r>
      <w:r w:rsidRPr="004C72F9">
        <w:rPr>
          <w:rFonts w:asciiTheme="minorHAnsi" w:hAnsiTheme="minorHAnsi"/>
          <w:sz w:val="24"/>
          <w:szCs w:val="24"/>
        </w:rPr>
        <w:t xml:space="preserve">se cuenta con </w:t>
      </w:r>
      <w:r w:rsidR="00393CCB" w:rsidRPr="004C72F9">
        <w:rPr>
          <w:rFonts w:asciiTheme="minorHAnsi" w:hAnsiTheme="minorHAnsi"/>
          <w:sz w:val="24"/>
          <w:szCs w:val="24"/>
        </w:rPr>
        <w:t>un</w:t>
      </w:r>
      <w:r w:rsidRPr="004C72F9">
        <w:rPr>
          <w:rFonts w:asciiTheme="minorHAnsi" w:hAnsiTheme="minorHAnsi"/>
          <w:sz w:val="24"/>
          <w:szCs w:val="24"/>
        </w:rPr>
        <w:t xml:space="preserve"> instrumento para hacer cumplir la OP 4.12 específico para la política</w:t>
      </w:r>
      <w:r w:rsidR="00393CCB" w:rsidRPr="004C72F9">
        <w:rPr>
          <w:rFonts w:asciiTheme="minorHAnsi" w:hAnsiTheme="minorHAnsi"/>
          <w:sz w:val="24"/>
          <w:szCs w:val="24"/>
        </w:rPr>
        <w:t>,</w:t>
      </w:r>
      <w:r w:rsidRPr="004C72F9">
        <w:rPr>
          <w:rFonts w:asciiTheme="minorHAnsi" w:hAnsiTheme="minorHAnsi"/>
          <w:sz w:val="24"/>
          <w:szCs w:val="24"/>
        </w:rPr>
        <w:t xml:space="preserve"> llamado </w:t>
      </w:r>
      <w:r w:rsidRPr="004C72F9">
        <w:rPr>
          <w:rFonts w:asciiTheme="minorHAnsi" w:hAnsiTheme="minorHAnsi"/>
          <w:i/>
          <w:sz w:val="24"/>
          <w:szCs w:val="24"/>
        </w:rPr>
        <w:t xml:space="preserve">Marco de </w:t>
      </w:r>
      <w:r w:rsidR="00691D1E" w:rsidRPr="004C72F9">
        <w:rPr>
          <w:rFonts w:asciiTheme="minorHAnsi" w:hAnsiTheme="minorHAnsi"/>
          <w:i/>
          <w:sz w:val="24"/>
          <w:szCs w:val="24"/>
        </w:rPr>
        <w:t xml:space="preserve">Proceso </w:t>
      </w:r>
      <w:r w:rsidR="00A247AF">
        <w:rPr>
          <w:rFonts w:asciiTheme="minorHAnsi" w:hAnsiTheme="minorHAnsi"/>
          <w:i/>
          <w:sz w:val="24"/>
          <w:szCs w:val="24"/>
        </w:rPr>
        <w:t xml:space="preserve">(Volumen 4) </w:t>
      </w:r>
      <w:r w:rsidR="00691D1E" w:rsidRPr="004C72F9">
        <w:rPr>
          <w:rFonts w:asciiTheme="minorHAnsi" w:hAnsiTheme="minorHAnsi"/>
          <w:sz w:val="24"/>
          <w:szCs w:val="24"/>
        </w:rPr>
        <w:t xml:space="preserve">que incluye </w:t>
      </w:r>
      <w:r w:rsidRPr="004C72F9">
        <w:rPr>
          <w:rFonts w:asciiTheme="minorHAnsi" w:hAnsiTheme="minorHAnsi"/>
          <w:sz w:val="24"/>
          <w:szCs w:val="24"/>
        </w:rPr>
        <w:t xml:space="preserve">la Política de Reasentamiento Involuntario, que deberá de ser consultado y cumplido por los actores que se involucren en el desarrollo de las obras. En caso de que exista la necesidad de compensar casos de reasentamiento involuntario el proyecto deberá tener el presupuesto necesario. </w:t>
      </w:r>
    </w:p>
    <w:p w:rsidR="00691D1E" w:rsidRPr="004C72F9" w:rsidRDefault="00691D1E" w:rsidP="00691D1E">
      <w:pPr>
        <w:jc w:val="both"/>
        <w:rPr>
          <w:rFonts w:asciiTheme="minorHAnsi" w:hAnsiTheme="minorHAnsi"/>
          <w:sz w:val="24"/>
        </w:rPr>
      </w:pPr>
    </w:p>
    <w:p w:rsidR="00691D1E" w:rsidRPr="004C72F9" w:rsidRDefault="00691D1E" w:rsidP="00691D1E">
      <w:pPr>
        <w:jc w:val="both"/>
        <w:rPr>
          <w:rFonts w:asciiTheme="minorHAnsi" w:hAnsiTheme="minorHAnsi"/>
          <w:sz w:val="24"/>
        </w:rPr>
      </w:pPr>
      <w:r w:rsidRPr="004C72F9">
        <w:rPr>
          <w:rFonts w:asciiTheme="minorHAnsi" w:hAnsiTheme="minorHAnsi"/>
          <w:sz w:val="24"/>
        </w:rPr>
        <w:t xml:space="preserve">El CBM-Panamá incluirá en los documentos de preparación de </w:t>
      </w:r>
      <w:proofErr w:type="spellStart"/>
      <w:r w:rsidRPr="004C72F9">
        <w:rPr>
          <w:rFonts w:asciiTheme="minorHAnsi" w:hAnsiTheme="minorHAnsi"/>
          <w:sz w:val="24"/>
        </w:rPr>
        <w:t>subproyectos</w:t>
      </w:r>
      <w:proofErr w:type="spellEnd"/>
      <w:r w:rsidRPr="004C72F9">
        <w:rPr>
          <w:rFonts w:asciiTheme="minorHAnsi" w:hAnsiTheme="minorHAnsi"/>
          <w:sz w:val="24"/>
        </w:rPr>
        <w:t xml:space="preserve"> un formulario en el cual se definan:</w:t>
      </w:r>
    </w:p>
    <w:p w:rsidR="00691D1E" w:rsidRPr="004C72F9" w:rsidRDefault="00691D1E" w:rsidP="00691D1E">
      <w:pPr>
        <w:pStyle w:val="ListParagraph"/>
        <w:contextualSpacing w:val="0"/>
        <w:jc w:val="both"/>
        <w:rPr>
          <w:rFonts w:asciiTheme="minorHAnsi" w:hAnsiTheme="minorHAnsi"/>
          <w:sz w:val="24"/>
        </w:rPr>
      </w:pPr>
    </w:p>
    <w:p w:rsidR="00244428" w:rsidRDefault="00691D1E" w:rsidP="00FC6F09">
      <w:pPr>
        <w:pStyle w:val="ListParagraph"/>
        <w:numPr>
          <w:ilvl w:val="0"/>
          <w:numId w:val="83"/>
        </w:numPr>
        <w:ind w:left="1134" w:hanging="567"/>
        <w:contextualSpacing w:val="0"/>
        <w:jc w:val="both"/>
        <w:rPr>
          <w:rFonts w:asciiTheme="minorHAnsi" w:hAnsiTheme="minorHAnsi"/>
          <w:sz w:val="24"/>
        </w:rPr>
      </w:pPr>
      <w:r w:rsidRPr="004C72F9">
        <w:rPr>
          <w:rFonts w:asciiTheme="minorHAnsi" w:hAnsiTheme="minorHAnsi"/>
          <w:sz w:val="24"/>
        </w:rPr>
        <w:t xml:space="preserve">quienes ocupan tierras donde se ejecutara el </w:t>
      </w:r>
      <w:proofErr w:type="spellStart"/>
      <w:r w:rsidRPr="004C72F9">
        <w:rPr>
          <w:rFonts w:asciiTheme="minorHAnsi" w:hAnsiTheme="minorHAnsi"/>
          <w:sz w:val="24"/>
        </w:rPr>
        <w:t>subproyecto</w:t>
      </w:r>
      <w:proofErr w:type="spellEnd"/>
    </w:p>
    <w:p w:rsidR="00244428" w:rsidRDefault="00691D1E" w:rsidP="00FC6F09">
      <w:pPr>
        <w:pStyle w:val="ListParagraph"/>
        <w:numPr>
          <w:ilvl w:val="0"/>
          <w:numId w:val="83"/>
        </w:numPr>
        <w:ind w:left="1134" w:hanging="567"/>
        <w:contextualSpacing w:val="0"/>
        <w:jc w:val="both"/>
        <w:rPr>
          <w:rFonts w:asciiTheme="minorHAnsi" w:hAnsiTheme="minorHAnsi"/>
          <w:sz w:val="24"/>
        </w:rPr>
      </w:pPr>
      <w:r w:rsidRPr="004C72F9">
        <w:rPr>
          <w:rFonts w:asciiTheme="minorHAnsi" w:hAnsiTheme="minorHAnsi"/>
          <w:sz w:val="24"/>
        </w:rPr>
        <w:t>los límites de las parcelas en ocupación, los datos generales del ocupante, años de la ocupación, uso de la parcela, datos socioeconómicos y antecedentes legales.</w:t>
      </w:r>
    </w:p>
    <w:p w:rsidR="00244428" w:rsidRDefault="00691D1E" w:rsidP="00FC6F09">
      <w:pPr>
        <w:pStyle w:val="ListParagraph"/>
        <w:numPr>
          <w:ilvl w:val="0"/>
          <w:numId w:val="83"/>
        </w:numPr>
        <w:ind w:left="1134" w:hanging="567"/>
        <w:contextualSpacing w:val="0"/>
        <w:jc w:val="both"/>
        <w:rPr>
          <w:rFonts w:asciiTheme="minorHAnsi" w:hAnsiTheme="minorHAnsi"/>
          <w:sz w:val="24"/>
        </w:rPr>
      </w:pPr>
      <w:r w:rsidRPr="004C72F9">
        <w:rPr>
          <w:rFonts w:asciiTheme="minorHAnsi" w:hAnsiTheme="minorHAnsi"/>
          <w:sz w:val="24"/>
        </w:rPr>
        <w:t xml:space="preserve">En caso de que el </w:t>
      </w:r>
      <w:proofErr w:type="spellStart"/>
      <w:r w:rsidRPr="004C72F9">
        <w:rPr>
          <w:rFonts w:asciiTheme="minorHAnsi" w:hAnsiTheme="minorHAnsi"/>
          <w:sz w:val="24"/>
        </w:rPr>
        <w:t>subproyecto</w:t>
      </w:r>
      <w:proofErr w:type="spellEnd"/>
      <w:r w:rsidRPr="004C72F9">
        <w:rPr>
          <w:rFonts w:asciiTheme="minorHAnsi" w:hAnsiTheme="minorHAnsi"/>
          <w:sz w:val="24"/>
        </w:rPr>
        <w:t xml:space="preserve"> involucre una obra, infraestructura, remodelación u de obras o bien viveros o jardines </w:t>
      </w:r>
      <w:proofErr w:type="spellStart"/>
      <w:r w:rsidRPr="004C72F9">
        <w:rPr>
          <w:rFonts w:asciiTheme="minorHAnsi" w:hAnsiTheme="minorHAnsi"/>
          <w:sz w:val="24"/>
        </w:rPr>
        <w:t>clonales</w:t>
      </w:r>
      <w:proofErr w:type="spellEnd"/>
      <w:r w:rsidRPr="004C72F9">
        <w:rPr>
          <w:rFonts w:asciiTheme="minorHAnsi" w:hAnsiTheme="minorHAnsi"/>
          <w:sz w:val="24"/>
        </w:rPr>
        <w:t xml:space="preserve"> se documentara (a) la tenencia de la tierra de ese predio o sección del mismo, (b) actas de aceptación por Junta Directiva en representación de todos los miembros de la Cooperativa (si así lo dictan la Reglamentación de la Cooperativa u organización de base comunitaria) que puedan o no estar participando como beneficiarios del </w:t>
      </w:r>
      <w:proofErr w:type="spellStart"/>
      <w:r w:rsidRPr="004C72F9">
        <w:rPr>
          <w:rFonts w:asciiTheme="minorHAnsi" w:hAnsiTheme="minorHAnsi"/>
          <w:sz w:val="24"/>
        </w:rPr>
        <w:t>subproyecto</w:t>
      </w:r>
      <w:proofErr w:type="spellEnd"/>
      <w:r w:rsidRPr="004C72F9">
        <w:rPr>
          <w:rFonts w:asciiTheme="minorHAnsi" w:hAnsiTheme="minorHAnsi"/>
          <w:sz w:val="24"/>
        </w:rPr>
        <w:t xml:space="preserve"> y (c) acta de aceptación del uso de la tierra por los beneficiarios del </w:t>
      </w:r>
      <w:proofErr w:type="spellStart"/>
      <w:r w:rsidRPr="004C72F9">
        <w:rPr>
          <w:rFonts w:asciiTheme="minorHAnsi" w:hAnsiTheme="minorHAnsi"/>
          <w:sz w:val="24"/>
        </w:rPr>
        <w:t>subproyecto</w:t>
      </w:r>
      <w:proofErr w:type="spellEnd"/>
      <w:r w:rsidRPr="004C72F9">
        <w:rPr>
          <w:rFonts w:asciiTheme="minorHAnsi" w:hAnsiTheme="minorHAnsi"/>
          <w:sz w:val="24"/>
        </w:rPr>
        <w:t>.</w:t>
      </w:r>
    </w:p>
    <w:p w:rsidR="00691D1E" w:rsidRPr="004C72F9" w:rsidRDefault="00691D1E" w:rsidP="00691D1E">
      <w:pPr>
        <w:jc w:val="both"/>
        <w:rPr>
          <w:rFonts w:asciiTheme="minorHAnsi" w:hAnsiTheme="minorHAnsi"/>
          <w:b/>
          <w:sz w:val="24"/>
          <w:szCs w:val="24"/>
        </w:rPr>
      </w:pPr>
      <w:bookmarkStart w:id="16" w:name="_Toc350267545"/>
    </w:p>
    <w:p w:rsidR="00CB4AC4" w:rsidRPr="004C72F9" w:rsidRDefault="00CB4AC4" w:rsidP="00691D1E">
      <w:pPr>
        <w:jc w:val="both"/>
        <w:rPr>
          <w:rFonts w:asciiTheme="minorHAnsi" w:hAnsiTheme="minorHAnsi"/>
          <w:b/>
          <w:sz w:val="24"/>
          <w:szCs w:val="24"/>
        </w:rPr>
      </w:pPr>
      <w:r w:rsidRPr="004C72F9">
        <w:rPr>
          <w:rFonts w:asciiTheme="minorHAnsi" w:hAnsiTheme="minorHAnsi"/>
          <w:b/>
          <w:sz w:val="24"/>
          <w:szCs w:val="24"/>
        </w:rPr>
        <w:t>Procedimientos para identificar y estimar las posibles afectaciones</w:t>
      </w:r>
      <w:bookmarkEnd w:id="16"/>
    </w:p>
    <w:p w:rsidR="00691D1E" w:rsidRPr="004C72F9" w:rsidRDefault="00691D1E" w:rsidP="00691D1E">
      <w:pPr>
        <w:jc w:val="both"/>
        <w:rPr>
          <w:rFonts w:asciiTheme="minorHAnsi" w:hAnsiTheme="minorHAnsi"/>
          <w:sz w:val="24"/>
          <w:szCs w:val="24"/>
        </w:rPr>
      </w:pPr>
    </w:p>
    <w:p w:rsidR="00CB4AC4" w:rsidRPr="004C72F9" w:rsidRDefault="00CB4AC4" w:rsidP="00691D1E">
      <w:pPr>
        <w:jc w:val="both"/>
        <w:rPr>
          <w:rFonts w:asciiTheme="minorHAnsi" w:hAnsiTheme="minorHAnsi"/>
          <w:sz w:val="24"/>
          <w:szCs w:val="24"/>
        </w:rPr>
      </w:pPr>
      <w:r w:rsidRPr="004C72F9">
        <w:rPr>
          <w:rFonts w:asciiTheme="minorHAnsi" w:hAnsiTheme="minorHAnsi"/>
          <w:sz w:val="24"/>
          <w:szCs w:val="24"/>
        </w:rPr>
        <w:t xml:space="preserve">La identificación de las posibles afectaciones para cada uno de los </w:t>
      </w:r>
      <w:proofErr w:type="spellStart"/>
      <w:r w:rsidR="00A0616E" w:rsidRPr="004C72F9">
        <w:rPr>
          <w:rFonts w:asciiTheme="minorHAnsi" w:hAnsiTheme="minorHAnsi"/>
          <w:sz w:val="24"/>
          <w:szCs w:val="24"/>
        </w:rPr>
        <w:t>sub</w:t>
      </w:r>
      <w:r w:rsidRPr="004C72F9">
        <w:rPr>
          <w:rFonts w:asciiTheme="minorHAnsi" w:hAnsiTheme="minorHAnsi"/>
          <w:sz w:val="24"/>
          <w:szCs w:val="24"/>
        </w:rPr>
        <w:t>proyectos</w:t>
      </w:r>
      <w:proofErr w:type="spellEnd"/>
      <w:r w:rsidRPr="004C72F9">
        <w:rPr>
          <w:rFonts w:asciiTheme="minorHAnsi" w:hAnsiTheme="minorHAnsi"/>
          <w:sz w:val="24"/>
          <w:szCs w:val="24"/>
        </w:rPr>
        <w:t xml:space="preserve"> financiados por el </w:t>
      </w:r>
      <w:r w:rsidR="00A0616E" w:rsidRPr="004C72F9">
        <w:rPr>
          <w:rFonts w:asciiTheme="minorHAnsi" w:hAnsiTheme="minorHAnsi"/>
          <w:sz w:val="24"/>
          <w:szCs w:val="24"/>
        </w:rPr>
        <w:t>CBM-Panamá</w:t>
      </w:r>
      <w:r w:rsidRPr="004C72F9">
        <w:rPr>
          <w:rFonts w:asciiTheme="minorHAnsi" w:hAnsiTheme="minorHAnsi"/>
          <w:sz w:val="24"/>
          <w:szCs w:val="24"/>
        </w:rPr>
        <w:t xml:space="preserve">, se hará en tres etapas: </w:t>
      </w:r>
    </w:p>
    <w:p w:rsidR="00A0616E" w:rsidRPr="004C72F9" w:rsidRDefault="00A0616E" w:rsidP="00691D1E">
      <w:pPr>
        <w:jc w:val="both"/>
        <w:rPr>
          <w:rFonts w:asciiTheme="minorHAnsi" w:hAnsiTheme="minorHAnsi"/>
          <w:sz w:val="24"/>
          <w:szCs w:val="24"/>
        </w:rPr>
      </w:pPr>
    </w:p>
    <w:p w:rsidR="00A0616E" w:rsidRPr="004C72F9" w:rsidRDefault="00A0616E" w:rsidP="00FC6F09">
      <w:pPr>
        <w:pStyle w:val="ListParagraph"/>
        <w:numPr>
          <w:ilvl w:val="0"/>
          <w:numId w:val="37"/>
        </w:numPr>
        <w:ind w:left="1134" w:hanging="567"/>
        <w:jc w:val="both"/>
        <w:rPr>
          <w:rFonts w:asciiTheme="minorHAnsi" w:hAnsiTheme="minorHAnsi"/>
          <w:sz w:val="24"/>
          <w:szCs w:val="24"/>
        </w:rPr>
      </w:pPr>
      <w:r w:rsidRPr="004C72F9">
        <w:rPr>
          <w:rFonts w:asciiTheme="minorHAnsi" w:hAnsiTheme="minorHAnsi"/>
          <w:sz w:val="24"/>
          <w:szCs w:val="24"/>
        </w:rPr>
        <w:t>l</w:t>
      </w:r>
      <w:r w:rsidR="00CB4AC4" w:rsidRPr="004C72F9">
        <w:rPr>
          <w:rFonts w:asciiTheme="minorHAnsi" w:hAnsiTheme="minorHAnsi"/>
          <w:sz w:val="24"/>
          <w:szCs w:val="24"/>
        </w:rPr>
        <w:t xml:space="preserve">a etapa </w:t>
      </w:r>
      <w:r w:rsidRPr="004C72F9">
        <w:rPr>
          <w:rFonts w:asciiTheme="minorHAnsi" w:hAnsiTheme="minorHAnsi"/>
          <w:sz w:val="24"/>
          <w:szCs w:val="24"/>
        </w:rPr>
        <w:t xml:space="preserve">inicial implica la </w:t>
      </w:r>
      <w:r w:rsidR="00CB4AC4" w:rsidRPr="004C72F9">
        <w:rPr>
          <w:rFonts w:asciiTheme="minorHAnsi" w:hAnsiTheme="minorHAnsi"/>
          <w:sz w:val="24"/>
          <w:szCs w:val="24"/>
        </w:rPr>
        <w:t xml:space="preserve">identificación de los posibles afectados, para los cual se usará la Ficha de Información Básica; </w:t>
      </w:r>
    </w:p>
    <w:p w:rsidR="00A0616E" w:rsidRPr="004C72F9" w:rsidRDefault="00A0616E" w:rsidP="00FC6F09">
      <w:pPr>
        <w:pStyle w:val="ListParagraph"/>
        <w:numPr>
          <w:ilvl w:val="0"/>
          <w:numId w:val="37"/>
        </w:numPr>
        <w:ind w:left="1134" w:hanging="567"/>
        <w:jc w:val="both"/>
        <w:rPr>
          <w:rFonts w:asciiTheme="minorHAnsi" w:hAnsiTheme="minorHAnsi"/>
          <w:sz w:val="24"/>
          <w:szCs w:val="24"/>
        </w:rPr>
      </w:pPr>
      <w:r w:rsidRPr="004C72F9">
        <w:rPr>
          <w:rFonts w:asciiTheme="minorHAnsi" w:hAnsiTheme="minorHAnsi"/>
          <w:sz w:val="24"/>
          <w:szCs w:val="24"/>
        </w:rPr>
        <w:t>l</w:t>
      </w:r>
      <w:r w:rsidR="00CB4AC4" w:rsidRPr="004C72F9">
        <w:rPr>
          <w:rFonts w:asciiTheme="minorHAnsi" w:hAnsiTheme="minorHAnsi"/>
          <w:sz w:val="24"/>
          <w:szCs w:val="24"/>
        </w:rPr>
        <w:t xml:space="preserve">a segunda etapa que es la categorización de las posibles afectaciones, de las cuales se elegirán aquellas afectaciones mínimas que pueden tratarse mediante un Plan de Reasentamiento Abreviado; o aquellas que afecten a más de 200 personas o que afecten al más del 10% de los activos de una persona, las cuales deben tratarse con un Plan de Reasentamiento Completo; </w:t>
      </w:r>
    </w:p>
    <w:p w:rsidR="00CB4AC4" w:rsidRPr="004C72F9" w:rsidRDefault="00A0616E" w:rsidP="00FC6F09">
      <w:pPr>
        <w:pStyle w:val="ListParagraph"/>
        <w:numPr>
          <w:ilvl w:val="0"/>
          <w:numId w:val="37"/>
        </w:numPr>
        <w:ind w:left="1134" w:hanging="567"/>
        <w:jc w:val="both"/>
        <w:rPr>
          <w:rFonts w:asciiTheme="minorHAnsi" w:hAnsiTheme="minorHAnsi"/>
          <w:sz w:val="24"/>
          <w:szCs w:val="24"/>
        </w:rPr>
      </w:pPr>
      <w:r w:rsidRPr="004C72F9">
        <w:rPr>
          <w:rFonts w:asciiTheme="minorHAnsi" w:hAnsiTheme="minorHAnsi"/>
          <w:sz w:val="24"/>
          <w:szCs w:val="24"/>
        </w:rPr>
        <w:t>l</w:t>
      </w:r>
      <w:r w:rsidR="00CB4AC4" w:rsidRPr="004C72F9">
        <w:rPr>
          <w:rFonts w:asciiTheme="minorHAnsi" w:hAnsiTheme="minorHAnsi"/>
          <w:sz w:val="24"/>
          <w:szCs w:val="24"/>
        </w:rPr>
        <w:t>a tercera etapa corresponde al diseño e implement</w:t>
      </w:r>
      <w:r w:rsidRPr="004C72F9">
        <w:rPr>
          <w:rFonts w:asciiTheme="minorHAnsi" w:hAnsiTheme="minorHAnsi"/>
          <w:sz w:val="24"/>
          <w:szCs w:val="24"/>
        </w:rPr>
        <w:t>ación de los Planes de reasentamiento.</w:t>
      </w:r>
    </w:p>
    <w:p w:rsidR="00772CCF" w:rsidRPr="004C72F9" w:rsidRDefault="00772CCF" w:rsidP="00A6286E">
      <w:pPr>
        <w:ind w:left="1134" w:hanging="567"/>
        <w:jc w:val="both"/>
        <w:rPr>
          <w:rFonts w:asciiTheme="minorHAnsi" w:hAnsiTheme="minorHAnsi"/>
          <w:sz w:val="24"/>
          <w:szCs w:val="24"/>
        </w:rPr>
      </w:pPr>
    </w:p>
    <w:p w:rsidR="00B4626B" w:rsidRDefault="00B4626B" w:rsidP="00527815">
      <w:pPr>
        <w:jc w:val="both"/>
        <w:rPr>
          <w:rFonts w:asciiTheme="minorHAnsi" w:hAnsiTheme="minorHAnsi"/>
          <w:sz w:val="24"/>
        </w:rPr>
      </w:pPr>
      <w:r>
        <w:rPr>
          <w:rFonts w:asciiTheme="minorHAnsi" w:hAnsiTheme="minorHAnsi"/>
          <w:sz w:val="24"/>
        </w:rPr>
        <w:t xml:space="preserve">La Tabla </w:t>
      </w:r>
      <w:r w:rsidR="00916A8C">
        <w:rPr>
          <w:rFonts w:asciiTheme="minorHAnsi" w:hAnsiTheme="minorHAnsi"/>
          <w:sz w:val="24"/>
        </w:rPr>
        <w:t>18 muestra los posibles escenarios de reasentamiento involuntario.</w:t>
      </w:r>
    </w:p>
    <w:p w:rsidR="00B4626B" w:rsidRDefault="00B4626B" w:rsidP="00527815">
      <w:pPr>
        <w:jc w:val="both"/>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426"/>
        <w:gridCol w:w="2558"/>
      </w:tblGrid>
      <w:tr w:rsidR="00B4626B" w:rsidRPr="00916A8C" w:rsidTr="00A96F51">
        <w:trPr>
          <w:trHeight w:hRule="exact" w:val="582"/>
        </w:trPr>
        <w:tc>
          <w:tcPr>
            <w:tcW w:w="9056" w:type="dxa"/>
            <w:gridSpan w:val="3"/>
            <w:tcBorders>
              <w:top w:val="nil"/>
              <w:left w:val="nil"/>
              <w:bottom w:val="single" w:sz="4" w:space="0" w:color="auto"/>
              <w:right w:val="nil"/>
            </w:tcBorders>
            <w:shd w:val="clear" w:color="auto" w:fill="auto"/>
          </w:tcPr>
          <w:p w:rsidR="00B4626B" w:rsidRPr="00916A8C" w:rsidRDefault="00B4626B" w:rsidP="00A96F51">
            <w:pPr>
              <w:jc w:val="center"/>
              <w:rPr>
                <w:rFonts w:asciiTheme="minorHAnsi" w:hAnsiTheme="minorHAnsi"/>
                <w:b/>
                <w:sz w:val="24"/>
                <w:szCs w:val="24"/>
              </w:rPr>
            </w:pPr>
            <w:r w:rsidRPr="00916A8C">
              <w:rPr>
                <w:rFonts w:asciiTheme="minorHAnsi" w:hAnsiTheme="minorHAnsi"/>
                <w:b/>
                <w:sz w:val="24"/>
                <w:szCs w:val="24"/>
              </w:rPr>
              <w:t xml:space="preserve">Tabla </w:t>
            </w:r>
            <w:r w:rsidR="00916A8C" w:rsidRPr="00916A8C">
              <w:rPr>
                <w:rFonts w:asciiTheme="minorHAnsi" w:hAnsiTheme="minorHAnsi"/>
                <w:b/>
                <w:sz w:val="24"/>
                <w:szCs w:val="24"/>
              </w:rPr>
              <w:t>18</w:t>
            </w:r>
            <w:r w:rsidRPr="00916A8C">
              <w:rPr>
                <w:rFonts w:asciiTheme="minorHAnsi" w:hAnsiTheme="minorHAnsi"/>
                <w:b/>
                <w:sz w:val="24"/>
                <w:szCs w:val="24"/>
              </w:rPr>
              <w:t>: Escenarios de afectaciones, compensaciones</w:t>
            </w:r>
            <w:r w:rsidRPr="00916A8C">
              <w:rPr>
                <w:rStyle w:val="FootnoteReference"/>
                <w:rFonts w:asciiTheme="minorHAnsi" w:hAnsiTheme="minorHAnsi"/>
                <w:b/>
                <w:sz w:val="24"/>
                <w:szCs w:val="24"/>
              </w:rPr>
              <w:footnoteReference w:id="19"/>
            </w:r>
            <w:r w:rsidRPr="00916A8C">
              <w:rPr>
                <w:rFonts w:asciiTheme="minorHAnsi" w:hAnsiTheme="minorHAnsi"/>
                <w:b/>
                <w:sz w:val="24"/>
                <w:szCs w:val="24"/>
              </w:rPr>
              <w:t xml:space="preserve"> y asistencia técnica </w:t>
            </w:r>
          </w:p>
          <w:p w:rsidR="00B4626B" w:rsidRPr="00916A8C" w:rsidRDefault="00B4626B" w:rsidP="00A96F51">
            <w:pPr>
              <w:jc w:val="center"/>
              <w:rPr>
                <w:rFonts w:asciiTheme="minorHAnsi" w:hAnsiTheme="minorHAnsi"/>
                <w:b/>
                <w:sz w:val="24"/>
                <w:szCs w:val="24"/>
              </w:rPr>
            </w:pPr>
            <w:r w:rsidRPr="00916A8C">
              <w:rPr>
                <w:rFonts w:asciiTheme="minorHAnsi" w:hAnsiTheme="minorHAnsi"/>
                <w:b/>
                <w:sz w:val="24"/>
                <w:szCs w:val="24"/>
              </w:rPr>
              <w:t xml:space="preserve">por pérdida de activos </w:t>
            </w:r>
          </w:p>
          <w:p w:rsidR="00B4626B" w:rsidRPr="00916A8C" w:rsidRDefault="00B4626B" w:rsidP="00A96F51">
            <w:pPr>
              <w:ind w:firstLine="32"/>
              <w:contextualSpacing/>
              <w:jc w:val="center"/>
              <w:rPr>
                <w:rFonts w:asciiTheme="minorHAnsi" w:hAnsiTheme="minorHAnsi"/>
                <w:b/>
                <w:sz w:val="24"/>
                <w:szCs w:val="24"/>
              </w:rPr>
            </w:pPr>
          </w:p>
        </w:tc>
      </w:tr>
      <w:tr w:rsidR="00B4626B" w:rsidRPr="00916A8C" w:rsidTr="00A96F51">
        <w:tc>
          <w:tcPr>
            <w:tcW w:w="3072" w:type="dxa"/>
            <w:tcBorders>
              <w:top w:val="single" w:sz="4" w:space="0" w:color="auto"/>
            </w:tcBorders>
            <w:shd w:val="clear" w:color="auto" w:fill="auto"/>
          </w:tcPr>
          <w:p w:rsidR="00B4626B" w:rsidRPr="00916A8C" w:rsidRDefault="00B4626B" w:rsidP="00A96F51">
            <w:pPr>
              <w:ind w:left="-1"/>
              <w:contextualSpacing/>
              <w:jc w:val="center"/>
              <w:rPr>
                <w:rFonts w:asciiTheme="minorHAnsi" w:hAnsiTheme="minorHAnsi"/>
                <w:b/>
                <w:sz w:val="24"/>
                <w:szCs w:val="24"/>
              </w:rPr>
            </w:pPr>
            <w:r w:rsidRPr="00916A8C">
              <w:rPr>
                <w:rFonts w:asciiTheme="minorHAnsi" w:hAnsiTheme="minorHAnsi"/>
                <w:b/>
                <w:sz w:val="24"/>
                <w:szCs w:val="24"/>
              </w:rPr>
              <w:t>Activos afectados</w:t>
            </w:r>
          </w:p>
        </w:tc>
        <w:tc>
          <w:tcPr>
            <w:tcW w:w="3426" w:type="dxa"/>
            <w:tcBorders>
              <w:top w:val="single" w:sz="4" w:space="0" w:color="auto"/>
            </w:tcBorders>
            <w:shd w:val="clear" w:color="auto" w:fill="auto"/>
          </w:tcPr>
          <w:p w:rsidR="00B4626B" w:rsidRPr="00916A8C" w:rsidRDefault="00B4626B" w:rsidP="00A96F51">
            <w:pPr>
              <w:contextualSpacing/>
              <w:jc w:val="center"/>
              <w:rPr>
                <w:rFonts w:asciiTheme="minorHAnsi" w:hAnsiTheme="minorHAnsi"/>
                <w:b/>
                <w:sz w:val="24"/>
                <w:szCs w:val="24"/>
              </w:rPr>
            </w:pPr>
            <w:r w:rsidRPr="00916A8C">
              <w:rPr>
                <w:rFonts w:asciiTheme="minorHAnsi" w:hAnsiTheme="minorHAnsi"/>
                <w:b/>
                <w:sz w:val="24"/>
                <w:szCs w:val="24"/>
              </w:rPr>
              <w:t>Tipo de compensación</w:t>
            </w:r>
          </w:p>
        </w:tc>
        <w:tc>
          <w:tcPr>
            <w:tcW w:w="2558" w:type="dxa"/>
            <w:tcBorders>
              <w:top w:val="single" w:sz="4" w:space="0" w:color="auto"/>
            </w:tcBorders>
            <w:shd w:val="clear" w:color="auto" w:fill="auto"/>
          </w:tcPr>
          <w:p w:rsidR="00B4626B" w:rsidRPr="00916A8C" w:rsidRDefault="00B4626B" w:rsidP="00A96F51">
            <w:pPr>
              <w:ind w:firstLine="32"/>
              <w:contextualSpacing/>
              <w:jc w:val="center"/>
              <w:rPr>
                <w:rFonts w:asciiTheme="minorHAnsi" w:hAnsiTheme="minorHAnsi"/>
                <w:b/>
                <w:sz w:val="24"/>
                <w:szCs w:val="24"/>
              </w:rPr>
            </w:pPr>
            <w:r w:rsidRPr="00916A8C">
              <w:rPr>
                <w:rFonts w:asciiTheme="minorHAnsi" w:hAnsiTheme="minorHAnsi"/>
                <w:b/>
                <w:sz w:val="24"/>
                <w:szCs w:val="24"/>
              </w:rPr>
              <w:t>Otro tipo de asistencia</w:t>
            </w:r>
          </w:p>
        </w:tc>
      </w:tr>
      <w:tr w:rsidR="00B4626B" w:rsidRPr="00916A8C" w:rsidTr="00A96F51">
        <w:tc>
          <w:tcPr>
            <w:tcW w:w="3072" w:type="dxa"/>
            <w:shd w:val="clear" w:color="auto" w:fill="auto"/>
          </w:tcPr>
          <w:p w:rsidR="00B4626B" w:rsidRPr="00916A8C" w:rsidRDefault="00B4626B" w:rsidP="00E45C54">
            <w:pPr>
              <w:pStyle w:val="ListParagraph"/>
              <w:numPr>
                <w:ilvl w:val="0"/>
                <w:numId w:val="116"/>
              </w:numPr>
              <w:ind w:left="360" w:hanging="90"/>
              <w:jc w:val="both"/>
              <w:rPr>
                <w:rFonts w:asciiTheme="minorHAnsi" w:hAnsiTheme="minorHAnsi"/>
                <w:sz w:val="24"/>
                <w:szCs w:val="24"/>
              </w:rPr>
            </w:pPr>
            <w:r w:rsidRPr="00916A8C">
              <w:rPr>
                <w:rFonts w:asciiTheme="minorHAnsi" w:hAnsiTheme="minorHAnsi"/>
                <w:sz w:val="24"/>
                <w:szCs w:val="24"/>
              </w:rPr>
              <w:t>La pérdida temporal o permanente de la tierra para el cultivo</w:t>
            </w:r>
          </w:p>
        </w:tc>
        <w:tc>
          <w:tcPr>
            <w:tcW w:w="3426" w:type="dxa"/>
            <w:shd w:val="clear" w:color="auto" w:fill="auto"/>
          </w:tcPr>
          <w:p w:rsidR="00B4626B" w:rsidRPr="00916A8C" w:rsidRDefault="00B4626B" w:rsidP="00A96F51">
            <w:pPr>
              <w:ind w:left="163"/>
              <w:contextualSpacing/>
              <w:rPr>
                <w:rFonts w:asciiTheme="minorHAnsi" w:hAnsiTheme="minorHAnsi"/>
                <w:sz w:val="24"/>
                <w:szCs w:val="24"/>
              </w:rPr>
            </w:pPr>
            <w:r w:rsidRPr="00916A8C">
              <w:rPr>
                <w:rFonts w:asciiTheme="minorHAnsi" w:hAnsiTheme="minorHAnsi"/>
                <w:sz w:val="24"/>
                <w:szCs w:val="24"/>
              </w:rPr>
              <w:t>Otras tierras o compensación a valor de mercado</w:t>
            </w:r>
          </w:p>
        </w:tc>
        <w:tc>
          <w:tcPr>
            <w:tcW w:w="2558" w:type="dxa"/>
            <w:shd w:val="clear" w:color="auto" w:fill="auto"/>
          </w:tcPr>
          <w:p w:rsidR="00B4626B" w:rsidRPr="00916A8C" w:rsidRDefault="00B4626B" w:rsidP="00A96F51">
            <w:pPr>
              <w:contextualSpacing/>
              <w:rPr>
                <w:rFonts w:asciiTheme="minorHAnsi" w:hAnsiTheme="minorHAnsi"/>
                <w:sz w:val="24"/>
                <w:szCs w:val="24"/>
              </w:rPr>
            </w:pPr>
            <w:r w:rsidRPr="00916A8C">
              <w:rPr>
                <w:rFonts w:asciiTheme="minorHAnsi" w:hAnsiTheme="minorHAnsi"/>
                <w:sz w:val="24"/>
                <w:szCs w:val="24"/>
              </w:rPr>
              <w:t>Valor de los cultivos eliminados</w:t>
            </w:r>
          </w:p>
        </w:tc>
      </w:tr>
      <w:tr w:rsidR="00B4626B" w:rsidRPr="00916A8C" w:rsidTr="00A96F51">
        <w:tc>
          <w:tcPr>
            <w:tcW w:w="3072" w:type="dxa"/>
            <w:shd w:val="clear" w:color="auto" w:fill="auto"/>
          </w:tcPr>
          <w:p w:rsidR="00B4626B" w:rsidRPr="00916A8C" w:rsidRDefault="00B4626B" w:rsidP="00A96F51">
            <w:pPr>
              <w:ind w:left="360" w:hanging="90"/>
              <w:contextualSpacing/>
              <w:rPr>
                <w:rFonts w:asciiTheme="minorHAnsi" w:hAnsiTheme="minorHAnsi"/>
                <w:sz w:val="24"/>
                <w:szCs w:val="24"/>
              </w:rPr>
            </w:pPr>
          </w:p>
          <w:p w:rsidR="00B4626B" w:rsidRPr="00916A8C" w:rsidRDefault="00B4626B" w:rsidP="00E45C54">
            <w:pPr>
              <w:pStyle w:val="ListParagraph"/>
              <w:numPr>
                <w:ilvl w:val="0"/>
                <w:numId w:val="116"/>
              </w:numPr>
              <w:ind w:left="360" w:hanging="90"/>
              <w:jc w:val="both"/>
              <w:rPr>
                <w:rFonts w:asciiTheme="minorHAnsi" w:hAnsiTheme="minorHAnsi"/>
                <w:sz w:val="24"/>
                <w:szCs w:val="24"/>
              </w:rPr>
            </w:pPr>
            <w:r w:rsidRPr="00916A8C">
              <w:rPr>
                <w:rFonts w:asciiTheme="minorHAnsi" w:hAnsiTheme="minorHAnsi"/>
                <w:sz w:val="24"/>
                <w:szCs w:val="24"/>
              </w:rPr>
              <w:t>El desplazamiento de la residencia</w:t>
            </w:r>
          </w:p>
        </w:tc>
        <w:tc>
          <w:tcPr>
            <w:tcW w:w="3426" w:type="dxa"/>
            <w:shd w:val="clear" w:color="auto" w:fill="auto"/>
          </w:tcPr>
          <w:p w:rsidR="00B4626B" w:rsidRPr="00916A8C" w:rsidRDefault="00B4626B" w:rsidP="00A96F51">
            <w:pPr>
              <w:ind w:left="163"/>
              <w:contextualSpacing/>
              <w:rPr>
                <w:rFonts w:asciiTheme="minorHAnsi" w:hAnsiTheme="minorHAnsi"/>
                <w:sz w:val="24"/>
                <w:szCs w:val="24"/>
              </w:rPr>
            </w:pPr>
          </w:p>
          <w:p w:rsidR="00B4626B" w:rsidRPr="00916A8C" w:rsidRDefault="00B4626B" w:rsidP="00A96F51">
            <w:pPr>
              <w:ind w:left="163"/>
              <w:contextualSpacing/>
              <w:rPr>
                <w:rFonts w:asciiTheme="minorHAnsi" w:hAnsiTheme="minorHAnsi"/>
                <w:sz w:val="24"/>
                <w:szCs w:val="24"/>
              </w:rPr>
            </w:pPr>
            <w:r w:rsidRPr="00916A8C">
              <w:rPr>
                <w:rFonts w:asciiTheme="minorHAnsi" w:hAnsiTheme="minorHAnsi"/>
                <w:sz w:val="24"/>
                <w:szCs w:val="24"/>
              </w:rPr>
              <w:t>Compensación por el  valor de reposición de  la estructura y la tierra.</w:t>
            </w:r>
          </w:p>
        </w:tc>
        <w:tc>
          <w:tcPr>
            <w:tcW w:w="2558" w:type="dxa"/>
            <w:shd w:val="clear" w:color="auto" w:fill="auto"/>
          </w:tcPr>
          <w:p w:rsidR="00B4626B" w:rsidRPr="00916A8C" w:rsidRDefault="00B4626B" w:rsidP="00E45C54">
            <w:pPr>
              <w:pStyle w:val="ListParagraph"/>
              <w:numPr>
                <w:ilvl w:val="0"/>
                <w:numId w:val="114"/>
              </w:numPr>
              <w:ind w:left="339" w:hanging="283"/>
              <w:rPr>
                <w:rFonts w:asciiTheme="minorHAnsi" w:hAnsiTheme="minorHAnsi"/>
                <w:sz w:val="24"/>
                <w:szCs w:val="24"/>
              </w:rPr>
            </w:pPr>
            <w:r w:rsidRPr="00916A8C">
              <w:rPr>
                <w:rFonts w:asciiTheme="minorHAnsi" w:hAnsiTheme="minorHAnsi"/>
                <w:sz w:val="24"/>
                <w:szCs w:val="24"/>
              </w:rPr>
              <w:t>Subsidio para pagar movilización.</w:t>
            </w:r>
          </w:p>
          <w:p w:rsidR="00B4626B" w:rsidRPr="00916A8C" w:rsidRDefault="00B4626B" w:rsidP="00E45C54">
            <w:pPr>
              <w:pStyle w:val="ListParagraph"/>
              <w:numPr>
                <w:ilvl w:val="0"/>
                <w:numId w:val="114"/>
              </w:numPr>
              <w:ind w:left="339" w:hanging="283"/>
              <w:rPr>
                <w:rFonts w:asciiTheme="minorHAnsi" w:hAnsiTheme="minorHAnsi"/>
                <w:sz w:val="24"/>
                <w:szCs w:val="24"/>
              </w:rPr>
            </w:pPr>
            <w:r w:rsidRPr="00916A8C">
              <w:rPr>
                <w:rFonts w:asciiTheme="minorHAnsi" w:hAnsiTheme="minorHAnsi"/>
                <w:sz w:val="24"/>
                <w:szCs w:val="24"/>
              </w:rPr>
              <w:t xml:space="preserve">Tres meses de alquiler y </w:t>
            </w:r>
            <w:proofErr w:type="spellStart"/>
            <w:r w:rsidRPr="00916A8C">
              <w:rPr>
                <w:rFonts w:asciiTheme="minorHAnsi" w:hAnsiTheme="minorHAnsi"/>
                <w:sz w:val="24"/>
                <w:szCs w:val="24"/>
                <w:lang w:val="es-ES"/>
              </w:rPr>
              <w:t>asesoria</w:t>
            </w:r>
            <w:proofErr w:type="spellEnd"/>
            <w:r w:rsidRPr="00916A8C">
              <w:rPr>
                <w:rFonts w:asciiTheme="minorHAnsi" w:hAnsiTheme="minorHAnsi"/>
                <w:sz w:val="24"/>
                <w:szCs w:val="24"/>
              </w:rPr>
              <w:t xml:space="preserve"> para la reposición del inmueble</w:t>
            </w:r>
          </w:p>
          <w:p w:rsidR="00B4626B" w:rsidRPr="00916A8C" w:rsidRDefault="00B4626B" w:rsidP="00E45C54">
            <w:pPr>
              <w:pStyle w:val="ListParagraph"/>
              <w:numPr>
                <w:ilvl w:val="0"/>
                <w:numId w:val="114"/>
              </w:numPr>
              <w:ind w:left="339" w:hanging="283"/>
              <w:rPr>
                <w:rFonts w:asciiTheme="minorHAnsi" w:hAnsiTheme="minorHAnsi"/>
                <w:sz w:val="24"/>
                <w:szCs w:val="24"/>
              </w:rPr>
            </w:pPr>
            <w:r w:rsidRPr="00916A8C">
              <w:rPr>
                <w:rFonts w:asciiTheme="minorHAnsi" w:hAnsiTheme="minorHAnsi"/>
                <w:sz w:val="24"/>
                <w:szCs w:val="24"/>
              </w:rPr>
              <w:t>Asistencia para encontrar parcela alternativa.</w:t>
            </w:r>
          </w:p>
        </w:tc>
      </w:tr>
      <w:tr w:rsidR="00B4626B" w:rsidRPr="00916A8C" w:rsidTr="00A96F51">
        <w:trPr>
          <w:trHeight w:val="1437"/>
        </w:trPr>
        <w:tc>
          <w:tcPr>
            <w:tcW w:w="3072" w:type="dxa"/>
            <w:shd w:val="clear" w:color="auto" w:fill="auto"/>
          </w:tcPr>
          <w:p w:rsidR="00B4626B" w:rsidRPr="00916A8C" w:rsidRDefault="00B4626B" w:rsidP="00E45C54">
            <w:pPr>
              <w:pStyle w:val="ListParagraph"/>
              <w:numPr>
                <w:ilvl w:val="0"/>
                <w:numId w:val="116"/>
              </w:numPr>
              <w:ind w:left="360" w:hanging="90"/>
              <w:jc w:val="both"/>
              <w:rPr>
                <w:rFonts w:asciiTheme="minorHAnsi" w:hAnsiTheme="minorHAnsi"/>
                <w:sz w:val="24"/>
                <w:szCs w:val="24"/>
              </w:rPr>
            </w:pPr>
            <w:r w:rsidRPr="00916A8C">
              <w:rPr>
                <w:rFonts w:asciiTheme="minorHAnsi" w:hAnsiTheme="minorHAnsi"/>
                <w:sz w:val="24"/>
                <w:szCs w:val="24"/>
              </w:rPr>
              <w:t>Desplazamiento de las estructuras comerciales</w:t>
            </w:r>
          </w:p>
        </w:tc>
        <w:tc>
          <w:tcPr>
            <w:tcW w:w="3426" w:type="dxa"/>
            <w:shd w:val="clear" w:color="auto" w:fill="auto"/>
          </w:tcPr>
          <w:p w:rsidR="00B4626B" w:rsidRPr="00916A8C" w:rsidRDefault="00B4626B" w:rsidP="00A96F51">
            <w:pPr>
              <w:ind w:left="163"/>
              <w:contextualSpacing/>
              <w:rPr>
                <w:rFonts w:asciiTheme="minorHAnsi" w:hAnsiTheme="minorHAnsi"/>
                <w:sz w:val="24"/>
                <w:szCs w:val="24"/>
              </w:rPr>
            </w:pPr>
            <w:r w:rsidRPr="00916A8C">
              <w:rPr>
                <w:rFonts w:asciiTheme="minorHAnsi" w:hAnsiTheme="minorHAnsi"/>
                <w:sz w:val="24"/>
                <w:szCs w:val="24"/>
              </w:rPr>
              <w:t>Compensación por el  valor de reposición de la estructura y la tierra</w:t>
            </w:r>
          </w:p>
        </w:tc>
        <w:tc>
          <w:tcPr>
            <w:tcW w:w="2558" w:type="dxa"/>
            <w:shd w:val="clear" w:color="auto" w:fill="auto"/>
          </w:tcPr>
          <w:p w:rsidR="00B4626B" w:rsidRPr="00916A8C" w:rsidRDefault="00B4626B" w:rsidP="00E45C54">
            <w:pPr>
              <w:pStyle w:val="ListParagraph"/>
              <w:numPr>
                <w:ilvl w:val="0"/>
                <w:numId w:val="115"/>
              </w:numPr>
              <w:ind w:left="339" w:hanging="339"/>
              <w:rPr>
                <w:rFonts w:asciiTheme="minorHAnsi" w:hAnsiTheme="minorHAnsi"/>
                <w:sz w:val="24"/>
                <w:szCs w:val="24"/>
              </w:rPr>
            </w:pPr>
            <w:r w:rsidRPr="00916A8C">
              <w:rPr>
                <w:rFonts w:asciiTheme="minorHAnsi" w:hAnsiTheme="minorHAnsi"/>
                <w:sz w:val="24"/>
                <w:szCs w:val="24"/>
              </w:rPr>
              <w:t>Tres meses de renta anual del negocio.</w:t>
            </w:r>
          </w:p>
          <w:p w:rsidR="00B4626B" w:rsidRPr="00916A8C" w:rsidRDefault="00B4626B" w:rsidP="00E45C54">
            <w:pPr>
              <w:pStyle w:val="ListParagraph"/>
              <w:numPr>
                <w:ilvl w:val="0"/>
                <w:numId w:val="115"/>
              </w:numPr>
              <w:ind w:left="339" w:hanging="339"/>
              <w:rPr>
                <w:rFonts w:asciiTheme="minorHAnsi" w:hAnsiTheme="minorHAnsi"/>
                <w:sz w:val="24"/>
                <w:szCs w:val="24"/>
              </w:rPr>
            </w:pPr>
            <w:r w:rsidRPr="00916A8C">
              <w:rPr>
                <w:rFonts w:asciiTheme="minorHAnsi" w:hAnsiTheme="minorHAnsi"/>
                <w:sz w:val="24"/>
                <w:szCs w:val="24"/>
              </w:rPr>
              <w:t>Asistencia para encontrar nuevo sitio</w:t>
            </w:r>
          </w:p>
        </w:tc>
      </w:tr>
    </w:tbl>
    <w:p w:rsidR="00B4626B" w:rsidRDefault="00B4626B" w:rsidP="00527815">
      <w:pPr>
        <w:jc w:val="both"/>
        <w:rPr>
          <w:rFonts w:asciiTheme="minorHAnsi" w:hAnsiTheme="minorHAnsi"/>
          <w:sz w:val="24"/>
        </w:rPr>
      </w:pPr>
    </w:p>
    <w:p w:rsidR="00916A8C" w:rsidRPr="00A613BB" w:rsidRDefault="00916A8C" w:rsidP="00916A8C">
      <w:pPr>
        <w:autoSpaceDE w:val="0"/>
        <w:autoSpaceDN w:val="0"/>
        <w:adjustRightInd w:val="0"/>
        <w:contextualSpacing/>
        <w:jc w:val="both"/>
        <w:rPr>
          <w:rFonts w:asciiTheme="minorHAnsi" w:hAnsiTheme="minorHAnsi"/>
          <w:b/>
          <w:sz w:val="24"/>
          <w:szCs w:val="24"/>
        </w:rPr>
      </w:pPr>
      <w:r w:rsidRPr="00A613BB">
        <w:rPr>
          <w:rFonts w:asciiTheme="minorHAnsi" w:hAnsiTheme="minorHAnsi"/>
          <w:sz w:val="24"/>
          <w:szCs w:val="24"/>
        </w:rPr>
        <w:t>Detectada la necesidad de reasentamiento y de acuerdo a la categorización del grado de afectación, se procede a la elaboración de un plan de reasentamiento involuntario (PRI). Los planes de reasentamientos requeridos serán diseñados por la UEP y se ajustarán a los parámetros de la BP/OP 4.12. Un PRI comprenderá, como mínimo, los siguientes elementos: i) La realización de consultas sobre alternativas aceptables para lograr acuerdos de negociación y el aval por parte de las personas afectadas; ii) Un censo de las personas afectadas y la valoración de los activos afectados; iii) Una descripción de la compensación y otro tipo de asistencia para el reasentamiento que se ha de proporcionar; iv) Definición de la responsabilidad institucional por la ejecución y los procedimientos para la compensación de las reclamaciones; v) Disposiciones sobre seguimiento y evaluación; vi) Calendario; vii) Presupuesto.</w:t>
      </w:r>
    </w:p>
    <w:p w:rsidR="00B4626B" w:rsidRPr="00A613BB" w:rsidRDefault="00B4626B" w:rsidP="00527815">
      <w:pPr>
        <w:jc w:val="both"/>
        <w:rPr>
          <w:rFonts w:asciiTheme="minorHAnsi" w:hAnsiTheme="minorHAnsi"/>
          <w:sz w:val="24"/>
        </w:rPr>
      </w:pPr>
    </w:p>
    <w:p w:rsidR="00B4626B" w:rsidRDefault="00B4626B" w:rsidP="00527815">
      <w:pPr>
        <w:jc w:val="both"/>
        <w:rPr>
          <w:rFonts w:asciiTheme="minorHAnsi" w:hAnsiTheme="minorHAnsi"/>
          <w:sz w:val="24"/>
        </w:rPr>
      </w:pPr>
    </w:p>
    <w:p w:rsidR="00A132B2" w:rsidRDefault="00A132B2" w:rsidP="00527815">
      <w:pPr>
        <w:jc w:val="both"/>
        <w:rPr>
          <w:rFonts w:asciiTheme="minorHAnsi" w:hAnsiTheme="minorHAnsi"/>
          <w:sz w:val="24"/>
        </w:rPr>
      </w:pPr>
    </w:p>
    <w:p w:rsidR="00B4626B" w:rsidRDefault="00B4626B">
      <w:pPr>
        <w:rPr>
          <w:rFonts w:asciiTheme="minorHAnsi" w:eastAsia="Times New Roman" w:hAnsiTheme="minorHAnsi"/>
          <w:b/>
          <w:bCs/>
          <w:iCs/>
          <w:sz w:val="28"/>
          <w:szCs w:val="48"/>
        </w:rPr>
      </w:pPr>
      <w:bookmarkStart w:id="17" w:name="_Toc350328423"/>
      <w:r>
        <w:rPr>
          <w:rFonts w:asciiTheme="minorHAnsi" w:eastAsia="Times New Roman" w:hAnsiTheme="minorHAnsi"/>
          <w:b/>
          <w:bCs/>
          <w:iCs/>
          <w:sz w:val="28"/>
          <w:szCs w:val="48"/>
        </w:rPr>
        <w:br w:type="page"/>
      </w:r>
    </w:p>
    <w:p w:rsidR="00244428" w:rsidRDefault="00527815" w:rsidP="00FC6F09">
      <w:pPr>
        <w:pStyle w:val="ListParagraph"/>
        <w:numPr>
          <w:ilvl w:val="0"/>
          <w:numId w:val="105"/>
        </w:numPr>
        <w:tabs>
          <w:tab w:val="clear" w:pos="720"/>
        </w:tabs>
        <w:ind w:left="540" w:hanging="540"/>
        <w:rPr>
          <w:rFonts w:asciiTheme="minorHAnsi" w:eastAsia="Times New Roman" w:hAnsiTheme="minorHAnsi"/>
          <w:b/>
          <w:bCs/>
          <w:iCs/>
          <w:sz w:val="28"/>
          <w:szCs w:val="48"/>
        </w:rPr>
      </w:pPr>
      <w:r w:rsidRPr="004C72F9">
        <w:rPr>
          <w:rFonts w:asciiTheme="minorHAnsi" w:eastAsia="Times New Roman" w:hAnsiTheme="minorHAnsi"/>
          <w:b/>
          <w:bCs/>
          <w:iCs/>
          <w:sz w:val="28"/>
          <w:szCs w:val="48"/>
        </w:rPr>
        <w:t>PROCEDIMIENTOS DE GESTIÓN SOCIO-AMBIENTAL</w:t>
      </w:r>
    </w:p>
    <w:bookmarkEnd w:id="17"/>
    <w:p w:rsidR="00E26EC5" w:rsidRPr="004C72F9" w:rsidRDefault="00E26EC5" w:rsidP="00C674F3">
      <w:pPr>
        <w:jc w:val="both"/>
        <w:rPr>
          <w:rFonts w:asciiTheme="minorHAnsi" w:hAnsiTheme="minorHAnsi"/>
          <w:sz w:val="24"/>
        </w:rPr>
      </w:pPr>
    </w:p>
    <w:p w:rsidR="00916A8C" w:rsidRDefault="00916A8C" w:rsidP="00916A8C">
      <w:pPr>
        <w:jc w:val="both"/>
        <w:rPr>
          <w:rFonts w:asciiTheme="minorHAnsi" w:hAnsiTheme="minorHAnsi"/>
          <w:sz w:val="24"/>
        </w:rPr>
      </w:pPr>
      <w:r w:rsidRPr="004C72F9">
        <w:rPr>
          <w:rFonts w:asciiTheme="minorHAnsi" w:hAnsiTheme="minorHAnsi"/>
          <w:sz w:val="24"/>
        </w:rPr>
        <w:t xml:space="preserve">Los sub-proyectos que se tienen previstos ejecutar en los municipios, pueden tener bajo o nulo grado o nivel de riesgo socio-ambiental debido al "tipo de proyecto" y el nivel de "sensibilidad del medio". En este sentido y con el propósito de desarrollar un adecuado manejo de la gestión socio-ambiental durante las diferentes fases del ciclo del proyecto y sus sub proyectos, es necesario en primer lugar establecer la Línea Base Ambiental y Social; la clasificación o categorización de los </w:t>
      </w:r>
      <w:proofErr w:type="spellStart"/>
      <w:r w:rsidRPr="004C72F9">
        <w:rPr>
          <w:rFonts w:asciiTheme="minorHAnsi" w:hAnsiTheme="minorHAnsi"/>
          <w:sz w:val="24"/>
        </w:rPr>
        <w:t>subproyectos</w:t>
      </w:r>
      <w:proofErr w:type="spellEnd"/>
      <w:r w:rsidRPr="004C72F9">
        <w:rPr>
          <w:rFonts w:asciiTheme="minorHAnsi" w:hAnsiTheme="minorHAnsi"/>
          <w:sz w:val="24"/>
        </w:rPr>
        <w:t xml:space="preserve"> en función del riesgo socio-ambiental; en función de ese nivel de riesgo socio-ambiental estimar el presupuesto socio-ambiental requerido; y los estudios socio-ambientales que se deberán desarrollar para asegurar la sostenibilidad ambiental y social de cada uno de los sub proyectos y cumplir tanto con la legislación ambiental nacional como con las Salvaguardas del BM.</w:t>
      </w:r>
    </w:p>
    <w:p w:rsidR="00916A8C" w:rsidRDefault="00916A8C" w:rsidP="00C674F3">
      <w:pPr>
        <w:jc w:val="both"/>
        <w:rPr>
          <w:rFonts w:asciiTheme="minorHAnsi" w:hAnsiTheme="minorHAnsi"/>
          <w:sz w:val="24"/>
        </w:rPr>
      </w:pPr>
    </w:p>
    <w:p w:rsidR="00E26EC5" w:rsidRDefault="00E26EC5" w:rsidP="00C674F3">
      <w:pPr>
        <w:jc w:val="both"/>
        <w:rPr>
          <w:rFonts w:asciiTheme="minorHAnsi" w:hAnsiTheme="minorHAnsi"/>
          <w:sz w:val="24"/>
        </w:rPr>
      </w:pPr>
      <w:r w:rsidRPr="004C72F9">
        <w:rPr>
          <w:rFonts w:asciiTheme="minorHAnsi" w:hAnsiTheme="minorHAnsi"/>
          <w:sz w:val="24"/>
        </w:rPr>
        <w:t>En e</w:t>
      </w:r>
      <w:r w:rsidR="00E600BD" w:rsidRPr="004C72F9">
        <w:rPr>
          <w:rFonts w:asciiTheme="minorHAnsi" w:hAnsiTheme="minorHAnsi"/>
          <w:sz w:val="24"/>
        </w:rPr>
        <w:t>ste</w:t>
      </w:r>
      <w:r w:rsidRPr="004C72F9">
        <w:rPr>
          <w:rFonts w:asciiTheme="minorHAnsi" w:hAnsiTheme="minorHAnsi"/>
          <w:sz w:val="24"/>
        </w:rPr>
        <w:t xml:space="preserve"> Capítulo se facilitan una serie de metodologías y herramientas de gestión ambiental que en función de las fases del ciclo de proyecto (</w:t>
      </w:r>
      <w:r w:rsidR="00942116" w:rsidRPr="004C72F9">
        <w:rPr>
          <w:rFonts w:asciiTheme="minorHAnsi" w:hAnsiTheme="minorHAnsi"/>
          <w:sz w:val="24"/>
        </w:rPr>
        <w:t>identificación</w:t>
      </w:r>
      <w:r w:rsidRPr="004C72F9">
        <w:rPr>
          <w:rFonts w:asciiTheme="minorHAnsi" w:hAnsiTheme="minorHAnsi"/>
          <w:sz w:val="24"/>
        </w:rPr>
        <w:t xml:space="preserve">, evaluación y operación) se </w:t>
      </w:r>
      <w:r w:rsidR="00E927A0" w:rsidRPr="004C72F9">
        <w:rPr>
          <w:rFonts w:asciiTheme="minorHAnsi" w:hAnsiTheme="minorHAnsi"/>
          <w:sz w:val="24"/>
        </w:rPr>
        <w:t>pueden</w:t>
      </w:r>
      <w:r w:rsidR="004C72F9" w:rsidRPr="004C72F9">
        <w:rPr>
          <w:rFonts w:asciiTheme="minorHAnsi" w:hAnsiTheme="minorHAnsi"/>
          <w:sz w:val="24"/>
        </w:rPr>
        <w:t xml:space="preserve"> </w:t>
      </w:r>
      <w:r w:rsidRPr="004C72F9">
        <w:rPr>
          <w:rFonts w:asciiTheme="minorHAnsi" w:hAnsiTheme="minorHAnsi"/>
          <w:sz w:val="24"/>
        </w:rPr>
        <w:t xml:space="preserve">aplicar durante la implementación de proyectos según sea el caso. </w:t>
      </w:r>
    </w:p>
    <w:p w:rsidR="00916A8C" w:rsidRDefault="00916A8C" w:rsidP="00C674F3">
      <w:pPr>
        <w:jc w:val="both"/>
        <w:rPr>
          <w:rFonts w:asciiTheme="minorHAnsi" w:hAnsiTheme="minorHAnsi"/>
          <w:sz w:val="24"/>
        </w:rPr>
      </w:pPr>
    </w:p>
    <w:p w:rsidR="00951782" w:rsidRDefault="00951782" w:rsidP="00FC6F09">
      <w:pPr>
        <w:pStyle w:val="Heading3"/>
        <w:numPr>
          <w:ilvl w:val="1"/>
          <w:numId w:val="79"/>
        </w:numPr>
        <w:spacing w:before="0" w:after="0"/>
        <w:ind w:left="540" w:hanging="540"/>
        <w:jc w:val="both"/>
        <w:rPr>
          <w:rFonts w:asciiTheme="minorHAnsi" w:hAnsiTheme="minorHAnsi" w:cs="Times New Roman"/>
          <w:sz w:val="24"/>
          <w:szCs w:val="22"/>
          <w:lang w:val="es-CR"/>
        </w:rPr>
      </w:pPr>
      <w:bookmarkStart w:id="18" w:name="_Toc348703307"/>
      <w:bookmarkStart w:id="19" w:name="_Toc350328424"/>
      <w:r>
        <w:rPr>
          <w:rFonts w:asciiTheme="minorHAnsi" w:hAnsiTheme="minorHAnsi" w:cs="Times New Roman"/>
          <w:sz w:val="24"/>
          <w:szCs w:val="22"/>
          <w:lang w:val="es-CR"/>
        </w:rPr>
        <w:t>Buenas prácticas</w:t>
      </w:r>
    </w:p>
    <w:p w:rsidR="00951782" w:rsidRDefault="00951782" w:rsidP="00951782"/>
    <w:p w:rsidR="00EB0DB4" w:rsidRPr="00EB0DB4" w:rsidRDefault="00EB0DB4" w:rsidP="00EB0DB4">
      <w:pPr>
        <w:jc w:val="both"/>
        <w:rPr>
          <w:rFonts w:asciiTheme="minorHAnsi" w:hAnsiTheme="minorHAnsi"/>
          <w:sz w:val="24"/>
        </w:rPr>
      </w:pPr>
      <w:r w:rsidRPr="00EB0DB4">
        <w:rPr>
          <w:rFonts w:asciiTheme="minorHAnsi" w:hAnsiTheme="minorHAnsi"/>
          <w:sz w:val="24"/>
        </w:rPr>
        <w:t xml:space="preserve">Aquí se presenta una lista de mejores prácticas que se deben tomar en cuenta en la ejecución de los </w:t>
      </w:r>
      <w:proofErr w:type="spellStart"/>
      <w:r w:rsidRPr="00EB0DB4">
        <w:rPr>
          <w:rFonts w:asciiTheme="minorHAnsi" w:hAnsiTheme="minorHAnsi"/>
          <w:sz w:val="24"/>
        </w:rPr>
        <w:t>subproyectos</w:t>
      </w:r>
      <w:proofErr w:type="spellEnd"/>
      <w:r w:rsidRPr="00EB0DB4">
        <w:rPr>
          <w:rFonts w:asciiTheme="minorHAnsi" w:hAnsiTheme="minorHAnsi"/>
          <w:sz w:val="24"/>
        </w:rPr>
        <w:t xml:space="preserve">.  Esta lista es de recomendaciones generales y son de carácter orientador. Cada </w:t>
      </w:r>
      <w:proofErr w:type="spellStart"/>
      <w:r w:rsidRPr="00EB0DB4">
        <w:rPr>
          <w:rFonts w:asciiTheme="minorHAnsi" w:hAnsiTheme="minorHAnsi"/>
          <w:sz w:val="24"/>
        </w:rPr>
        <w:t>subproyecto</w:t>
      </w:r>
      <w:proofErr w:type="spellEnd"/>
      <w:r w:rsidRPr="00EB0DB4">
        <w:rPr>
          <w:rFonts w:asciiTheme="minorHAnsi" w:hAnsiTheme="minorHAnsi"/>
          <w:sz w:val="24"/>
        </w:rPr>
        <w:t xml:space="preserve"> deberá definir su propia aplicación.</w:t>
      </w:r>
    </w:p>
    <w:p w:rsidR="00EB0DB4" w:rsidRPr="00EB0DB4" w:rsidRDefault="00EB0DB4" w:rsidP="00EB0DB4">
      <w:pPr>
        <w:jc w:val="both"/>
        <w:rPr>
          <w:rFonts w:asciiTheme="minorHAnsi" w:hAnsiTheme="minorHAnsi"/>
          <w:sz w:val="24"/>
        </w:rPr>
      </w:pPr>
    </w:p>
    <w:p w:rsidR="00EB0DB4" w:rsidRPr="00164EB9" w:rsidRDefault="00EB0DB4" w:rsidP="00164EB9">
      <w:pPr>
        <w:pStyle w:val="Ttulo11"/>
        <w:rPr>
          <w:rFonts w:asciiTheme="minorHAnsi" w:hAnsiTheme="minorHAnsi"/>
          <w:b/>
        </w:rPr>
      </w:pPr>
      <w:r w:rsidRPr="00EB0DB4">
        <w:rPr>
          <w:rFonts w:asciiTheme="minorHAnsi" w:hAnsiTheme="minorHAnsi"/>
          <w:b/>
        </w:rPr>
        <w:t xml:space="preserve">4.1.1  </w:t>
      </w:r>
      <w:r w:rsidR="00164EB9" w:rsidRPr="00164EB9">
        <w:rPr>
          <w:rFonts w:ascii="Calibri" w:hAnsi="Calibri"/>
          <w:b/>
          <w:lang w:val="es-PA"/>
        </w:rPr>
        <w:t xml:space="preserve">Ambientales y </w:t>
      </w:r>
      <w:r w:rsidRPr="00164EB9">
        <w:rPr>
          <w:rFonts w:asciiTheme="minorHAnsi" w:hAnsiTheme="minorHAnsi"/>
          <w:b/>
        </w:rPr>
        <w:t>Agrícolas</w:t>
      </w:r>
    </w:p>
    <w:p w:rsidR="00EB0DB4" w:rsidRPr="00EB0DB4" w:rsidRDefault="00EB0DB4" w:rsidP="00EB0DB4">
      <w:pPr>
        <w:jc w:val="both"/>
        <w:rPr>
          <w:rFonts w:asciiTheme="minorHAnsi" w:hAnsiTheme="minorHAnsi"/>
          <w:sz w:val="24"/>
        </w:rPr>
      </w:pPr>
    </w:p>
    <w:p w:rsidR="00164EB9" w:rsidRPr="00164EB9" w:rsidRDefault="00164EB9" w:rsidP="00164EB9">
      <w:pPr>
        <w:pStyle w:val="ListParagraph"/>
        <w:numPr>
          <w:ilvl w:val="0"/>
          <w:numId w:val="112"/>
        </w:numPr>
        <w:ind w:hanging="540"/>
        <w:jc w:val="both"/>
        <w:rPr>
          <w:rFonts w:asciiTheme="minorHAnsi" w:hAnsiTheme="minorHAnsi"/>
          <w:sz w:val="24"/>
        </w:rPr>
      </w:pPr>
      <w:r w:rsidRPr="00164EB9">
        <w:rPr>
          <w:rFonts w:asciiTheme="minorHAnsi" w:hAnsiTheme="minorHAnsi"/>
          <w:sz w:val="24"/>
        </w:rPr>
        <w:t>Capacita</w:t>
      </w:r>
      <w:r>
        <w:rPr>
          <w:rFonts w:asciiTheme="minorHAnsi" w:hAnsiTheme="minorHAnsi"/>
          <w:sz w:val="24"/>
        </w:rPr>
        <w:t xml:space="preserve">ción en el uso de </w:t>
      </w:r>
      <w:r w:rsidRPr="00164EB9">
        <w:rPr>
          <w:rFonts w:asciiTheme="minorHAnsi" w:hAnsiTheme="minorHAnsi"/>
          <w:sz w:val="24"/>
        </w:rPr>
        <w:t xml:space="preserve">tecnologías </w:t>
      </w:r>
      <w:r>
        <w:rPr>
          <w:rFonts w:asciiTheme="minorHAnsi" w:hAnsiTheme="minorHAnsi"/>
          <w:sz w:val="24"/>
        </w:rPr>
        <w:t>amigables con el medio ambiente</w:t>
      </w:r>
      <w:r w:rsidRPr="00164EB9">
        <w:rPr>
          <w:rFonts w:asciiTheme="minorHAnsi" w:hAnsiTheme="minorHAnsi"/>
          <w:sz w:val="24"/>
        </w:rPr>
        <w:t>.</w:t>
      </w:r>
    </w:p>
    <w:p w:rsidR="00164EB9" w:rsidRPr="00164EB9" w:rsidRDefault="00164EB9" w:rsidP="00164EB9">
      <w:pPr>
        <w:pStyle w:val="ListParagraph"/>
        <w:numPr>
          <w:ilvl w:val="0"/>
          <w:numId w:val="112"/>
        </w:numPr>
        <w:ind w:hanging="540"/>
        <w:jc w:val="both"/>
        <w:rPr>
          <w:rFonts w:asciiTheme="minorHAnsi" w:hAnsiTheme="minorHAnsi"/>
          <w:sz w:val="24"/>
        </w:rPr>
      </w:pPr>
      <w:r w:rsidRPr="00164EB9">
        <w:rPr>
          <w:rFonts w:asciiTheme="minorHAnsi" w:hAnsiTheme="minorHAnsi"/>
          <w:sz w:val="24"/>
        </w:rPr>
        <w:t>Capacita</w:t>
      </w:r>
      <w:r>
        <w:rPr>
          <w:rFonts w:asciiTheme="minorHAnsi" w:hAnsiTheme="minorHAnsi"/>
          <w:sz w:val="24"/>
        </w:rPr>
        <w:t xml:space="preserve">ción </w:t>
      </w:r>
      <w:r w:rsidRPr="00164EB9">
        <w:rPr>
          <w:rFonts w:asciiTheme="minorHAnsi" w:hAnsiTheme="minorHAnsi"/>
          <w:sz w:val="24"/>
        </w:rPr>
        <w:t>en el ciclo de los sistemas productivos, desde la producción hasta la comercialización.</w:t>
      </w:r>
    </w:p>
    <w:p w:rsidR="00164EB9" w:rsidRPr="00164EB9" w:rsidRDefault="00164EB9" w:rsidP="00164EB9">
      <w:pPr>
        <w:pStyle w:val="ListParagraph"/>
        <w:numPr>
          <w:ilvl w:val="0"/>
          <w:numId w:val="112"/>
        </w:numPr>
        <w:ind w:hanging="540"/>
        <w:jc w:val="both"/>
        <w:rPr>
          <w:rFonts w:asciiTheme="minorHAnsi" w:hAnsiTheme="minorHAnsi"/>
          <w:sz w:val="24"/>
        </w:rPr>
      </w:pPr>
      <w:r w:rsidRPr="00164EB9">
        <w:rPr>
          <w:rFonts w:asciiTheme="minorHAnsi" w:hAnsiTheme="minorHAnsi"/>
          <w:sz w:val="24"/>
        </w:rPr>
        <w:t xml:space="preserve">Uso de la </w:t>
      </w:r>
      <w:r>
        <w:rPr>
          <w:rFonts w:asciiTheme="minorHAnsi" w:hAnsiTheme="minorHAnsi"/>
          <w:sz w:val="24"/>
        </w:rPr>
        <w:t>escuelas de campo como método de transferencia de tecnología</w:t>
      </w:r>
      <w:r w:rsidRPr="00164EB9">
        <w:rPr>
          <w:rFonts w:asciiTheme="minorHAnsi" w:hAnsiTheme="minorHAnsi"/>
          <w:sz w:val="24"/>
        </w:rPr>
        <w:t>.</w:t>
      </w:r>
    </w:p>
    <w:p w:rsidR="00EB0DB4" w:rsidRPr="00EB0DB4" w:rsidRDefault="00EB0DB4" w:rsidP="00EB0DB4">
      <w:pPr>
        <w:pStyle w:val="ListParagraph"/>
        <w:numPr>
          <w:ilvl w:val="0"/>
          <w:numId w:val="112"/>
        </w:numPr>
        <w:ind w:hanging="540"/>
        <w:jc w:val="both"/>
        <w:rPr>
          <w:rFonts w:asciiTheme="minorHAnsi" w:hAnsiTheme="minorHAnsi"/>
          <w:sz w:val="24"/>
        </w:rPr>
      </w:pPr>
      <w:r w:rsidRPr="00EB0DB4">
        <w:rPr>
          <w:rFonts w:asciiTheme="minorHAnsi" w:hAnsiTheme="minorHAnsi"/>
          <w:sz w:val="24"/>
        </w:rPr>
        <w:t>Realizar siembra de productos sin arado.</w:t>
      </w:r>
    </w:p>
    <w:p w:rsidR="00EB0DB4" w:rsidRPr="00EB0DB4" w:rsidRDefault="00EB0DB4" w:rsidP="00EB0DB4">
      <w:pPr>
        <w:pStyle w:val="ListParagraph"/>
        <w:numPr>
          <w:ilvl w:val="0"/>
          <w:numId w:val="112"/>
        </w:numPr>
        <w:ind w:hanging="540"/>
        <w:jc w:val="both"/>
        <w:rPr>
          <w:rFonts w:asciiTheme="minorHAnsi" w:hAnsiTheme="minorHAnsi"/>
          <w:sz w:val="24"/>
        </w:rPr>
      </w:pPr>
      <w:r w:rsidRPr="00EB0DB4">
        <w:rPr>
          <w:rFonts w:asciiTheme="minorHAnsi" w:hAnsiTheme="minorHAnsi"/>
          <w:sz w:val="24"/>
        </w:rPr>
        <w:t>Producir semillas requeridas para la sostenibilidad del modelo productivo en situ.</w:t>
      </w:r>
    </w:p>
    <w:p w:rsidR="00EB0DB4" w:rsidRPr="00EB0DB4" w:rsidRDefault="00EB0DB4" w:rsidP="00EB0DB4">
      <w:pPr>
        <w:pStyle w:val="ListParagraph"/>
        <w:numPr>
          <w:ilvl w:val="0"/>
          <w:numId w:val="112"/>
        </w:numPr>
        <w:ind w:hanging="540"/>
        <w:jc w:val="both"/>
        <w:rPr>
          <w:rFonts w:asciiTheme="minorHAnsi" w:hAnsiTheme="minorHAnsi"/>
          <w:sz w:val="24"/>
        </w:rPr>
      </w:pPr>
      <w:r w:rsidRPr="00EB0DB4">
        <w:rPr>
          <w:rFonts w:asciiTheme="minorHAnsi" w:hAnsiTheme="minorHAnsi"/>
          <w:sz w:val="24"/>
        </w:rPr>
        <w:t xml:space="preserve">Producir abonos naturales, compostaje, pesticidas naturales, repelentes y fungicidas naturales con material disponible en la finca.  </w:t>
      </w:r>
    </w:p>
    <w:p w:rsidR="00EB0DB4" w:rsidRPr="00EB0DB4" w:rsidRDefault="00EB0DB4" w:rsidP="00EB0DB4">
      <w:pPr>
        <w:pStyle w:val="ListParagraph"/>
        <w:numPr>
          <w:ilvl w:val="0"/>
          <w:numId w:val="112"/>
        </w:numPr>
        <w:ind w:hanging="540"/>
        <w:jc w:val="both"/>
        <w:rPr>
          <w:rFonts w:asciiTheme="minorHAnsi" w:hAnsiTheme="minorHAnsi"/>
          <w:sz w:val="24"/>
        </w:rPr>
      </w:pPr>
      <w:r w:rsidRPr="00EB0DB4">
        <w:rPr>
          <w:rFonts w:asciiTheme="minorHAnsi" w:hAnsiTheme="minorHAnsi"/>
          <w:sz w:val="24"/>
        </w:rPr>
        <w:t>Realizar obras de conservación y mejoramiento de suelos.</w:t>
      </w:r>
    </w:p>
    <w:p w:rsidR="00EB0DB4" w:rsidRPr="00EB0DB4" w:rsidRDefault="00EB0DB4" w:rsidP="00EB0DB4">
      <w:pPr>
        <w:pStyle w:val="ListParagraph"/>
        <w:numPr>
          <w:ilvl w:val="0"/>
          <w:numId w:val="112"/>
        </w:numPr>
        <w:ind w:hanging="540"/>
        <w:jc w:val="both"/>
        <w:rPr>
          <w:rFonts w:asciiTheme="minorHAnsi" w:hAnsiTheme="minorHAnsi"/>
          <w:sz w:val="24"/>
        </w:rPr>
      </w:pPr>
      <w:r w:rsidRPr="00EB0DB4">
        <w:rPr>
          <w:rFonts w:asciiTheme="minorHAnsi" w:hAnsiTheme="minorHAnsi"/>
          <w:sz w:val="24"/>
        </w:rPr>
        <w:t>En sitios con pendiente, colocar camas de producción contra la pendiente.</w:t>
      </w:r>
    </w:p>
    <w:p w:rsidR="00EB0DB4" w:rsidRDefault="00EB0DB4" w:rsidP="00EB0DB4">
      <w:pPr>
        <w:pStyle w:val="ListParagraph"/>
        <w:numPr>
          <w:ilvl w:val="0"/>
          <w:numId w:val="112"/>
        </w:numPr>
        <w:ind w:hanging="540"/>
        <w:jc w:val="both"/>
        <w:rPr>
          <w:rFonts w:asciiTheme="minorHAnsi" w:hAnsiTheme="minorHAnsi"/>
          <w:sz w:val="24"/>
        </w:rPr>
      </w:pPr>
      <w:r w:rsidRPr="00EB0DB4">
        <w:rPr>
          <w:rFonts w:asciiTheme="minorHAnsi" w:hAnsiTheme="minorHAnsi"/>
          <w:sz w:val="24"/>
        </w:rPr>
        <w:t>Seleccionar variedades de plantas y rubros adecuados para condiciones locales</w:t>
      </w:r>
    </w:p>
    <w:p w:rsidR="00EB0DB4" w:rsidRPr="00EB0DB4" w:rsidRDefault="00EB0DB4" w:rsidP="00EB0DB4">
      <w:pPr>
        <w:pStyle w:val="ListParagraph"/>
        <w:numPr>
          <w:ilvl w:val="0"/>
          <w:numId w:val="112"/>
        </w:numPr>
        <w:ind w:hanging="540"/>
        <w:jc w:val="both"/>
        <w:rPr>
          <w:rFonts w:asciiTheme="minorHAnsi" w:hAnsiTheme="minorHAnsi"/>
          <w:sz w:val="24"/>
        </w:rPr>
      </w:pPr>
      <w:r>
        <w:rPr>
          <w:rFonts w:asciiTheme="minorHAnsi" w:hAnsiTheme="minorHAnsi"/>
          <w:sz w:val="24"/>
        </w:rPr>
        <w:t>S</w:t>
      </w:r>
      <w:r w:rsidRPr="00EB0DB4">
        <w:rPr>
          <w:rFonts w:asciiTheme="minorHAnsi" w:hAnsiTheme="minorHAnsi"/>
          <w:sz w:val="24"/>
        </w:rPr>
        <w:t>istemas de producción con bajo/nulo empleo de insumos</w:t>
      </w:r>
      <w:r>
        <w:rPr>
          <w:rFonts w:asciiTheme="minorHAnsi" w:hAnsiTheme="minorHAnsi"/>
          <w:sz w:val="24"/>
        </w:rPr>
        <w:t xml:space="preserve"> químicos</w:t>
      </w:r>
      <w:r w:rsidRPr="00EB0DB4">
        <w:rPr>
          <w:rFonts w:asciiTheme="minorHAnsi" w:hAnsiTheme="minorHAnsi"/>
          <w:sz w:val="24"/>
        </w:rPr>
        <w:t>.</w:t>
      </w:r>
    </w:p>
    <w:p w:rsidR="00EB0DB4" w:rsidRPr="00EB0DB4" w:rsidRDefault="00EB0DB4" w:rsidP="00EB0DB4">
      <w:pPr>
        <w:pStyle w:val="ListParagraph"/>
        <w:numPr>
          <w:ilvl w:val="0"/>
          <w:numId w:val="112"/>
        </w:numPr>
        <w:ind w:hanging="540"/>
        <w:jc w:val="both"/>
        <w:rPr>
          <w:rFonts w:asciiTheme="minorHAnsi" w:hAnsiTheme="minorHAnsi"/>
          <w:sz w:val="24"/>
        </w:rPr>
      </w:pPr>
      <w:r>
        <w:rPr>
          <w:rFonts w:asciiTheme="minorHAnsi" w:hAnsiTheme="minorHAnsi"/>
          <w:sz w:val="24"/>
        </w:rPr>
        <w:t xml:space="preserve">En </w:t>
      </w:r>
      <w:r w:rsidRPr="00EB0DB4">
        <w:rPr>
          <w:rFonts w:asciiTheme="minorHAnsi" w:hAnsiTheme="minorHAnsi"/>
          <w:sz w:val="24"/>
        </w:rPr>
        <w:t>hortaliza</w:t>
      </w:r>
      <w:r>
        <w:rPr>
          <w:rFonts w:asciiTheme="minorHAnsi" w:hAnsiTheme="minorHAnsi"/>
          <w:sz w:val="24"/>
        </w:rPr>
        <w:t>s</w:t>
      </w:r>
      <w:r w:rsidRPr="00EB0DB4">
        <w:rPr>
          <w:rFonts w:asciiTheme="minorHAnsi" w:hAnsiTheme="minorHAnsi"/>
          <w:sz w:val="24"/>
        </w:rPr>
        <w:t>, realizar obras de irrigación y control de humedad.</w:t>
      </w:r>
    </w:p>
    <w:p w:rsidR="00EB0DB4" w:rsidRPr="00EB0DB4" w:rsidRDefault="00EB0DB4" w:rsidP="00EB0DB4">
      <w:pPr>
        <w:pStyle w:val="ListParagraph"/>
        <w:numPr>
          <w:ilvl w:val="0"/>
          <w:numId w:val="112"/>
        </w:numPr>
        <w:ind w:hanging="540"/>
        <w:jc w:val="both"/>
        <w:rPr>
          <w:rFonts w:asciiTheme="minorHAnsi" w:hAnsiTheme="minorHAnsi"/>
          <w:sz w:val="24"/>
        </w:rPr>
      </w:pPr>
      <w:r w:rsidRPr="00EB0DB4">
        <w:rPr>
          <w:rFonts w:asciiTheme="minorHAnsi" w:hAnsiTheme="minorHAnsi"/>
          <w:sz w:val="24"/>
        </w:rPr>
        <w:t xml:space="preserve">Para proyectos de Café y Cacao, realizar podas y manejo de sombra para proteger sistemas de efectos de cambio climático, plagas y enfermedades.  </w:t>
      </w:r>
    </w:p>
    <w:p w:rsidR="00EB0DB4" w:rsidRPr="00EB0DB4" w:rsidRDefault="00EB0DB4" w:rsidP="00EB0DB4">
      <w:pPr>
        <w:pStyle w:val="ListParagraph"/>
        <w:numPr>
          <w:ilvl w:val="0"/>
          <w:numId w:val="112"/>
        </w:numPr>
        <w:ind w:hanging="540"/>
        <w:jc w:val="both"/>
        <w:rPr>
          <w:rFonts w:asciiTheme="minorHAnsi" w:hAnsiTheme="minorHAnsi"/>
          <w:sz w:val="24"/>
        </w:rPr>
      </w:pPr>
      <w:r>
        <w:rPr>
          <w:rFonts w:asciiTheme="minorHAnsi" w:hAnsiTheme="minorHAnsi"/>
          <w:sz w:val="24"/>
        </w:rPr>
        <w:t>C</w:t>
      </w:r>
      <w:r w:rsidRPr="00EB0DB4">
        <w:rPr>
          <w:rFonts w:asciiTheme="minorHAnsi" w:hAnsiTheme="minorHAnsi"/>
          <w:sz w:val="24"/>
        </w:rPr>
        <w:t>osecha y distribución de agua.</w:t>
      </w:r>
    </w:p>
    <w:p w:rsidR="00EB0DB4" w:rsidRPr="00EB0DB4" w:rsidRDefault="00EB0DB4" w:rsidP="00EB0DB4">
      <w:pPr>
        <w:pStyle w:val="ListParagraph"/>
        <w:numPr>
          <w:ilvl w:val="0"/>
          <w:numId w:val="112"/>
        </w:numPr>
        <w:ind w:hanging="540"/>
        <w:jc w:val="both"/>
        <w:rPr>
          <w:rFonts w:asciiTheme="minorHAnsi" w:hAnsiTheme="minorHAnsi"/>
          <w:sz w:val="24"/>
        </w:rPr>
      </w:pPr>
      <w:proofErr w:type="spellStart"/>
      <w:r>
        <w:rPr>
          <w:rFonts w:asciiTheme="minorHAnsi" w:hAnsiTheme="minorHAnsi"/>
          <w:sz w:val="24"/>
        </w:rPr>
        <w:t>L</w:t>
      </w:r>
      <w:r w:rsidRPr="00EB0DB4">
        <w:rPr>
          <w:rFonts w:asciiTheme="minorHAnsi" w:hAnsiTheme="minorHAnsi"/>
          <w:sz w:val="24"/>
        </w:rPr>
        <w:t>ombricultura</w:t>
      </w:r>
      <w:proofErr w:type="spellEnd"/>
      <w:r w:rsidRPr="00EB0DB4">
        <w:rPr>
          <w:rFonts w:asciiTheme="minorHAnsi" w:hAnsiTheme="minorHAnsi"/>
          <w:sz w:val="24"/>
        </w:rPr>
        <w:t xml:space="preserve"> para producción de humus, tierra negra y abono orgánico.</w:t>
      </w:r>
    </w:p>
    <w:p w:rsidR="00EB0DB4" w:rsidRPr="00EB0DB4" w:rsidRDefault="00EB0DB4" w:rsidP="00EB0DB4">
      <w:pPr>
        <w:pStyle w:val="ListParagraph"/>
        <w:numPr>
          <w:ilvl w:val="0"/>
          <w:numId w:val="112"/>
        </w:numPr>
        <w:ind w:hanging="540"/>
        <w:jc w:val="both"/>
        <w:rPr>
          <w:rFonts w:asciiTheme="minorHAnsi" w:hAnsiTheme="minorHAnsi"/>
          <w:sz w:val="24"/>
        </w:rPr>
      </w:pPr>
      <w:r>
        <w:rPr>
          <w:rFonts w:asciiTheme="minorHAnsi" w:hAnsiTheme="minorHAnsi"/>
          <w:sz w:val="24"/>
        </w:rPr>
        <w:t>P</w:t>
      </w:r>
      <w:r w:rsidRPr="00EB0DB4">
        <w:rPr>
          <w:rFonts w:asciiTheme="minorHAnsi" w:hAnsiTheme="minorHAnsi"/>
          <w:sz w:val="24"/>
        </w:rPr>
        <w:t xml:space="preserve">roducción de abono </w:t>
      </w:r>
      <w:proofErr w:type="spellStart"/>
      <w:r w:rsidRPr="00EB0DB4">
        <w:rPr>
          <w:rFonts w:asciiTheme="minorHAnsi" w:hAnsiTheme="minorHAnsi"/>
          <w:sz w:val="24"/>
        </w:rPr>
        <w:t>bokashi</w:t>
      </w:r>
      <w:proofErr w:type="spellEnd"/>
      <w:r w:rsidRPr="00EB0DB4">
        <w:rPr>
          <w:rFonts w:asciiTheme="minorHAnsi" w:hAnsiTheme="minorHAnsi"/>
          <w:sz w:val="24"/>
        </w:rPr>
        <w:t>.</w:t>
      </w:r>
    </w:p>
    <w:p w:rsidR="00EB0DB4" w:rsidRPr="00EB0DB4" w:rsidRDefault="00EB0DB4" w:rsidP="00EB0DB4">
      <w:pPr>
        <w:pStyle w:val="ListParagraph"/>
        <w:numPr>
          <w:ilvl w:val="0"/>
          <w:numId w:val="112"/>
        </w:numPr>
        <w:ind w:hanging="540"/>
        <w:jc w:val="both"/>
        <w:rPr>
          <w:rFonts w:asciiTheme="minorHAnsi" w:hAnsiTheme="minorHAnsi"/>
          <w:sz w:val="24"/>
        </w:rPr>
      </w:pPr>
      <w:r w:rsidRPr="00EB0DB4">
        <w:rPr>
          <w:rFonts w:asciiTheme="minorHAnsi" w:hAnsiTheme="minorHAnsi"/>
          <w:sz w:val="24"/>
        </w:rPr>
        <w:t>Establecer zanjas laterales a caminos de acceso.</w:t>
      </w:r>
    </w:p>
    <w:p w:rsidR="00EB0DB4" w:rsidRPr="00EB0DB4" w:rsidRDefault="00EB0DB4" w:rsidP="00EB0DB4">
      <w:pPr>
        <w:pStyle w:val="ListParagraph"/>
        <w:numPr>
          <w:ilvl w:val="0"/>
          <w:numId w:val="112"/>
        </w:numPr>
        <w:ind w:hanging="540"/>
        <w:jc w:val="both"/>
        <w:rPr>
          <w:rFonts w:asciiTheme="minorHAnsi" w:hAnsiTheme="minorHAnsi"/>
          <w:sz w:val="24"/>
        </w:rPr>
      </w:pPr>
      <w:r w:rsidRPr="00EB0DB4">
        <w:rPr>
          <w:rFonts w:asciiTheme="minorHAnsi" w:hAnsiTheme="minorHAnsi"/>
          <w:sz w:val="24"/>
        </w:rPr>
        <w:t>Mantenimiento/regeneración de bosques de galería y en sitios de nacimiento de agua.</w:t>
      </w:r>
    </w:p>
    <w:p w:rsidR="00EB0DB4" w:rsidRPr="00EB0DB4" w:rsidRDefault="00EB0DB4" w:rsidP="00EB0DB4">
      <w:pPr>
        <w:pStyle w:val="ListParagraph"/>
        <w:numPr>
          <w:ilvl w:val="0"/>
          <w:numId w:val="112"/>
        </w:numPr>
        <w:ind w:hanging="540"/>
        <w:jc w:val="both"/>
        <w:rPr>
          <w:rFonts w:asciiTheme="minorHAnsi" w:hAnsiTheme="minorHAnsi"/>
          <w:sz w:val="24"/>
        </w:rPr>
      </w:pPr>
      <w:r w:rsidRPr="00EB0DB4">
        <w:rPr>
          <w:rFonts w:asciiTheme="minorHAnsi" w:hAnsiTheme="minorHAnsi"/>
          <w:sz w:val="24"/>
        </w:rPr>
        <w:t xml:space="preserve">Aprovechar fuentes de energía </w:t>
      </w:r>
      <w:r>
        <w:rPr>
          <w:rFonts w:asciiTheme="minorHAnsi" w:hAnsiTheme="minorHAnsi"/>
          <w:sz w:val="24"/>
        </w:rPr>
        <w:t>limpia</w:t>
      </w:r>
      <w:r w:rsidRPr="00EB0DB4">
        <w:rPr>
          <w:rFonts w:asciiTheme="minorHAnsi" w:hAnsiTheme="minorHAnsi"/>
          <w:sz w:val="24"/>
        </w:rPr>
        <w:t>.</w:t>
      </w:r>
    </w:p>
    <w:p w:rsidR="00EB0DB4" w:rsidRPr="00EB0DB4" w:rsidRDefault="00EB0DB4" w:rsidP="00EB0DB4">
      <w:pPr>
        <w:pStyle w:val="ListParagraph"/>
        <w:numPr>
          <w:ilvl w:val="0"/>
          <w:numId w:val="112"/>
        </w:numPr>
        <w:ind w:hanging="540"/>
        <w:jc w:val="both"/>
        <w:rPr>
          <w:rFonts w:asciiTheme="minorHAnsi" w:hAnsiTheme="minorHAnsi"/>
          <w:sz w:val="24"/>
        </w:rPr>
      </w:pPr>
      <w:r w:rsidRPr="00EB0DB4">
        <w:rPr>
          <w:rFonts w:asciiTheme="minorHAnsi" w:hAnsiTheme="minorHAnsi"/>
          <w:sz w:val="24"/>
        </w:rPr>
        <w:t xml:space="preserve">Emplear </w:t>
      </w:r>
      <w:proofErr w:type="spellStart"/>
      <w:r w:rsidRPr="00EB0DB4">
        <w:rPr>
          <w:rFonts w:asciiTheme="minorHAnsi" w:hAnsiTheme="minorHAnsi"/>
          <w:sz w:val="24"/>
        </w:rPr>
        <w:t>biodigestores</w:t>
      </w:r>
      <w:proofErr w:type="spellEnd"/>
      <w:r w:rsidRPr="00EB0DB4">
        <w:rPr>
          <w:rFonts w:asciiTheme="minorHAnsi" w:hAnsiTheme="minorHAnsi"/>
          <w:sz w:val="24"/>
        </w:rPr>
        <w:t xml:space="preserve"> y letrinas ecológicas.</w:t>
      </w:r>
    </w:p>
    <w:p w:rsidR="00EB0DB4" w:rsidRPr="00EB0DB4" w:rsidRDefault="00EB0DB4" w:rsidP="00EB0DB4">
      <w:pPr>
        <w:pStyle w:val="ListParagraph"/>
        <w:numPr>
          <w:ilvl w:val="0"/>
          <w:numId w:val="112"/>
        </w:numPr>
        <w:ind w:hanging="540"/>
        <w:jc w:val="both"/>
        <w:rPr>
          <w:rFonts w:asciiTheme="minorHAnsi" w:hAnsiTheme="minorHAnsi"/>
          <w:sz w:val="24"/>
        </w:rPr>
      </w:pPr>
      <w:r w:rsidRPr="00EB0DB4">
        <w:rPr>
          <w:rFonts w:asciiTheme="minorHAnsi" w:hAnsiTheme="minorHAnsi"/>
          <w:sz w:val="24"/>
        </w:rPr>
        <w:t>Procesar deshechos y efluentes orgánicos para uso como biogás, abono o compost.</w:t>
      </w:r>
    </w:p>
    <w:p w:rsidR="00EB0DB4" w:rsidRPr="00EB0DB4" w:rsidRDefault="00EB0DB4" w:rsidP="00EB0DB4">
      <w:pPr>
        <w:pStyle w:val="ListParagraph"/>
        <w:numPr>
          <w:ilvl w:val="0"/>
          <w:numId w:val="112"/>
        </w:numPr>
        <w:ind w:hanging="540"/>
        <w:jc w:val="both"/>
        <w:rPr>
          <w:rFonts w:asciiTheme="minorHAnsi" w:hAnsiTheme="minorHAnsi"/>
          <w:sz w:val="24"/>
        </w:rPr>
      </w:pPr>
      <w:r w:rsidRPr="00EB0DB4">
        <w:rPr>
          <w:rFonts w:asciiTheme="minorHAnsi" w:hAnsiTheme="minorHAnsi"/>
          <w:sz w:val="24"/>
        </w:rPr>
        <w:t>Manejar prácticas adecuadas de post cosecha y manejo de semillas.</w:t>
      </w:r>
    </w:p>
    <w:p w:rsidR="00951782" w:rsidRDefault="00951782" w:rsidP="00EB0DB4"/>
    <w:p w:rsidR="00164EB9" w:rsidRPr="00F7462B" w:rsidRDefault="00164EB9" w:rsidP="00164EB9">
      <w:pPr>
        <w:pStyle w:val="Ttulo11"/>
        <w:rPr>
          <w:rFonts w:ascii="Calibri" w:hAnsi="Calibri"/>
          <w:b/>
          <w:u w:val="single"/>
          <w:lang w:val="es-PA"/>
        </w:rPr>
      </w:pPr>
      <w:r w:rsidRPr="00F7462B">
        <w:rPr>
          <w:rFonts w:ascii="Calibri" w:hAnsi="Calibri"/>
          <w:b/>
          <w:u w:val="single"/>
          <w:lang w:val="es-PA"/>
        </w:rPr>
        <w:t>Sociales</w:t>
      </w:r>
    </w:p>
    <w:p w:rsidR="00164EB9" w:rsidRPr="008F1A15" w:rsidRDefault="00164EB9" w:rsidP="00164EB9">
      <w:pPr>
        <w:pStyle w:val="Ttulo11"/>
        <w:rPr>
          <w:rFonts w:ascii="Calibri" w:hAnsi="Calibri"/>
          <w:b/>
          <w:sz w:val="12"/>
          <w:u w:val="single"/>
          <w:lang w:val="es-PA"/>
        </w:rPr>
      </w:pPr>
    </w:p>
    <w:p w:rsidR="00164EB9" w:rsidRPr="008F1A15" w:rsidRDefault="00164EB9" w:rsidP="00E45C54">
      <w:pPr>
        <w:pStyle w:val="Ttulo11"/>
        <w:numPr>
          <w:ilvl w:val="0"/>
          <w:numId w:val="113"/>
        </w:numPr>
        <w:ind w:hanging="540"/>
        <w:rPr>
          <w:rFonts w:asciiTheme="minorHAnsi" w:hAnsiTheme="minorHAnsi"/>
          <w:lang w:val="es-PA"/>
        </w:rPr>
      </w:pPr>
      <w:r>
        <w:rPr>
          <w:rFonts w:asciiTheme="minorHAnsi" w:hAnsiTheme="minorHAnsi"/>
          <w:lang w:val="es-PA"/>
        </w:rPr>
        <w:t xml:space="preserve">Promoción de </w:t>
      </w:r>
      <w:r w:rsidRPr="008F1A15">
        <w:rPr>
          <w:rFonts w:asciiTheme="minorHAnsi" w:hAnsiTheme="minorHAnsi"/>
          <w:lang w:val="es-PA"/>
        </w:rPr>
        <w:t xml:space="preserve">la participación previa, libre e informada </w:t>
      </w:r>
    </w:p>
    <w:p w:rsidR="00164EB9" w:rsidRDefault="00164EB9" w:rsidP="00E45C54">
      <w:pPr>
        <w:pStyle w:val="Ttulo11"/>
        <w:numPr>
          <w:ilvl w:val="0"/>
          <w:numId w:val="113"/>
        </w:numPr>
        <w:ind w:hanging="540"/>
        <w:rPr>
          <w:rFonts w:asciiTheme="minorHAnsi" w:hAnsiTheme="minorHAnsi"/>
          <w:lang w:val="es-PA"/>
        </w:rPr>
      </w:pPr>
      <w:r w:rsidRPr="008F1A15">
        <w:rPr>
          <w:rFonts w:asciiTheme="minorHAnsi" w:hAnsiTheme="minorHAnsi"/>
          <w:lang w:val="es-PA"/>
        </w:rPr>
        <w:t xml:space="preserve">Contar con promotores indígenas y </w:t>
      </w:r>
      <w:r>
        <w:rPr>
          <w:rFonts w:asciiTheme="minorHAnsi" w:hAnsiTheme="minorHAnsi"/>
          <w:lang w:val="es-PA"/>
        </w:rPr>
        <w:t>locales.</w:t>
      </w:r>
    </w:p>
    <w:p w:rsidR="001E68D2" w:rsidRDefault="00A613BB" w:rsidP="00E45C54">
      <w:pPr>
        <w:pStyle w:val="Ttulo11"/>
        <w:numPr>
          <w:ilvl w:val="0"/>
          <w:numId w:val="113"/>
        </w:numPr>
        <w:ind w:hanging="540"/>
        <w:rPr>
          <w:rFonts w:asciiTheme="minorHAnsi" w:hAnsiTheme="minorHAnsi"/>
          <w:lang w:val="es-PA"/>
        </w:rPr>
      </w:pPr>
      <w:r>
        <w:rPr>
          <w:rFonts w:asciiTheme="minorHAnsi" w:hAnsiTheme="minorHAnsi"/>
          <w:lang w:val="es-PA"/>
        </w:rPr>
        <w:t>Prácticas</w:t>
      </w:r>
      <w:r w:rsidR="00164EB9">
        <w:rPr>
          <w:rFonts w:asciiTheme="minorHAnsi" w:hAnsiTheme="minorHAnsi"/>
          <w:lang w:val="es-PA"/>
        </w:rPr>
        <w:t xml:space="preserve"> de</w:t>
      </w:r>
      <w:r w:rsidR="00164EB9" w:rsidRPr="00164EB9">
        <w:rPr>
          <w:rFonts w:asciiTheme="minorHAnsi" w:hAnsiTheme="minorHAnsi"/>
        </w:rPr>
        <w:t xml:space="preserve"> respeto al derecho consuetudinario </w:t>
      </w:r>
      <w:r w:rsidR="001E68D2">
        <w:rPr>
          <w:rFonts w:asciiTheme="minorHAnsi" w:hAnsiTheme="minorHAnsi"/>
        </w:rPr>
        <w:t>en el</w:t>
      </w:r>
      <w:r w:rsidR="00164EB9" w:rsidRPr="00164EB9">
        <w:rPr>
          <w:rFonts w:asciiTheme="minorHAnsi" w:hAnsiTheme="minorHAnsi"/>
        </w:rPr>
        <w:t xml:space="preserve"> proceso de toma de decisiones.</w:t>
      </w:r>
    </w:p>
    <w:p w:rsidR="001E68D2" w:rsidRDefault="001E68D2" w:rsidP="00E45C54">
      <w:pPr>
        <w:pStyle w:val="Ttulo11"/>
        <w:numPr>
          <w:ilvl w:val="0"/>
          <w:numId w:val="113"/>
        </w:numPr>
        <w:ind w:hanging="540"/>
        <w:rPr>
          <w:rFonts w:asciiTheme="minorHAnsi" w:hAnsiTheme="minorHAnsi"/>
          <w:lang w:val="es-PA"/>
        </w:rPr>
      </w:pPr>
      <w:r>
        <w:rPr>
          <w:rFonts w:asciiTheme="minorHAnsi" w:hAnsiTheme="minorHAnsi"/>
          <w:lang w:val="es-PA"/>
        </w:rPr>
        <w:t>Promoción de l</w:t>
      </w:r>
      <w:r w:rsidR="00164EB9" w:rsidRPr="001E68D2">
        <w:rPr>
          <w:rFonts w:asciiTheme="minorHAnsi" w:hAnsiTheme="minorHAnsi"/>
          <w:lang w:val="es-PA"/>
        </w:rPr>
        <w:t xml:space="preserve">a inclusión de los jóvenes </w:t>
      </w:r>
      <w:r>
        <w:rPr>
          <w:rFonts w:asciiTheme="minorHAnsi" w:hAnsiTheme="minorHAnsi"/>
          <w:lang w:val="es-PA"/>
        </w:rPr>
        <w:t>y mujeres.</w:t>
      </w:r>
    </w:p>
    <w:p w:rsidR="001E68D2" w:rsidRDefault="001E68D2" w:rsidP="00E45C54">
      <w:pPr>
        <w:pStyle w:val="Ttulo11"/>
        <w:numPr>
          <w:ilvl w:val="0"/>
          <w:numId w:val="113"/>
        </w:numPr>
        <w:ind w:hanging="540"/>
        <w:rPr>
          <w:rFonts w:asciiTheme="minorHAnsi" w:hAnsiTheme="minorHAnsi"/>
          <w:lang w:val="es-PA"/>
        </w:rPr>
      </w:pPr>
      <w:r>
        <w:rPr>
          <w:rFonts w:asciiTheme="minorHAnsi" w:hAnsiTheme="minorHAnsi"/>
          <w:lang w:val="es-PA"/>
        </w:rPr>
        <w:t>P</w:t>
      </w:r>
      <w:r w:rsidR="00164EB9" w:rsidRPr="001E68D2">
        <w:rPr>
          <w:rFonts w:ascii="Calibri" w:hAnsi="Calibri"/>
          <w:lang w:val="es-PA"/>
        </w:rPr>
        <w:t xml:space="preserve">romoción de la </w:t>
      </w:r>
      <w:proofErr w:type="spellStart"/>
      <w:r w:rsidR="00164EB9" w:rsidRPr="001E68D2">
        <w:rPr>
          <w:rFonts w:ascii="Calibri" w:hAnsi="Calibri"/>
          <w:lang w:val="es-PA"/>
        </w:rPr>
        <w:t>asociatividad</w:t>
      </w:r>
      <w:proofErr w:type="spellEnd"/>
      <w:r w:rsidR="00164EB9" w:rsidRPr="001E68D2">
        <w:rPr>
          <w:rFonts w:ascii="Calibri" w:hAnsi="Calibri"/>
          <w:lang w:val="es-PA"/>
        </w:rPr>
        <w:t xml:space="preserve"> formal a nivel de redes para acceder a los recursos y mercados</w:t>
      </w:r>
    </w:p>
    <w:p w:rsidR="001E68D2" w:rsidRPr="001E68D2" w:rsidRDefault="001E68D2" w:rsidP="00E45C54">
      <w:pPr>
        <w:pStyle w:val="Ttulo11"/>
        <w:numPr>
          <w:ilvl w:val="0"/>
          <w:numId w:val="113"/>
        </w:numPr>
        <w:ind w:hanging="540"/>
        <w:rPr>
          <w:rFonts w:asciiTheme="minorHAnsi" w:hAnsiTheme="minorHAnsi"/>
          <w:lang w:val="es-PA"/>
        </w:rPr>
      </w:pPr>
      <w:r>
        <w:rPr>
          <w:rFonts w:asciiTheme="minorHAnsi" w:hAnsiTheme="minorHAnsi"/>
          <w:lang w:val="es-PA"/>
        </w:rPr>
        <w:t>A</w:t>
      </w:r>
      <w:r w:rsidR="00164EB9" w:rsidRPr="001E68D2">
        <w:rPr>
          <w:rFonts w:ascii="Calibri" w:hAnsi="Calibri"/>
          <w:lang w:val="es-PA"/>
        </w:rPr>
        <w:t>sistencia para la preparación de registros financieros y contables para fortalecer el desarrollo empresarial.</w:t>
      </w:r>
    </w:p>
    <w:p w:rsidR="001E68D2" w:rsidRDefault="00164EB9" w:rsidP="00E45C54">
      <w:pPr>
        <w:pStyle w:val="Ttulo11"/>
        <w:numPr>
          <w:ilvl w:val="0"/>
          <w:numId w:val="113"/>
        </w:numPr>
        <w:ind w:hanging="540"/>
        <w:rPr>
          <w:rFonts w:asciiTheme="minorHAnsi" w:hAnsiTheme="minorHAnsi"/>
          <w:lang w:val="es-PA"/>
        </w:rPr>
      </w:pPr>
      <w:r w:rsidRPr="001E68D2">
        <w:rPr>
          <w:rFonts w:asciiTheme="minorHAnsi" w:hAnsiTheme="minorHAnsi"/>
          <w:lang w:val="es-PA"/>
        </w:rPr>
        <w:t xml:space="preserve">Coordinación con otros actores y establecimiento de sinergias interinstitucionales.   </w:t>
      </w:r>
    </w:p>
    <w:p w:rsidR="00951782" w:rsidRPr="001E68D2" w:rsidRDefault="001E68D2" w:rsidP="00E45C54">
      <w:pPr>
        <w:pStyle w:val="Ttulo11"/>
        <w:numPr>
          <w:ilvl w:val="0"/>
          <w:numId w:val="113"/>
        </w:numPr>
        <w:ind w:hanging="540"/>
      </w:pPr>
      <w:r w:rsidRPr="001E68D2">
        <w:rPr>
          <w:rFonts w:asciiTheme="minorHAnsi" w:hAnsiTheme="minorHAnsi"/>
          <w:lang w:val="es-PA"/>
        </w:rPr>
        <w:t xml:space="preserve">Uso de </w:t>
      </w:r>
      <w:r w:rsidR="00164EB9" w:rsidRPr="001E68D2">
        <w:rPr>
          <w:rFonts w:asciiTheme="minorHAnsi" w:hAnsiTheme="minorHAnsi"/>
          <w:lang w:val="es-PA"/>
        </w:rPr>
        <w:t xml:space="preserve">criterios de evaluación y selección de los beneficiarios </w:t>
      </w:r>
      <w:r w:rsidRPr="001E68D2">
        <w:rPr>
          <w:rFonts w:asciiTheme="minorHAnsi" w:hAnsiTheme="minorHAnsi"/>
          <w:lang w:val="es-PA"/>
        </w:rPr>
        <w:t xml:space="preserve">objetivamente verificables y </w:t>
      </w:r>
      <w:r w:rsidR="00164EB9" w:rsidRPr="001E68D2">
        <w:rPr>
          <w:rFonts w:asciiTheme="minorHAnsi" w:hAnsiTheme="minorHAnsi"/>
          <w:lang w:val="es-PA"/>
        </w:rPr>
        <w:t xml:space="preserve">claramente establecidos. </w:t>
      </w:r>
    </w:p>
    <w:p w:rsidR="001E68D2" w:rsidRPr="00951782" w:rsidRDefault="001E68D2" w:rsidP="001E68D2">
      <w:pPr>
        <w:pStyle w:val="Ttulo11"/>
        <w:ind w:left="720"/>
      </w:pPr>
    </w:p>
    <w:p w:rsidR="00E600BD" w:rsidRPr="004C72F9" w:rsidRDefault="00E600BD" w:rsidP="00FC6F09">
      <w:pPr>
        <w:pStyle w:val="Heading3"/>
        <w:numPr>
          <w:ilvl w:val="1"/>
          <w:numId w:val="79"/>
        </w:numPr>
        <w:spacing w:before="0" w:after="0"/>
        <w:ind w:left="540" w:hanging="540"/>
        <w:jc w:val="both"/>
        <w:rPr>
          <w:rFonts w:asciiTheme="minorHAnsi" w:hAnsiTheme="minorHAnsi" w:cs="Times New Roman"/>
          <w:sz w:val="24"/>
          <w:szCs w:val="22"/>
          <w:lang w:val="es-CR"/>
        </w:rPr>
      </w:pPr>
      <w:r w:rsidRPr="004C72F9">
        <w:rPr>
          <w:rFonts w:asciiTheme="minorHAnsi" w:hAnsiTheme="minorHAnsi" w:cs="Times New Roman"/>
          <w:sz w:val="24"/>
          <w:szCs w:val="22"/>
          <w:lang w:val="es-CR"/>
        </w:rPr>
        <w:t xml:space="preserve">Acciones y Medidas Generales para el Manejo Ambiental y Social </w:t>
      </w:r>
    </w:p>
    <w:p w:rsidR="00E600BD" w:rsidRPr="004C72F9" w:rsidRDefault="00E600BD" w:rsidP="00E600BD">
      <w:pPr>
        <w:rPr>
          <w:rFonts w:asciiTheme="minorHAnsi" w:hAnsiTheme="minorHAnsi"/>
        </w:rPr>
      </w:pPr>
    </w:p>
    <w:p w:rsidR="00E600BD" w:rsidRPr="004C72F9" w:rsidRDefault="00E600BD" w:rsidP="00E600BD">
      <w:pPr>
        <w:jc w:val="both"/>
        <w:rPr>
          <w:rFonts w:asciiTheme="minorHAnsi" w:hAnsiTheme="minorHAnsi"/>
          <w:sz w:val="24"/>
        </w:rPr>
      </w:pPr>
      <w:r w:rsidRPr="004C72F9">
        <w:rPr>
          <w:rFonts w:asciiTheme="minorHAnsi" w:hAnsiTheme="minorHAnsi"/>
          <w:sz w:val="24"/>
        </w:rPr>
        <w:t>Las actividades de producción eco amigables contribuyen a:</w:t>
      </w:r>
    </w:p>
    <w:p w:rsidR="00E600BD" w:rsidRPr="004C72F9" w:rsidRDefault="00E600BD" w:rsidP="00E600BD">
      <w:pPr>
        <w:ind w:left="720"/>
        <w:jc w:val="both"/>
        <w:rPr>
          <w:rFonts w:asciiTheme="minorHAnsi" w:hAnsiTheme="minorHAnsi"/>
          <w:sz w:val="24"/>
        </w:rPr>
      </w:pPr>
    </w:p>
    <w:p w:rsidR="00244428" w:rsidRDefault="00E600BD" w:rsidP="00FC6F09">
      <w:pPr>
        <w:numPr>
          <w:ilvl w:val="0"/>
          <w:numId w:val="100"/>
        </w:numPr>
        <w:ind w:left="1134" w:hanging="567"/>
        <w:jc w:val="both"/>
        <w:rPr>
          <w:rFonts w:asciiTheme="minorHAnsi" w:hAnsiTheme="minorHAnsi"/>
          <w:sz w:val="24"/>
        </w:rPr>
      </w:pPr>
      <w:r w:rsidRPr="004C72F9">
        <w:rPr>
          <w:rFonts w:asciiTheme="minorHAnsi" w:hAnsiTheme="minorHAnsi"/>
          <w:sz w:val="24"/>
        </w:rPr>
        <w:t>Controlan la degradación acelerada de los suelos.</w:t>
      </w:r>
    </w:p>
    <w:p w:rsidR="00E600BD" w:rsidRPr="004C72F9" w:rsidRDefault="00E600BD" w:rsidP="0068466B">
      <w:pPr>
        <w:ind w:left="1134" w:hanging="567"/>
        <w:jc w:val="both"/>
        <w:rPr>
          <w:rFonts w:asciiTheme="minorHAnsi" w:hAnsiTheme="minorHAnsi"/>
          <w:sz w:val="24"/>
        </w:rPr>
      </w:pPr>
    </w:p>
    <w:p w:rsidR="00244428" w:rsidRDefault="00E600BD" w:rsidP="00FC6F09">
      <w:pPr>
        <w:numPr>
          <w:ilvl w:val="0"/>
          <w:numId w:val="100"/>
        </w:numPr>
        <w:ind w:left="1134" w:hanging="567"/>
        <w:jc w:val="both"/>
        <w:rPr>
          <w:rFonts w:asciiTheme="minorHAnsi" w:hAnsiTheme="minorHAnsi"/>
          <w:sz w:val="24"/>
        </w:rPr>
      </w:pPr>
      <w:r w:rsidRPr="004C72F9">
        <w:rPr>
          <w:rFonts w:asciiTheme="minorHAnsi" w:hAnsiTheme="minorHAnsi"/>
          <w:sz w:val="24"/>
        </w:rPr>
        <w:t>Ayudan a mitigar la migración continua de los pobladores hacia nuevas áreas boscosas, porque los fija por más tiempo o en forma permanente en sus parcelas por la no degradación de los suelos. Esto repercute en la conservación de los bosques y de la biodiversidad.</w:t>
      </w:r>
    </w:p>
    <w:p w:rsidR="00E600BD" w:rsidRPr="004C72F9" w:rsidRDefault="00E600BD" w:rsidP="0068466B">
      <w:pPr>
        <w:ind w:left="1134" w:hanging="567"/>
        <w:jc w:val="both"/>
        <w:rPr>
          <w:rFonts w:asciiTheme="minorHAnsi" w:hAnsiTheme="minorHAnsi"/>
          <w:sz w:val="24"/>
        </w:rPr>
      </w:pPr>
    </w:p>
    <w:p w:rsidR="00244428" w:rsidRDefault="00E600BD" w:rsidP="00FC6F09">
      <w:pPr>
        <w:numPr>
          <w:ilvl w:val="0"/>
          <w:numId w:val="100"/>
        </w:numPr>
        <w:ind w:left="1134" w:hanging="567"/>
        <w:jc w:val="both"/>
        <w:rPr>
          <w:rFonts w:asciiTheme="minorHAnsi" w:hAnsiTheme="minorHAnsi"/>
          <w:sz w:val="24"/>
        </w:rPr>
      </w:pPr>
      <w:r w:rsidRPr="004C72F9">
        <w:rPr>
          <w:rFonts w:asciiTheme="minorHAnsi" w:hAnsiTheme="minorHAnsi"/>
          <w:sz w:val="24"/>
        </w:rPr>
        <w:t>Apoyan la conservación de la diversidad biológica, tanto de recursos genéticos, por la alta variedad de especies utilizadas, como de especies asociadas de flora, fauna y microorganismos.</w:t>
      </w:r>
    </w:p>
    <w:p w:rsidR="00E600BD" w:rsidRPr="004C72F9" w:rsidRDefault="00E600BD" w:rsidP="0068466B">
      <w:pPr>
        <w:ind w:left="1134" w:hanging="567"/>
        <w:jc w:val="both"/>
        <w:rPr>
          <w:rFonts w:asciiTheme="minorHAnsi" w:hAnsiTheme="minorHAnsi"/>
          <w:sz w:val="24"/>
        </w:rPr>
      </w:pPr>
    </w:p>
    <w:p w:rsidR="00244428" w:rsidRDefault="00E600BD" w:rsidP="00FC6F09">
      <w:pPr>
        <w:numPr>
          <w:ilvl w:val="0"/>
          <w:numId w:val="100"/>
        </w:numPr>
        <w:ind w:left="1134" w:hanging="567"/>
        <w:jc w:val="both"/>
        <w:rPr>
          <w:rFonts w:asciiTheme="minorHAnsi" w:hAnsiTheme="minorHAnsi"/>
          <w:sz w:val="24"/>
        </w:rPr>
      </w:pPr>
      <w:r w:rsidRPr="004C72F9">
        <w:rPr>
          <w:rFonts w:asciiTheme="minorHAnsi" w:hAnsiTheme="minorHAnsi"/>
          <w:sz w:val="24"/>
        </w:rPr>
        <w:t>Dan mayor seguridad a la producción de las parcelas por ofrecer diversidad de productos, tanto para el autoconsumo (alimentos, leña, fibras, medicinas, etc.) como para los mercados cercanos.</w:t>
      </w:r>
    </w:p>
    <w:p w:rsidR="00E600BD" w:rsidRPr="004C72F9" w:rsidRDefault="00E600BD" w:rsidP="0068466B">
      <w:pPr>
        <w:ind w:left="1134" w:hanging="567"/>
        <w:jc w:val="both"/>
        <w:rPr>
          <w:rFonts w:asciiTheme="minorHAnsi" w:hAnsiTheme="minorHAnsi"/>
          <w:sz w:val="24"/>
        </w:rPr>
      </w:pPr>
    </w:p>
    <w:p w:rsidR="00244428" w:rsidRDefault="00E600BD" w:rsidP="00FC6F09">
      <w:pPr>
        <w:numPr>
          <w:ilvl w:val="0"/>
          <w:numId w:val="100"/>
        </w:numPr>
        <w:ind w:left="1134" w:hanging="567"/>
        <w:jc w:val="both"/>
        <w:rPr>
          <w:rFonts w:asciiTheme="minorHAnsi" w:hAnsiTheme="minorHAnsi"/>
          <w:sz w:val="24"/>
        </w:rPr>
      </w:pPr>
      <w:r w:rsidRPr="004C72F9">
        <w:rPr>
          <w:rFonts w:asciiTheme="minorHAnsi" w:hAnsiTheme="minorHAnsi"/>
          <w:sz w:val="24"/>
        </w:rPr>
        <w:t>Constituyen una forma de ahorro y capitalización para los productos rurales, el productor ahorra en forma de no tener necesidad de comprar insumos agrícolas (fertilizantes, por ejemplo), especialmente en los casos de especies que son fijadoras de nitrógeno, y que producen abundancia de materia orgánica. En otros casos, son una forma de capitalización de la finca a futuro con la acumulación de árboles maderables en periodos relativamente cortos (10 a 20 años).</w:t>
      </w:r>
    </w:p>
    <w:p w:rsidR="00E600BD" w:rsidRPr="004C72F9" w:rsidRDefault="00E600BD" w:rsidP="0068466B">
      <w:pPr>
        <w:ind w:left="1134" w:hanging="567"/>
        <w:jc w:val="both"/>
        <w:rPr>
          <w:rFonts w:asciiTheme="minorHAnsi" w:hAnsiTheme="minorHAnsi"/>
          <w:sz w:val="24"/>
        </w:rPr>
      </w:pPr>
    </w:p>
    <w:p w:rsidR="00244428" w:rsidRDefault="00E600BD" w:rsidP="00FC6F09">
      <w:pPr>
        <w:numPr>
          <w:ilvl w:val="0"/>
          <w:numId w:val="100"/>
        </w:numPr>
        <w:ind w:left="1134" w:hanging="567"/>
        <w:jc w:val="both"/>
        <w:rPr>
          <w:rFonts w:asciiTheme="minorHAnsi" w:hAnsiTheme="minorHAnsi"/>
          <w:sz w:val="24"/>
        </w:rPr>
      </w:pPr>
      <w:r w:rsidRPr="004C72F9">
        <w:rPr>
          <w:rFonts w:asciiTheme="minorHAnsi" w:hAnsiTheme="minorHAnsi"/>
          <w:sz w:val="24"/>
        </w:rPr>
        <w:t>En lo social permite la participación e integración de la familia en la productividad de su parcela y se constituye en un ejemplo a replicar por las familias de la comunidad.</w:t>
      </w:r>
    </w:p>
    <w:p w:rsidR="00E600BD" w:rsidRPr="004C72F9" w:rsidRDefault="00E600BD" w:rsidP="0068466B">
      <w:pPr>
        <w:ind w:left="1134" w:hanging="567"/>
        <w:jc w:val="both"/>
        <w:rPr>
          <w:rFonts w:asciiTheme="minorHAnsi" w:hAnsiTheme="minorHAnsi"/>
          <w:sz w:val="24"/>
        </w:rPr>
      </w:pPr>
    </w:p>
    <w:p w:rsidR="00244428" w:rsidRDefault="00E600BD" w:rsidP="00FC6F09">
      <w:pPr>
        <w:numPr>
          <w:ilvl w:val="0"/>
          <w:numId w:val="100"/>
        </w:numPr>
        <w:ind w:left="1134" w:hanging="567"/>
        <w:jc w:val="both"/>
        <w:rPr>
          <w:rFonts w:asciiTheme="minorHAnsi" w:hAnsiTheme="minorHAnsi"/>
          <w:sz w:val="24"/>
        </w:rPr>
      </w:pPr>
      <w:r w:rsidRPr="004C72F9">
        <w:rPr>
          <w:rFonts w:asciiTheme="minorHAnsi" w:hAnsiTheme="minorHAnsi"/>
          <w:sz w:val="24"/>
        </w:rPr>
        <w:t>En lo ambiental porque se conservan los suelos, se disminuye la erosión, se conserva</w:t>
      </w:r>
      <w:r w:rsidR="004C72F9" w:rsidRPr="004C72F9">
        <w:rPr>
          <w:rFonts w:asciiTheme="minorHAnsi" w:hAnsiTheme="minorHAnsi"/>
          <w:sz w:val="24"/>
        </w:rPr>
        <w:t xml:space="preserve"> </w:t>
      </w:r>
      <w:r w:rsidRPr="004C72F9">
        <w:rPr>
          <w:rFonts w:asciiTheme="minorHAnsi" w:hAnsiTheme="minorHAnsi"/>
          <w:sz w:val="24"/>
        </w:rPr>
        <w:t>la biodiversidad y se mantiene el balance hídrico.</w:t>
      </w:r>
    </w:p>
    <w:p w:rsidR="00E600BD" w:rsidRPr="004C72F9" w:rsidRDefault="00E600BD" w:rsidP="0068466B">
      <w:pPr>
        <w:ind w:left="1134" w:hanging="567"/>
        <w:jc w:val="both"/>
        <w:rPr>
          <w:rFonts w:asciiTheme="minorHAnsi" w:hAnsiTheme="minorHAnsi"/>
          <w:sz w:val="24"/>
        </w:rPr>
      </w:pPr>
    </w:p>
    <w:p w:rsidR="00244428" w:rsidRDefault="00E600BD" w:rsidP="00FC6F09">
      <w:pPr>
        <w:numPr>
          <w:ilvl w:val="0"/>
          <w:numId w:val="100"/>
        </w:numPr>
        <w:ind w:left="1134" w:hanging="567"/>
        <w:jc w:val="both"/>
        <w:rPr>
          <w:rFonts w:asciiTheme="minorHAnsi" w:hAnsiTheme="minorHAnsi"/>
          <w:sz w:val="24"/>
        </w:rPr>
      </w:pPr>
      <w:r w:rsidRPr="004C72F9">
        <w:rPr>
          <w:rFonts w:asciiTheme="minorHAnsi" w:hAnsiTheme="minorHAnsi"/>
          <w:sz w:val="24"/>
        </w:rPr>
        <w:t>En lo económico para mantener y mejorar los niveles de productividad, la diversidad de la producción para autoconsumo contribuyendo a la seguridad alimentaria nutricional (SAN) y los excedentes para el mercado local.</w:t>
      </w:r>
    </w:p>
    <w:p w:rsidR="00E600BD" w:rsidRPr="004C72F9" w:rsidRDefault="00E600BD" w:rsidP="00E600BD">
      <w:pPr>
        <w:jc w:val="both"/>
        <w:rPr>
          <w:rFonts w:asciiTheme="minorHAnsi" w:hAnsiTheme="minorHAnsi"/>
        </w:rPr>
      </w:pPr>
    </w:p>
    <w:p w:rsidR="008946BA" w:rsidRPr="004C72F9" w:rsidRDefault="008946BA" w:rsidP="00FC6F09">
      <w:pPr>
        <w:pStyle w:val="Heading3"/>
        <w:numPr>
          <w:ilvl w:val="1"/>
          <w:numId w:val="79"/>
        </w:numPr>
        <w:spacing w:before="0" w:after="0"/>
        <w:ind w:left="540" w:hanging="540"/>
        <w:rPr>
          <w:rFonts w:asciiTheme="minorHAnsi" w:hAnsiTheme="minorHAnsi" w:cs="Times New Roman"/>
          <w:sz w:val="24"/>
          <w:szCs w:val="22"/>
          <w:lang w:val="es-CR"/>
        </w:rPr>
      </w:pPr>
      <w:r w:rsidRPr="004C72F9">
        <w:rPr>
          <w:rFonts w:asciiTheme="minorHAnsi" w:hAnsiTheme="minorHAnsi" w:cs="Times New Roman"/>
          <w:sz w:val="24"/>
          <w:szCs w:val="22"/>
          <w:lang w:val="es-CR"/>
        </w:rPr>
        <w:t>Fase de Identificación o Evaluación Preliminar</w:t>
      </w:r>
      <w:bookmarkEnd w:id="18"/>
      <w:bookmarkEnd w:id="19"/>
    </w:p>
    <w:p w:rsidR="008946BA" w:rsidRPr="004C72F9" w:rsidRDefault="008946BA" w:rsidP="008946BA">
      <w:pPr>
        <w:jc w:val="both"/>
        <w:rPr>
          <w:rFonts w:asciiTheme="minorHAnsi" w:hAnsiTheme="minorHAnsi"/>
          <w:sz w:val="24"/>
        </w:rPr>
      </w:pPr>
    </w:p>
    <w:p w:rsidR="004F0386" w:rsidRPr="004C72F9" w:rsidRDefault="004F0386" w:rsidP="004F0386">
      <w:pPr>
        <w:ind w:right="49"/>
        <w:jc w:val="both"/>
        <w:rPr>
          <w:rFonts w:asciiTheme="minorHAnsi" w:hAnsiTheme="minorHAnsi"/>
          <w:sz w:val="24"/>
          <w:lang w:val="es-ES"/>
        </w:rPr>
      </w:pPr>
      <w:r w:rsidRPr="004C72F9">
        <w:rPr>
          <w:rFonts w:asciiTheme="minorHAnsi" w:hAnsiTheme="minorHAnsi"/>
          <w:sz w:val="24"/>
        </w:rPr>
        <w:t xml:space="preserve">Para definir los requerimientos, tanto de la legislación nacional como de las políticas de salvaguarda del </w:t>
      </w:r>
      <w:r w:rsidR="00A61393">
        <w:rPr>
          <w:rFonts w:asciiTheme="minorHAnsi" w:hAnsiTheme="minorHAnsi"/>
          <w:sz w:val="24"/>
        </w:rPr>
        <w:t>BM</w:t>
      </w:r>
      <w:r w:rsidRPr="004C72F9">
        <w:rPr>
          <w:rFonts w:asciiTheme="minorHAnsi" w:hAnsiTheme="minorHAnsi"/>
          <w:sz w:val="24"/>
        </w:rPr>
        <w:t xml:space="preserve">, se debe hacer </w:t>
      </w:r>
      <w:r w:rsidR="00035041" w:rsidRPr="004C72F9">
        <w:rPr>
          <w:rFonts w:asciiTheme="minorHAnsi" w:hAnsiTheme="minorHAnsi"/>
          <w:sz w:val="24"/>
        </w:rPr>
        <w:t>una revi</w:t>
      </w:r>
      <w:r w:rsidR="00CE7B5D" w:rsidRPr="004C72F9">
        <w:rPr>
          <w:rFonts w:asciiTheme="minorHAnsi" w:hAnsiTheme="minorHAnsi"/>
          <w:sz w:val="24"/>
        </w:rPr>
        <w:t xml:space="preserve">sión de las actividades o </w:t>
      </w:r>
      <w:proofErr w:type="spellStart"/>
      <w:r w:rsidR="00CE7B5D" w:rsidRPr="004C72F9">
        <w:rPr>
          <w:rFonts w:asciiTheme="minorHAnsi" w:hAnsiTheme="minorHAnsi"/>
          <w:sz w:val="24"/>
        </w:rPr>
        <w:t>subpro</w:t>
      </w:r>
      <w:r w:rsidR="00035041" w:rsidRPr="004C72F9">
        <w:rPr>
          <w:rFonts w:asciiTheme="minorHAnsi" w:hAnsiTheme="minorHAnsi"/>
          <w:sz w:val="24"/>
        </w:rPr>
        <w:t>yectos</w:t>
      </w:r>
      <w:proofErr w:type="spellEnd"/>
      <w:r w:rsidR="00035041" w:rsidRPr="004C72F9">
        <w:rPr>
          <w:rFonts w:asciiTheme="minorHAnsi" w:hAnsiTheme="minorHAnsi"/>
          <w:sz w:val="24"/>
        </w:rPr>
        <w:t xml:space="preserve"> que el </w:t>
      </w:r>
      <w:r w:rsidR="00CE7B5D" w:rsidRPr="004C72F9">
        <w:rPr>
          <w:rFonts w:asciiTheme="minorHAnsi" w:eastAsiaTheme="minorHAnsi" w:hAnsiTheme="minorHAnsi"/>
          <w:sz w:val="24"/>
          <w:szCs w:val="24"/>
          <w:lang w:val="es-ES"/>
        </w:rPr>
        <w:t xml:space="preserve">CBM-Panamá </w:t>
      </w:r>
      <w:r w:rsidR="00035041" w:rsidRPr="004C72F9">
        <w:rPr>
          <w:rFonts w:asciiTheme="minorHAnsi" w:hAnsiTheme="minorHAnsi"/>
          <w:sz w:val="24"/>
        </w:rPr>
        <w:t xml:space="preserve">no puede financiar (exclusión de proyectos) y </w:t>
      </w:r>
      <w:r w:rsidRPr="004C72F9">
        <w:rPr>
          <w:rFonts w:asciiTheme="minorHAnsi" w:hAnsiTheme="minorHAnsi"/>
          <w:sz w:val="24"/>
        </w:rPr>
        <w:t>un Análisis Socio-Ambiental Preliminar</w:t>
      </w:r>
      <w:r w:rsidR="000F0D31" w:rsidRPr="004C72F9">
        <w:rPr>
          <w:rFonts w:asciiTheme="minorHAnsi" w:hAnsiTheme="minorHAnsi"/>
          <w:sz w:val="24"/>
        </w:rPr>
        <w:t xml:space="preserve"> que </w:t>
      </w:r>
      <w:r w:rsidRPr="004C72F9">
        <w:rPr>
          <w:rFonts w:asciiTheme="minorHAnsi" w:hAnsiTheme="minorHAnsi"/>
          <w:sz w:val="24"/>
          <w:lang w:val="es-ES"/>
        </w:rPr>
        <w:t xml:space="preserve">define: el nivel de riesgo socio-ambiental de una actividad en particular; la estimación del presupuesto socio-ambiental requerido para cada actividad; y los estudios socio-ambientales requeridos para cumplir con la legislación ambiental nacional, regional y municipal, así como con las políticas de salvaguarda del </w:t>
      </w:r>
      <w:r w:rsidR="00A61393">
        <w:rPr>
          <w:rFonts w:asciiTheme="minorHAnsi" w:hAnsiTheme="minorHAnsi"/>
          <w:sz w:val="24"/>
          <w:lang w:val="es-ES"/>
        </w:rPr>
        <w:t>BM</w:t>
      </w:r>
      <w:r w:rsidRPr="004C72F9">
        <w:rPr>
          <w:rFonts w:asciiTheme="minorHAnsi" w:hAnsiTheme="minorHAnsi"/>
          <w:sz w:val="24"/>
          <w:lang w:val="es-ES"/>
        </w:rPr>
        <w:t xml:space="preserve">. Esta información será suministrada por cada uno de los </w:t>
      </w:r>
      <w:r w:rsidR="00C54B10" w:rsidRPr="004C72F9">
        <w:rPr>
          <w:rFonts w:asciiTheme="minorHAnsi" w:hAnsiTheme="minorHAnsi"/>
          <w:sz w:val="24"/>
          <w:lang w:val="es-ES"/>
        </w:rPr>
        <w:t xml:space="preserve">grupos solicitantes </w:t>
      </w:r>
      <w:r w:rsidRPr="004C72F9">
        <w:rPr>
          <w:rFonts w:asciiTheme="minorHAnsi" w:hAnsiTheme="minorHAnsi"/>
          <w:sz w:val="24"/>
          <w:lang w:val="es-ES"/>
        </w:rPr>
        <w:t xml:space="preserve">y </w:t>
      </w:r>
      <w:r w:rsidR="00C54B10" w:rsidRPr="004C72F9">
        <w:rPr>
          <w:rFonts w:asciiTheme="minorHAnsi" w:hAnsiTheme="minorHAnsi"/>
          <w:sz w:val="24"/>
          <w:lang w:val="es-ES"/>
        </w:rPr>
        <w:t>será</w:t>
      </w:r>
      <w:r w:rsidRPr="004C72F9">
        <w:rPr>
          <w:rFonts w:asciiTheme="minorHAnsi" w:hAnsiTheme="minorHAnsi"/>
          <w:sz w:val="24"/>
          <w:lang w:val="es-ES"/>
        </w:rPr>
        <w:t xml:space="preserve"> evaluada por la U</w:t>
      </w:r>
      <w:r w:rsidR="00CE7B5D" w:rsidRPr="004C72F9">
        <w:rPr>
          <w:rFonts w:asciiTheme="minorHAnsi" w:hAnsiTheme="minorHAnsi"/>
          <w:sz w:val="24"/>
          <w:lang w:val="es-ES"/>
        </w:rPr>
        <w:t>EP</w:t>
      </w:r>
      <w:r w:rsidRPr="004C72F9">
        <w:rPr>
          <w:rFonts w:asciiTheme="minorHAnsi" w:hAnsiTheme="minorHAnsi"/>
          <w:sz w:val="24"/>
          <w:lang w:val="es-ES"/>
        </w:rPr>
        <w:t>.</w:t>
      </w:r>
    </w:p>
    <w:p w:rsidR="00C54B10" w:rsidRPr="004C72F9" w:rsidRDefault="00C54B10" w:rsidP="00C54B10">
      <w:pPr>
        <w:ind w:right="49"/>
        <w:jc w:val="both"/>
        <w:rPr>
          <w:rFonts w:asciiTheme="minorHAnsi" w:hAnsiTheme="minorHAnsi"/>
          <w:sz w:val="28"/>
          <w:lang w:val="es-ES"/>
        </w:rPr>
      </w:pPr>
    </w:p>
    <w:p w:rsidR="00C54B10" w:rsidRPr="004C72F9" w:rsidRDefault="00C54B10" w:rsidP="00C54B10">
      <w:pPr>
        <w:jc w:val="both"/>
        <w:rPr>
          <w:rFonts w:asciiTheme="minorHAnsi" w:hAnsiTheme="minorHAnsi"/>
          <w:sz w:val="24"/>
        </w:rPr>
      </w:pPr>
      <w:r w:rsidRPr="004C72F9">
        <w:rPr>
          <w:rFonts w:asciiTheme="minorHAnsi" w:hAnsiTheme="minorHAnsi"/>
          <w:sz w:val="24"/>
        </w:rPr>
        <w:t xml:space="preserve">Se espera que los </w:t>
      </w:r>
      <w:proofErr w:type="spellStart"/>
      <w:r w:rsidRPr="004C72F9">
        <w:rPr>
          <w:rFonts w:asciiTheme="minorHAnsi" w:hAnsiTheme="minorHAnsi"/>
          <w:sz w:val="24"/>
        </w:rPr>
        <w:t>subproyectos</w:t>
      </w:r>
      <w:proofErr w:type="spellEnd"/>
      <w:r w:rsidRPr="004C72F9">
        <w:rPr>
          <w:rFonts w:asciiTheme="minorHAnsi" w:hAnsiTheme="minorHAnsi"/>
          <w:sz w:val="24"/>
        </w:rPr>
        <w:t xml:space="preserve"> que se tienen previstos financiar, tengan bajo o nulo grado o nivel de riesgo socio-ambiental debido al "tipo de </w:t>
      </w:r>
      <w:proofErr w:type="spellStart"/>
      <w:r w:rsidRPr="004C72F9">
        <w:rPr>
          <w:rFonts w:asciiTheme="minorHAnsi" w:hAnsiTheme="minorHAnsi"/>
          <w:sz w:val="24"/>
        </w:rPr>
        <w:t>subproyecto</w:t>
      </w:r>
      <w:proofErr w:type="spellEnd"/>
      <w:r w:rsidRPr="004C72F9">
        <w:rPr>
          <w:rFonts w:asciiTheme="minorHAnsi" w:hAnsiTheme="minorHAnsi"/>
          <w:sz w:val="24"/>
        </w:rPr>
        <w:t xml:space="preserve">" y el nivel de "sensibilidad del medio". En este sentido y con el propósito de desarrollar un adecuado manejo de la gestión socio-ambiental durante las diferentes fases del ciclo del proyecto y sus sub proyectos, es necesario establecer una clasificación de los </w:t>
      </w:r>
      <w:proofErr w:type="spellStart"/>
      <w:r w:rsidRPr="004C72F9">
        <w:rPr>
          <w:rFonts w:asciiTheme="minorHAnsi" w:hAnsiTheme="minorHAnsi"/>
          <w:sz w:val="24"/>
        </w:rPr>
        <w:t>subproyectos</w:t>
      </w:r>
      <w:proofErr w:type="spellEnd"/>
      <w:r w:rsidRPr="004C72F9">
        <w:rPr>
          <w:rFonts w:asciiTheme="minorHAnsi" w:hAnsiTheme="minorHAnsi"/>
          <w:sz w:val="24"/>
        </w:rPr>
        <w:t xml:space="preserve"> en función del riesgo socio-ambiental; y cumplir tanto con la legislación ambiental nacional como con las Salvaguardas del BM.</w:t>
      </w:r>
    </w:p>
    <w:p w:rsidR="00035041" w:rsidRPr="004C72F9" w:rsidRDefault="00035041" w:rsidP="00C54B10">
      <w:pPr>
        <w:ind w:right="49"/>
        <w:jc w:val="both"/>
        <w:rPr>
          <w:rFonts w:asciiTheme="minorHAnsi" w:hAnsiTheme="minorHAnsi"/>
          <w:sz w:val="24"/>
          <w:lang w:val="es-ES"/>
        </w:rPr>
      </w:pPr>
    </w:p>
    <w:p w:rsidR="008946BA" w:rsidRPr="004C72F9" w:rsidRDefault="008946BA" w:rsidP="00FC6F09">
      <w:pPr>
        <w:pStyle w:val="Heading4"/>
        <w:numPr>
          <w:ilvl w:val="2"/>
          <w:numId w:val="79"/>
        </w:numPr>
        <w:spacing w:before="0" w:after="0"/>
        <w:ind w:left="567" w:hanging="567"/>
        <w:rPr>
          <w:rFonts w:asciiTheme="minorHAnsi" w:hAnsiTheme="minorHAnsi"/>
          <w:sz w:val="24"/>
          <w:szCs w:val="22"/>
          <w:lang w:val="es-CR"/>
        </w:rPr>
      </w:pPr>
      <w:bookmarkStart w:id="20" w:name="_Toc348703308"/>
      <w:bookmarkStart w:id="21" w:name="_Toc350328425"/>
      <w:r w:rsidRPr="004C72F9">
        <w:rPr>
          <w:rFonts w:asciiTheme="minorHAnsi" w:hAnsiTheme="minorHAnsi"/>
          <w:sz w:val="24"/>
          <w:szCs w:val="22"/>
          <w:lang w:val="es-CR"/>
        </w:rPr>
        <w:t xml:space="preserve">Exclusión de </w:t>
      </w:r>
      <w:proofErr w:type="spellStart"/>
      <w:r w:rsidRPr="004C72F9">
        <w:rPr>
          <w:rFonts w:asciiTheme="minorHAnsi" w:hAnsiTheme="minorHAnsi"/>
          <w:sz w:val="24"/>
          <w:szCs w:val="22"/>
          <w:lang w:val="es-CR"/>
        </w:rPr>
        <w:t>subproyectos</w:t>
      </w:r>
      <w:proofErr w:type="spellEnd"/>
      <w:r w:rsidRPr="004C72F9">
        <w:rPr>
          <w:rFonts w:asciiTheme="minorHAnsi" w:hAnsiTheme="minorHAnsi"/>
          <w:sz w:val="24"/>
          <w:szCs w:val="22"/>
          <w:lang w:val="es-CR"/>
        </w:rPr>
        <w:t xml:space="preserve"> o actividades</w:t>
      </w:r>
      <w:bookmarkEnd w:id="20"/>
      <w:bookmarkEnd w:id="21"/>
    </w:p>
    <w:p w:rsidR="008946BA" w:rsidRPr="004C72F9" w:rsidRDefault="008946BA" w:rsidP="008946BA">
      <w:pPr>
        <w:jc w:val="both"/>
        <w:rPr>
          <w:rFonts w:asciiTheme="minorHAnsi" w:hAnsiTheme="minorHAnsi"/>
          <w:sz w:val="24"/>
        </w:rPr>
      </w:pPr>
    </w:p>
    <w:p w:rsidR="00B4626B" w:rsidRDefault="00B4626B" w:rsidP="00B4626B">
      <w:pPr>
        <w:jc w:val="both"/>
        <w:rPr>
          <w:rFonts w:asciiTheme="minorHAnsi" w:hAnsiTheme="minorHAnsi"/>
          <w:sz w:val="24"/>
          <w:szCs w:val="24"/>
          <w:lang w:val="es-ES"/>
        </w:rPr>
      </w:pPr>
      <w:r w:rsidRPr="00B4626B">
        <w:rPr>
          <w:rFonts w:asciiTheme="minorHAnsi" w:hAnsiTheme="minorHAnsi"/>
          <w:sz w:val="24"/>
          <w:szCs w:val="24"/>
          <w:lang w:val="es-ES"/>
        </w:rPr>
        <w:t xml:space="preserve">A partir del Análisis Ambiental del Proyecto, se determinaron aquellas actividades que serán excluidas de los </w:t>
      </w:r>
      <w:proofErr w:type="spellStart"/>
      <w:r w:rsidRPr="00B4626B">
        <w:rPr>
          <w:rFonts w:asciiTheme="minorHAnsi" w:hAnsiTheme="minorHAnsi"/>
          <w:sz w:val="24"/>
          <w:szCs w:val="24"/>
          <w:lang w:val="es-ES"/>
        </w:rPr>
        <w:t>subproyectos</w:t>
      </w:r>
      <w:proofErr w:type="spellEnd"/>
      <w:r w:rsidRPr="00B4626B">
        <w:rPr>
          <w:rFonts w:asciiTheme="minorHAnsi" w:hAnsiTheme="minorHAnsi"/>
          <w:sz w:val="24"/>
          <w:szCs w:val="24"/>
          <w:lang w:val="es-ES"/>
        </w:rPr>
        <w:t>:</w:t>
      </w:r>
    </w:p>
    <w:p w:rsidR="00B4626B" w:rsidRDefault="00B4626B" w:rsidP="00B4626B">
      <w:pPr>
        <w:jc w:val="both"/>
        <w:rPr>
          <w:rFonts w:asciiTheme="minorHAnsi" w:hAnsiTheme="minorHAnsi"/>
          <w:sz w:val="24"/>
          <w:szCs w:val="24"/>
          <w:lang w:val="es-ES"/>
        </w:rPr>
      </w:pPr>
    </w:p>
    <w:p w:rsidR="00B4626B" w:rsidRPr="00313358" w:rsidRDefault="00B4626B" w:rsidP="00B4626B">
      <w:pPr>
        <w:pStyle w:val="ListParagraph"/>
        <w:numPr>
          <w:ilvl w:val="0"/>
          <w:numId w:val="109"/>
        </w:numPr>
        <w:jc w:val="both"/>
        <w:rPr>
          <w:rFonts w:asciiTheme="minorHAnsi" w:hAnsiTheme="minorHAnsi"/>
          <w:sz w:val="24"/>
          <w:szCs w:val="24"/>
          <w:lang w:val="es-ES"/>
        </w:rPr>
      </w:pPr>
      <w:r w:rsidRPr="00313358">
        <w:rPr>
          <w:rFonts w:asciiTheme="minorHAnsi" w:hAnsiTheme="minorHAnsi"/>
          <w:sz w:val="24"/>
          <w:szCs w:val="24"/>
          <w:lang w:val="es-ES"/>
        </w:rPr>
        <w:t>Uso de organismos genéticamente modificados.</w:t>
      </w:r>
    </w:p>
    <w:p w:rsidR="00B4626B" w:rsidRDefault="00B4626B" w:rsidP="00B4626B">
      <w:pPr>
        <w:pStyle w:val="ListParagraph"/>
        <w:jc w:val="both"/>
        <w:rPr>
          <w:rFonts w:asciiTheme="minorHAnsi" w:hAnsiTheme="minorHAnsi"/>
          <w:sz w:val="24"/>
          <w:szCs w:val="24"/>
          <w:lang w:val="es-ES"/>
        </w:rPr>
      </w:pPr>
    </w:p>
    <w:p w:rsidR="00B4626B" w:rsidRPr="00313358" w:rsidRDefault="00B4626B" w:rsidP="00B4626B">
      <w:pPr>
        <w:pStyle w:val="ListParagraph"/>
        <w:numPr>
          <w:ilvl w:val="0"/>
          <w:numId w:val="109"/>
        </w:numPr>
        <w:jc w:val="both"/>
        <w:rPr>
          <w:rFonts w:asciiTheme="minorHAnsi" w:hAnsiTheme="minorHAnsi"/>
          <w:sz w:val="24"/>
          <w:szCs w:val="24"/>
          <w:lang w:val="es-ES"/>
        </w:rPr>
      </w:pPr>
      <w:r w:rsidRPr="00313358">
        <w:rPr>
          <w:rFonts w:asciiTheme="minorHAnsi" w:hAnsiTheme="minorHAnsi"/>
          <w:sz w:val="24"/>
          <w:szCs w:val="24"/>
          <w:lang w:val="es-ES"/>
        </w:rPr>
        <w:t>Empleo de agroquímicos restringidos, o aplicación en concentraciones o frecuencias no debidas.</w:t>
      </w:r>
    </w:p>
    <w:p w:rsidR="00B4626B" w:rsidRDefault="00B4626B" w:rsidP="00B4626B">
      <w:pPr>
        <w:pStyle w:val="ListParagraph"/>
        <w:jc w:val="both"/>
        <w:rPr>
          <w:rFonts w:asciiTheme="minorHAnsi" w:hAnsiTheme="minorHAnsi"/>
          <w:sz w:val="24"/>
          <w:szCs w:val="24"/>
          <w:lang w:val="es-ES"/>
        </w:rPr>
      </w:pPr>
    </w:p>
    <w:p w:rsidR="00B4626B" w:rsidRPr="00313358" w:rsidRDefault="00B4626B" w:rsidP="00B4626B">
      <w:pPr>
        <w:pStyle w:val="ListParagraph"/>
        <w:numPr>
          <w:ilvl w:val="0"/>
          <w:numId w:val="109"/>
        </w:numPr>
        <w:jc w:val="both"/>
        <w:rPr>
          <w:rFonts w:asciiTheme="minorHAnsi" w:hAnsiTheme="minorHAnsi"/>
          <w:sz w:val="24"/>
          <w:szCs w:val="24"/>
          <w:lang w:val="es-ES"/>
        </w:rPr>
      </w:pPr>
      <w:r w:rsidRPr="00313358">
        <w:rPr>
          <w:rFonts w:asciiTheme="minorHAnsi" w:hAnsiTheme="minorHAnsi"/>
          <w:sz w:val="24"/>
          <w:szCs w:val="24"/>
          <w:lang w:val="es-ES"/>
        </w:rPr>
        <w:t>Agentes de control biológico no nativos.</w:t>
      </w:r>
    </w:p>
    <w:p w:rsidR="00B4626B" w:rsidRDefault="00B4626B" w:rsidP="00B4626B">
      <w:pPr>
        <w:pStyle w:val="ListParagraph"/>
        <w:jc w:val="both"/>
        <w:rPr>
          <w:rFonts w:asciiTheme="minorHAnsi" w:hAnsiTheme="minorHAnsi"/>
          <w:sz w:val="24"/>
          <w:szCs w:val="24"/>
          <w:lang w:val="es-ES"/>
        </w:rPr>
      </w:pPr>
    </w:p>
    <w:p w:rsidR="00B4626B" w:rsidRPr="00313358" w:rsidRDefault="00B4626B" w:rsidP="00B4626B">
      <w:pPr>
        <w:pStyle w:val="ListParagraph"/>
        <w:numPr>
          <w:ilvl w:val="0"/>
          <w:numId w:val="109"/>
        </w:numPr>
        <w:jc w:val="both"/>
        <w:rPr>
          <w:rFonts w:asciiTheme="minorHAnsi" w:hAnsiTheme="minorHAnsi"/>
          <w:sz w:val="24"/>
          <w:szCs w:val="24"/>
          <w:lang w:val="es-ES"/>
        </w:rPr>
      </w:pPr>
      <w:r w:rsidRPr="00313358">
        <w:rPr>
          <w:rFonts w:asciiTheme="minorHAnsi" w:hAnsiTheme="minorHAnsi"/>
          <w:sz w:val="24"/>
          <w:szCs w:val="24"/>
          <w:lang w:val="es-ES"/>
        </w:rPr>
        <w:t>Especies invasores.</w:t>
      </w:r>
    </w:p>
    <w:p w:rsidR="00B4626B" w:rsidRDefault="00B4626B" w:rsidP="00B4626B">
      <w:pPr>
        <w:pStyle w:val="ListParagraph"/>
        <w:jc w:val="both"/>
        <w:rPr>
          <w:rFonts w:asciiTheme="minorHAnsi" w:hAnsiTheme="minorHAnsi"/>
          <w:sz w:val="24"/>
          <w:szCs w:val="24"/>
          <w:lang w:val="es-ES"/>
        </w:rPr>
      </w:pPr>
    </w:p>
    <w:p w:rsidR="00B4626B" w:rsidRPr="00313358" w:rsidRDefault="00B4626B" w:rsidP="00B4626B">
      <w:pPr>
        <w:pStyle w:val="ListParagraph"/>
        <w:numPr>
          <w:ilvl w:val="0"/>
          <w:numId w:val="109"/>
        </w:numPr>
        <w:jc w:val="both"/>
        <w:rPr>
          <w:rFonts w:asciiTheme="minorHAnsi" w:hAnsiTheme="minorHAnsi"/>
          <w:sz w:val="24"/>
          <w:szCs w:val="24"/>
          <w:lang w:val="es-ES"/>
        </w:rPr>
      </w:pPr>
      <w:r w:rsidRPr="00313358">
        <w:rPr>
          <w:rFonts w:asciiTheme="minorHAnsi" w:hAnsiTheme="minorHAnsi"/>
          <w:sz w:val="24"/>
          <w:szCs w:val="24"/>
          <w:lang w:val="es-ES"/>
        </w:rPr>
        <w:t>Disposición inadecuada de deshechos, afluentes o sedimentos.</w:t>
      </w:r>
    </w:p>
    <w:p w:rsidR="00B4626B" w:rsidRDefault="00B4626B" w:rsidP="00B4626B">
      <w:pPr>
        <w:pStyle w:val="ListParagraph"/>
        <w:jc w:val="both"/>
        <w:rPr>
          <w:rFonts w:asciiTheme="minorHAnsi" w:hAnsiTheme="minorHAnsi"/>
          <w:sz w:val="24"/>
          <w:szCs w:val="24"/>
          <w:lang w:val="es-ES"/>
        </w:rPr>
      </w:pPr>
    </w:p>
    <w:p w:rsidR="00B4626B" w:rsidRPr="00313358" w:rsidRDefault="00B4626B" w:rsidP="00B4626B">
      <w:pPr>
        <w:pStyle w:val="ListParagraph"/>
        <w:numPr>
          <w:ilvl w:val="0"/>
          <w:numId w:val="109"/>
        </w:numPr>
        <w:jc w:val="both"/>
        <w:rPr>
          <w:rFonts w:asciiTheme="minorHAnsi" w:hAnsiTheme="minorHAnsi"/>
          <w:sz w:val="24"/>
          <w:szCs w:val="24"/>
          <w:lang w:val="es-ES"/>
        </w:rPr>
      </w:pPr>
      <w:r w:rsidRPr="00313358">
        <w:rPr>
          <w:rFonts w:asciiTheme="minorHAnsi" w:hAnsiTheme="minorHAnsi"/>
          <w:sz w:val="24"/>
          <w:szCs w:val="24"/>
          <w:lang w:val="es-ES"/>
        </w:rPr>
        <w:t>Empleo sistema de roza y quema.</w:t>
      </w:r>
    </w:p>
    <w:p w:rsidR="00B4626B" w:rsidRDefault="00B4626B" w:rsidP="00B4626B">
      <w:pPr>
        <w:pStyle w:val="ListParagraph"/>
        <w:jc w:val="both"/>
        <w:rPr>
          <w:rFonts w:asciiTheme="minorHAnsi" w:hAnsiTheme="minorHAnsi"/>
          <w:sz w:val="24"/>
          <w:szCs w:val="24"/>
          <w:lang w:val="es-ES"/>
        </w:rPr>
      </w:pPr>
    </w:p>
    <w:p w:rsidR="00B4626B" w:rsidRPr="00313358" w:rsidRDefault="00B4626B" w:rsidP="00B4626B">
      <w:pPr>
        <w:pStyle w:val="ListParagraph"/>
        <w:numPr>
          <w:ilvl w:val="0"/>
          <w:numId w:val="109"/>
        </w:numPr>
        <w:jc w:val="both"/>
        <w:rPr>
          <w:rFonts w:asciiTheme="minorHAnsi" w:hAnsiTheme="minorHAnsi"/>
          <w:sz w:val="24"/>
          <w:szCs w:val="24"/>
          <w:lang w:val="es-ES"/>
        </w:rPr>
      </w:pPr>
      <w:proofErr w:type="spellStart"/>
      <w:r w:rsidRPr="00313358">
        <w:rPr>
          <w:rFonts w:asciiTheme="minorHAnsi" w:hAnsiTheme="minorHAnsi"/>
          <w:sz w:val="24"/>
          <w:szCs w:val="24"/>
          <w:lang w:val="es-ES"/>
        </w:rPr>
        <w:t>Subproyectos</w:t>
      </w:r>
      <w:proofErr w:type="spellEnd"/>
      <w:r w:rsidRPr="00313358">
        <w:rPr>
          <w:rFonts w:asciiTheme="minorHAnsi" w:hAnsiTheme="minorHAnsi"/>
          <w:sz w:val="24"/>
          <w:szCs w:val="24"/>
          <w:lang w:val="es-ES"/>
        </w:rPr>
        <w:t xml:space="preserve"> que, puedan implicar una significativa conversión o degradación de áreas forestales, o de hábitats naturales. No obstante, si un </w:t>
      </w:r>
      <w:proofErr w:type="spellStart"/>
      <w:r w:rsidRPr="00313358">
        <w:rPr>
          <w:rFonts w:asciiTheme="minorHAnsi" w:hAnsiTheme="minorHAnsi"/>
          <w:sz w:val="24"/>
          <w:szCs w:val="24"/>
          <w:lang w:val="es-ES"/>
        </w:rPr>
        <w:t>subproyecto</w:t>
      </w:r>
      <w:proofErr w:type="spellEnd"/>
      <w:r w:rsidRPr="00313358">
        <w:rPr>
          <w:rFonts w:asciiTheme="minorHAnsi" w:hAnsiTheme="minorHAnsi"/>
          <w:sz w:val="24"/>
          <w:szCs w:val="24"/>
          <w:lang w:val="es-ES"/>
        </w:rPr>
        <w:t xml:space="preserve"> supone la conversión o degradación de bosques naturales o hábitats naturales, que no sea crítica, si se determina que no hay otras alternativas viables, y si un análisis pormenorizado demuestra que los beneficios globales de la IA son sustancialmente superiores a sus costos ambientales, el </w:t>
      </w:r>
      <w:proofErr w:type="spellStart"/>
      <w:r w:rsidRPr="00313358">
        <w:rPr>
          <w:rFonts w:asciiTheme="minorHAnsi" w:hAnsiTheme="minorHAnsi"/>
          <w:sz w:val="24"/>
          <w:szCs w:val="24"/>
          <w:lang w:val="es-ES"/>
        </w:rPr>
        <w:t>subproyecto</w:t>
      </w:r>
      <w:proofErr w:type="spellEnd"/>
      <w:r w:rsidRPr="00313358">
        <w:rPr>
          <w:rFonts w:asciiTheme="minorHAnsi" w:hAnsiTheme="minorHAnsi"/>
          <w:sz w:val="24"/>
          <w:szCs w:val="24"/>
          <w:lang w:val="es-ES"/>
        </w:rPr>
        <w:t xml:space="preserve"> podría ser financiable siempre que se adopten medidas apropiadas de mitigación. </w:t>
      </w:r>
    </w:p>
    <w:p w:rsidR="00B4626B" w:rsidRDefault="00B4626B" w:rsidP="00B4626B">
      <w:pPr>
        <w:pStyle w:val="ListParagraph"/>
        <w:jc w:val="both"/>
        <w:rPr>
          <w:rFonts w:asciiTheme="minorHAnsi" w:hAnsiTheme="minorHAnsi"/>
          <w:sz w:val="24"/>
          <w:szCs w:val="24"/>
          <w:lang w:val="es-ES"/>
        </w:rPr>
      </w:pPr>
    </w:p>
    <w:p w:rsidR="00B4626B" w:rsidRPr="00313358" w:rsidRDefault="00B4626B" w:rsidP="00B4626B">
      <w:pPr>
        <w:pStyle w:val="ListParagraph"/>
        <w:numPr>
          <w:ilvl w:val="0"/>
          <w:numId w:val="109"/>
        </w:numPr>
        <w:jc w:val="both"/>
        <w:rPr>
          <w:rFonts w:asciiTheme="minorHAnsi" w:hAnsiTheme="minorHAnsi"/>
          <w:sz w:val="24"/>
          <w:szCs w:val="24"/>
          <w:lang w:val="es-ES"/>
        </w:rPr>
      </w:pPr>
      <w:r w:rsidRPr="00313358">
        <w:rPr>
          <w:rFonts w:asciiTheme="minorHAnsi" w:hAnsiTheme="minorHAnsi"/>
          <w:sz w:val="24"/>
          <w:szCs w:val="24"/>
          <w:lang w:val="es-ES"/>
        </w:rPr>
        <w:t xml:space="preserve">Actividades que no cumplan con los criterios ambientales del proyecto, los criterios de elegibilidad de </w:t>
      </w:r>
      <w:proofErr w:type="spellStart"/>
      <w:r w:rsidRPr="00313358">
        <w:rPr>
          <w:rFonts w:asciiTheme="minorHAnsi" w:hAnsiTheme="minorHAnsi"/>
          <w:sz w:val="24"/>
          <w:szCs w:val="24"/>
          <w:lang w:val="es-ES"/>
        </w:rPr>
        <w:t>IAs</w:t>
      </w:r>
      <w:proofErr w:type="spellEnd"/>
      <w:r w:rsidRPr="00313358">
        <w:rPr>
          <w:rFonts w:asciiTheme="minorHAnsi" w:hAnsiTheme="minorHAnsi"/>
          <w:sz w:val="24"/>
          <w:szCs w:val="24"/>
          <w:lang w:val="es-ES"/>
        </w:rPr>
        <w:t>, leyes panameñas y las políticas y las salvaguardas del Banco Mundial.</w:t>
      </w:r>
    </w:p>
    <w:p w:rsidR="00B4626B" w:rsidRPr="00B4626B" w:rsidRDefault="00B4626B" w:rsidP="00C577F0">
      <w:pPr>
        <w:jc w:val="both"/>
        <w:rPr>
          <w:rFonts w:asciiTheme="minorHAnsi" w:hAnsiTheme="minorHAnsi"/>
          <w:sz w:val="24"/>
          <w:lang w:val="es-ES"/>
        </w:rPr>
      </w:pPr>
    </w:p>
    <w:p w:rsidR="00E26EC5" w:rsidRPr="004C72F9" w:rsidRDefault="00E26EC5" w:rsidP="00C577F0">
      <w:pPr>
        <w:jc w:val="both"/>
        <w:rPr>
          <w:rFonts w:asciiTheme="minorHAnsi" w:hAnsiTheme="minorHAnsi"/>
          <w:sz w:val="24"/>
          <w:lang w:val="es-ES_tradnl"/>
        </w:rPr>
      </w:pPr>
      <w:r w:rsidRPr="004C72F9">
        <w:rPr>
          <w:rFonts w:asciiTheme="minorHAnsi" w:hAnsiTheme="minorHAnsi"/>
          <w:sz w:val="24"/>
        </w:rPr>
        <w:t xml:space="preserve">La </w:t>
      </w:r>
      <w:r w:rsidR="00782B66" w:rsidRPr="004C72F9">
        <w:rPr>
          <w:rFonts w:asciiTheme="minorHAnsi" w:hAnsiTheme="minorHAnsi"/>
          <w:sz w:val="24"/>
        </w:rPr>
        <w:t>Lista de Exclusión de Proyecto (</w:t>
      </w:r>
      <w:r w:rsidRPr="004C72F9">
        <w:rPr>
          <w:rFonts w:asciiTheme="minorHAnsi" w:hAnsiTheme="minorHAnsi"/>
          <w:sz w:val="24"/>
        </w:rPr>
        <w:t>LEP</w:t>
      </w:r>
      <w:r w:rsidR="00782B66" w:rsidRPr="004C72F9">
        <w:rPr>
          <w:rFonts w:asciiTheme="minorHAnsi" w:hAnsiTheme="minorHAnsi"/>
          <w:sz w:val="24"/>
        </w:rPr>
        <w:t>)</w:t>
      </w:r>
      <w:r w:rsidRPr="004C72F9">
        <w:rPr>
          <w:rFonts w:asciiTheme="minorHAnsi" w:hAnsiTheme="minorHAnsi"/>
          <w:sz w:val="24"/>
        </w:rPr>
        <w:t xml:space="preserve"> es una herramienta </w:t>
      </w:r>
      <w:r w:rsidRPr="004C72F9">
        <w:rPr>
          <w:rFonts w:asciiTheme="minorHAnsi" w:hAnsiTheme="minorHAnsi"/>
          <w:sz w:val="24"/>
          <w:lang w:val="es-ES_tradnl"/>
        </w:rPr>
        <w:t xml:space="preserve">que deberá ser aplicada por </w:t>
      </w:r>
      <w:r w:rsidR="00CE7B5D" w:rsidRPr="004C72F9">
        <w:rPr>
          <w:rFonts w:asciiTheme="minorHAnsi" w:hAnsiTheme="minorHAnsi"/>
          <w:sz w:val="24"/>
          <w:lang w:val="es-ES_tradnl"/>
        </w:rPr>
        <w:t xml:space="preserve">la UEP </w:t>
      </w:r>
      <w:r w:rsidRPr="004C72F9">
        <w:rPr>
          <w:rFonts w:asciiTheme="minorHAnsi" w:hAnsiTheme="minorHAnsi"/>
          <w:sz w:val="24"/>
          <w:lang w:val="es-ES_tradnl"/>
        </w:rPr>
        <w:t xml:space="preserve">para cada </w:t>
      </w:r>
      <w:proofErr w:type="spellStart"/>
      <w:r w:rsidRPr="004C72F9">
        <w:rPr>
          <w:rFonts w:asciiTheme="minorHAnsi" w:hAnsiTheme="minorHAnsi"/>
          <w:sz w:val="24"/>
          <w:lang w:val="es-ES_tradnl"/>
        </w:rPr>
        <w:t>subproyecto</w:t>
      </w:r>
      <w:proofErr w:type="spellEnd"/>
      <w:r w:rsidRPr="004C72F9">
        <w:rPr>
          <w:rFonts w:asciiTheme="minorHAnsi" w:hAnsiTheme="minorHAnsi"/>
          <w:sz w:val="24"/>
          <w:lang w:val="es-ES_tradnl"/>
        </w:rPr>
        <w:t xml:space="preserve"> o actividad que se tiene previsto financiar con recursos del </w:t>
      </w:r>
      <w:r w:rsidR="00CE7B5D" w:rsidRPr="004C72F9">
        <w:rPr>
          <w:rFonts w:asciiTheme="minorHAnsi" w:eastAsiaTheme="minorHAnsi" w:hAnsiTheme="minorHAnsi"/>
          <w:sz w:val="24"/>
          <w:szCs w:val="24"/>
          <w:lang w:val="es-ES"/>
        </w:rPr>
        <w:t>CBM-Panamá</w:t>
      </w:r>
      <w:r w:rsidRPr="004C72F9">
        <w:rPr>
          <w:rFonts w:asciiTheme="minorHAnsi" w:hAnsiTheme="minorHAnsi"/>
          <w:sz w:val="24"/>
          <w:lang w:val="es-ES_tradnl"/>
        </w:rPr>
        <w:t xml:space="preserve">, con el fin de asegurar que la iniciativa se enmarca dentro de los lineamientos acordados con el Banco y no financiará actividades que puedan causar daños irreversibles al medio natural y social donde se tiene previsto ejecutar la misma. </w:t>
      </w:r>
      <w:r w:rsidR="00036353" w:rsidRPr="004C72F9">
        <w:rPr>
          <w:rFonts w:asciiTheme="minorHAnsi" w:hAnsiTheme="minorHAnsi"/>
          <w:sz w:val="24"/>
          <w:lang w:val="es-ES_tradnl"/>
        </w:rPr>
        <w:t xml:space="preserve">La herramienta diseñada para hacer este análisis </w:t>
      </w:r>
      <w:r w:rsidR="00246694" w:rsidRPr="004C72F9">
        <w:rPr>
          <w:rFonts w:asciiTheme="minorHAnsi" w:hAnsiTheme="minorHAnsi"/>
          <w:sz w:val="24"/>
          <w:lang w:val="es-ES_tradnl"/>
        </w:rPr>
        <w:t xml:space="preserve">es el formato “Lista de Exclusión de Proyectos – LEP” que </w:t>
      </w:r>
      <w:r w:rsidRPr="004C72F9">
        <w:rPr>
          <w:rFonts w:asciiTheme="minorHAnsi" w:hAnsiTheme="minorHAnsi"/>
          <w:sz w:val="24"/>
          <w:lang w:val="es-ES_tradnl"/>
        </w:rPr>
        <w:t xml:space="preserve">se presenta en el Anexo </w:t>
      </w:r>
      <w:r w:rsidR="002C07BE" w:rsidRPr="004C72F9">
        <w:rPr>
          <w:rFonts w:asciiTheme="minorHAnsi" w:hAnsiTheme="minorHAnsi"/>
          <w:sz w:val="24"/>
          <w:lang w:val="es-ES_tradnl"/>
        </w:rPr>
        <w:t>1</w:t>
      </w:r>
      <w:r w:rsidRPr="004C72F9">
        <w:rPr>
          <w:rFonts w:asciiTheme="minorHAnsi" w:hAnsiTheme="minorHAnsi"/>
          <w:sz w:val="24"/>
          <w:lang w:val="es-ES_tradnl"/>
        </w:rPr>
        <w:t>.</w:t>
      </w:r>
    </w:p>
    <w:p w:rsidR="00E26EC5" w:rsidRPr="004C72F9" w:rsidRDefault="00E26EC5" w:rsidP="00C32505">
      <w:pPr>
        <w:jc w:val="both"/>
        <w:rPr>
          <w:rFonts w:asciiTheme="minorHAnsi" w:hAnsiTheme="minorHAnsi"/>
        </w:rPr>
      </w:pPr>
    </w:p>
    <w:p w:rsidR="00551AA4" w:rsidRPr="004C72F9" w:rsidRDefault="00551AA4" w:rsidP="00FC6F09">
      <w:pPr>
        <w:pStyle w:val="Heading4"/>
        <w:numPr>
          <w:ilvl w:val="2"/>
          <w:numId w:val="79"/>
        </w:numPr>
        <w:spacing w:before="0" w:after="0"/>
        <w:ind w:left="567" w:hanging="567"/>
        <w:rPr>
          <w:rFonts w:asciiTheme="minorHAnsi" w:hAnsiTheme="minorHAnsi"/>
          <w:sz w:val="24"/>
          <w:szCs w:val="22"/>
          <w:lang w:val="es-CR"/>
        </w:rPr>
      </w:pPr>
      <w:bookmarkStart w:id="22" w:name="_Toc348703309"/>
      <w:bookmarkStart w:id="23" w:name="_Toc350328426"/>
      <w:r w:rsidRPr="004C72F9">
        <w:rPr>
          <w:rFonts w:asciiTheme="minorHAnsi" w:hAnsiTheme="minorHAnsi"/>
          <w:sz w:val="24"/>
          <w:szCs w:val="22"/>
          <w:lang w:val="es-CR"/>
        </w:rPr>
        <w:t>Nivel de Riesgo Socio-Ambiental del proyecto</w:t>
      </w:r>
    </w:p>
    <w:p w:rsidR="00551AA4" w:rsidRPr="004C72F9" w:rsidRDefault="00551AA4" w:rsidP="00551AA4">
      <w:pPr>
        <w:rPr>
          <w:rFonts w:asciiTheme="minorHAnsi" w:hAnsiTheme="minorHAnsi"/>
        </w:rPr>
      </w:pPr>
    </w:p>
    <w:p w:rsidR="001E68D2" w:rsidRDefault="00F95849" w:rsidP="00F95849">
      <w:pPr>
        <w:pStyle w:val="ListParagraph"/>
        <w:ind w:left="0"/>
        <w:jc w:val="both"/>
        <w:rPr>
          <w:rFonts w:asciiTheme="minorHAnsi" w:hAnsiTheme="minorHAnsi"/>
          <w:spacing w:val="-4"/>
          <w:sz w:val="24"/>
          <w:szCs w:val="24"/>
          <w:lang w:val="es-ES_tradnl"/>
        </w:rPr>
      </w:pPr>
      <w:r w:rsidRPr="004C72F9">
        <w:rPr>
          <w:rFonts w:asciiTheme="minorHAnsi" w:hAnsiTheme="minorHAnsi"/>
          <w:spacing w:val="-4"/>
          <w:sz w:val="24"/>
          <w:szCs w:val="24"/>
        </w:rPr>
        <w:t xml:space="preserve">A fin de evaluar los impactos ambientales y sociales potenciales del proyecto, se ha usado un enfoque desde las necesidades especialmente relacionadas con las vulnerabilidades que en general se presentan en las AP y la importancia de la sensibilización ambiental. </w:t>
      </w:r>
      <w:r w:rsidRPr="004C72F9">
        <w:rPr>
          <w:rFonts w:asciiTheme="minorHAnsi" w:hAnsiTheme="minorHAnsi"/>
          <w:spacing w:val="-4"/>
          <w:sz w:val="24"/>
          <w:szCs w:val="24"/>
          <w:lang w:val="es-ES_tradnl"/>
        </w:rPr>
        <w:t xml:space="preserve">En cuanto a la valoración de los impactos se toma en cuenta parámetros de Valoración, Intensidad, Recuperación y Duración. </w:t>
      </w:r>
    </w:p>
    <w:p w:rsidR="001E68D2" w:rsidRDefault="001E68D2" w:rsidP="00F95849">
      <w:pPr>
        <w:pStyle w:val="ListParagraph"/>
        <w:ind w:left="0"/>
        <w:jc w:val="both"/>
        <w:rPr>
          <w:rFonts w:asciiTheme="minorHAnsi" w:hAnsiTheme="minorHAnsi"/>
          <w:spacing w:val="-4"/>
          <w:sz w:val="24"/>
          <w:szCs w:val="24"/>
          <w:lang w:val="es-ES_tradnl"/>
        </w:rPr>
      </w:pPr>
    </w:p>
    <w:p w:rsidR="00F95849" w:rsidRPr="004C72F9" w:rsidRDefault="00F95849" w:rsidP="00F95849">
      <w:pPr>
        <w:pStyle w:val="ListParagraph"/>
        <w:ind w:left="0"/>
        <w:jc w:val="both"/>
        <w:rPr>
          <w:rFonts w:asciiTheme="minorHAnsi" w:hAnsiTheme="minorHAnsi"/>
          <w:spacing w:val="-4"/>
          <w:sz w:val="24"/>
          <w:szCs w:val="24"/>
          <w:lang w:val="es-ES_tradnl"/>
        </w:rPr>
      </w:pPr>
      <w:r w:rsidRPr="004C72F9">
        <w:rPr>
          <w:rFonts w:asciiTheme="minorHAnsi" w:hAnsiTheme="minorHAnsi"/>
          <w:spacing w:val="-4"/>
          <w:sz w:val="24"/>
          <w:szCs w:val="24"/>
          <w:lang w:val="es-ES_tradnl"/>
        </w:rPr>
        <w:t>A continuación se definen los parámetros que se utilizan para esta fase.</w:t>
      </w:r>
    </w:p>
    <w:p w:rsidR="001E68D2" w:rsidRPr="004C72F9" w:rsidRDefault="001E68D2" w:rsidP="00F95849">
      <w:pPr>
        <w:rPr>
          <w:rFonts w:asciiTheme="minorHAnsi" w:hAnsiTheme="minorHAnsi" w:cs="Arial"/>
          <w:lang w:val="es-ES_tradnl"/>
        </w:rPr>
      </w:pPr>
    </w:p>
    <w:p w:rsidR="00F95849" w:rsidRPr="004C72F9" w:rsidRDefault="00F95849" w:rsidP="00FC6F09">
      <w:pPr>
        <w:pStyle w:val="ListParagraph"/>
        <w:numPr>
          <w:ilvl w:val="0"/>
          <w:numId w:val="42"/>
        </w:numPr>
        <w:ind w:left="360"/>
        <w:jc w:val="both"/>
        <w:rPr>
          <w:rFonts w:asciiTheme="minorHAnsi" w:hAnsiTheme="minorHAnsi"/>
          <w:b/>
          <w:sz w:val="24"/>
          <w:lang w:val="es-ES_tradnl"/>
        </w:rPr>
      </w:pPr>
      <w:r w:rsidRPr="004C72F9">
        <w:rPr>
          <w:rFonts w:asciiTheme="minorHAnsi" w:hAnsiTheme="minorHAnsi"/>
          <w:b/>
          <w:sz w:val="24"/>
          <w:lang w:val="es-ES_tradnl"/>
        </w:rPr>
        <w:t xml:space="preserve">Valoración: </w:t>
      </w:r>
      <w:r w:rsidRPr="004C72F9">
        <w:rPr>
          <w:rFonts w:asciiTheme="minorHAnsi" w:hAnsiTheme="minorHAnsi"/>
          <w:sz w:val="24"/>
          <w:lang w:val="es-ES_tradnl"/>
        </w:rPr>
        <w:t>percepción de los productores.</w:t>
      </w:r>
      <w:r w:rsidR="004C72F9" w:rsidRPr="004C72F9">
        <w:rPr>
          <w:rFonts w:asciiTheme="minorHAnsi" w:hAnsiTheme="minorHAnsi"/>
          <w:b/>
          <w:sz w:val="24"/>
          <w:lang w:val="es-ES_tradnl"/>
        </w:rPr>
        <w:t xml:space="preserve"> </w:t>
      </w:r>
    </w:p>
    <w:p w:rsidR="00F95849" w:rsidRPr="004C72F9" w:rsidRDefault="00F95849" w:rsidP="00FC6F09">
      <w:pPr>
        <w:pStyle w:val="ListParagraph"/>
        <w:numPr>
          <w:ilvl w:val="0"/>
          <w:numId w:val="39"/>
        </w:numPr>
        <w:ind w:left="900"/>
        <w:jc w:val="both"/>
        <w:rPr>
          <w:rFonts w:asciiTheme="minorHAnsi" w:hAnsiTheme="minorHAnsi"/>
          <w:sz w:val="24"/>
          <w:lang w:val="es-ES_tradnl"/>
        </w:rPr>
      </w:pPr>
      <w:r w:rsidRPr="004C72F9">
        <w:rPr>
          <w:rFonts w:asciiTheme="minorHAnsi" w:hAnsiTheme="minorHAnsi"/>
          <w:sz w:val="24"/>
          <w:u w:val="single"/>
          <w:lang w:val="es-ES_tradnl"/>
        </w:rPr>
        <w:t>Positiva:</w:t>
      </w:r>
      <w:r w:rsidRPr="004C72F9">
        <w:rPr>
          <w:rFonts w:asciiTheme="minorHAnsi" w:hAnsiTheme="minorHAnsi"/>
          <w:sz w:val="24"/>
          <w:lang w:val="es-ES_tradnl"/>
        </w:rPr>
        <w:t xml:space="preserve"> Si con la ejecución del proyecto, se mejoran las condiciones ambientales.</w:t>
      </w:r>
    </w:p>
    <w:p w:rsidR="00F95849" w:rsidRPr="004C72F9" w:rsidRDefault="00F95849" w:rsidP="00FC6F09">
      <w:pPr>
        <w:pStyle w:val="ListParagraph"/>
        <w:numPr>
          <w:ilvl w:val="0"/>
          <w:numId w:val="39"/>
        </w:numPr>
        <w:ind w:left="900"/>
        <w:jc w:val="both"/>
        <w:rPr>
          <w:rFonts w:asciiTheme="minorHAnsi" w:hAnsiTheme="minorHAnsi"/>
          <w:sz w:val="24"/>
          <w:lang w:val="es-ES_tradnl"/>
        </w:rPr>
      </w:pPr>
      <w:r w:rsidRPr="004C72F9">
        <w:rPr>
          <w:rFonts w:asciiTheme="minorHAnsi" w:hAnsiTheme="minorHAnsi"/>
          <w:sz w:val="24"/>
          <w:u w:val="single"/>
          <w:lang w:val="es-ES_tradnl"/>
        </w:rPr>
        <w:t>Negativa:</w:t>
      </w:r>
      <w:r w:rsidRPr="004C72F9">
        <w:rPr>
          <w:rFonts w:asciiTheme="minorHAnsi" w:hAnsiTheme="minorHAnsi"/>
          <w:sz w:val="24"/>
          <w:lang w:val="es-ES_tradnl"/>
        </w:rPr>
        <w:t xml:space="preserve"> Si con la ejecución del proyecto, se perjudican las condiciones ambientales.</w:t>
      </w:r>
    </w:p>
    <w:p w:rsidR="00F95849" w:rsidRPr="004C72F9" w:rsidRDefault="00F95849" w:rsidP="00F95849">
      <w:pPr>
        <w:pStyle w:val="ListParagraph"/>
        <w:ind w:left="567"/>
        <w:rPr>
          <w:rFonts w:asciiTheme="minorHAnsi" w:hAnsiTheme="minorHAnsi"/>
          <w:sz w:val="24"/>
          <w:lang w:val="es-ES_tradnl"/>
        </w:rPr>
      </w:pPr>
    </w:p>
    <w:p w:rsidR="00F95849" w:rsidRPr="004C72F9" w:rsidRDefault="00F95849" w:rsidP="00FC6F09">
      <w:pPr>
        <w:pStyle w:val="BodyTextIndent2"/>
        <w:numPr>
          <w:ilvl w:val="0"/>
          <w:numId w:val="42"/>
        </w:numPr>
        <w:spacing w:after="0" w:line="240" w:lineRule="auto"/>
        <w:ind w:left="284"/>
        <w:contextualSpacing/>
        <w:jc w:val="both"/>
        <w:rPr>
          <w:rFonts w:asciiTheme="minorHAnsi" w:hAnsiTheme="minorHAnsi"/>
          <w:b/>
          <w:bCs/>
        </w:rPr>
      </w:pPr>
      <w:r w:rsidRPr="004C72F9">
        <w:rPr>
          <w:rFonts w:asciiTheme="minorHAnsi" w:hAnsiTheme="minorHAnsi"/>
          <w:b/>
          <w:bCs/>
        </w:rPr>
        <w:t xml:space="preserve">Intensidad: </w:t>
      </w:r>
      <w:r w:rsidRPr="004C72F9">
        <w:rPr>
          <w:rFonts w:asciiTheme="minorHAnsi" w:hAnsiTheme="minorHAnsi"/>
          <w:bCs/>
        </w:rPr>
        <w:t>Indica la importancia relativa que puede ejercer el proyecto en el medio ambiente, los recursos naturales y la biodiversidad de las AP.</w:t>
      </w:r>
      <w:r w:rsidR="004C72F9" w:rsidRPr="004C72F9">
        <w:rPr>
          <w:rFonts w:asciiTheme="minorHAnsi" w:hAnsiTheme="minorHAnsi"/>
          <w:bCs/>
        </w:rPr>
        <w:t xml:space="preserve"> </w:t>
      </w:r>
    </w:p>
    <w:p w:rsidR="006F70B5" w:rsidRPr="004C72F9" w:rsidRDefault="00F95849" w:rsidP="00FC6F09">
      <w:pPr>
        <w:pStyle w:val="BodyTextIndent2"/>
        <w:numPr>
          <w:ilvl w:val="0"/>
          <w:numId w:val="43"/>
        </w:numPr>
        <w:spacing w:after="0" w:line="240" w:lineRule="auto"/>
        <w:contextualSpacing/>
        <w:jc w:val="both"/>
        <w:rPr>
          <w:rFonts w:asciiTheme="minorHAnsi" w:hAnsiTheme="minorHAnsi"/>
          <w:bCs/>
        </w:rPr>
      </w:pPr>
      <w:r w:rsidRPr="004C72F9">
        <w:rPr>
          <w:rFonts w:asciiTheme="minorHAnsi" w:hAnsiTheme="minorHAnsi"/>
          <w:bCs/>
          <w:u w:val="single"/>
        </w:rPr>
        <w:t>Fuerte</w:t>
      </w:r>
      <w:r w:rsidR="006F70B5" w:rsidRPr="004C72F9">
        <w:rPr>
          <w:rFonts w:asciiTheme="minorHAnsi" w:hAnsiTheme="minorHAnsi"/>
          <w:bCs/>
        </w:rPr>
        <w:t>:</w:t>
      </w:r>
    </w:p>
    <w:p w:rsidR="006F70B5" w:rsidRPr="004C72F9" w:rsidRDefault="00F95849" w:rsidP="00FC6F09">
      <w:pPr>
        <w:pStyle w:val="BodyTextIndent2"/>
        <w:numPr>
          <w:ilvl w:val="0"/>
          <w:numId w:val="43"/>
        </w:numPr>
        <w:spacing w:after="0" w:line="240" w:lineRule="auto"/>
        <w:contextualSpacing/>
        <w:jc w:val="both"/>
        <w:rPr>
          <w:rFonts w:asciiTheme="minorHAnsi" w:hAnsiTheme="minorHAnsi"/>
          <w:bCs/>
        </w:rPr>
      </w:pPr>
      <w:r w:rsidRPr="004C72F9">
        <w:rPr>
          <w:rFonts w:asciiTheme="minorHAnsi" w:hAnsiTheme="minorHAnsi"/>
          <w:bCs/>
          <w:u w:val="single"/>
        </w:rPr>
        <w:t>Mediano</w:t>
      </w:r>
      <w:r w:rsidR="006F70B5" w:rsidRPr="004C72F9">
        <w:rPr>
          <w:rFonts w:asciiTheme="minorHAnsi" w:hAnsiTheme="minorHAnsi"/>
          <w:bCs/>
        </w:rPr>
        <w:t>:</w:t>
      </w:r>
      <w:r w:rsidRPr="004C72F9">
        <w:rPr>
          <w:rFonts w:asciiTheme="minorHAnsi" w:hAnsiTheme="minorHAnsi"/>
          <w:bCs/>
        </w:rPr>
        <w:t xml:space="preserve"> </w:t>
      </w:r>
    </w:p>
    <w:p w:rsidR="00F95849" w:rsidRPr="004C72F9" w:rsidRDefault="006F70B5" w:rsidP="00FC6F09">
      <w:pPr>
        <w:pStyle w:val="BodyTextIndent2"/>
        <w:numPr>
          <w:ilvl w:val="0"/>
          <w:numId w:val="43"/>
        </w:numPr>
        <w:spacing w:after="0" w:line="240" w:lineRule="auto"/>
        <w:contextualSpacing/>
        <w:jc w:val="both"/>
        <w:rPr>
          <w:rFonts w:asciiTheme="minorHAnsi" w:hAnsiTheme="minorHAnsi"/>
          <w:bCs/>
        </w:rPr>
      </w:pPr>
      <w:r w:rsidRPr="004C72F9">
        <w:rPr>
          <w:rFonts w:asciiTheme="minorHAnsi" w:hAnsiTheme="minorHAnsi"/>
          <w:bCs/>
          <w:u w:val="single"/>
        </w:rPr>
        <w:t>Leve</w:t>
      </w:r>
      <w:r w:rsidRPr="004C72F9">
        <w:rPr>
          <w:rFonts w:asciiTheme="minorHAnsi" w:hAnsiTheme="minorHAnsi"/>
          <w:bCs/>
        </w:rPr>
        <w:t>:</w:t>
      </w:r>
    </w:p>
    <w:p w:rsidR="00F95849" w:rsidRPr="004C72F9" w:rsidRDefault="00F95849" w:rsidP="00F95849">
      <w:pPr>
        <w:pStyle w:val="BodyTextIndent2"/>
        <w:spacing w:after="0" w:line="240" w:lineRule="auto"/>
        <w:ind w:left="0"/>
        <w:rPr>
          <w:rFonts w:asciiTheme="minorHAnsi" w:hAnsiTheme="minorHAnsi"/>
          <w:b/>
          <w:bCs/>
        </w:rPr>
      </w:pPr>
    </w:p>
    <w:p w:rsidR="00F95849" w:rsidRPr="004C72F9" w:rsidRDefault="00F95849" w:rsidP="00FC6F09">
      <w:pPr>
        <w:pStyle w:val="BodyTextIndent2"/>
        <w:numPr>
          <w:ilvl w:val="0"/>
          <w:numId w:val="42"/>
        </w:numPr>
        <w:spacing w:after="0" w:line="240" w:lineRule="auto"/>
        <w:ind w:left="360"/>
        <w:jc w:val="both"/>
        <w:rPr>
          <w:rFonts w:asciiTheme="minorHAnsi" w:hAnsiTheme="minorHAnsi"/>
          <w:bCs/>
        </w:rPr>
      </w:pPr>
      <w:r w:rsidRPr="004C72F9">
        <w:rPr>
          <w:rFonts w:asciiTheme="minorHAnsi" w:hAnsiTheme="minorHAnsi"/>
          <w:b/>
          <w:bCs/>
        </w:rPr>
        <w:t>Recuperación:</w:t>
      </w:r>
      <w:r w:rsidR="004C72F9" w:rsidRPr="004C72F9">
        <w:rPr>
          <w:rFonts w:asciiTheme="minorHAnsi" w:hAnsiTheme="minorHAnsi"/>
          <w:b/>
        </w:rPr>
        <w:t xml:space="preserve"> </w:t>
      </w:r>
      <w:r w:rsidRPr="004C72F9">
        <w:rPr>
          <w:rFonts w:asciiTheme="minorHAnsi" w:hAnsiTheme="minorHAnsi"/>
        </w:rPr>
        <w:t xml:space="preserve">La capacidad del impacto de afectar el ambiente. </w:t>
      </w:r>
    </w:p>
    <w:p w:rsidR="00F95849" w:rsidRPr="004C72F9" w:rsidRDefault="00F95849" w:rsidP="00FC6F09">
      <w:pPr>
        <w:pStyle w:val="BodyTextIndent2"/>
        <w:numPr>
          <w:ilvl w:val="0"/>
          <w:numId w:val="40"/>
        </w:numPr>
        <w:spacing w:after="0" w:line="240" w:lineRule="auto"/>
        <w:ind w:left="990"/>
        <w:jc w:val="both"/>
        <w:rPr>
          <w:rFonts w:asciiTheme="minorHAnsi" w:hAnsiTheme="minorHAnsi"/>
          <w:bCs/>
        </w:rPr>
      </w:pPr>
      <w:r w:rsidRPr="004C72F9">
        <w:rPr>
          <w:rFonts w:asciiTheme="minorHAnsi" w:hAnsiTheme="minorHAnsi"/>
          <w:bCs/>
          <w:u w:val="single"/>
        </w:rPr>
        <w:t>Reversible:</w:t>
      </w:r>
      <w:r w:rsidRPr="004C72F9">
        <w:rPr>
          <w:rFonts w:asciiTheme="minorHAnsi" w:hAnsiTheme="minorHAnsi"/>
          <w:bCs/>
        </w:rPr>
        <w:t xml:space="preserve"> Impacto cuya alteración puede ser asimilada por el ambiente, debido a los procesos naturales y de los mecanismos de autodepuración del medio.</w:t>
      </w:r>
    </w:p>
    <w:p w:rsidR="00F95849" w:rsidRPr="004C72F9" w:rsidRDefault="00F95849" w:rsidP="00FC6F09">
      <w:pPr>
        <w:pStyle w:val="BodyTextIndent2"/>
        <w:numPr>
          <w:ilvl w:val="0"/>
          <w:numId w:val="40"/>
        </w:numPr>
        <w:spacing w:after="0" w:line="240" w:lineRule="auto"/>
        <w:ind w:left="990"/>
        <w:jc w:val="both"/>
        <w:rPr>
          <w:rFonts w:asciiTheme="minorHAnsi" w:hAnsiTheme="minorHAnsi"/>
          <w:bCs/>
        </w:rPr>
      </w:pPr>
      <w:r w:rsidRPr="004C72F9">
        <w:rPr>
          <w:rFonts w:asciiTheme="minorHAnsi" w:hAnsiTheme="minorHAnsi"/>
          <w:bCs/>
          <w:u w:val="single"/>
        </w:rPr>
        <w:t>Irreversible:</w:t>
      </w:r>
      <w:r w:rsidRPr="004C72F9">
        <w:rPr>
          <w:rFonts w:asciiTheme="minorHAnsi" w:hAnsiTheme="minorHAnsi"/>
          <w:bCs/>
        </w:rPr>
        <w:t xml:space="preserve"> Impacto cuyo efecto supone la imposibilidad de retornar por medios naturales a la situación anterior a la acción que lo produce.</w:t>
      </w:r>
      <w:r w:rsidR="004C72F9" w:rsidRPr="004C72F9">
        <w:rPr>
          <w:rFonts w:asciiTheme="minorHAnsi" w:hAnsiTheme="minorHAnsi"/>
          <w:bCs/>
        </w:rPr>
        <w:t xml:space="preserve"> </w:t>
      </w:r>
    </w:p>
    <w:p w:rsidR="00F95849" w:rsidRPr="004C72F9" w:rsidRDefault="00F95849" w:rsidP="00F95849">
      <w:pPr>
        <w:pStyle w:val="BodyTextIndent2"/>
        <w:spacing w:after="0" w:line="240" w:lineRule="auto"/>
        <w:ind w:left="0"/>
        <w:rPr>
          <w:rFonts w:asciiTheme="minorHAnsi" w:hAnsiTheme="minorHAnsi"/>
        </w:rPr>
      </w:pPr>
    </w:p>
    <w:p w:rsidR="00F95849" w:rsidRPr="004C72F9" w:rsidRDefault="00F95849" w:rsidP="00FC6F09">
      <w:pPr>
        <w:pStyle w:val="BodyTextIndent2"/>
        <w:numPr>
          <w:ilvl w:val="0"/>
          <w:numId w:val="42"/>
        </w:numPr>
        <w:spacing w:after="0" w:line="240" w:lineRule="auto"/>
        <w:ind w:left="284"/>
        <w:jc w:val="both"/>
        <w:rPr>
          <w:rFonts w:asciiTheme="minorHAnsi" w:hAnsiTheme="minorHAnsi"/>
        </w:rPr>
      </w:pPr>
      <w:r w:rsidRPr="004C72F9">
        <w:rPr>
          <w:rFonts w:asciiTheme="minorHAnsi" w:hAnsiTheme="minorHAnsi"/>
          <w:b/>
        </w:rPr>
        <w:t xml:space="preserve">Duración: </w:t>
      </w:r>
      <w:r w:rsidRPr="004C72F9">
        <w:rPr>
          <w:rFonts w:asciiTheme="minorHAnsi" w:hAnsiTheme="minorHAnsi"/>
        </w:rPr>
        <w:t>Indica el período de permanencia en el tiempo en que se perciben las modificaciones.</w:t>
      </w:r>
      <w:r w:rsidR="004C72F9" w:rsidRPr="004C72F9">
        <w:rPr>
          <w:rFonts w:asciiTheme="minorHAnsi" w:hAnsiTheme="minorHAnsi"/>
        </w:rPr>
        <w:t xml:space="preserve"> </w:t>
      </w:r>
      <w:r w:rsidRPr="004C72F9">
        <w:rPr>
          <w:rFonts w:asciiTheme="minorHAnsi" w:hAnsiTheme="minorHAnsi"/>
        </w:rPr>
        <w:t>Pueden ser distinguidos los siguientes:</w:t>
      </w:r>
    </w:p>
    <w:p w:rsidR="00F95849" w:rsidRPr="004C72F9" w:rsidRDefault="00F95849" w:rsidP="00FC6F09">
      <w:pPr>
        <w:pStyle w:val="BodyTextIndent2"/>
        <w:numPr>
          <w:ilvl w:val="0"/>
          <w:numId w:val="41"/>
        </w:numPr>
        <w:spacing w:after="0" w:line="240" w:lineRule="auto"/>
        <w:ind w:left="990"/>
        <w:jc w:val="both"/>
        <w:rPr>
          <w:rFonts w:asciiTheme="minorHAnsi" w:hAnsiTheme="minorHAnsi"/>
        </w:rPr>
      </w:pPr>
      <w:r w:rsidRPr="004C72F9">
        <w:rPr>
          <w:rFonts w:asciiTheme="minorHAnsi" w:hAnsiTheme="minorHAnsi"/>
          <w:u w:val="single"/>
        </w:rPr>
        <w:t>Larga Duración:</w:t>
      </w:r>
      <w:r w:rsidRPr="004C72F9">
        <w:rPr>
          <w:rFonts w:asciiTheme="minorHAnsi" w:hAnsiTheme="minorHAnsi"/>
        </w:rPr>
        <w:t xml:space="preserve"> Los efectos se perciben de manera continua o más allá de la vida útil del proyecto.</w:t>
      </w:r>
    </w:p>
    <w:p w:rsidR="00F95849" w:rsidRPr="004C72F9" w:rsidRDefault="00F95849" w:rsidP="00FC6F09">
      <w:pPr>
        <w:pStyle w:val="BodyTextIndent2"/>
        <w:numPr>
          <w:ilvl w:val="0"/>
          <w:numId w:val="41"/>
        </w:numPr>
        <w:spacing w:after="0" w:line="240" w:lineRule="auto"/>
        <w:ind w:left="990"/>
        <w:jc w:val="both"/>
        <w:rPr>
          <w:rFonts w:asciiTheme="minorHAnsi" w:hAnsiTheme="minorHAnsi"/>
          <w:b/>
          <w:bCs/>
        </w:rPr>
      </w:pPr>
      <w:r w:rsidRPr="004C72F9">
        <w:rPr>
          <w:rFonts w:asciiTheme="minorHAnsi" w:hAnsiTheme="minorHAnsi"/>
          <w:u w:val="single"/>
        </w:rPr>
        <w:t>Mediana Duración:</w:t>
      </w:r>
      <w:r w:rsidRPr="004C72F9">
        <w:rPr>
          <w:rFonts w:asciiTheme="minorHAnsi" w:hAnsiTheme="minorHAnsi"/>
        </w:rPr>
        <w:t xml:space="preserve"> Los efectos se perciben durante la vida útil del proyecto, que es de </w:t>
      </w:r>
      <w:r w:rsidR="006F70B5" w:rsidRPr="004C72F9">
        <w:rPr>
          <w:rFonts w:asciiTheme="minorHAnsi" w:hAnsiTheme="minorHAnsi"/>
        </w:rPr>
        <w:t>cinco</w:t>
      </w:r>
      <w:r w:rsidRPr="004C72F9">
        <w:rPr>
          <w:rFonts w:asciiTheme="minorHAnsi" w:hAnsiTheme="minorHAnsi"/>
        </w:rPr>
        <w:t xml:space="preserve"> años.</w:t>
      </w:r>
    </w:p>
    <w:p w:rsidR="00F95849" w:rsidRPr="004C72F9" w:rsidRDefault="00F95849" w:rsidP="00FC6F09">
      <w:pPr>
        <w:pStyle w:val="BodyTextIndent2"/>
        <w:numPr>
          <w:ilvl w:val="0"/>
          <w:numId w:val="41"/>
        </w:numPr>
        <w:spacing w:after="0" w:line="240" w:lineRule="auto"/>
        <w:ind w:left="990"/>
        <w:jc w:val="both"/>
        <w:rPr>
          <w:rFonts w:asciiTheme="minorHAnsi" w:hAnsiTheme="minorHAnsi"/>
          <w:b/>
          <w:bCs/>
        </w:rPr>
      </w:pPr>
      <w:r w:rsidRPr="004C72F9">
        <w:rPr>
          <w:rFonts w:asciiTheme="minorHAnsi" w:hAnsiTheme="minorHAnsi"/>
          <w:u w:val="single"/>
        </w:rPr>
        <w:t xml:space="preserve">Corta Duración: </w:t>
      </w:r>
      <w:r w:rsidRPr="004C72F9">
        <w:rPr>
          <w:rFonts w:asciiTheme="minorHAnsi" w:hAnsiTheme="minorHAnsi"/>
        </w:rPr>
        <w:t>Los efectos se perciben durante un período corto, generalmente a la fase inicial del proyecto</w:t>
      </w:r>
      <w:r w:rsidR="006F70B5" w:rsidRPr="004C72F9">
        <w:rPr>
          <w:rFonts w:asciiTheme="minorHAnsi" w:hAnsiTheme="minorHAnsi"/>
        </w:rPr>
        <w:t xml:space="preserve"> (1 año de implementación)</w:t>
      </w:r>
      <w:r w:rsidRPr="004C72F9">
        <w:rPr>
          <w:rFonts w:asciiTheme="minorHAnsi" w:hAnsiTheme="minorHAnsi"/>
        </w:rPr>
        <w:t>.</w:t>
      </w:r>
    </w:p>
    <w:p w:rsidR="00551AA4" w:rsidRPr="004C72F9" w:rsidRDefault="00551AA4" w:rsidP="00551AA4">
      <w:pPr>
        <w:pStyle w:val="Heading4"/>
        <w:spacing w:before="0" w:after="0"/>
        <w:rPr>
          <w:rFonts w:asciiTheme="minorHAnsi" w:hAnsiTheme="minorHAnsi"/>
          <w:b w:val="0"/>
          <w:szCs w:val="22"/>
          <w:lang w:val="es-ES"/>
        </w:rPr>
      </w:pPr>
    </w:p>
    <w:bookmarkEnd w:id="22"/>
    <w:bookmarkEnd w:id="23"/>
    <w:p w:rsidR="00E26EC5" w:rsidRPr="004C72F9" w:rsidRDefault="00E26EC5" w:rsidP="005B1944">
      <w:pPr>
        <w:ind w:right="-93"/>
        <w:jc w:val="both"/>
        <w:rPr>
          <w:rFonts w:asciiTheme="minorHAnsi" w:hAnsiTheme="minorHAnsi"/>
          <w:sz w:val="24"/>
        </w:rPr>
      </w:pPr>
      <w:r w:rsidRPr="004C72F9">
        <w:rPr>
          <w:rFonts w:asciiTheme="minorHAnsi" w:hAnsiTheme="minorHAnsi"/>
          <w:sz w:val="24"/>
        </w:rPr>
        <w:t xml:space="preserve">El objetivo del análisis ambiental y social preliminar es conocer el </w:t>
      </w:r>
      <w:r w:rsidRPr="004C72F9">
        <w:rPr>
          <w:rFonts w:asciiTheme="minorHAnsi" w:hAnsiTheme="minorHAnsi"/>
          <w:b/>
          <w:sz w:val="24"/>
        </w:rPr>
        <w:t xml:space="preserve">Nivel de Riesgo Socio-Ambiental </w:t>
      </w:r>
      <w:r w:rsidRPr="004C72F9">
        <w:rPr>
          <w:rFonts w:asciiTheme="minorHAnsi" w:hAnsiTheme="minorHAnsi"/>
          <w:sz w:val="24"/>
        </w:rPr>
        <w:t xml:space="preserve">de una actividad productiva, con el fin de definir los requerimientos socio-ambientales para cada caso específico y cumplir con la legislación ambiental nacional y las políticas de salvaguarda del </w:t>
      </w:r>
      <w:r w:rsidR="00A61393">
        <w:rPr>
          <w:rFonts w:asciiTheme="minorHAnsi" w:hAnsiTheme="minorHAnsi"/>
          <w:sz w:val="24"/>
        </w:rPr>
        <w:t>BM</w:t>
      </w:r>
      <w:r w:rsidRPr="004C72F9">
        <w:rPr>
          <w:rFonts w:asciiTheme="minorHAnsi" w:hAnsiTheme="minorHAnsi"/>
          <w:sz w:val="24"/>
        </w:rPr>
        <w:t>.</w:t>
      </w:r>
      <w:r w:rsidR="004C72F9" w:rsidRPr="004C72F9">
        <w:rPr>
          <w:rFonts w:asciiTheme="minorHAnsi" w:hAnsiTheme="minorHAnsi"/>
          <w:sz w:val="24"/>
        </w:rPr>
        <w:t xml:space="preserve"> </w:t>
      </w:r>
    </w:p>
    <w:p w:rsidR="00723027" w:rsidRPr="004C72F9" w:rsidRDefault="00723027" w:rsidP="005B1944">
      <w:pPr>
        <w:ind w:right="-93"/>
        <w:jc w:val="both"/>
        <w:rPr>
          <w:rFonts w:asciiTheme="minorHAnsi" w:hAnsiTheme="minorHAnsi"/>
          <w:sz w:val="24"/>
        </w:rPr>
      </w:pPr>
    </w:p>
    <w:p w:rsidR="00797006" w:rsidRPr="004C72F9" w:rsidRDefault="00797006" w:rsidP="005B1944">
      <w:pPr>
        <w:ind w:right="-93"/>
        <w:jc w:val="both"/>
        <w:rPr>
          <w:rFonts w:asciiTheme="minorHAnsi" w:hAnsiTheme="minorHAnsi"/>
          <w:sz w:val="24"/>
        </w:rPr>
      </w:pPr>
      <w:r w:rsidRPr="004C72F9">
        <w:rPr>
          <w:rFonts w:asciiTheme="minorHAnsi" w:hAnsiTheme="minorHAnsi"/>
          <w:sz w:val="24"/>
        </w:rPr>
        <w:t>Según la evaluación social, los factores de riesgos sociales son los siguientes:</w:t>
      </w:r>
    </w:p>
    <w:p w:rsidR="00797006" w:rsidRPr="004C72F9" w:rsidRDefault="00797006" w:rsidP="005B1944">
      <w:pPr>
        <w:ind w:right="-93"/>
        <w:jc w:val="both"/>
        <w:rPr>
          <w:rFonts w:asciiTheme="minorHAnsi" w:hAnsiTheme="minorHAnsi"/>
          <w:sz w:val="24"/>
        </w:rPr>
      </w:pPr>
    </w:p>
    <w:p w:rsidR="00244428" w:rsidRDefault="00797006" w:rsidP="00FC6F09">
      <w:pPr>
        <w:pStyle w:val="ListParagraph"/>
        <w:numPr>
          <w:ilvl w:val="0"/>
          <w:numId w:val="86"/>
        </w:numPr>
        <w:ind w:left="1134" w:right="-93" w:hanging="567"/>
        <w:jc w:val="both"/>
        <w:rPr>
          <w:rFonts w:asciiTheme="minorHAnsi" w:hAnsiTheme="minorHAnsi"/>
          <w:sz w:val="24"/>
        </w:rPr>
      </w:pPr>
      <w:r w:rsidRPr="004C72F9">
        <w:rPr>
          <w:rFonts w:asciiTheme="minorHAnsi" w:hAnsiTheme="minorHAnsi"/>
          <w:sz w:val="24"/>
        </w:rPr>
        <w:t xml:space="preserve">Las redes de productores se desarticulan. </w:t>
      </w:r>
    </w:p>
    <w:p w:rsidR="00244428" w:rsidRDefault="00797006" w:rsidP="00FC6F09">
      <w:pPr>
        <w:pStyle w:val="ListParagraph"/>
        <w:numPr>
          <w:ilvl w:val="0"/>
          <w:numId w:val="86"/>
        </w:numPr>
        <w:ind w:left="1134" w:right="-93" w:hanging="567"/>
        <w:jc w:val="both"/>
        <w:rPr>
          <w:rFonts w:asciiTheme="minorHAnsi" w:hAnsiTheme="minorHAnsi"/>
          <w:sz w:val="24"/>
        </w:rPr>
      </w:pPr>
      <w:r w:rsidRPr="004C72F9">
        <w:rPr>
          <w:rFonts w:asciiTheme="minorHAnsi" w:hAnsiTheme="minorHAnsi"/>
          <w:sz w:val="24"/>
        </w:rPr>
        <w:t>Las redes de productores se resisten al cambio</w:t>
      </w:r>
      <w:r w:rsidR="004C72F9" w:rsidRPr="004C72F9">
        <w:rPr>
          <w:rFonts w:asciiTheme="minorHAnsi" w:hAnsiTheme="minorHAnsi"/>
          <w:sz w:val="24"/>
        </w:rPr>
        <w:t xml:space="preserve"> </w:t>
      </w:r>
      <w:r w:rsidRPr="004C72F9">
        <w:rPr>
          <w:rFonts w:asciiTheme="minorHAnsi" w:hAnsiTheme="minorHAnsi"/>
          <w:sz w:val="24"/>
        </w:rPr>
        <w:t>tecnológico.</w:t>
      </w:r>
    </w:p>
    <w:p w:rsidR="00244428" w:rsidRDefault="00797006" w:rsidP="00FC6F09">
      <w:pPr>
        <w:pStyle w:val="ListParagraph"/>
        <w:numPr>
          <w:ilvl w:val="0"/>
          <w:numId w:val="86"/>
        </w:numPr>
        <w:ind w:left="1134" w:right="-93" w:hanging="567"/>
        <w:jc w:val="both"/>
        <w:rPr>
          <w:rFonts w:asciiTheme="minorHAnsi" w:hAnsiTheme="minorHAnsi"/>
          <w:sz w:val="24"/>
        </w:rPr>
      </w:pPr>
      <w:r w:rsidRPr="004C72F9">
        <w:rPr>
          <w:rFonts w:asciiTheme="minorHAnsi" w:hAnsiTheme="minorHAnsi"/>
          <w:sz w:val="24"/>
        </w:rPr>
        <w:t>Las redes de productores</w:t>
      </w:r>
      <w:r w:rsidR="004C72F9" w:rsidRPr="004C72F9">
        <w:rPr>
          <w:rFonts w:asciiTheme="minorHAnsi" w:hAnsiTheme="minorHAnsi"/>
          <w:sz w:val="24"/>
        </w:rPr>
        <w:t xml:space="preserve"> </w:t>
      </w:r>
      <w:r w:rsidRPr="004C72F9">
        <w:rPr>
          <w:rFonts w:asciiTheme="minorHAnsi" w:hAnsiTheme="minorHAnsi"/>
          <w:sz w:val="24"/>
        </w:rPr>
        <w:t>se resisten a</w:t>
      </w:r>
      <w:r w:rsidR="004C72F9" w:rsidRPr="004C72F9">
        <w:rPr>
          <w:rFonts w:asciiTheme="minorHAnsi" w:hAnsiTheme="minorHAnsi"/>
          <w:sz w:val="24"/>
        </w:rPr>
        <w:t xml:space="preserve"> </w:t>
      </w:r>
      <w:r w:rsidRPr="004C72F9">
        <w:rPr>
          <w:rFonts w:asciiTheme="minorHAnsi" w:hAnsiTheme="minorHAnsi"/>
          <w:sz w:val="24"/>
        </w:rPr>
        <w:t>producir para el mercado.</w:t>
      </w:r>
    </w:p>
    <w:p w:rsidR="00244428" w:rsidRDefault="00797006" w:rsidP="00FC6F09">
      <w:pPr>
        <w:pStyle w:val="ListParagraph"/>
        <w:numPr>
          <w:ilvl w:val="0"/>
          <w:numId w:val="86"/>
        </w:numPr>
        <w:ind w:left="1134" w:right="-93" w:hanging="567"/>
        <w:jc w:val="both"/>
        <w:rPr>
          <w:rFonts w:asciiTheme="minorHAnsi" w:hAnsiTheme="minorHAnsi"/>
          <w:sz w:val="24"/>
        </w:rPr>
      </w:pPr>
      <w:r w:rsidRPr="004C72F9">
        <w:rPr>
          <w:rFonts w:asciiTheme="minorHAnsi" w:hAnsiTheme="minorHAnsi"/>
          <w:sz w:val="24"/>
        </w:rPr>
        <w:t xml:space="preserve">Conflicto por falta de transparencia y de rendición de cuentas debido a la carencia de procesos, procedimientos, sistemas administrativos y contables </w:t>
      </w:r>
    </w:p>
    <w:p w:rsidR="00244428" w:rsidRDefault="00797006" w:rsidP="00FC6F09">
      <w:pPr>
        <w:pStyle w:val="ListParagraph"/>
        <w:numPr>
          <w:ilvl w:val="0"/>
          <w:numId w:val="86"/>
        </w:numPr>
        <w:ind w:left="1134" w:right="-93" w:hanging="567"/>
        <w:jc w:val="both"/>
        <w:rPr>
          <w:rFonts w:asciiTheme="minorHAnsi" w:hAnsiTheme="minorHAnsi"/>
          <w:sz w:val="24"/>
        </w:rPr>
      </w:pPr>
      <w:r w:rsidRPr="004C72F9">
        <w:rPr>
          <w:rFonts w:asciiTheme="minorHAnsi" w:hAnsiTheme="minorHAnsi"/>
          <w:sz w:val="24"/>
        </w:rPr>
        <w:t>Conflictos por la falta de conocimiento del</w:t>
      </w:r>
      <w:r w:rsidR="004C72F9" w:rsidRPr="004C72F9">
        <w:rPr>
          <w:rFonts w:asciiTheme="minorHAnsi" w:hAnsiTheme="minorHAnsi"/>
          <w:sz w:val="24"/>
        </w:rPr>
        <w:t xml:space="preserve"> </w:t>
      </w:r>
      <w:r w:rsidRPr="004C72F9">
        <w:rPr>
          <w:rFonts w:asciiTheme="minorHAnsi" w:hAnsiTheme="minorHAnsi"/>
          <w:sz w:val="24"/>
        </w:rPr>
        <w:t>mercado, significado de una alianza / red de comercialización</w:t>
      </w:r>
    </w:p>
    <w:p w:rsidR="00244428" w:rsidRDefault="00797006" w:rsidP="00FC6F09">
      <w:pPr>
        <w:pStyle w:val="ListParagraph"/>
        <w:numPr>
          <w:ilvl w:val="0"/>
          <w:numId w:val="86"/>
        </w:numPr>
        <w:ind w:left="1134" w:right="-93" w:hanging="567"/>
        <w:jc w:val="both"/>
        <w:rPr>
          <w:rFonts w:asciiTheme="minorHAnsi" w:hAnsiTheme="minorHAnsi"/>
          <w:sz w:val="24"/>
        </w:rPr>
      </w:pPr>
      <w:r w:rsidRPr="004C72F9">
        <w:rPr>
          <w:rFonts w:asciiTheme="minorHAnsi" w:hAnsiTheme="minorHAnsi"/>
          <w:sz w:val="24"/>
        </w:rPr>
        <w:t>Las necesidades básicas insatisfechas, el analfabetismo y la pobreza inviabilizan el potencial de los grupos para consolidarse</w:t>
      </w:r>
    </w:p>
    <w:p w:rsidR="00244428" w:rsidRDefault="00797006" w:rsidP="00FC6F09">
      <w:pPr>
        <w:pStyle w:val="ListParagraph"/>
        <w:numPr>
          <w:ilvl w:val="0"/>
          <w:numId w:val="86"/>
        </w:numPr>
        <w:ind w:left="1134" w:right="-93" w:hanging="567"/>
        <w:jc w:val="both"/>
        <w:rPr>
          <w:rFonts w:asciiTheme="minorHAnsi" w:hAnsiTheme="minorHAnsi"/>
          <w:sz w:val="24"/>
        </w:rPr>
      </w:pPr>
      <w:r w:rsidRPr="004C72F9">
        <w:rPr>
          <w:rFonts w:asciiTheme="minorHAnsi" w:hAnsiTheme="minorHAnsi"/>
          <w:sz w:val="24"/>
        </w:rPr>
        <w:t>La migración campo – ciudad afecta el relevo generacional en los grupos y puede llevarlos a desarticularse</w:t>
      </w:r>
    </w:p>
    <w:p w:rsidR="00244428" w:rsidRDefault="00797006" w:rsidP="00FC6F09">
      <w:pPr>
        <w:pStyle w:val="ListParagraph"/>
        <w:numPr>
          <w:ilvl w:val="0"/>
          <w:numId w:val="86"/>
        </w:numPr>
        <w:ind w:left="1134" w:right="-93" w:hanging="567"/>
        <w:jc w:val="both"/>
        <w:rPr>
          <w:rFonts w:asciiTheme="minorHAnsi" w:hAnsiTheme="minorHAnsi"/>
          <w:sz w:val="24"/>
        </w:rPr>
      </w:pPr>
      <w:r w:rsidRPr="004C72F9">
        <w:rPr>
          <w:rFonts w:asciiTheme="minorHAnsi" w:hAnsiTheme="minorHAnsi"/>
          <w:sz w:val="24"/>
        </w:rPr>
        <w:t>El pequeño productor</w:t>
      </w:r>
      <w:r w:rsidR="004C72F9" w:rsidRPr="004C72F9">
        <w:rPr>
          <w:rFonts w:asciiTheme="minorHAnsi" w:hAnsiTheme="minorHAnsi"/>
          <w:sz w:val="24"/>
        </w:rPr>
        <w:t xml:space="preserve"> </w:t>
      </w:r>
      <w:r w:rsidRPr="004C72F9">
        <w:rPr>
          <w:rFonts w:asciiTheme="minorHAnsi" w:hAnsiTheme="minorHAnsi"/>
          <w:sz w:val="24"/>
        </w:rPr>
        <w:t>y la producción de los SAF es invisible ante los tomadores de decisión</w:t>
      </w:r>
    </w:p>
    <w:p w:rsidR="00244428" w:rsidRDefault="00797006" w:rsidP="00FC6F09">
      <w:pPr>
        <w:pStyle w:val="ListParagraph"/>
        <w:numPr>
          <w:ilvl w:val="0"/>
          <w:numId w:val="86"/>
        </w:numPr>
        <w:ind w:left="1134" w:right="-93" w:hanging="567"/>
        <w:jc w:val="both"/>
        <w:rPr>
          <w:rFonts w:asciiTheme="minorHAnsi" w:hAnsiTheme="minorHAnsi"/>
          <w:sz w:val="24"/>
        </w:rPr>
      </w:pPr>
      <w:r w:rsidRPr="004C72F9">
        <w:rPr>
          <w:rFonts w:asciiTheme="minorHAnsi" w:hAnsiTheme="minorHAnsi"/>
          <w:sz w:val="24"/>
        </w:rPr>
        <w:t>Las asociaciones de productores no tienen acceso ni posibilidades de obtener una certificación de buenas prácticas</w:t>
      </w:r>
    </w:p>
    <w:p w:rsidR="00244428" w:rsidRDefault="00797006" w:rsidP="00FC6F09">
      <w:pPr>
        <w:pStyle w:val="ListParagraph"/>
        <w:numPr>
          <w:ilvl w:val="0"/>
          <w:numId w:val="86"/>
        </w:numPr>
        <w:ind w:left="1134" w:right="-93" w:hanging="567"/>
        <w:jc w:val="both"/>
        <w:rPr>
          <w:rFonts w:asciiTheme="minorHAnsi" w:hAnsiTheme="minorHAnsi"/>
          <w:sz w:val="24"/>
        </w:rPr>
      </w:pPr>
      <w:r w:rsidRPr="004C72F9">
        <w:rPr>
          <w:rFonts w:asciiTheme="minorHAnsi" w:hAnsiTheme="minorHAnsi"/>
          <w:sz w:val="24"/>
        </w:rPr>
        <w:t>Desvinculación de las instituciones del sector agropecuario y productivo de las redes de comercialización que se organicen</w:t>
      </w:r>
    </w:p>
    <w:p w:rsidR="00244428" w:rsidRDefault="00797006" w:rsidP="00FC6F09">
      <w:pPr>
        <w:pStyle w:val="ListParagraph"/>
        <w:numPr>
          <w:ilvl w:val="0"/>
          <w:numId w:val="86"/>
        </w:numPr>
        <w:ind w:left="1134" w:right="-93" w:hanging="567"/>
        <w:jc w:val="both"/>
        <w:rPr>
          <w:rFonts w:asciiTheme="minorHAnsi" w:hAnsiTheme="minorHAnsi"/>
          <w:sz w:val="24"/>
        </w:rPr>
      </w:pPr>
      <w:r w:rsidRPr="004C72F9">
        <w:rPr>
          <w:rFonts w:asciiTheme="minorHAnsi" w:hAnsiTheme="minorHAnsi"/>
          <w:sz w:val="24"/>
        </w:rPr>
        <w:t>Conflictos de intereses y enfoques entre los indígenas y campesinos con otros actores productivos para para la búsqueda de un objetivo común al momento de establecer las alianzas</w:t>
      </w:r>
    </w:p>
    <w:p w:rsidR="00244428" w:rsidRDefault="00797006" w:rsidP="00FC6F09">
      <w:pPr>
        <w:pStyle w:val="ListParagraph"/>
        <w:numPr>
          <w:ilvl w:val="0"/>
          <w:numId w:val="86"/>
        </w:numPr>
        <w:ind w:left="1134" w:right="-93" w:hanging="567"/>
        <w:jc w:val="both"/>
        <w:rPr>
          <w:rFonts w:asciiTheme="minorHAnsi" w:hAnsiTheme="minorHAnsi"/>
          <w:sz w:val="24"/>
        </w:rPr>
      </w:pPr>
      <w:r w:rsidRPr="004C72F9">
        <w:rPr>
          <w:rFonts w:asciiTheme="minorHAnsi" w:hAnsiTheme="minorHAnsi"/>
          <w:sz w:val="24"/>
        </w:rPr>
        <w:t>Limitada participación y capacidad de gestión e incidencia de los pequeños productores para entrar en el mercado</w:t>
      </w:r>
    </w:p>
    <w:p w:rsidR="00797006" w:rsidRPr="004C72F9" w:rsidRDefault="00797006" w:rsidP="005B1944">
      <w:pPr>
        <w:ind w:right="-93"/>
        <w:jc w:val="both"/>
        <w:rPr>
          <w:rFonts w:asciiTheme="minorHAnsi" w:hAnsiTheme="minorHAnsi"/>
          <w:sz w:val="24"/>
        </w:rPr>
      </w:pPr>
    </w:p>
    <w:p w:rsidR="00723027" w:rsidRPr="004C72F9" w:rsidRDefault="00723027" w:rsidP="005B1944">
      <w:pPr>
        <w:ind w:right="-93"/>
        <w:jc w:val="both"/>
        <w:rPr>
          <w:rFonts w:asciiTheme="minorHAnsi" w:hAnsiTheme="minorHAnsi"/>
          <w:sz w:val="24"/>
        </w:rPr>
      </w:pPr>
      <w:r w:rsidRPr="004C72F9">
        <w:rPr>
          <w:rFonts w:asciiTheme="minorHAnsi" w:hAnsiTheme="minorHAnsi"/>
          <w:sz w:val="24"/>
        </w:rPr>
        <w:t xml:space="preserve">Según el análisis ambiental, </w:t>
      </w:r>
      <w:r w:rsidR="009554E6" w:rsidRPr="004C72F9">
        <w:rPr>
          <w:rFonts w:asciiTheme="minorHAnsi" w:hAnsiTheme="minorHAnsi"/>
          <w:sz w:val="24"/>
        </w:rPr>
        <w:t>las siguientes actividades pueden causar impacto ambiental negativo.</w:t>
      </w:r>
    </w:p>
    <w:p w:rsidR="00723027" w:rsidRPr="004C72F9" w:rsidRDefault="00723027" w:rsidP="005B1944">
      <w:pPr>
        <w:ind w:right="-93"/>
        <w:jc w:val="both"/>
        <w:rPr>
          <w:rFonts w:asciiTheme="minorHAnsi" w:hAnsiTheme="minorHAnsi"/>
          <w:sz w:val="24"/>
        </w:rPr>
      </w:pPr>
    </w:p>
    <w:p w:rsidR="00244428" w:rsidRDefault="00797006" w:rsidP="00FC6F09">
      <w:pPr>
        <w:pStyle w:val="ListParagraph"/>
        <w:numPr>
          <w:ilvl w:val="0"/>
          <w:numId w:val="87"/>
        </w:numPr>
        <w:ind w:left="1134" w:right="-93" w:hanging="567"/>
        <w:jc w:val="both"/>
        <w:rPr>
          <w:rFonts w:asciiTheme="minorHAnsi" w:hAnsiTheme="minorHAnsi"/>
          <w:sz w:val="24"/>
        </w:rPr>
      </w:pPr>
      <w:r w:rsidRPr="004C72F9">
        <w:rPr>
          <w:rFonts w:asciiTheme="minorHAnsi" w:hAnsiTheme="minorHAnsi"/>
          <w:sz w:val="24"/>
        </w:rPr>
        <w:t>Desarrollo de alianzas público-privadas para la gestión de áreas protegidas.</w:t>
      </w:r>
      <w:r w:rsidR="004C72F9" w:rsidRPr="004C72F9">
        <w:rPr>
          <w:rFonts w:asciiTheme="minorHAnsi" w:hAnsiTheme="minorHAnsi"/>
          <w:sz w:val="24"/>
        </w:rPr>
        <w:t xml:space="preserve"> </w:t>
      </w:r>
    </w:p>
    <w:p w:rsidR="00244428" w:rsidRDefault="00797006" w:rsidP="00FC6F09">
      <w:pPr>
        <w:pStyle w:val="ListParagraph"/>
        <w:numPr>
          <w:ilvl w:val="0"/>
          <w:numId w:val="87"/>
        </w:numPr>
        <w:ind w:left="1134" w:right="-93" w:hanging="567"/>
        <w:jc w:val="both"/>
        <w:rPr>
          <w:rFonts w:asciiTheme="minorHAnsi" w:hAnsiTheme="minorHAnsi"/>
          <w:sz w:val="24"/>
        </w:rPr>
      </w:pPr>
      <w:r w:rsidRPr="004C72F9">
        <w:rPr>
          <w:rFonts w:asciiTheme="minorHAnsi" w:hAnsiTheme="minorHAnsi"/>
          <w:sz w:val="24"/>
        </w:rPr>
        <w:t>Actualización y reglamentación de leyes de uso de territorios y concesiones</w:t>
      </w:r>
    </w:p>
    <w:p w:rsidR="00244428" w:rsidRDefault="00797006" w:rsidP="00FC6F09">
      <w:pPr>
        <w:pStyle w:val="ListParagraph"/>
        <w:numPr>
          <w:ilvl w:val="0"/>
          <w:numId w:val="87"/>
        </w:numPr>
        <w:ind w:left="1134" w:right="-93" w:hanging="567"/>
        <w:jc w:val="both"/>
        <w:rPr>
          <w:rFonts w:asciiTheme="minorHAnsi" w:hAnsiTheme="minorHAnsi"/>
          <w:sz w:val="24"/>
        </w:rPr>
      </w:pPr>
      <w:r w:rsidRPr="004C72F9">
        <w:rPr>
          <w:rFonts w:asciiTheme="minorHAnsi" w:hAnsiTheme="minorHAnsi"/>
          <w:sz w:val="24"/>
        </w:rPr>
        <w:t xml:space="preserve">Apoyar la creación y/o fortalecimiento de redes y PYMES enfocados en acopio, comercialización y/o transformación de producción forestal y agropecuaria sostenible </w:t>
      </w:r>
    </w:p>
    <w:p w:rsidR="00244428" w:rsidRDefault="00797006" w:rsidP="00FC6F09">
      <w:pPr>
        <w:pStyle w:val="ListParagraph"/>
        <w:numPr>
          <w:ilvl w:val="0"/>
          <w:numId w:val="87"/>
        </w:numPr>
        <w:ind w:left="1134" w:right="-93" w:hanging="567"/>
        <w:jc w:val="both"/>
        <w:rPr>
          <w:rFonts w:asciiTheme="minorHAnsi" w:hAnsiTheme="minorHAnsi"/>
          <w:sz w:val="24"/>
        </w:rPr>
      </w:pPr>
      <w:r w:rsidRPr="004C72F9">
        <w:rPr>
          <w:rFonts w:asciiTheme="minorHAnsi" w:hAnsiTheme="minorHAnsi"/>
          <w:sz w:val="24"/>
        </w:rPr>
        <w:t>Apoyar la creación de la menos 4 bancos genéticos</w:t>
      </w:r>
    </w:p>
    <w:p w:rsidR="00797006" w:rsidRPr="004C72F9" w:rsidRDefault="00797006" w:rsidP="00797006">
      <w:pPr>
        <w:ind w:right="-93"/>
        <w:jc w:val="both"/>
        <w:rPr>
          <w:rFonts w:asciiTheme="minorHAnsi" w:hAnsiTheme="minorHAnsi"/>
          <w:sz w:val="24"/>
        </w:rPr>
      </w:pPr>
    </w:p>
    <w:p w:rsidR="00E26EC5" w:rsidRPr="004C72F9" w:rsidRDefault="00E26EC5" w:rsidP="005B1944">
      <w:pPr>
        <w:ind w:right="-93"/>
        <w:jc w:val="both"/>
        <w:rPr>
          <w:rFonts w:asciiTheme="minorHAnsi" w:hAnsiTheme="minorHAnsi"/>
          <w:sz w:val="24"/>
        </w:rPr>
      </w:pPr>
      <w:r w:rsidRPr="004C72F9">
        <w:rPr>
          <w:rFonts w:asciiTheme="minorHAnsi" w:hAnsiTheme="minorHAnsi"/>
          <w:sz w:val="24"/>
        </w:rPr>
        <w:t xml:space="preserve">Para determinar el Nivel de Riesgo Socio-Ambiental se utilizará la clasificación o Categoría establecida en </w:t>
      </w:r>
      <w:r w:rsidR="00662F0A" w:rsidRPr="004C72F9">
        <w:rPr>
          <w:rFonts w:asciiTheme="minorHAnsi" w:hAnsiTheme="minorHAnsi"/>
          <w:sz w:val="24"/>
        </w:rPr>
        <w:t>el Reglamento de los procesos de Evaluación de Impacto Ambiental (Decreto Nº 59 de 16 de marzo de 2000, publicada en la Gaceta Oficial Nº 24,015 de 22 de marzo de 2002)</w:t>
      </w:r>
      <w:r w:rsidRPr="004C72F9">
        <w:rPr>
          <w:rFonts w:asciiTheme="minorHAnsi" w:hAnsiTheme="minorHAnsi"/>
          <w:sz w:val="24"/>
        </w:rPr>
        <w:t xml:space="preserve">. </w:t>
      </w:r>
    </w:p>
    <w:p w:rsidR="002C07BE" w:rsidRDefault="002C07BE" w:rsidP="005B1944">
      <w:pPr>
        <w:ind w:right="-93"/>
        <w:jc w:val="both"/>
        <w:rPr>
          <w:rFonts w:asciiTheme="minorHAnsi" w:hAnsiTheme="minorHAnsi"/>
          <w:sz w:val="24"/>
        </w:rPr>
      </w:pPr>
    </w:p>
    <w:p w:rsidR="00E26EC5" w:rsidRPr="004C72F9" w:rsidRDefault="00E26EC5" w:rsidP="005B1944">
      <w:pPr>
        <w:ind w:right="-93"/>
        <w:jc w:val="both"/>
        <w:rPr>
          <w:rFonts w:asciiTheme="minorHAnsi" w:hAnsiTheme="minorHAnsi"/>
          <w:b/>
          <w:sz w:val="24"/>
          <w:szCs w:val="24"/>
          <w:u w:val="single"/>
        </w:rPr>
      </w:pPr>
      <w:r w:rsidRPr="004C72F9">
        <w:rPr>
          <w:rFonts w:asciiTheme="minorHAnsi" w:hAnsiTheme="minorHAnsi"/>
          <w:b/>
          <w:sz w:val="24"/>
          <w:szCs w:val="24"/>
          <w:u w:val="single"/>
        </w:rPr>
        <w:t xml:space="preserve">Paso 1: Categoría de un </w:t>
      </w:r>
      <w:proofErr w:type="spellStart"/>
      <w:r w:rsidRPr="004C72F9">
        <w:rPr>
          <w:rFonts w:asciiTheme="minorHAnsi" w:hAnsiTheme="minorHAnsi"/>
          <w:b/>
          <w:sz w:val="24"/>
          <w:szCs w:val="24"/>
          <w:u w:val="single"/>
        </w:rPr>
        <w:t>subproyecto</w:t>
      </w:r>
      <w:proofErr w:type="spellEnd"/>
      <w:r w:rsidRPr="004C72F9">
        <w:rPr>
          <w:rFonts w:asciiTheme="minorHAnsi" w:hAnsiTheme="minorHAnsi"/>
          <w:b/>
          <w:sz w:val="24"/>
          <w:szCs w:val="24"/>
          <w:u w:val="single"/>
        </w:rPr>
        <w:t xml:space="preserve"> de acuerdo a la legislación ambiental.</w:t>
      </w:r>
    </w:p>
    <w:p w:rsidR="00E26EC5" w:rsidRPr="004C72F9" w:rsidRDefault="00E26EC5" w:rsidP="005B1944">
      <w:pPr>
        <w:ind w:right="-93"/>
        <w:jc w:val="both"/>
        <w:rPr>
          <w:rFonts w:asciiTheme="minorHAnsi" w:hAnsiTheme="minorHAnsi"/>
          <w:sz w:val="24"/>
          <w:szCs w:val="24"/>
        </w:rPr>
      </w:pPr>
    </w:p>
    <w:p w:rsidR="002E1E5C" w:rsidRPr="004C72F9" w:rsidRDefault="00E26EC5" w:rsidP="002E1E5C">
      <w:pPr>
        <w:ind w:right="-93"/>
        <w:jc w:val="both"/>
        <w:rPr>
          <w:rFonts w:asciiTheme="minorHAnsi" w:hAnsiTheme="minorHAnsi"/>
          <w:sz w:val="24"/>
          <w:szCs w:val="24"/>
          <w:lang w:val="es-ES" w:eastAsia="es-NI"/>
        </w:rPr>
      </w:pPr>
      <w:r w:rsidRPr="004C72F9">
        <w:rPr>
          <w:rFonts w:asciiTheme="minorHAnsi" w:hAnsiTheme="minorHAnsi"/>
          <w:sz w:val="24"/>
          <w:szCs w:val="24"/>
        </w:rPr>
        <w:t xml:space="preserve">El </w:t>
      </w:r>
      <w:r w:rsidR="002E1E5C" w:rsidRPr="004C72F9">
        <w:rPr>
          <w:rFonts w:asciiTheme="minorHAnsi" w:hAnsiTheme="minorHAnsi"/>
          <w:sz w:val="24"/>
          <w:szCs w:val="24"/>
          <w:lang w:val="es-ES" w:eastAsia="es-NI"/>
        </w:rPr>
        <w:t>Artículo 19</w:t>
      </w:r>
      <w:r w:rsidR="002E1E5C" w:rsidRPr="004C72F9">
        <w:rPr>
          <w:rFonts w:asciiTheme="minorHAnsi" w:hAnsiTheme="minorHAnsi"/>
          <w:sz w:val="24"/>
          <w:szCs w:val="24"/>
        </w:rPr>
        <w:t xml:space="preserve"> del </w:t>
      </w:r>
      <w:r w:rsidRPr="004C72F9">
        <w:rPr>
          <w:rFonts w:asciiTheme="minorHAnsi" w:hAnsiTheme="minorHAnsi"/>
          <w:sz w:val="24"/>
          <w:szCs w:val="24"/>
        </w:rPr>
        <w:t xml:space="preserve">Decreto </w:t>
      </w:r>
      <w:r w:rsidR="002E1E5C" w:rsidRPr="004C72F9">
        <w:rPr>
          <w:rFonts w:asciiTheme="minorHAnsi" w:hAnsiTheme="minorHAnsi"/>
          <w:sz w:val="24"/>
          <w:szCs w:val="24"/>
        </w:rPr>
        <w:t>estab</w:t>
      </w:r>
      <w:r w:rsidRPr="004C72F9">
        <w:rPr>
          <w:rFonts w:asciiTheme="minorHAnsi" w:hAnsiTheme="minorHAnsi"/>
          <w:sz w:val="24"/>
          <w:szCs w:val="24"/>
        </w:rPr>
        <w:t xml:space="preserve">lece </w:t>
      </w:r>
      <w:r w:rsidR="002E1E5C" w:rsidRPr="004C72F9">
        <w:rPr>
          <w:rFonts w:asciiTheme="minorHAnsi" w:hAnsiTheme="minorHAnsi"/>
          <w:sz w:val="24"/>
          <w:szCs w:val="24"/>
        </w:rPr>
        <w:t>que el p</w:t>
      </w:r>
      <w:proofErr w:type="spellStart"/>
      <w:r w:rsidR="002E1E5C" w:rsidRPr="004C72F9">
        <w:rPr>
          <w:rFonts w:asciiTheme="minorHAnsi" w:hAnsiTheme="minorHAnsi"/>
          <w:sz w:val="24"/>
          <w:szCs w:val="24"/>
          <w:lang w:val="es-ES" w:eastAsia="es-NI"/>
        </w:rPr>
        <w:t>roceso</w:t>
      </w:r>
      <w:proofErr w:type="spellEnd"/>
      <w:r w:rsidR="002E1E5C" w:rsidRPr="004C72F9">
        <w:rPr>
          <w:rFonts w:asciiTheme="minorHAnsi" w:hAnsiTheme="minorHAnsi"/>
          <w:sz w:val="24"/>
          <w:szCs w:val="24"/>
          <w:lang w:val="es-ES" w:eastAsia="es-NI"/>
        </w:rPr>
        <w:t xml:space="preserve"> de Evaluación de Impacto Ambiental contendrá tres categorías de Estudios de Impacto Ambiental en virtud de la eliminación de los</w:t>
      </w:r>
    </w:p>
    <w:p w:rsidR="002E1E5C" w:rsidRPr="004C72F9" w:rsidRDefault="002E1E5C" w:rsidP="002E1E5C">
      <w:pPr>
        <w:autoSpaceDE w:val="0"/>
        <w:autoSpaceDN w:val="0"/>
        <w:adjustRightInd w:val="0"/>
        <w:rPr>
          <w:rFonts w:asciiTheme="minorHAnsi" w:hAnsiTheme="minorHAnsi"/>
          <w:sz w:val="24"/>
          <w:szCs w:val="24"/>
          <w:lang w:val="es-ES" w:eastAsia="es-NI"/>
        </w:rPr>
      </w:pPr>
      <w:proofErr w:type="gramStart"/>
      <w:r w:rsidRPr="004C72F9">
        <w:rPr>
          <w:rFonts w:asciiTheme="minorHAnsi" w:hAnsiTheme="minorHAnsi"/>
          <w:sz w:val="24"/>
          <w:szCs w:val="24"/>
          <w:lang w:val="es-ES" w:eastAsia="es-NI"/>
        </w:rPr>
        <w:t>potenciales</w:t>
      </w:r>
      <w:proofErr w:type="gramEnd"/>
      <w:r w:rsidRPr="004C72F9">
        <w:rPr>
          <w:rFonts w:asciiTheme="minorHAnsi" w:hAnsiTheme="minorHAnsi"/>
          <w:sz w:val="24"/>
          <w:szCs w:val="24"/>
          <w:lang w:val="es-ES" w:eastAsia="es-NI"/>
        </w:rPr>
        <w:t xml:space="preserve"> impactos ambientales negativos que un proyecto induce en su entorno:</w:t>
      </w:r>
    </w:p>
    <w:p w:rsidR="002E1E5C" w:rsidRPr="004C72F9" w:rsidRDefault="002E1E5C" w:rsidP="002E1E5C">
      <w:pPr>
        <w:autoSpaceDE w:val="0"/>
        <w:autoSpaceDN w:val="0"/>
        <w:adjustRightInd w:val="0"/>
        <w:rPr>
          <w:rFonts w:asciiTheme="minorHAnsi" w:hAnsiTheme="minorHAnsi" w:cs="Arial"/>
          <w:color w:val="000000"/>
          <w:sz w:val="20"/>
          <w:szCs w:val="20"/>
          <w:lang w:val="es-ES" w:eastAsia="es-NI"/>
        </w:rPr>
      </w:pPr>
    </w:p>
    <w:p w:rsidR="002E1E5C" w:rsidRPr="004C72F9" w:rsidRDefault="002E1E5C" w:rsidP="0068466B">
      <w:pPr>
        <w:autoSpaceDE w:val="0"/>
        <w:autoSpaceDN w:val="0"/>
        <w:adjustRightInd w:val="0"/>
        <w:ind w:left="1418" w:hanging="1418"/>
        <w:jc w:val="both"/>
        <w:rPr>
          <w:rFonts w:asciiTheme="minorHAnsi" w:hAnsiTheme="minorHAnsi"/>
          <w:b/>
          <w:color w:val="000000"/>
          <w:sz w:val="24"/>
          <w:szCs w:val="20"/>
          <w:lang w:val="es-ES" w:eastAsia="es-NI"/>
        </w:rPr>
      </w:pPr>
      <w:r w:rsidRPr="004C72F9">
        <w:rPr>
          <w:rFonts w:asciiTheme="minorHAnsi" w:hAnsiTheme="minorHAnsi"/>
          <w:b/>
          <w:color w:val="000000"/>
          <w:sz w:val="24"/>
          <w:szCs w:val="20"/>
          <w:lang w:val="es-ES" w:eastAsia="es-NI"/>
        </w:rPr>
        <w:t>Categoría I:</w:t>
      </w:r>
      <w:r w:rsidR="004C72F9" w:rsidRPr="004C72F9">
        <w:rPr>
          <w:rFonts w:asciiTheme="minorHAnsi" w:hAnsiTheme="minorHAnsi"/>
          <w:color w:val="000000"/>
          <w:sz w:val="24"/>
          <w:szCs w:val="20"/>
          <w:lang w:val="es-ES" w:eastAsia="es-NI"/>
        </w:rPr>
        <w:t xml:space="preserve">  </w:t>
      </w:r>
      <w:r w:rsidR="00C97D9E" w:rsidRPr="004C72F9">
        <w:rPr>
          <w:rFonts w:asciiTheme="minorHAnsi" w:hAnsiTheme="minorHAnsi"/>
          <w:color w:val="000000"/>
          <w:sz w:val="24"/>
          <w:szCs w:val="20"/>
          <w:lang w:val="es-ES" w:eastAsia="es-NI"/>
        </w:rPr>
        <w:t xml:space="preserve"> </w:t>
      </w:r>
      <w:r w:rsidRPr="004C72F9">
        <w:rPr>
          <w:rFonts w:asciiTheme="minorHAnsi" w:hAnsiTheme="minorHAnsi"/>
          <w:color w:val="000000"/>
          <w:sz w:val="24"/>
          <w:szCs w:val="20"/>
          <w:lang w:val="es-ES" w:eastAsia="es-NI"/>
        </w:rPr>
        <w:t xml:space="preserve">Documento aplicable a los proyectos incluidos en la lista taxativa prevista en el artículo 14 del reglamento que no generan impactos ambientales significativos, </w:t>
      </w:r>
      <w:proofErr w:type="gramStart"/>
      <w:r w:rsidRPr="004C72F9">
        <w:rPr>
          <w:rFonts w:asciiTheme="minorHAnsi" w:hAnsiTheme="minorHAnsi"/>
          <w:color w:val="000000"/>
          <w:sz w:val="24"/>
          <w:szCs w:val="20"/>
          <w:lang w:val="es-ES" w:eastAsia="es-NI"/>
        </w:rPr>
        <w:t>cumplen</w:t>
      </w:r>
      <w:proofErr w:type="gramEnd"/>
      <w:r w:rsidRPr="004C72F9">
        <w:rPr>
          <w:rFonts w:asciiTheme="minorHAnsi" w:hAnsiTheme="minorHAnsi"/>
          <w:color w:val="000000"/>
          <w:sz w:val="24"/>
          <w:szCs w:val="20"/>
          <w:lang w:val="es-ES" w:eastAsia="es-NI"/>
        </w:rPr>
        <w:t xml:space="preserve"> con la normativa ambiental existente y </w:t>
      </w:r>
      <w:r w:rsidRPr="004C72F9">
        <w:rPr>
          <w:rFonts w:asciiTheme="minorHAnsi" w:hAnsiTheme="minorHAnsi"/>
          <w:b/>
          <w:color w:val="000000"/>
          <w:sz w:val="24"/>
          <w:szCs w:val="20"/>
          <w:lang w:val="es-ES" w:eastAsia="es-NI"/>
        </w:rPr>
        <w:t xml:space="preserve">no conllevan riesgos ambientales. </w:t>
      </w:r>
    </w:p>
    <w:p w:rsidR="002E1E5C" w:rsidRPr="004C72F9" w:rsidRDefault="002E1E5C" w:rsidP="0068466B">
      <w:pPr>
        <w:autoSpaceDE w:val="0"/>
        <w:autoSpaceDN w:val="0"/>
        <w:adjustRightInd w:val="0"/>
        <w:ind w:left="1418" w:hanging="1418"/>
        <w:jc w:val="both"/>
        <w:rPr>
          <w:rFonts w:asciiTheme="minorHAnsi" w:hAnsiTheme="minorHAnsi"/>
          <w:color w:val="000000"/>
          <w:sz w:val="24"/>
          <w:szCs w:val="20"/>
          <w:lang w:val="es-ES" w:eastAsia="es-NI"/>
        </w:rPr>
      </w:pPr>
    </w:p>
    <w:p w:rsidR="002E1E5C" w:rsidRPr="004C72F9" w:rsidRDefault="002E1E5C" w:rsidP="0068466B">
      <w:pPr>
        <w:autoSpaceDE w:val="0"/>
        <w:autoSpaceDN w:val="0"/>
        <w:adjustRightInd w:val="0"/>
        <w:ind w:left="1418"/>
        <w:jc w:val="both"/>
        <w:rPr>
          <w:rFonts w:asciiTheme="minorHAnsi" w:hAnsiTheme="minorHAnsi"/>
          <w:color w:val="000000"/>
          <w:sz w:val="24"/>
          <w:szCs w:val="20"/>
          <w:lang w:val="es-ES" w:eastAsia="es-NI"/>
        </w:rPr>
      </w:pPr>
      <w:r w:rsidRPr="004C72F9">
        <w:rPr>
          <w:rFonts w:asciiTheme="minorHAnsi" w:hAnsiTheme="minorHAnsi"/>
          <w:color w:val="000000"/>
          <w:sz w:val="24"/>
          <w:szCs w:val="20"/>
          <w:lang w:val="es-ES" w:eastAsia="es-NI"/>
        </w:rPr>
        <w:t>El Estudio de Impacto Ambiental se constituirá a través de una declaración jurada debidamente notariada. El incumplimiento del contenido de esta declaración acarreará las sanciones dispuestas por la Ley.</w:t>
      </w:r>
    </w:p>
    <w:p w:rsidR="002E1E5C" w:rsidRPr="004C72F9" w:rsidRDefault="002E1E5C" w:rsidP="0068466B">
      <w:pPr>
        <w:autoSpaceDE w:val="0"/>
        <w:autoSpaceDN w:val="0"/>
        <w:adjustRightInd w:val="0"/>
        <w:ind w:left="1418" w:hanging="1418"/>
        <w:jc w:val="both"/>
        <w:rPr>
          <w:rFonts w:asciiTheme="minorHAnsi" w:hAnsiTheme="minorHAnsi"/>
          <w:color w:val="000000"/>
          <w:sz w:val="24"/>
          <w:szCs w:val="20"/>
          <w:lang w:val="es-ES" w:eastAsia="es-NI"/>
        </w:rPr>
      </w:pPr>
    </w:p>
    <w:p w:rsidR="002E1E5C" w:rsidRPr="004C72F9" w:rsidRDefault="002E1E5C" w:rsidP="0068466B">
      <w:pPr>
        <w:autoSpaceDE w:val="0"/>
        <w:autoSpaceDN w:val="0"/>
        <w:adjustRightInd w:val="0"/>
        <w:ind w:left="1418" w:hanging="1418"/>
        <w:jc w:val="both"/>
        <w:rPr>
          <w:rFonts w:asciiTheme="minorHAnsi" w:hAnsiTheme="minorHAnsi"/>
          <w:color w:val="000000"/>
          <w:sz w:val="24"/>
          <w:szCs w:val="20"/>
          <w:lang w:val="es-ES" w:eastAsia="es-NI"/>
        </w:rPr>
      </w:pPr>
      <w:r w:rsidRPr="004C72F9">
        <w:rPr>
          <w:rFonts w:asciiTheme="minorHAnsi" w:hAnsiTheme="minorHAnsi"/>
          <w:b/>
          <w:color w:val="000000"/>
          <w:sz w:val="24"/>
          <w:szCs w:val="20"/>
          <w:lang w:val="es-ES" w:eastAsia="es-NI"/>
        </w:rPr>
        <w:t>Categoría II:</w:t>
      </w:r>
      <w:r w:rsidRPr="004C72F9">
        <w:rPr>
          <w:rFonts w:asciiTheme="minorHAnsi" w:hAnsiTheme="minorHAnsi"/>
          <w:color w:val="000000"/>
          <w:sz w:val="24"/>
          <w:szCs w:val="20"/>
          <w:lang w:val="es-ES" w:eastAsia="es-NI"/>
        </w:rPr>
        <w:t xml:space="preserve"> </w:t>
      </w:r>
      <w:r w:rsidRPr="004C72F9">
        <w:rPr>
          <w:rFonts w:asciiTheme="minorHAnsi" w:hAnsiTheme="minorHAnsi"/>
          <w:color w:val="000000"/>
          <w:sz w:val="24"/>
          <w:szCs w:val="20"/>
          <w:lang w:val="es-ES" w:eastAsia="es-NI"/>
        </w:rPr>
        <w:tab/>
        <w:t xml:space="preserve">Documento de análisis aplicable a los proyectos incluidos en la lista taxativa prevista en el artículo 14 del reglamento cuya ejecución puede ocasionar impactos ambientales negativos de carácter significativo que afectan </w:t>
      </w:r>
      <w:r w:rsidRPr="004C72F9">
        <w:rPr>
          <w:rFonts w:asciiTheme="minorHAnsi" w:hAnsiTheme="minorHAnsi"/>
          <w:b/>
          <w:color w:val="000000"/>
          <w:sz w:val="24"/>
          <w:szCs w:val="20"/>
          <w:lang w:val="es-ES" w:eastAsia="es-NI"/>
        </w:rPr>
        <w:t>parcialmente</w:t>
      </w:r>
      <w:r w:rsidRPr="004C72F9">
        <w:rPr>
          <w:rFonts w:asciiTheme="minorHAnsi" w:hAnsiTheme="minorHAnsi"/>
          <w:color w:val="000000"/>
          <w:sz w:val="24"/>
          <w:szCs w:val="20"/>
          <w:lang w:val="es-ES" w:eastAsia="es-NI"/>
        </w:rPr>
        <w:t xml:space="preserve"> el ambiente; los cuales pueden ser eliminados.</w:t>
      </w:r>
    </w:p>
    <w:p w:rsidR="002E1E5C" w:rsidRPr="004C72F9" w:rsidRDefault="002E1E5C" w:rsidP="0068466B">
      <w:pPr>
        <w:autoSpaceDE w:val="0"/>
        <w:autoSpaceDN w:val="0"/>
        <w:adjustRightInd w:val="0"/>
        <w:ind w:left="1418" w:hanging="1418"/>
        <w:jc w:val="both"/>
        <w:rPr>
          <w:rFonts w:asciiTheme="minorHAnsi" w:hAnsiTheme="minorHAnsi"/>
          <w:color w:val="000000"/>
          <w:sz w:val="24"/>
          <w:szCs w:val="20"/>
          <w:lang w:val="es-ES" w:eastAsia="es-NI"/>
        </w:rPr>
      </w:pPr>
    </w:p>
    <w:p w:rsidR="002E1E5C" w:rsidRPr="004C72F9" w:rsidRDefault="002E1E5C" w:rsidP="0068466B">
      <w:pPr>
        <w:autoSpaceDE w:val="0"/>
        <w:autoSpaceDN w:val="0"/>
        <w:adjustRightInd w:val="0"/>
        <w:ind w:left="1418"/>
        <w:jc w:val="both"/>
        <w:rPr>
          <w:rFonts w:asciiTheme="minorHAnsi" w:hAnsiTheme="minorHAnsi"/>
          <w:color w:val="000000"/>
          <w:sz w:val="24"/>
          <w:szCs w:val="20"/>
          <w:lang w:val="es-ES" w:eastAsia="es-NI"/>
        </w:rPr>
      </w:pPr>
      <w:r w:rsidRPr="004C72F9">
        <w:rPr>
          <w:rFonts w:asciiTheme="minorHAnsi" w:hAnsiTheme="minorHAnsi"/>
          <w:color w:val="000000"/>
          <w:sz w:val="24"/>
          <w:szCs w:val="20"/>
          <w:lang w:val="es-ES" w:eastAsia="es-NI"/>
        </w:rPr>
        <w:t>Se entenderá, que habrá afectación parcial del ambiente cuando el proyecto no genere impactos ambientales negativos de tipo indirecto, acumulativo o sinérgico.</w:t>
      </w:r>
    </w:p>
    <w:p w:rsidR="002E1E5C" w:rsidRPr="004C72F9" w:rsidRDefault="002E1E5C" w:rsidP="0068466B">
      <w:pPr>
        <w:autoSpaceDE w:val="0"/>
        <w:autoSpaceDN w:val="0"/>
        <w:adjustRightInd w:val="0"/>
        <w:ind w:left="1418" w:hanging="1418"/>
        <w:jc w:val="both"/>
        <w:rPr>
          <w:rFonts w:asciiTheme="minorHAnsi" w:hAnsiTheme="minorHAnsi"/>
          <w:color w:val="000000"/>
          <w:sz w:val="24"/>
          <w:szCs w:val="20"/>
          <w:lang w:val="es-ES" w:eastAsia="es-NI"/>
        </w:rPr>
      </w:pPr>
    </w:p>
    <w:p w:rsidR="002E1E5C" w:rsidRPr="004C72F9" w:rsidRDefault="002E1E5C" w:rsidP="0068466B">
      <w:pPr>
        <w:autoSpaceDE w:val="0"/>
        <w:autoSpaceDN w:val="0"/>
        <w:adjustRightInd w:val="0"/>
        <w:ind w:left="1418" w:hanging="1418"/>
        <w:jc w:val="both"/>
        <w:rPr>
          <w:rFonts w:asciiTheme="minorHAnsi" w:hAnsiTheme="minorHAnsi"/>
          <w:color w:val="000000"/>
          <w:sz w:val="24"/>
          <w:szCs w:val="20"/>
          <w:lang w:val="es-ES" w:eastAsia="es-NI"/>
        </w:rPr>
      </w:pPr>
      <w:r w:rsidRPr="004C72F9">
        <w:rPr>
          <w:rFonts w:asciiTheme="minorHAnsi" w:hAnsiTheme="minorHAnsi"/>
          <w:b/>
          <w:color w:val="000000"/>
          <w:sz w:val="24"/>
          <w:szCs w:val="20"/>
          <w:lang w:val="es-ES" w:eastAsia="es-NI"/>
        </w:rPr>
        <w:t>Categoría III:</w:t>
      </w:r>
      <w:r w:rsidR="004C72F9" w:rsidRPr="004C72F9">
        <w:rPr>
          <w:rFonts w:asciiTheme="minorHAnsi" w:hAnsiTheme="minorHAnsi"/>
          <w:color w:val="000000"/>
          <w:sz w:val="24"/>
          <w:szCs w:val="20"/>
          <w:lang w:val="es-ES" w:eastAsia="es-NI"/>
        </w:rPr>
        <w:t xml:space="preserve"> </w:t>
      </w:r>
      <w:r w:rsidRPr="004C72F9">
        <w:rPr>
          <w:rFonts w:asciiTheme="minorHAnsi" w:hAnsiTheme="minorHAnsi"/>
          <w:color w:val="000000"/>
          <w:sz w:val="24"/>
          <w:szCs w:val="20"/>
          <w:lang w:val="es-ES" w:eastAsia="es-NI"/>
        </w:rPr>
        <w:t>Documento de análisis aplicable a los proyectos incluidos en la lista taxativa prevista en el artículo 14 de</w:t>
      </w:r>
      <w:r w:rsidR="0014316D" w:rsidRPr="004C72F9">
        <w:rPr>
          <w:rFonts w:asciiTheme="minorHAnsi" w:hAnsiTheme="minorHAnsi"/>
          <w:color w:val="000000"/>
          <w:sz w:val="24"/>
          <w:szCs w:val="20"/>
          <w:lang w:val="es-ES" w:eastAsia="es-NI"/>
        </w:rPr>
        <w:t>l</w:t>
      </w:r>
      <w:r w:rsidRPr="004C72F9">
        <w:rPr>
          <w:rFonts w:asciiTheme="minorHAnsi" w:hAnsiTheme="minorHAnsi"/>
          <w:color w:val="000000"/>
          <w:sz w:val="24"/>
          <w:szCs w:val="20"/>
          <w:lang w:val="es-ES" w:eastAsia="es-NI"/>
        </w:rPr>
        <w:t xml:space="preserve"> reglamento cuya ejecución puede producir impactos ambientales negativos de </w:t>
      </w:r>
      <w:r w:rsidRPr="004C72F9">
        <w:rPr>
          <w:rFonts w:asciiTheme="minorHAnsi" w:hAnsiTheme="minorHAnsi"/>
          <w:b/>
          <w:color w:val="000000"/>
          <w:sz w:val="24"/>
          <w:szCs w:val="20"/>
          <w:lang w:val="es-ES" w:eastAsia="es-NI"/>
        </w:rPr>
        <w:t>significación cuantitativa o cualitativa</w:t>
      </w:r>
      <w:r w:rsidRPr="004C72F9">
        <w:rPr>
          <w:rFonts w:asciiTheme="minorHAnsi" w:hAnsiTheme="minorHAnsi"/>
          <w:color w:val="000000"/>
          <w:sz w:val="24"/>
          <w:szCs w:val="20"/>
          <w:lang w:val="es-ES" w:eastAsia="es-NI"/>
        </w:rPr>
        <w:t>, que ameriten un análisis más profundo para evaluar los impactos y para proponer el correspondiente Plan de Manejo Ambiental.</w:t>
      </w:r>
    </w:p>
    <w:p w:rsidR="00E26EC5" w:rsidRPr="004C72F9" w:rsidRDefault="00E26EC5" w:rsidP="00C97D9E">
      <w:pPr>
        <w:ind w:right="-342"/>
        <w:jc w:val="both"/>
        <w:rPr>
          <w:rFonts w:asciiTheme="minorHAnsi" w:hAnsiTheme="minorHAnsi"/>
          <w:sz w:val="24"/>
        </w:rPr>
      </w:pPr>
    </w:p>
    <w:p w:rsidR="00B1630B" w:rsidRPr="004C72F9" w:rsidRDefault="00B1630B" w:rsidP="00B1630B">
      <w:pPr>
        <w:jc w:val="both"/>
        <w:rPr>
          <w:rFonts w:asciiTheme="minorHAnsi" w:hAnsiTheme="minorHAnsi"/>
          <w:b/>
          <w:color w:val="333399"/>
          <w:sz w:val="24"/>
        </w:rPr>
      </w:pPr>
      <w:r w:rsidRPr="004C72F9">
        <w:rPr>
          <w:rFonts w:asciiTheme="minorHAnsi" w:hAnsiTheme="minorHAnsi"/>
          <w:sz w:val="24"/>
        </w:rPr>
        <w:t xml:space="preserve">Cabe señalar que los </w:t>
      </w:r>
      <w:proofErr w:type="spellStart"/>
      <w:r w:rsidRPr="004C72F9">
        <w:rPr>
          <w:rFonts w:asciiTheme="minorHAnsi" w:hAnsiTheme="minorHAnsi"/>
          <w:sz w:val="24"/>
        </w:rPr>
        <w:t>subproyectos</w:t>
      </w:r>
      <w:proofErr w:type="spellEnd"/>
      <w:r w:rsidRPr="004C72F9">
        <w:rPr>
          <w:rFonts w:asciiTheme="minorHAnsi" w:hAnsiTheme="minorHAnsi"/>
          <w:sz w:val="24"/>
        </w:rPr>
        <w:t xml:space="preserve"> que potencialmente </w:t>
      </w:r>
      <w:r w:rsidR="00FA37B4" w:rsidRPr="004C72F9">
        <w:rPr>
          <w:rFonts w:asciiTheme="minorHAnsi" w:hAnsiTheme="minorHAnsi"/>
          <w:sz w:val="24"/>
        </w:rPr>
        <w:t xml:space="preserve">se </w:t>
      </w:r>
      <w:r w:rsidRPr="004C72F9">
        <w:rPr>
          <w:rFonts w:asciiTheme="minorHAnsi" w:hAnsiTheme="minorHAnsi"/>
          <w:sz w:val="24"/>
        </w:rPr>
        <w:t xml:space="preserve">propondrán para recibir recursos del </w:t>
      </w:r>
      <w:r w:rsidRPr="004C72F9">
        <w:rPr>
          <w:rFonts w:asciiTheme="minorHAnsi" w:eastAsiaTheme="minorHAnsi" w:hAnsiTheme="minorHAnsi"/>
          <w:sz w:val="24"/>
          <w:szCs w:val="24"/>
          <w:lang w:val="es-ES"/>
        </w:rPr>
        <w:t xml:space="preserve">CBM-Panamá </w:t>
      </w:r>
      <w:r w:rsidRPr="004C72F9">
        <w:rPr>
          <w:rFonts w:asciiTheme="minorHAnsi" w:hAnsiTheme="minorHAnsi"/>
          <w:sz w:val="24"/>
        </w:rPr>
        <w:t>pueden ser de diferente índole</w:t>
      </w:r>
      <w:r w:rsidR="002C07BE" w:rsidRPr="004C72F9">
        <w:rPr>
          <w:rFonts w:asciiTheme="minorHAnsi" w:hAnsiTheme="minorHAnsi"/>
          <w:sz w:val="24"/>
        </w:rPr>
        <w:t xml:space="preserve"> productiv</w:t>
      </w:r>
      <w:r w:rsidR="006852D0">
        <w:rPr>
          <w:rFonts w:asciiTheme="minorHAnsi" w:hAnsiTheme="minorHAnsi"/>
          <w:sz w:val="24"/>
        </w:rPr>
        <w:t>a</w:t>
      </w:r>
      <w:r w:rsidRPr="004C72F9">
        <w:rPr>
          <w:rFonts w:asciiTheme="minorHAnsi" w:hAnsiTheme="minorHAnsi"/>
          <w:sz w:val="24"/>
        </w:rPr>
        <w:t>. Los cuales en su mayoría no tendrán impactos negativos en el medio ambiente y la biodiversidad.</w:t>
      </w:r>
      <w:r w:rsidR="004C72F9" w:rsidRPr="004C72F9">
        <w:rPr>
          <w:rFonts w:asciiTheme="minorHAnsi" w:hAnsiTheme="minorHAnsi"/>
          <w:sz w:val="24"/>
        </w:rPr>
        <w:t xml:space="preserve"> </w:t>
      </w:r>
    </w:p>
    <w:p w:rsidR="00B1630B" w:rsidRPr="004C72F9" w:rsidRDefault="00B1630B" w:rsidP="00B1630B">
      <w:pPr>
        <w:ind w:right="-342"/>
        <w:jc w:val="both"/>
        <w:rPr>
          <w:rFonts w:asciiTheme="minorHAnsi" w:hAnsiTheme="minorHAnsi"/>
          <w:sz w:val="28"/>
        </w:rPr>
      </w:pPr>
    </w:p>
    <w:p w:rsidR="00C97D9E" w:rsidRPr="004C72F9" w:rsidRDefault="00527815" w:rsidP="00C97D9E">
      <w:pPr>
        <w:jc w:val="both"/>
        <w:rPr>
          <w:rFonts w:asciiTheme="minorHAnsi" w:hAnsiTheme="minorHAnsi"/>
          <w:sz w:val="24"/>
        </w:rPr>
      </w:pPr>
      <w:r w:rsidRPr="004C72F9">
        <w:rPr>
          <w:rFonts w:asciiTheme="minorHAnsi" w:hAnsiTheme="minorHAnsi"/>
          <w:sz w:val="24"/>
        </w:rPr>
        <w:t>En función de l</w:t>
      </w:r>
      <w:r w:rsidR="00C97D9E" w:rsidRPr="004C72F9">
        <w:rPr>
          <w:rFonts w:asciiTheme="minorHAnsi" w:hAnsiTheme="minorHAnsi"/>
          <w:sz w:val="24"/>
        </w:rPr>
        <w:t xml:space="preserve">a tipología legal, los </w:t>
      </w:r>
      <w:proofErr w:type="spellStart"/>
      <w:r w:rsidR="00C97D9E" w:rsidRPr="004C72F9">
        <w:rPr>
          <w:rFonts w:asciiTheme="minorHAnsi" w:hAnsiTheme="minorHAnsi"/>
          <w:sz w:val="24"/>
        </w:rPr>
        <w:t>subproyectos</w:t>
      </w:r>
      <w:proofErr w:type="spellEnd"/>
      <w:r w:rsidR="00C97D9E" w:rsidRPr="004C72F9">
        <w:rPr>
          <w:rFonts w:asciiTheme="minorHAnsi" w:hAnsiTheme="minorHAnsi"/>
          <w:sz w:val="24"/>
        </w:rPr>
        <w:t xml:space="preserve"> pueden ser catalogados de la siguiente manera:</w:t>
      </w:r>
    </w:p>
    <w:p w:rsidR="00C97D9E" w:rsidRPr="004C72F9" w:rsidRDefault="00C97D9E" w:rsidP="00C97D9E">
      <w:pPr>
        <w:jc w:val="both"/>
        <w:rPr>
          <w:rFonts w:asciiTheme="minorHAnsi" w:hAnsiTheme="minorHAnsi"/>
          <w:sz w:val="24"/>
        </w:rPr>
      </w:pPr>
    </w:p>
    <w:p w:rsidR="00C97D9E" w:rsidRPr="004C72F9" w:rsidRDefault="00C97D9E" w:rsidP="00FC6F09">
      <w:pPr>
        <w:pStyle w:val="ListParagraph"/>
        <w:numPr>
          <w:ilvl w:val="0"/>
          <w:numId w:val="38"/>
        </w:numPr>
        <w:ind w:left="1134" w:hanging="567"/>
        <w:jc w:val="both"/>
        <w:rPr>
          <w:rFonts w:asciiTheme="minorHAnsi" w:hAnsiTheme="minorHAnsi"/>
          <w:sz w:val="24"/>
        </w:rPr>
      </w:pPr>
      <w:r w:rsidRPr="004C72F9">
        <w:rPr>
          <w:rFonts w:asciiTheme="minorHAnsi" w:hAnsiTheme="minorHAnsi"/>
          <w:b/>
          <w:sz w:val="24"/>
          <w:u w:val="single"/>
        </w:rPr>
        <w:t>Categoría A</w:t>
      </w:r>
      <w:r w:rsidRPr="004C72F9">
        <w:rPr>
          <w:rFonts w:asciiTheme="minorHAnsi" w:hAnsiTheme="minorHAnsi"/>
          <w:b/>
          <w:sz w:val="24"/>
        </w:rPr>
        <w:t>:</w:t>
      </w:r>
      <w:r w:rsidRPr="004C72F9">
        <w:rPr>
          <w:rFonts w:asciiTheme="minorHAnsi" w:hAnsiTheme="minorHAnsi"/>
          <w:sz w:val="24"/>
        </w:rPr>
        <w:t xml:space="preserve"> </w:t>
      </w:r>
      <w:proofErr w:type="spellStart"/>
      <w:r w:rsidRPr="004C72F9">
        <w:rPr>
          <w:rFonts w:asciiTheme="minorHAnsi" w:hAnsiTheme="minorHAnsi"/>
          <w:sz w:val="24"/>
        </w:rPr>
        <w:t>subproyectos</w:t>
      </w:r>
      <w:proofErr w:type="spellEnd"/>
      <w:r w:rsidRPr="004C72F9">
        <w:rPr>
          <w:rFonts w:asciiTheme="minorHAnsi" w:hAnsiTheme="minorHAnsi"/>
          <w:sz w:val="24"/>
        </w:rPr>
        <w:t xml:space="preserve"> que no causan impactos ambientales ni sociales negativos, o cuyos impactos sean mínimos, o diseñados expresamente para mejorar las condiciones socio-ambientales. A pesar de que no se prevén impactos ambientales negativos, estas iniciativas serán sometidos a la evaluación (</w:t>
      </w:r>
      <w:proofErr w:type="spellStart"/>
      <w:r w:rsidRPr="004C72F9">
        <w:rPr>
          <w:rFonts w:asciiTheme="minorHAnsi" w:hAnsiTheme="minorHAnsi"/>
          <w:sz w:val="24"/>
        </w:rPr>
        <w:t>screening</w:t>
      </w:r>
      <w:proofErr w:type="spellEnd"/>
      <w:r w:rsidRPr="004C72F9">
        <w:rPr>
          <w:rFonts w:asciiTheme="minorHAnsi" w:hAnsiTheme="minorHAnsi"/>
          <w:sz w:val="24"/>
        </w:rPr>
        <w:t>).</w:t>
      </w:r>
    </w:p>
    <w:p w:rsidR="00C97D9E" w:rsidRPr="004C72F9" w:rsidRDefault="00C97D9E" w:rsidP="0068466B">
      <w:pPr>
        <w:pStyle w:val="ListParagraph"/>
        <w:ind w:left="1134" w:hanging="567"/>
        <w:jc w:val="both"/>
        <w:rPr>
          <w:rFonts w:asciiTheme="minorHAnsi" w:hAnsiTheme="minorHAnsi"/>
          <w:sz w:val="24"/>
        </w:rPr>
      </w:pPr>
      <w:r w:rsidRPr="004C72F9">
        <w:rPr>
          <w:rFonts w:asciiTheme="minorHAnsi" w:hAnsiTheme="minorHAnsi"/>
          <w:sz w:val="24"/>
        </w:rPr>
        <w:t xml:space="preserve"> </w:t>
      </w:r>
    </w:p>
    <w:p w:rsidR="00A8577B" w:rsidRPr="004C72F9" w:rsidRDefault="00C97D9E" w:rsidP="00FC6F09">
      <w:pPr>
        <w:pStyle w:val="ListParagraph"/>
        <w:numPr>
          <w:ilvl w:val="0"/>
          <w:numId w:val="38"/>
        </w:numPr>
        <w:ind w:left="1134" w:hanging="567"/>
        <w:jc w:val="both"/>
        <w:rPr>
          <w:rFonts w:asciiTheme="minorHAnsi" w:hAnsiTheme="minorHAnsi"/>
          <w:sz w:val="24"/>
        </w:rPr>
      </w:pPr>
      <w:r w:rsidRPr="004C72F9">
        <w:rPr>
          <w:rFonts w:asciiTheme="minorHAnsi" w:hAnsiTheme="minorHAnsi"/>
          <w:b/>
          <w:sz w:val="24"/>
          <w:u w:val="single"/>
        </w:rPr>
        <w:t>Categoría B:</w:t>
      </w:r>
      <w:r w:rsidRPr="004C72F9">
        <w:rPr>
          <w:rFonts w:asciiTheme="minorHAnsi" w:hAnsiTheme="minorHAnsi"/>
          <w:sz w:val="24"/>
        </w:rPr>
        <w:t xml:space="preserve"> </w:t>
      </w:r>
      <w:proofErr w:type="spellStart"/>
      <w:r w:rsidRPr="004C72F9">
        <w:rPr>
          <w:rFonts w:asciiTheme="minorHAnsi" w:hAnsiTheme="minorHAnsi"/>
          <w:sz w:val="24"/>
        </w:rPr>
        <w:t>subproyectos</w:t>
      </w:r>
      <w:proofErr w:type="spellEnd"/>
      <w:r w:rsidRPr="004C72F9">
        <w:rPr>
          <w:rFonts w:asciiTheme="minorHAnsi" w:hAnsiTheme="minorHAnsi"/>
          <w:sz w:val="24"/>
        </w:rPr>
        <w:t xml:space="preserve"> que pueden causar principalmente </w:t>
      </w:r>
      <w:r w:rsidRPr="004C72F9">
        <w:rPr>
          <w:rFonts w:asciiTheme="minorHAnsi" w:hAnsiTheme="minorHAnsi"/>
          <w:i/>
          <w:sz w:val="24"/>
        </w:rPr>
        <w:t xml:space="preserve">impactos ambientales </w:t>
      </w:r>
      <w:r w:rsidR="00A8577B" w:rsidRPr="004C72F9">
        <w:rPr>
          <w:rFonts w:asciiTheme="minorHAnsi" w:hAnsiTheme="minorHAnsi"/>
          <w:i/>
          <w:sz w:val="24"/>
        </w:rPr>
        <w:t>de baja a mediana magnitud</w:t>
      </w:r>
      <w:r w:rsidRPr="004C72F9">
        <w:rPr>
          <w:rFonts w:asciiTheme="minorHAnsi" w:hAnsiTheme="minorHAnsi"/>
          <w:sz w:val="24"/>
        </w:rPr>
        <w:t xml:space="preserve"> y no relacionados c</w:t>
      </w:r>
      <w:r w:rsidR="00A8577B" w:rsidRPr="004C72F9">
        <w:rPr>
          <w:rFonts w:asciiTheme="minorHAnsi" w:hAnsiTheme="minorHAnsi"/>
          <w:sz w:val="24"/>
        </w:rPr>
        <w:t>on hábitats naturales críticos, reversibles de corto plazo; los impactos ambientales tienen soluciones conocidas y de fácil aplicación</w:t>
      </w:r>
      <w:r w:rsidRPr="004C72F9">
        <w:rPr>
          <w:rFonts w:asciiTheme="minorHAnsi" w:hAnsiTheme="minorHAnsi"/>
          <w:sz w:val="24"/>
        </w:rPr>
        <w:t>. Estos proyectos serán sometidos a evaluación</w:t>
      </w:r>
      <w:r w:rsidR="004C72F9" w:rsidRPr="004C72F9">
        <w:rPr>
          <w:rFonts w:asciiTheme="minorHAnsi" w:hAnsiTheme="minorHAnsi"/>
          <w:sz w:val="24"/>
        </w:rPr>
        <w:t xml:space="preserve"> </w:t>
      </w:r>
      <w:r w:rsidRPr="004C72F9">
        <w:rPr>
          <w:rFonts w:asciiTheme="minorHAnsi" w:hAnsiTheme="minorHAnsi"/>
          <w:sz w:val="24"/>
        </w:rPr>
        <w:t>(</w:t>
      </w:r>
      <w:proofErr w:type="spellStart"/>
      <w:r w:rsidRPr="004C72F9">
        <w:rPr>
          <w:rFonts w:asciiTheme="minorHAnsi" w:hAnsiTheme="minorHAnsi"/>
          <w:sz w:val="24"/>
        </w:rPr>
        <w:t>screening</w:t>
      </w:r>
      <w:proofErr w:type="spellEnd"/>
      <w:r w:rsidRPr="004C72F9">
        <w:rPr>
          <w:rFonts w:asciiTheme="minorHAnsi" w:hAnsiTheme="minorHAnsi"/>
          <w:sz w:val="24"/>
        </w:rPr>
        <w:t xml:space="preserve">) y deberán contener medidas de mitigación. </w:t>
      </w:r>
    </w:p>
    <w:p w:rsidR="00A8577B" w:rsidRPr="004C72F9" w:rsidRDefault="00A8577B" w:rsidP="0068466B">
      <w:pPr>
        <w:pStyle w:val="ListParagraph"/>
        <w:ind w:left="1134" w:hanging="567"/>
        <w:rPr>
          <w:rFonts w:asciiTheme="minorHAnsi" w:hAnsiTheme="minorHAnsi"/>
          <w:sz w:val="24"/>
        </w:rPr>
      </w:pPr>
    </w:p>
    <w:p w:rsidR="00C97D9E" w:rsidRPr="004C72F9" w:rsidRDefault="00A8577B" w:rsidP="0068466B">
      <w:pPr>
        <w:pStyle w:val="ListParagraph"/>
        <w:ind w:left="1134"/>
        <w:jc w:val="both"/>
        <w:rPr>
          <w:rFonts w:asciiTheme="minorHAnsi" w:hAnsiTheme="minorHAnsi"/>
          <w:sz w:val="24"/>
        </w:rPr>
      </w:pPr>
      <w:r w:rsidRPr="004C72F9">
        <w:rPr>
          <w:rFonts w:asciiTheme="minorHAnsi" w:hAnsiTheme="minorHAnsi"/>
          <w:sz w:val="24"/>
        </w:rPr>
        <w:t xml:space="preserve">Además, los propietarios del </w:t>
      </w:r>
      <w:proofErr w:type="spellStart"/>
      <w:r w:rsidRPr="004C72F9">
        <w:rPr>
          <w:rFonts w:asciiTheme="minorHAnsi" w:hAnsiTheme="minorHAnsi"/>
          <w:sz w:val="24"/>
        </w:rPr>
        <w:t>subproyecto</w:t>
      </w:r>
      <w:proofErr w:type="spellEnd"/>
      <w:r w:rsidRPr="004C72F9">
        <w:rPr>
          <w:rFonts w:asciiTheme="minorHAnsi" w:hAnsiTheme="minorHAnsi"/>
          <w:sz w:val="24"/>
        </w:rPr>
        <w:t xml:space="preserve"> muestran interés por solucionar los problemas ambientales.</w:t>
      </w:r>
    </w:p>
    <w:p w:rsidR="00C97D9E" w:rsidRPr="004C72F9" w:rsidRDefault="00C97D9E" w:rsidP="0068466B">
      <w:pPr>
        <w:ind w:left="1134" w:right="-342" w:hanging="567"/>
        <w:jc w:val="both"/>
        <w:rPr>
          <w:rFonts w:asciiTheme="minorHAnsi" w:hAnsiTheme="minorHAnsi"/>
          <w:sz w:val="28"/>
        </w:rPr>
      </w:pPr>
    </w:p>
    <w:p w:rsidR="00C97D9E" w:rsidRPr="004C72F9" w:rsidRDefault="00C97D9E" w:rsidP="00FC6F09">
      <w:pPr>
        <w:pStyle w:val="ListParagraph"/>
        <w:numPr>
          <w:ilvl w:val="0"/>
          <w:numId w:val="38"/>
        </w:numPr>
        <w:ind w:left="1134" w:hanging="567"/>
        <w:jc w:val="both"/>
        <w:rPr>
          <w:rFonts w:asciiTheme="minorHAnsi" w:hAnsiTheme="minorHAnsi"/>
          <w:sz w:val="24"/>
        </w:rPr>
      </w:pPr>
      <w:r w:rsidRPr="004C72F9">
        <w:rPr>
          <w:rFonts w:asciiTheme="minorHAnsi" w:hAnsiTheme="minorHAnsi"/>
          <w:b/>
          <w:sz w:val="24"/>
          <w:u w:val="single"/>
        </w:rPr>
        <w:t>Tipo C</w:t>
      </w:r>
      <w:r w:rsidRPr="004C72F9">
        <w:rPr>
          <w:rFonts w:asciiTheme="minorHAnsi" w:hAnsiTheme="minorHAnsi"/>
          <w:b/>
          <w:sz w:val="24"/>
        </w:rPr>
        <w:t>:</w:t>
      </w:r>
      <w:r w:rsidRPr="004C72F9">
        <w:rPr>
          <w:rFonts w:asciiTheme="minorHAnsi" w:hAnsiTheme="minorHAnsi"/>
          <w:sz w:val="24"/>
        </w:rPr>
        <w:t xml:space="preserve"> </w:t>
      </w:r>
      <w:proofErr w:type="spellStart"/>
      <w:r w:rsidRPr="004C72F9">
        <w:rPr>
          <w:rFonts w:asciiTheme="minorHAnsi" w:hAnsiTheme="minorHAnsi"/>
          <w:sz w:val="24"/>
        </w:rPr>
        <w:t>subproyectos</w:t>
      </w:r>
      <w:proofErr w:type="spellEnd"/>
      <w:r w:rsidRPr="004C72F9">
        <w:rPr>
          <w:rFonts w:asciiTheme="minorHAnsi" w:hAnsiTheme="minorHAnsi"/>
          <w:sz w:val="24"/>
        </w:rPr>
        <w:t xml:space="preserve"> que potencialmente pueden causar impactos ambientales y sociales negativos significativos, diversos o de mediano a largo plazo, que involucren un hábitat natural o el reasentamiento involuntario de personas, o que afecten áreas habitadas por comunidades indígenas o con recursos de patrimonio cultural físico de especial relevancia identificados pero cuyos impactos sean reversibles o sobre los cuales se puedan diseñar medidas mitigatorias o acuerdos de compensación adecuados. </w:t>
      </w:r>
    </w:p>
    <w:p w:rsidR="00C97D9E" w:rsidRDefault="00C97D9E" w:rsidP="00C32505">
      <w:pPr>
        <w:ind w:right="-342"/>
        <w:jc w:val="both"/>
        <w:rPr>
          <w:rFonts w:asciiTheme="minorHAnsi" w:hAnsiTheme="minorHAnsi"/>
          <w:sz w:val="24"/>
        </w:rPr>
      </w:pPr>
    </w:p>
    <w:p w:rsidR="00BB12A8" w:rsidRDefault="00BB12A8" w:rsidP="00C32505">
      <w:pPr>
        <w:ind w:right="-342"/>
        <w:jc w:val="both"/>
        <w:rPr>
          <w:rFonts w:asciiTheme="minorHAnsi" w:hAnsiTheme="minorHAnsi"/>
          <w:sz w:val="24"/>
        </w:rPr>
      </w:pPr>
    </w:p>
    <w:p w:rsidR="00BB12A8" w:rsidRDefault="00BB12A8" w:rsidP="00C32505">
      <w:pPr>
        <w:ind w:right="-342"/>
        <w:jc w:val="both"/>
        <w:rPr>
          <w:rFonts w:asciiTheme="minorHAnsi" w:hAnsiTheme="minorHAnsi"/>
          <w:sz w:val="24"/>
        </w:rPr>
      </w:pPr>
    </w:p>
    <w:p w:rsidR="00BB12A8" w:rsidRPr="004C72F9" w:rsidRDefault="00BB12A8" w:rsidP="00C32505">
      <w:pPr>
        <w:ind w:right="-342"/>
        <w:jc w:val="both"/>
        <w:rPr>
          <w:rFonts w:asciiTheme="minorHAnsi" w:hAnsiTheme="minorHAnsi"/>
          <w:sz w:val="24"/>
        </w:rPr>
      </w:pPr>
    </w:p>
    <w:p w:rsidR="00E26EC5" w:rsidRPr="004C72F9" w:rsidRDefault="00E26EC5" w:rsidP="00ED575B">
      <w:pPr>
        <w:ind w:right="-342"/>
        <w:jc w:val="both"/>
        <w:rPr>
          <w:rFonts w:asciiTheme="minorHAnsi" w:hAnsiTheme="minorHAnsi"/>
          <w:b/>
          <w:sz w:val="24"/>
          <w:u w:val="single"/>
        </w:rPr>
      </w:pPr>
      <w:r w:rsidRPr="004C72F9">
        <w:rPr>
          <w:rFonts w:asciiTheme="minorHAnsi" w:hAnsiTheme="minorHAnsi"/>
          <w:b/>
          <w:sz w:val="24"/>
          <w:u w:val="single"/>
        </w:rPr>
        <w:t xml:space="preserve">Paso 2: Clasificación de un </w:t>
      </w:r>
      <w:proofErr w:type="spellStart"/>
      <w:r w:rsidRPr="004C72F9">
        <w:rPr>
          <w:rFonts w:asciiTheme="minorHAnsi" w:hAnsiTheme="minorHAnsi"/>
          <w:b/>
          <w:sz w:val="24"/>
          <w:u w:val="single"/>
        </w:rPr>
        <w:t>subproyecto</w:t>
      </w:r>
      <w:proofErr w:type="spellEnd"/>
      <w:r w:rsidRPr="004C72F9">
        <w:rPr>
          <w:rFonts w:asciiTheme="minorHAnsi" w:hAnsiTheme="minorHAnsi"/>
          <w:b/>
          <w:sz w:val="24"/>
          <w:u w:val="single"/>
        </w:rPr>
        <w:t xml:space="preserve"> en función de la sensibilidad del medio</w:t>
      </w:r>
    </w:p>
    <w:p w:rsidR="00E26EC5" w:rsidRPr="004C72F9" w:rsidRDefault="00E26EC5" w:rsidP="00AC0665">
      <w:pPr>
        <w:jc w:val="both"/>
        <w:rPr>
          <w:rFonts w:asciiTheme="minorHAnsi" w:hAnsiTheme="minorHAnsi"/>
          <w:sz w:val="24"/>
        </w:rPr>
      </w:pPr>
    </w:p>
    <w:p w:rsidR="00E26EC5" w:rsidRPr="004C72F9" w:rsidRDefault="00E26EC5" w:rsidP="00560873">
      <w:pPr>
        <w:ind w:right="-90"/>
        <w:jc w:val="both"/>
        <w:rPr>
          <w:rFonts w:asciiTheme="minorHAnsi" w:hAnsiTheme="minorHAnsi"/>
          <w:sz w:val="24"/>
        </w:rPr>
      </w:pPr>
      <w:r w:rsidRPr="004C72F9">
        <w:rPr>
          <w:rFonts w:asciiTheme="minorHAnsi" w:hAnsiTheme="minorHAnsi"/>
          <w:sz w:val="24"/>
        </w:rPr>
        <w:t xml:space="preserve">Una vez definida la Categoría Ambiental de un </w:t>
      </w:r>
      <w:proofErr w:type="spellStart"/>
      <w:r w:rsidRPr="004C72F9">
        <w:rPr>
          <w:rFonts w:asciiTheme="minorHAnsi" w:hAnsiTheme="minorHAnsi"/>
          <w:sz w:val="24"/>
        </w:rPr>
        <w:t>subproyecto</w:t>
      </w:r>
      <w:proofErr w:type="spellEnd"/>
      <w:r w:rsidRPr="004C72F9">
        <w:rPr>
          <w:rFonts w:asciiTheme="minorHAnsi" w:hAnsiTheme="minorHAnsi"/>
          <w:sz w:val="24"/>
        </w:rPr>
        <w:t xml:space="preserve"> de acuerdo a la legislación nacional, es necesario como parte del análisis ambiental y social preliminar, determinar la “sensibilidad del medio” donde se tiene previsto desarrollar la actividad, con el fin de medir el grado de sensibilidad del medio natural y social. El grado de la sensibilidad del medio puede ser ALTA, MODERADA o BAJA</w:t>
      </w:r>
      <w:r w:rsidR="0051200F" w:rsidRPr="004C72F9">
        <w:rPr>
          <w:rFonts w:asciiTheme="minorHAnsi" w:hAnsiTheme="minorHAnsi"/>
          <w:sz w:val="24"/>
        </w:rPr>
        <w:t>,</w:t>
      </w:r>
      <w:r w:rsidRPr="004C72F9">
        <w:rPr>
          <w:rFonts w:asciiTheme="minorHAnsi" w:hAnsiTheme="minorHAnsi"/>
          <w:sz w:val="24"/>
        </w:rPr>
        <w:t xml:space="preserve"> se ha diseñado una lista de verificación, para defin</w:t>
      </w:r>
      <w:r w:rsidR="005630A9" w:rsidRPr="004C72F9">
        <w:rPr>
          <w:rFonts w:asciiTheme="minorHAnsi" w:hAnsiTheme="minorHAnsi"/>
          <w:sz w:val="24"/>
        </w:rPr>
        <w:t>ir</w:t>
      </w:r>
      <w:r w:rsidRPr="004C72F9">
        <w:rPr>
          <w:rFonts w:asciiTheme="minorHAnsi" w:hAnsiTheme="minorHAnsi"/>
          <w:sz w:val="24"/>
        </w:rPr>
        <w:t xml:space="preserve"> el grado de sensibilidad del medio. </w:t>
      </w:r>
    </w:p>
    <w:p w:rsidR="00E26EC5" w:rsidRPr="004C72F9" w:rsidRDefault="00E26EC5" w:rsidP="001874B5">
      <w:pPr>
        <w:rPr>
          <w:rFonts w:asciiTheme="minorHAnsi" w:hAnsiTheme="minorHAnsi"/>
          <w:b/>
          <w:sz w:val="20"/>
          <w:szCs w:val="20"/>
        </w:rPr>
      </w:pPr>
    </w:p>
    <w:tbl>
      <w:tblPr>
        <w:tblStyle w:val="TableGrid"/>
        <w:tblW w:w="9000" w:type="dxa"/>
        <w:jc w:val="center"/>
        <w:tblLayout w:type="fixed"/>
        <w:tblLook w:val="0000" w:firstRow="0" w:lastRow="0" w:firstColumn="0" w:lastColumn="0" w:noHBand="0" w:noVBand="0"/>
      </w:tblPr>
      <w:tblGrid>
        <w:gridCol w:w="1766"/>
        <w:gridCol w:w="6454"/>
        <w:gridCol w:w="780"/>
      </w:tblGrid>
      <w:tr w:rsidR="0051200F" w:rsidRPr="004C72F9" w:rsidTr="00A132B2">
        <w:trPr>
          <w:jc w:val="center"/>
        </w:trPr>
        <w:tc>
          <w:tcPr>
            <w:tcW w:w="9000" w:type="dxa"/>
            <w:gridSpan w:val="3"/>
            <w:tcBorders>
              <w:top w:val="nil"/>
              <w:left w:val="nil"/>
              <w:bottom w:val="single" w:sz="4" w:space="0" w:color="auto"/>
              <w:right w:val="nil"/>
            </w:tcBorders>
          </w:tcPr>
          <w:p w:rsidR="0051200F" w:rsidRPr="004C72F9" w:rsidRDefault="0051200F" w:rsidP="008753B6">
            <w:pPr>
              <w:jc w:val="center"/>
              <w:rPr>
                <w:rFonts w:asciiTheme="minorHAnsi" w:hAnsiTheme="minorHAnsi"/>
                <w:b/>
                <w:sz w:val="24"/>
                <w:szCs w:val="24"/>
                <w:lang w:val="es-ES_tradnl"/>
              </w:rPr>
            </w:pPr>
            <w:r w:rsidRPr="004C72F9">
              <w:rPr>
                <w:rFonts w:asciiTheme="minorHAnsi" w:hAnsiTheme="minorHAnsi"/>
                <w:b/>
                <w:sz w:val="24"/>
                <w:szCs w:val="24"/>
              </w:rPr>
              <w:t>`Tabla 1</w:t>
            </w:r>
            <w:r w:rsidR="008753B6">
              <w:rPr>
                <w:rFonts w:asciiTheme="minorHAnsi" w:hAnsiTheme="minorHAnsi"/>
                <w:b/>
                <w:sz w:val="24"/>
                <w:szCs w:val="24"/>
              </w:rPr>
              <w:t>3</w:t>
            </w:r>
            <w:r w:rsidRPr="004C72F9">
              <w:rPr>
                <w:rFonts w:asciiTheme="minorHAnsi" w:hAnsiTheme="minorHAnsi"/>
                <w:b/>
                <w:sz w:val="24"/>
                <w:szCs w:val="24"/>
              </w:rPr>
              <w:t>: Sensibilidad del Medio</w:t>
            </w:r>
          </w:p>
        </w:tc>
      </w:tr>
      <w:tr w:rsidR="005630A9" w:rsidRPr="004C72F9" w:rsidTr="00A132B2">
        <w:trPr>
          <w:jc w:val="center"/>
        </w:trPr>
        <w:tc>
          <w:tcPr>
            <w:tcW w:w="1766" w:type="dxa"/>
            <w:tcBorders>
              <w:top w:val="single" w:sz="4" w:space="0" w:color="auto"/>
            </w:tcBorders>
          </w:tcPr>
          <w:p w:rsidR="005630A9" w:rsidRPr="004C72F9" w:rsidRDefault="005630A9" w:rsidP="005630A9">
            <w:pPr>
              <w:jc w:val="center"/>
              <w:rPr>
                <w:rFonts w:asciiTheme="minorHAnsi" w:hAnsiTheme="minorHAnsi"/>
                <w:b/>
                <w:lang w:val="es-ES_tradnl"/>
              </w:rPr>
            </w:pPr>
            <w:r w:rsidRPr="004C72F9">
              <w:rPr>
                <w:rFonts w:asciiTheme="minorHAnsi" w:hAnsiTheme="minorHAnsi"/>
                <w:b/>
                <w:lang w:val="es-ES_tradnl"/>
              </w:rPr>
              <w:t>SENSIBILIDAD DEL MEDIO</w:t>
            </w:r>
          </w:p>
        </w:tc>
        <w:tc>
          <w:tcPr>
            <w:tcW w:w="6454" w:type="dxa"/>
            <w:tcBorders>
              <w:top w:val="single" w:sz="4" w:space="0" w:color="auto"/>
            </w:tcBorders>
          </w:tcPr>
          <w:p w:rsidR="005630A9" w:rsidRPr="004C72F9" w:rsidRDefault="005630A9" w:rsidP="005630A9">
            <w:pPr>
              <w:jc w:val="center"/>
              <w:rPr>
                <w:rFonts w:asciiTheme="minorHAnsi" w:hAnsiTheme="minorHAnsi"/>
                <w:b/>
                <w:lang w:val="es-ES_tradnl"/>
              </w:rPr>
            </w:pPr>
            <w:r w:rsidRPr="004C72F9">
              <w:rPr>
                <w:rFonts w:asciiTheme="minorHAnsi" w:hAnsiTheme="minorHAnsi"/>
                <w:b/>
                <w:lang w:val="es-ES_tradnl"/>
              </w:rPr>
              <w:t>DESCRIPCIÓN</w:t>
            </w:r>
          </w:p>
        </w:tc>
        <w:tc>
          <w:tcPr>
            <w:tcW w:w="780" w:type="dxa"/>
            <w:tcBorders>
              <w:top w:val="single" w:sz="4" w:space="0" w:color="auto"/>
            </w:tcBorders>
          </w:tcPr>
          <w:p w:rsidR="005630A9" w:rsidRPr="004C72F9" w:rsidRDefault="005630A9" w:rsidP="005630A9">
            <w:pPr>
              <w:jc w:val="center"/>
              <w:rPr>
                <w:rFonts w:asciiTheme="minorHAnsi" w:hAnsiTheme="minorHAnsi"/>
                <w:b/>
                <w:lang w:val="es-ES_tradnl"/>
              </w:rPr>
            </w:pPr>
          </w:p>
        </w:tc>
      </w:tr>
      <w:tr w:rsidR="005630A9" w:rsidRPr="004C72F9" w:rsidTr="00A132B2">
        <w:trPr>
          <w:trHeight w:val="2519"/>
          <w:jc w:val="center"/>
        </w:trPr>
        <w:tc>
          <w:tcPr>
            <w:tcW w:w="1766" w:type="dxa"/>
          </w:tcPr>
          <w:p w:rsidR="005630A9" w:rsidRPr="004C72F9" w:rsidRDefault="005630A9" w:rsidP="005630A9">
            <w:pPr>
              <w:jc w:val="center"/>
              <w:rPr>
                <w:rFonts w:asciiTheme="minorHAnsi" w:hAnsiTheme="minorHAnsi"/>
                <w:b/>
                <w:lang w:val="es-ES_tradnl"/>
              </w:rPr>
            </w:pPr>
            <w:r w:rsidRPr="004C72F9">
              <w:rPr>
                <w:rFonts w:asciiTheme="minorHAnsi" w:hAnsiTheme="minorHAnsi"/>
                <w:b/>
                <w:lang w:val="es-ES_tradnl"/>
              </w:rPr>
              <w:t>ALTO</w:t>
            </w:r>
          </w:p>
        </w:tc>
        <w:tc>
          <w:tcPr>
            <w:tcW w:w="6454" w:type="dxa"/>
          </w:tcPr>
          <w:p w:rsidR="005630A9" w:rsidRPr="004C72F9" w:rsidRDefault="005630A9" w:rsidP="005630A9">
            <w:pPr>
              <w:numPr>
                <w:ilvl w:val="0"/>
                <w:numId w:val="7"/>
              </w:numPr>
              <w:tabs>
                <w:tab w:val="left" w:pos="-1661"/>
                <w:tab w:val="left" w:pos="-1061"/>
                <w:tab w:val="left" w:pos="-178"/>
                <w:tab w:val="num" w:pos="720"/>
                <w:tab w:val="left" w:pos="8299"/>
                <w:tab w:val="left" w:pos="9019"/>
              </w:tabs>
              <w:ind w:left="358" w:hanging="284"/>
              <w:rPr>
                <w:rFonts w:asciiTheme="minorHAnsi" w:hAnsiTheme="minorHAnsi"/>
                <w:lang w:val="es-ES_tradnl"/>
              </w:rPr>
            </w:pPr>
            <w:r w:rsidRPr="004C72F9">
              <w:rPr>
                <w:rFonts w:asciiTheme="minorHAnsi" w:hAnsiTheme="minorHAnsi"/>
                <w:lang w:val="es-ES_tradnl"/>
              </w:rPr>
              <w:t>Área Bajo Régimen</w:t>
            </w:r>
            <w:r w:rsidR="0051200F" w:rsidRPr="004C72F9">
              <w:rPr>
                <w:rFonts w:asciiTheme="minorHAnsi" w:hAnsiTheme="minorHAnsi"/>
                <w:lang w:val="es-ES_tradnl"/>
              </w:rPr>
              <w:t xml:space="preserve"> de Protección Ambiental</w:t>
            </w:r>
          </w:p>
          <w:p w:rsidR="005630A9" w:rsidRPr="004C72F9" w:rsidRDefault="005630A9" w:rsidP="005630A9">
            <w:pPr>
              <w:numPr>
                <w:ilvl w:val="0"/>
                <w:numId w:val="7"/>
              </w:numPr>
              <w:tabs>
                <w:tab w:val="left" w:pos="-1661"/>
                <w:tab w:val="left" w:pos="-1061"/>
                <w:tab w:val="left" w:pos="-178"/>
                <w:tab w:val="num" w:pos="720"/>
                <w:tab w:val="left" w:pos="8299"/>
                <w:tab w:val="left" w:pos="9019"/>
              </w:tabs>
              <w:ind w:left="358" w:hanging="284"/>
              <w:rPr>
                <w:rFonts w:asciiTheme="minorHAnsi" w:hAnsiTheme="minorHAnsi"/>
                <w:lang w:val="es-ES_tradnl"/>
              </w:rPr>
            </w:pPr>
            <w:r w:rsidRPr="004C72F9">
              <w:rPr>
                <w:rFonts w:asciiTheme="minorHAnsi" w:hAnsiTheme="minorHAnsi"/>
                <w:lang w:val="es-ES_tradnl"/>
              </w:rPr>
              <w:t xml:space="preserve">Alto Índice de biodiversidad - L. </w:t>
            </w:r>
            <w:proofErr w:type="spellStart"/>
            <w:r w:rsidRPr="004C72F9">
              <w:rPr>
                <w:rFonts w:asciiTheme="minorHAnsi" w:hAnsiTheme="minorHAnsi"/>
                <w:lang w:val="es-ES_tradnl"/>
              </w:rPr>
              <w:t>Holdridge</w:t>
            </w:r>
            <w:proofErr w:type="spellEnd"/>
            <w:r w:rsidRPr="004C72F9">
              <w:rPr>
                <w:rFonts w:asciiTheme="minorHAnsi" w:hAnsiTheme="minorHAnsi"/>
                <w:lang w:val="es-ES_tradnl"/>
              </w:rPr>
              <w:t>, 1978</w:t>
            </w:r>
          </w:p>
          <w:p w:rsidR="005630A9" w:rsidRPr="004C72F9" w:rsidRDefault="005630A9" w:rsidP="005630A9">
            <w:pPr>
              <w:numPr>
                <w:ilvl w:val="0"/>
                <w:numId w:val="7"/>
              </w:numPr>
              <w:tabs>
                <w:tab w:val="left" w:pos="-1661"/>
                <w:tab w:val="left" w:pos="-1061"/>
                <w:tab w:val="left" w:pos="-178"/>
                <w:tab w:val="num" w:pos="720"/>
                <w:tab w:val="left" w:pos="8299"/>
                <w:tab w:val="left" w:pos="9019"/>
              </w:tabs>
              <w:ind w:left="358" w:hanging="284"/>
              <w:rPr>
                <w:rFonts w:asciiTheme="minorHAnsi" w:hAnsiTheme="minorHAnsi"/>
                <w:lang w:val="es-ES_tradnl"/>
              </w:rPr>
            </w:pPr>
            <w:r w:rsidRPr="004C72F9">
              <w:rPr>
                <w:rFonts w:asciiTheme="minorHAnsi" w:hAnsiTheme="minorHAnsi"/>
                <w:lang w:val="es-ES_tradnl"/>
              </w:rPr>
              <w:t>Alto grado de Amenaza – CITES y Mapa de accesibilidad CIAT</w:t>
            </w:r>
          </w:p>
          <w:p w:rsidR="005630A9" w:rsidRPr="004C72F9" w:rsidRDefault="005630A9" w:rsidP="005630A9">
            <w:pPr>
              <w:numPr>
                <w:ilvl w:val="0"/>
                <w:numId w:val="7"/>
              </w:numPr>
              <w:tabs>
                <w:tab w:val="left" w:pos="-1661"/>
                <w:tab w:val="left" w:pos="-1061"/>
                <w:tab w:val="left" w:pos="-178"/>
                <w:tab w:val="num" w:pos="720"/>
                <w:tab w:val="left" w:pos="8299"/>
                <w:tab w:val="left" w:pos="9019"/>
              </w:tabs>
              <w:ind w:left="358" w:hanging="284"/>
              <w:rPr>
                <w:rFonts w:asciiTheme="minorHAnsi" w:hAnsiTheme="minorHAnsi"/>
                <w:lang w:val="es-ES_tradnl"/>
              </w:rPr>
            </w:pPr>
            <w:r w:rsidRPr="004C72F9">
              <w:rPr>
                <w:rFonts w:asciiTheme="minorHAnsi" w:hAnsiTheme="minorHAnsi"/>
                <w:lang w:val="es-ES_tradnl"/>
              </w:rPr>
              <w:t>Alto grado de endemismo - CITES</w:t>
            </w:r>
          </w:p>
          <w:p w:rsidR="005630A9" w:rsidRPr="004C72F9" w:rsidRDefault="005630A9" w:rsidP="005630A9">
            <w:pPr>
              <w:numPr>
                <w:ilvl w:val="0"/>
                <w:numId w:val="7"/>
              </w:numPr>
              <w:tabs>
                <w:tab w:val="left" w:pos="-1661"/>
                <w:tab w:val="left" w:pos="-1061"/>
                <w:tab w:val="left" w:pos="-178"/>
                <w:tab w:val="num" w:pos="720"/>
                <w:tab w:val="left" w:pos="8299"/>
                <w:tab w:val="left" w:pos="9019"/>
              </w:tabs>
              <w:ind w:left="358" w:hanging="284"/>
              <w:rPr>
                <w:rFonts w:asciiTheme="minorHAnsi" w:hAnsiTheme="minorHAnsi"/>
                <w:lang w:val="es-ES_tradnl"/>
              </w:rPr>
            </w:pPr>
            <w:r w:rsidRPr="004C72F9">
              <w:rPr>
                <w:rFonts w:asciiTheme="minorHAnsi" w:hAnsiTheme="minorHAnsi"/>
                <w:lang w:val="es-ES_tradnl"/>
              </w:rPr>
              <w:t>Alto peligro de degradación ambiental (deforestación, caza, etc.)</w:t>
            </w:r>
          </w:p>
          <w:p w:rsidR="005630A9" w:rsidRPr="004C72F9" w:rsidRDefault="005630A9" w:rsidP="005630A9">
            <w:pPr>
              <w:numPr>
                <w:ilvl w:val="0"/>
                <w:numId w:val="7"/>
              </w:numPr>
              <w:tabs>
                <w:tab w:val="left" w:pos="-1661"/>
                <w:tab w:val="left" w:pos="-1061"/>
                <w:tab w:val="left" w:pos="-178"/>
                <w:tab w:val="num" w:pos="720"/>
                <w:tab w:val="left" w:pos="8299"/>
                <w:tab w:val="left" w:pos="9019"/>
              </w:tabs>
              <w:ind w:left="358" w:hanging="284"/>
              <w:rPr>
                <w:rFonts w:asciiTheme="minorHAnsi" w:hAnsiTheme="minorHAnsi"/>
                <w:lang w:val="es-ES_tradnl"/>
              </w:rPr>
            </w:pPr>
            <w:r w:rsidRPr="004C72F9">
              <w:rPr>
                <w:rFonts w:asciiTheme="minorHAnsi" w:hAnsiTheme="minorHAnsi"/>
                <w:lang w:val="es-ES_tradnl"/>
              </w:rPr>
              <w:t>Relieve montañoso con relieve acci</w:t>
            </w:r>
            <w:r w:rsidR="0051200F" w:rsidRPr="004C72F9">
              <w:rPr>
                <w:rFonts w:asciiTheme="minorHAnsi" w:hAnsiTheme="minorHAnsi"/>
                <w:lang w:val="es-ES_tradnl"/>
              </w:rPr>
              <w:t>dentado (&gt; 35% de pendiente)</w:t>
            </w:r>
          </w:p>
          <w:p w:rsidR="005630A9" w:rsidRPr="004C72F9" w:rsidRDefault="005630A9" w:rsidP="005630A9">
            <w:pPr>
              <w:numPr>
                <w:ilvl w:val="0"/>
                <w:numId w:val="7"/>
              </w:numPr>
              <w:tabs>
                <w:tab w:val="left" w:pos="-1661"/>
                <w:tab w:val="left" w:pos="-1061"/>
                <w:tab w:val="left" w:pos="-178"/>
                <w:tab w:val="num" w:pos="720"/>
                <w:tab w:val="left" w:pos="8299"/>
                <w:tab w:val="left" w:pos="9019"/>
              </w:tabs>
              <w:ind w:left="358" w:hanging="284"/>
              <w:rPr>
                <w:rFonts w:asciiTheme="minorHAnsi" w:hAnsiTheme="minorHAnsi"/>
                <w:lang w:val="es-ES_tradnl"/>
              </w:rPr>
            </w:pPr>
            <w:r w:rsidRPr="004C72F9">
              <w:rPr>
                <w:rFonts w:asciiTheme="minorHAnsi" w:hAnsiTheme="minorHAnsi"/>
                <w:lang w:val="es-ES_tradnl"/>
              </w:rPr>
              <w:t xml:space="preserve">Zonas vulnerables a fenómenos naturales </w:t>
            </w:r>
          </w:p>
          <w:p w:rsidR="005630A9" w:rsidRPr="004C72F9" w:rsidRDefault="005630A9" w:rsidP="005630A9">
            <w:pPr>
              <w:numPr>
                <w:ilvl w:val="0"/>
                <w:numId w:val="7"/>
              </w:numPr>
              <w:tabs>
                <w:tab w:val="left" w:pos="-1661"/>
                <w:tab w:val="left" w:pos="-1061"/>
                <w:tab w:val="left" w:pos="-178"/>
                <w:tab w:val="num" w:pos="720"/>
                <w:tab w:val="left" w:pos="8299"/>
                <w:tab w:val="left" w:pos="9019"/>
              </w:tabs>
              <w:ind w:left="358" w:hanging="284"/>
              <w:rPr>
                <w:rFonts w:asciiTheme="minorHAnsi" w:hAnsiTheme="minorHAnsi"/>
                <w:lang w:val="es-ES_tradnl"/>
              </w:rPr>
            </w:pPr>
            <w:r w:rsidRPr="004C72F9">
              <w:rPr>
                <w:rFonts w:asciiTheme="minorHAnsi" w:hAnsiTheme="minorHAnsi"/>
                <w:lang w:val="es-ES_tradnl"/>
              </w:rPr>
              <w:t>Presencia de ecosistemas sensibles o críticos</w:t>
            </w:r>
            <w:r w:rsidR="004C72F9" w:rsidRPr="004C72F9">
              <w:rPr>
                <w:rFonts w:asciiTheme="minorHAnsi" w:hAnsiTheme="minorHAnsi"/>
                <w:lang w:val="es-ES_tradnl"/>
              </w:rPr>
              <w:t xml:space="preserve"> </w:t>
            </w:r>
          </w:p>
          <w:p w:rsidR="005630A9" w:rsidRPr="004C72F9" w:rsidRDefault="005630A9" w:rsidP="005630A9">
            <w:pPr>
              <w:numPr>
                <w:ilvl w:val="0"/>
                <w:numId w:val="7"/>
              </w:numPr>
              <w:tabs>
                <w:tab w:val="left" w:pos="-1661"/>
                <w:tab w:val="left" w:pos="-1061"/>
                <w:tab w:val="left" w:pos="-178"/>
                <w:tab w:val="num" w:pos="720"/>
                <w:tab w:val="left" w:pos="8299"/>
                <w:tab w:val="left" w:pos="9019"/>
              </w:tabs>
              <w:ind w:left="358" w:hanging="284"/>
              <w:rPr>
                <w:rFonts w:asciiTheme="minorHAnsi" w:hAnsiTheme="minorHAnsi"/>
                <w:lang w:val="es-ES_tradnl"/>
              </w:rPr>
            </w:pPr>
            <w:r w:rsidRPr="004C72F9">
              <w:rPr>
                <w:rFonts w:asciiTheme="minorHAnsi" w:hAnsiTheme="minorHAnsi"/>
                <w:lang w:val="es-ES_tradnl"/>
              </w:rPr>
              <w:t xml:space="preserve">Zonas reconocidas como áreas indígenas </w:t>
            </w:r>
          </w:p>
          <w:p w:rsidR="005630A9" w:rsidRPr="004C72F9" w:rsidRDefault="005630A9" w:rsidP="005630A9">
            <w:pPr>
              <w:numPr>
                <w:ilvl w:val="0"/>
                <w:numId w:val="7"/>
              </w:numPr>
              <w:tabs>
                <w:tab w:val="left" w:pos="-1661"/>
                <w:tab w:val="left" w:pos="-1061"/>
                <w:tab w:val="left" w:pos="-178"/>
                <w:tab w:val="num" w:pos="720"/>
                <w:tab w:val="left" w:pos="8299"/>
                <w:tab w:val="left" w:pos="9019"/>
              </w:tabs>
              <w:ind w:left="358" w:hanging="284"/>
              <w:rPr>
                <w:rFonts w:asciiTheme="minorHAnsi" w:hAnsiTheme="minorHAnsi"/>
                <w:lang w:val="es-ES_tradnl"/>
              </w:rPr>
            </w:pPr>
            <w:r w:rsidRPr="004C72F9">
              <w:rPr>
                <w:rFonts w:asciiTheme="minorHAnsi" w:hAnsiTheme="minorHAnsi"/>
                <w:lang w:val="es-ES_tradnl"/>
              </w:rPr>
              <w:t>Presencia de sitios de alto interés Cultural</w:t>
            </w:r>
          </w:p>
        </w:tc>
        <w:tc>
          <w:tcPr>
            <w:tcW w:w="780" w:type="dxa"/>
          </w:tcPr>
          <w:p w:rsidR="00244428" w:rsidRDefault="00244428" w:rsidP="00FC6F09">
            <w:pPr>
              <w:numPr>
                <w:ilvl w:val="0"/>
                <w:numId w:val="88"/>
              </w:numPr>
              <w:tabs>
                <w:tab w:val="left" w:pos="-1661"/>
                <w:tab w:val="left" w:pos="-1061"/>
                <w:tab w:val="left" w:pos="-178"/>
                <w:tab w:val="left" w:pos="8299"/>
                <w:tab w:val="left" w:pos="9019"/>
              </w:tabs>
              <w:ind w:right="-74"/>
              <w:jc w:val="center"/>
              <w:rPr>
                <w:rFonts w:asciiTheme="minorHAnsi" w:hAnsiTheme="minorHAnsi"/>
                <w:lang w:val="es-ES_tradnl"/>
              </w:rPr>
            </w:pPr>
          </w:p>
          <w:p w:rsidR="00244428" w:rsidRDefault="00244428" w:rsidP="00FC6F09">
            <w:pPr>
              <w:numPr>
                <w:ilvl w:val="0"/>
                <w:numId w:val="88"/>
              </w:numPr>
              <w:tabs>
                <w:tab w:val="left" w:pos="-1661"/>
                <w:tab w:val="left" w:pos="-1061"/>
                <w:tab w:val="left" w:pos="-178"/>
                <w:tab w:val="left" w:pos="73"/>
                <w:tab w:val="left" w:pos="8299"/>
                <w:tab w:val="left" w:pos="9019"/>
              </w:tabs>
              <w:ind w:right="-74"/>
              <w:jc w:val="center"/>
              <w:rPr>
                <w:rFonts w:asciiTheme="minorHAnsi" w:hAnsiTheme="minorHAnsi"/>
                <w:lang w:val="es-ES_tradnl"/>
              </w:rPr>
            </w:pPr>
          </w:p>
          <w:p w:rsidR="00244428" w:rsidRDefault="00244428" w:rsidP="00FC6F09">
            <w:pPr>
              <w:numPr>
                <w:ilvl w:val="0"/>
                <w:numId w:val="88"/>
              </w:numPr>
              <w:tabs>
                <w:tab w:val="left" w:pos="-1661"/>
                <w:tab w:val="left" w:pos="-1061"/>
                <w:tab w:val="left" w:pos="-178"/>
                <w:tab w:val="left" w:pos="73"/>
                <w:tab w:val="left" w:pos="8299"/>
                <w:tab w:val="left" w:pos="9019"/>
              </w:tabs>
              <w:ind w:right="-74"/>
              <w:jc w:val="center"/>
              <w:rPr>
                <w:rFonts w:asciiTheme="minorHAnsi" w:hAnsiTheme="minorHAnsi"/>
                <w:lang w:val="es-ES_tradnl"/>
              </w:rPr>
            </w:pPr>
          </w:p>
          <w:p w:rsidR="00244428" w:rsidRDefault="00244428" w:rsidP="00FC6F09">
            <w:pPr>
              <w:numPr>
                <w:ilvl w:val="0"/>
                <w:numId w:val="88"/>
              </w:numPr>
              <w:tabs>
                <w:tab w:val="left" w:pos="-1661"/>
                <w:tab w:val="left" w:pos="-1061"/>
                <w:tab w:val="left" w:pos="-178"/>
                <w:tab w:val="left" w:pos="73"/>
                <w:tab w:val="left" w:pos="8299"/>
                <w:tab w:val="left" w:pos="9019"/>
              </w:tabs>
              <w:ind w:right="-74"/>
              <w:jc w:val="center"/>
              <w:rPr>
                <w:rFonts w:asciiTheme="minorHAnsi" w:hAnsiTheme="minorHAnsi"/>
                <w:lang w:val="es-ES_tradnl"/>
              </w:rPr>
            </w:pPr>
          </w:p>
          <w:p w:rsidR="00244428" w:rsidRDefault="00244428" w:rsidP="00FC6F09">
            <w:pPr>
              <w:numPr>
                <w:ilvl w:val="0"/>
                <w:numId w:val="88"/>
              </w:numPr>
              <w:tabs>
                <w:tab w:val="left" w:pos="-1661"/>
                <w:tab w:val="left" w:pos="-1061"/>
                <w:tab w:val="left" w:pos="-178"/>
                <w:tab w:val="left" w:pos="73"/>
                <w:tab w:val="left" w:pos="8299"/>
                <w:tab w:val="left" w:pos="9019"/>
              </w:tabs>
              <w:ind w:right="-74"/>
              <w:jc w:val="center"/>
              <w:rPr>
                <w:rFonts w:asciiTheme="minorHAnsi" w:hAnsiTheme="minorHAnsi"/>
                <w:lang w:val="es-ES_tradnl"/>
              </w:rPr>
            </w:pPr>
          </w:p>
          <w:p w:rsidR="00244428" w:rsidRDefault="00244428" w:rsidP="00FC6F09">
            <w:pPr>
              <w:numPr>
                <w:ilvl w:val="0"/>
                <w:numId w:val="88"/>
              </w:numPr>
              <w:tabs>
                <w:tab w:val="left" w:pos="-1661"/>
                <w:tab w:val="left" w:pos="-1061"/>
                <w:tab w:val="left" w:pos="-178"/>
                <w:tab w:val="left" w:pos="73"/>
                <w:tab w:val="left" w:pos="8299"/>
                <w:tab w:val="left" w:pos="9019"/>
              </w:tabs>
              <w:ind w:right="-74"/>
              <w:jc w:val="center"/>
              <w:rPr>
                <w:rFonts w:asciiTheme="minorHAnsi" w:hAnsiTheme="minorHAnsi"/>
                <w:lang w:val="es-ES_tradnl"/>
              </w:rPr>
            </w:pPr>
          </w:p>
          <w:p w:rsidR="005630A9" w:rsidRPr="004C72F9" w:rsidRDefault="005630A9" w:rsidP="005630A9">
            <w:pPr>
              <w:tabs>
                <w:tab w:val="left" w:pos="-1661"/>
                <w:tab w:val="left" w:pos="-1061"/>
                <w:tab w:val="left" w:pos="-178"/>
                <w:tab w:val="left" w:pos="73"/>
                <w:tab w:val="left" w:pos="8299"/>
                <w:tab w:val="left" w:pos="9019"/>
              </w:tabs>
              <w:ind w:right="-74"/>
              <w:jc w:val="center"/>
              <w:rPr>
                <w:rFonts w:asciiTheme="minorHAnsi" w:hAnsiTheme="minorHAnsi"/>
                <w:lang w:val="es-ES_tradnl"/>
              </w:rPr>
            </w:pPr>
          </w:p>
          <w:p w:rsidR="00244428" w:rsidRDefault="00244428" w:rsidP="00FC6F09">
            <w:pPr>
              <w:numPr>
                <w:ilvl w:val="0"/>
                <w:numId w:val="88"/>
              </w:numPr>
              <w:tabs>
                <w:tab w:val="left" w:pos="-1661"/>
                <w:tab w:val="left" w:pos="-1061"/>
                <w:tab w:val="left" w:pos="-178"/>
                <w:tab w:val="left" w:pos="73"/>
                <w:tab w:val="left" w:pos="8299"/>
                <w:tab w:val="left" w:pos="9019"/>
              </w:tabs>
              <w:ind w:right="-74"/>
              <w:jc w:val="center"/>
              <w:rPr>
                <w:rFonts w:asciiTheme="minorHAnsi" w:hAnsiTheme="minorHAnsi"/>
                <w:lang w:val="es-ES_tradnl"/>
              </w:rPr>
            </w:pPr>
          </w:p>
          <w:p w:rsidR="00244428" w:rsidRDefault="00244428" w:rsidP="00FC6F09">
            <w:pPr>
              <w:numPr>
                <w:ilvl w:val="0"/>
                <w:numId w:val="88"/>
              </w:numPr>
              <w:tabs>
                <w:tab w:val="left" w:pos="-1661"/>
                <w:tab w:val="left" w:pos="-1061"/>
                <w:tab w:val="left" w:pos="-178"/>
                <w:tab w:val="left" w:pos="73"/>
                <w:tab w:val="left" w:pos="8299"/>
                <w:tab w:val="left" w:pos="9019"/>
              </w:tabs>
              <w:ind w:right="-74"/>
              <w:jc w:val="center"/>
              <w:rPr>
                <w:rFonts w:asciiTheme="minorHAnsi" w:hAnsiTheme="minorHAnsi"/>
                <w:lang w:val="es-ES_tradnl"/>
              </w:rPr>
            </w:pPr>
          </w:p>
          <w:p w:rsidR="005630A9" w:rsidRPr="004C72F9" w:rsidRDefault="005630A9" w:rsidP="0051200F">
            <w:pPr>
              <w:tabs>
                <w:tab w:val="left" w:pos="-1661"/>
                <w:tab w:val="left" w:pos="-1061"/>
                <w:tab w:val="left" w:pos="-178"/>
                <w:tab w:val="left" w:pos="73"/>
                <w:tab w:val="left" w:pos="8299"/>
                <w:tab w:val="left" w:pos="9019"/>
              </w:tabs>
              <w:ind w:right="-74"/>
              <w:rPr>
                <w:rFonts w:asciiTheme="minorHAnsi" w:hAnsiTheme="minorHAnsi"/>
                <w:lang w:val="es-ES_tradnl"/>
              </w:rPr>
            </w:pPr>
          </w:p>
        </w:tc>
      </w:tr>
      <w:tr w:rsidR="005630A9" w:rsidRPr="004C72F9" w:rsidTr="00A132B2">
        <w:trPr>
          <w:jc w:val="center"/>
        </w:trPr>
        <w:tc>
          <w:tcPr>
            <w:tcW w:w="1766" w:type="dxa"/>
          </w:tcPr>
          <w:p w:rsidR="005630A9" w:rsidRPr="004C72F9" w:rsidRDefault="005630A9" w:rsidP="005630A9">
            <w:pPr>
              <w:jc w:val="center"/>
              <w:rPr>
                <w:rFonts w:asciiTheme="minorHAnsi" w:hAnsiTheme="minorHAnsi"/>
                <w:b/>
                <w:lang w:val="es-ES_tradnl"/>
              </w:rPr>
            </w:pPr>
            <w:r w:rsidRPr="004C72F9">
              <w:rPr>
                <w:rFonts w:asciiTheme="minorHAnsi" w:hAnsiTheme="minorHAnsi"/>
                <w:b/>
                <w:lang w:val="es-ES_tradnl"/>
              </w:rPr>
              <w:t>MODERADO</w:t>
            </w:r>
          </w:p>
        </w:tc>
        <w:tc>
          <w:tcPr>
            <w:tcW w:w="6454" w:type="dxa"/>
          </w:tcPr>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 xml:space="preserve">Áreas de Amortiguamiento "buffer" de un Área Protegida </w:t>
            </w:r>
          </w:p>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Moderado-alto grado de biodiversidad (</w:t>
            </w:r>
            <w:proofErr w:type="spellStart"/>
            <w:r w:rsidRPr="004C72F9">
              <w:rPr>
                <w:rFonts w:asciiTheme="minorHAnsi" w:hAnsiTheme="minorHAnsi"/>
                <w:lang w:val="es-ES_tradnl"/>
              </w:rPr>
              <w:t>L.Holdridge</w:t>
            </w:r>
            <w:proofErr w:type="spellEnd"/>
            <w:r w:rsidRPr="004C72F9">
              <w:rPr>
                <w:rFonts w:asciiTheme="minorHAnsi" w:hAnsiTheme="minorHAnsi"/>
                <w:lang w:val="es-ES_tradnl"/>
              </w:rPr>
              <w:t>, 1978)</w:t>
            </w:r>
          </w:p>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Moderado-alto grado de amenaza (CITES)</w:t>
            </w:r>
          </w:p>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Moderado-alto grado de endemismo (CITES)</w:t>
            </w:r>
          </w:p>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Moderado peligro de degradación ambiental</w:t>
            </w:r>
          </w:p>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 xml:space="preserve">Relieve ondulado (15 a 35% de pendiente) cuando se tiene previsto la ampliación o construcción de obras de infraestructura </w:t>
            </w:r>
          </w:p>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 xml:space="preserve">Zonas de mediano riesgo a fenómenos naturales </w:t>
            </w:r>
          </w:p>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rPr>
              <w:t>Presencia de sitios de interés arqueológico en el área de influencia indirecta</w:t>
            </w:r>
          </w:p>
        </w:tc>
        <w:tc>
          <w:tcPr>
            <w:tcW w:w="780" w:type="dxa"/>
          </w:tcPr>
          <w:p w:rsidR="00244428" w:rsidRDefault="00244428" w:rsidP="00FC6F09">
            <w:pPr>
              <w:pStyle w:val="BodyText"/>
              <w:numPr>
                <w:ilvl w:val="0"/>
                <w:numId w:val="88"/>
              </w:numPr>
              <w:tabs>
                <w:tab w:val="left" w:pos="73"/>
              </w:tabs>
              <w:spacing w:after="0"/>
              <w:ind w:right="-71"/>
              <w:jc w:val="center"/>
              <w:rPr>
                <w:rFonts w:asciiTheme="minorHAnsi" w:hAnsiTheme="minorHAnsi"/>
                <w:lang w:val="es-ES_tradnl"/>
              </w:rPr>
            </w:pPr>
          </w:p>
          <w:p w:rsidR="00244428" w:rsidRDefault="00244428" w:rsidP="00FC6F09">
            <w:pPr>
              <w:pStyle w:val="BodyText"/>
              <w:numPr>
                <w:ilvl w:val="0"/>
                <w:numId w:val="88"/>
              </w:numPr>
              <w:tabs>
                <w:tab w:val="left" w:pos="73"/>
              </w:tabs>
              <w:spacing w:after="0"/>
              <w:ind w:right="-71"/>
              <w:jc w:val="center"/>
              <w:rPr>
                <w:rFonts w:asciiTheme="minorHAnsi" w:hAnsiTheme="minorHAnsi"/>
                <w:lang w:val="es-ES_tradnl"/>
              </w:rPr>
            </w:pPr>
          </w:p>
          <w:p w:rsidR="00244428" w:rsidRDefault="00244428" w:rsidP="00FC6F09">
            <w:pPr>
              <w:pStyle w:val="BodyText"/>
              <w:numPr>
                <w:ilvl w:val="0"/>
                <w:numId w:val="88"/>
              </w:numPr>
              <w:tabs>
                <w:tab w:val="left" w:pos="73"/>
              </w:tabs>
              <w:spacing w:after="0"/>
              <w:ind w:right="-71"/>
              <w:jc w:val="center"/>
              <w:rPr>
                <w:rFonts w:asciiTheme="minorHAnsi" w:hAnsiTheme="minorHAnsi"/>
                <w:lang w:val="es-ES_tradnl"/>
              </w:rPr>
            </w:pPr>
          </w:p>
          <w:p w:rsidR="00244428" w:rsidRDefault="00244428" w:rsidP="00FC6F09">
            <w:pPr>
              <w:pStyle w:val="BodyText"/>
              <w:numPr>
                <w:ilvl w:val="0"/>
                <w:numId w:val="88"/>
              </w:numPr>
              <w:tabs>
                <w:tab w:val="left" w:pos="73"/>
              </w:tabs>
              <w:spacing w:after="0"/>
              <w:ind w:right="-71"/>
              <w:jc w:val="center"/>
              <w:rPr>
                <w:rFonts w:asciiTheme="minorHAnsi" w:hAnsiTheme="minorHAnsi"/>
                <w:lang w:val="es-ES_tradnl"/>
              </w:rPr>
            </w:pPr>
          </w:p>
          <w:p w:rsidR="00244428" w:rsidRDefault="00244428" w:rsidP="00FC6F09">
            <w:pPr>
              <w:pStyle w:val="BodyText"/>
              <w:numPr>
                <w:ilvl w:val="0"/>
                <w:numId w:val="88"/>
              </w:numPr>
              <w:tabs>
                <w:tab w:val="left" w:pos="73"/>
              </w:tabs>
              <w:spacing w:after="0"/>
              <w:ind w:right="-71"/>
              <w:jc w:val="center"/>
              <w:rPr>
                <w:rFonts w:asciiTheme="minorHAnsi" w:hAnsiTheme="minorHAnsi"/>
                <w:lang w:val="es-ES_tradnl"/>
              </w:rPr>
            </w:pPr>
          </w:p>
          <w:p w:rsidR="00244428" w:rsidRDefault="00244428" w:rsidP="00FC6F09">
            <w:pPr>
              <w:pStyle w:val="BodyText"/>
              <w:numPr>
                <w:ilvl w:val="0"/>
                <w:numId w:val="88"/>
              </w:numPr>
              <w:tabs>
                <w:tab w:val="left" w:pos="73"/>
              </w:tabs>
              <w:spacing w:after="0"/>
              <w:ind w:right="-71"/>
              <w:jc w:val="center"/>
              <w:rPr>
                <w:rFonts w:asciiTheme="minorHAnsi" w:hAnsiTheme="minorHAnsi"/>
                <w:lang w:val="es-ES_tradnl"/>
              </w:rPr>
            </w:pPr>
          </w:p>
          <w:p w:rsidR="005630A9" w:rsidRPr="004C72F9" w:rsidRDefault="005630A9" w:rsidP="005630A9">
            <w:pPr>
              <w:pStyle w:val="BodyText"/>
              <w:tabs>
                <w:tab w:val="left" w:pos="73"/>
              </w:tabs>
              <w:spacing w:after="0"/>
              <w:ind w:right="-74"/>
              <w:jc w:val="center"/>
              <w:rPr>
                <w:rFonts w:asciiTheme="minorHAnsi" w:hAnsiTheme="minorHAnsi"/>
                <w:lang w:val="es-ES_tradnl"/>
              </w:rPr>
            </w:pPr>
          </w:p>
          <w:p w:rsidR="00244428" w:rsidRDefault="00244428" w:rsidP="00FC6F09">
            <w:pPr>
              <w:pStyle w:val="BodyText"/>
              <w:numPr>
                <w:ilvl w:val="0"/>
                <w:numId w:val="88"/>
              </w:numPr>
              <w:tabs>
                <w:tab w:val="left" w:pos="73"/>
              </w:tabs>
              <w:spacing w:after="0"/>
              <w:ind w:right="-71"/>
              <w:jc w:val="center"/>
              <w:rPr>
                <w:rFonts w:asciiTheme="minorHAnsi" w:hAnsiTheme="minorHAnsi"/>
                <w:lang w:val="es-ES_tradnl"/>
              </w:rPr>
            </w:pPr>
          </w:p>
          <w:p w:rsidR="00244428" w:rsidRDefault="00244428" w:rsidP="00FC6F09">
            <w:pPr>
              <w:pStyle w:val="BodyText"/>
              <w:numPr>
                <w:ilvl w:val="0"/>
                <w:numId w:val="88"/>
              </w:numPr>
              <w:tabs>
                <w:tab w:val="left" w:pos="73"/>
              </w:tabs>
              <w:spacing w:after="0"/>
              <w:ind w:right="-71"/>
              <w:jc w:val="center"/>
              <w:rPr>
                <w:rFonts w:asciiTheme="minorHAnsi" w:hAnsiTheme="minorHAnsi"/>
                <w:lang w:val="es-ES_tradnl"/>
              </w:rPr>
            </w:pPr>
          </w:p>
        </w:tc>
      </w:tr>
      <w:tr w:rsidR="005630A9" w:rsidRPr="004C72F9" w:rsidTr="00A132B2">
        <w:trPr>
          <w:jc w:val="center"/>
        </w:trPr>
        <w:tc>
          <w:tcPr>
            <w:tcW w:w="1766" w:type="dxa"/>
          </w:tcPr>
          <w:p w:rsidR="005630A9" w:rsidRPr="004C72F9" w:rsidRDefault="005630A9" w:rsidP="005630A9">
            <w:pPr>
              <w:jc w:val="center"/>
              <w:rPr>
                <w:rFonts w:asciiTheme="minorHAnsi" w:hAnsiTheme="minorHAnsi"/>
                <w:b/>
                <w:lang w:val="es-ES_tradnl"/>
              </w:rPr>
            </w:pPr>
            <w:r w:rsidRPr="004C72F9">
              <w:rPr>
                <w:rFonts w:asciiTheme="minorHAnsi" w:hAnsiTheme="minorHAnsi"/>
                <w:b/>
                <w:lang w:val="es-ES_tradnl"/>
              </w:rPr>
              <w:t>BAJO</w:t>
            </w:r>
          </w:p>
        </w:tc>
        <w:tc>
          <w:tcPr>
            <w:tcW w:w="6454" w:type="dxa"/>
          </w:tcPr>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 xml:space="preserve">Áreas </w:t>
            </w:r>
            <w:proofErr w:type="spellStart"/>
            <w:r w:rsidRPr="004C72F9">
              <w:rPr>
                <w:rFonts w:asciiTheme="minorHAnsi" w:hAnsiTheme="minorHAnsi"/>
                <w:lang w:val="es-ES_tradnl"/>
              </w:rPr>
              <w:t>antrópicamente</w:t>
            </w:r>
            <w:proofErr w:type="spellEnd"/>
            <w:r w:rsidRPr="004C72F9">
              <w:rPr>
                <w:rFonts w:asciiTheme="minorHAnsi" w:hAnsiTheme="minorHAnsi"/>
                <w:lang w:val="es-ES_tradnl"/>
              </w:rPr>
              <w:t xml:space="preserve"> intervenidas fuera de zonas declaradas como parque nacional o de amortiguamiento </w:t>
            </w:r>
          </w:p>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 xml:space="preserve">Bajo-Moderado grado de biodiversidad - </w:t>
            </w:r>
            <w:proofErr w:type="spellStart"/>
            <w:r w:rsidRPr="004C72F9">
              <w:rPr>
                <w:rFonts w:asciiTheme="minorHAnsi" w:hAnsiTheme="minorHAnsi"/>
                <w:lang w:val="es-ES_tradnl"/>
              </w:rPr>
              <w:t>L.Holdridge</w:t>
            </w:r>
            <w:proofErr w:type="spellEnd"/>
            <w:r w:rsidRPr="004C72F9">
              <w:rPr>
                <w:rFonts w:asciiTheme="minorHAnsi" w:hAnsiTheme="minorHAnsi"/>
                <w:lang w:val="es-ES_tradnl"/>
              </w:rPr>
              <w:t>, 1978</w:t>
            </w:r>
          </w:p>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Bajo-Moderado grado de amenaza - CITES – Mapa de CIAT</w:t>
            </w:r>
          </w:p>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Bajo-Moderado grado de endemismo - CITES</w:t>
            </w:r>
          </w:p>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Bajo peligro de degradación ambiental</w:t>
            </w:r>
            <w:r w:rsidR="004C72F9" w:rsidRPr="004C72F9">
              <w:rPr>
                <w:rFonts w:asciiTheme="minorHAnsi" w:hAnsiTheme="minorHAnsi"/>
                <w:lang w:val="es-ES_tradnl"/>
              </w:rPr>
              <w:t xml:space="preserve"> </w:t>
            </w:r>
          </w:p>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 xml:space="preserve">Terrenos planos (&lt;15% de pendiente) </w:t>
            </w:r>
          </w:p>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 xml:space="preserve">Vegetación intervenida </w:t>
            </w:r>
          </w:p>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 xml:space="preserve">Zonas con bajo riesgo a fenómenos naturales </w:t>
            </w:r>
          </w:p>
          <w:p w:rsidR="005630A9" w:rsidRPr="004C72F9" w:rsidRDefault="005630A9" w:rsidP="005630A9">
            <w:pPr>
              <w:pStyle w:val="BodyText"/>
              <w:numPr>
                <w:ilvl w:val="0"/>
                <w:numId w:val="8"/>
              </w:numPr>
              <w:spacing w:after="0"/>
              <w:ind w:left="355" w:hanging="283"/>
              <w:rPr>
                <w:rFonts w:asciiTheme="minorHAnsi" w:hAnsiTheme="minorHAnsi"/>
                <w:lang w:val="es-ES_tradnl"/>
              </w:rPr>
            </w:pPr>
            <w:r w:rsidRPr="004C72F9">
              <w:rPr>
                <w:rFonts w:asciiTheme="minorHAnsi" w:hAnsiTheme="minorHAnsi"/>
                <w:lang w:val="es-ES_tradnl"/>
              </w:rPr>
              <w:t xml:space="preserve">Ausencia de sitios de valor cultural e histórico </w:t>
            </w:r>
          </w:p>
        </w:tc>
        <w:tc>
          <w:tcPr>
            <w:tcW w:w="780" w:type="dxa"/>
          </w:tcPr>
          <w:p w:rsidR="00244428" w:rsidRDefault="00244428" w:rsidP="00FC6F09">
            <w:pPr>
              <w:numPr>
                <w:ilvl w:val="0"/>
                <w:numId w:val="88"/>
              </w:numPr>
              <w:tabs>
                <w:tab w:val="left" w:pos="-1661"/>
                <w:tab w:val="left" w:pos="-1061"/>
                <w:tab w:val="left" w:pos="-178"/>
                <w:tab w:val="left" w:pos="73"/>
                <w:tab w:val="left" w:pos="8299"/>
                <w:tab w:val="left" w:pos="9019"/>
              </w:tabs>
              <w:ind w:right="-71"/>
              <w:jc w:val="center"/>
              <w:rPr>
                <w:rFonts w:asciiTheme="minorHAnsi" w:hAnsiTheme="minorHAnsi"/>
                <w:lang w:val="es-ES_tradnl"/>
              </w:rPr>
            </w:pPr>
          </w:p>
          <w:p w:rsidR="005630A9" w:rsidRPr="004C72F9" w:rsidRDefault="005630A9" w:rsidP="005630A9">
            <w:pPr>
              <w:tabs>
                <w:tab w:val="left" w:pos="-1661"/>
                <w:tab w:val="left" w:pos="-1061"/>
                <w:tab w:val="left" w:pos="-178"/>
                <w:tab w:val="left" w:pos="73"/>
                <w:tab w:val="left" w:pos="213"/>
                <w:tab w:val="left" w:pos="8299"/>
                <w:tab w:val="left" w:pos="9019"/>
              </w:tabs>
              <w:ind w:right="-74"/>
              <w:jc w:val="center"/>
              <w:rPr>
                <w:rFonts w:asciiTheme="minorHAnsi" w:hAnsiTheme="minorHAnsi"/>
                <w:lang w:val="es-ES_tradnl"/>
              </w:rPr>
            </w:pPr>
          </w:p>
          <w:p w:rsidR="00244428" w:rsidRDefault="00244428" w:rsidP="00FC6F09">
            <w:pPr>
              <w:numPr>
                <w:ilvl w:val="0"/>
                <w:numId w:val="88"/>
              </w:numPr>
              <w:tabs>
                <w:tab w:val="left" w:pos="-1661"/>
                <w:tab w:val="left" w:pos="-1061"/>
                <w:tab w:val="left" w:pos="-178"/>
                <w:tab w:val="left" w:pos="8299"/>
                <w:tab w:val="left" w:pos="9019"/>
              </w:tabs>
              <w:ind w:right="-71"/>
              <w:jc w:val="center"/>
              <w:rPr>
                <w:rFonts w:asciiTheme="minorHAnsi" w:hAnsiTheme="minorHAnsi"/>
                <w:lang w:val="es-ES_tradnl"/>
              </w:rPr>
            </w:pPr>
          </w:p>
          <w:p w:rsidR="00244428" w:rsidRDefault="00244428" w:rsidP="00FC6F09">
            <w:pPr>
              <w:numPr>
                <w:ilvl w:val="0"/>
                <w:numId w:val="88"/>
              </w:numPr>
              <w:tabs>
                <w:tab w:val="left" w:pos="-1661"/>
                <w:tab w:val="left" w:pos="-1061"/>
                <w:tab w:val="left" w:pos="-178"/>
                <w:tab w:val="left" w:pos="8299"/>
                <w:tab w:val="left" w:pos="9019"/>
              </w:tabs>
              <w:ind w:right="-71"/>
              <w:jc w:val="center"/>
              <w:rPr>
                <w:rFonts w:asciiTheme="minorHAnsi" w:hAnsiTheme="minorHAnsi"/>
                <w:lang w:val="es-ES_tradnl"/>
              </w:rPr>
            </w:pPr>
          </w:p>
          <w:p w:rsidR="00244428" w:rsidRDefault="00244428" w:rsidP="00FC6F09">
            <w:pPr>
              <w:numPr>
                <w:ilvl w:val="0"/>
                <w:numId w:val="88"/>
              </w:numPr>
              <w:tabs>
                <w:tab w:val="left" w:pos="-1661"/>
                <w:tab w:val="left" w:pos="-1061"/>
                <w:tab w:val="left" w:pos="-178"/>
                <w:tab w:val="left" w:pos="73"/>
                <w:tab w:val="left" w:pos="8299"/>
                <w:tab w:val="left" w:pos="9019"/>
              </w:tabs>
              <w:ind w:right="-71"/>
              <w:jc w:val="center"/>
              <w:rPr>
                <w:rFonts w:asciiTheme="minorHAnsi" w:hAnsiTheme="minorHAnsi"/>
                <w:lang w:val="es-ES_tradnl"/>
              </w:rPr>
            </w:pPr>
          </w:p>
          <w:p w:rsidR="00244428" w:rsidRDefault="00244428" w:rsidP="00FC6F09">
            <w:pPr>
              <w:numPr>
                <w:ilvl w:val="0"/>
                <w:numId w:val="88"/>
              </w:numPr>
              <w:tabs>
                <w:tab w:val="left" w:pos="-1661"/>
                <w:tab w:val="left" w:pos="-1061"/>
                <w:tab w:val="left" w:pos="-178"/>
                <w:tab w:val="left" w:pos="73"/>
                <w:tab w:val="left" w:pos="8299"/>
                <w:tab w:val="left" w:pos="9019"/>
              </w:tabs>
              <w:ind w:right="-71"/>
              <w:jc w:val="center"/>
              <w:rPr>
                <w:rFonts w:asciiTheme="minorHAnsi" w:hAnsiTheme="minorHAnsi"/>
                <w:lang w:val="es-ES_tradnl"/>
              </w:rPr>
            </w:pPr>
          </w:p>
          <w:p w:rsidR="00244428" w:rsidRDefault="00244428" w:rsidP="00FC6F09">
            <w:pPr>
              <w:numPr>
                <w:ilvl w:val="0"/>
                <w:numId w:val="88"/>
              </w:numPr>
              <w:tabs>
                <w:tab w:val="left" w:pos="-1661"/>
                <w:tab w:val="left" w:pos="-1061"/>
                <w:tab w:val="left" w:pos="-178"/>
                <w:tab w:val="left" w:pos="73"/>
                <w:tab w:val="left" w:pos="8299"/>
                <w:tab w:val="left" w:pos="9019"/>
              </w:tabs>
              <w:ind w:right="-71"/>
              <w:jc w:val="center"/>
              <w:rPr>
                <w:rFonts w:asciiTheme="minorHAnsi" w:hAnsiTheme="minorHAnsi"/>
                <w:lang w:val="es-ES_tradnl"/>
              </w:rPr>
            </w:pPr>
          </w:p>
          <w:p w:rsidR="00244428" w:rsidRDefault="00244428" w:rsidP="00FC6F09">
            <w:pPr>
              <w:numPr>
                <w:ilvl w:val="0"/>
                <w:numId w:val="88"/>
              </w:numPr>
              <w:tabs>
                <w:tab w:val="left" w:pos="-1661"/>
                <w:tab w:val="left" w:pos="-1061"/>
                <w:tab w:val="left" w:pos="-178"/>
                <w:tab w:val="left" w:pos="73"/>
                <w:tab w:val="left" w:pos="8299"/>
                <w:tab w:val="left" w:pos="9019"/>
              </w:tabs>
              <w:ind w:right="-71"/>
              <w:jc w:val="center"/>
              <w:rPr>
                <w:rFonts w:asciiTheme="minorHAnsi" w:hAnsiTheme="minorHAnsi"/>
                <w:lang w:val="es-ES_tradnl"/>
              </w:rPr>
            </w:pPr>
          </w:p>
          <w:p w:rsidR="00244428" w:rsidRDefault="00244428" w:rsidP="00FC6F09">
            <w:pPr>
              <w:numPr>
                <w:ilvl w:val="0"/>
                <w:numId w:val="88"/>
              </w:numPr>
              <w:tabs>
                <w:tab w:val="left" w:pos="-1661"/>
                <w:tab w:val="left" w:pos="-1061"/>
                <w:tab w:val="left" w:pos="-178"/>
                <w:tab w:val="left" w:pos="73"/>
                <w:tab w:val="left" w:pos="8299"/>
                <w:tab w:val="left" w:pos="9019"/>
              </w:tabs>
              <w:ind w:right="-71"/>
              <w:jc w:val="center"/>
              <w:rPr>
                <w:rFonts w:asciiTheme="minorHAnsi" w:hAnsiTheme="minorHAnsi"/>
                <w:lang w:val="es-ES_tradnl"/>
              </w:rPr>
            </w:pPr>
          </w:p>
          <w:p w:rsidR="00244428" w:rsidRDefault="00244428" w:rsidP="00FC6F09">
            <w:pPr>
              <w:numPr>
                <w:ilvl w:val="0"/>
                <w:numId w:val="88"/>
              </w:numPr>
              <w:tabs>
                <w:tab w:val="left" w:pos="-1661"/>
                <w:tab w:val="left" w:pos="-1061"/>
                <w:tab w:val="left" w:pos="-178"/>
                <w:tab w:val="left" w:pos="73"/>
                <w:tab w:val="left" w:pos="8299"/>
                <w:tab w:val="left" w:pos="9019"/>
              </w:tabs>
              <w:ind w:right="-71"/>
              <w:jc w:val="center"/>
              <w:rPr>
                <w:rFonts w:asciiTheme="minorHAnsi" w:hAnsiTheme="minorHAnsi"/>
                <w:lang w:val="es-ES_tradnl"/>
              </w:rPr>
            </w:pPr>
          </w:p>
        </w:tc>
      </w:tr>
    </w:tbl>
    <w:p w:rsidR="0026391B" w:rsidRDefault="0026391B" w:rsidP="00A76635">
      <w:pPr>
        <w:ind w:right="49"/>
        <w:jc w:val="both"/>
        <w:rPr>
          <w:rFonts w:asciiTheme="minorHAnsi" w:hAnsiTheme="minorHAnsi"/>
          <w:sz w:val="24"/>
        </w:rPr>
      </w:pPr>
    </w:p>
    <w:p w:rsidR="00E26EC5" w:rsidRPr="004C72F9" w:rsidRDefault="00E26EC5" w:rsidP="00A76635">
      <w:pPr>
        <w:ind w:right="49"/>
        <w:jc w:val="both"/>
        <w:rPr>
          <w:rFonts w:asciiTheme="minorHAnsi" w:hAnsiTheme="minorHAnsi"/>
          <w:sz w:val="24"/>
        </w:rPr>
      </w:pPr>
      <w:r w:rsidRPr="004C72F9">
        <w:rPr>
          <w:rFonts w:asciiTheme="minorHAnsi" w:hAnsiTheme="minorHAnsi"/>
          <w:sz w:val="24"/>
        </w:rPr>
        <w:t xml:space="preserve">La selección del nivel de sensibilidad del medio dependerá de las características del medio natural y social que mejor se adapte a los parámetros presentados en el cuadro. </w:t>
      </w:r>
    </w:p>
    <w:p w:rsidR="00E26EC5" w:rsidRPr="004C72F9" w:rsidRDefault="00E26EC5" w:rsidP="00ED575B">
      <w:pPr>
        <w:ind w:right="-342"/>
        <w:jc w:val="both"/>
        <w:rPr>
          <w:rFonts w:asciiTheme="minorHAnsi" w:hAnsiTheme="minorHAnsi"/>
          <w:b/>
          <w:sz w:val="24"/>
          <w:u w:val="single"/>
        </w:rPr>
      </w:pPr>
      <w:r w:rsidRPr="004C72F9">
        <w:rPr>
          <w:rFonts w:asciiTheme="minorHAnsi" w:hAnsiTheme="minorHAnsi"/>
          <w:b/>
          <w:sz w:val="24"/>
          <w:u w:val="single"/>
        </w:rPr>
        <w:t>Paso 3: Nivel de Riesgo Socio-Ambiental</w:t>
      </w:r>
    </w:p>
    <w:p w:rsidR="00E26EC5" w:rsidRPr="004C72F9" w:rsidRDefault="00E26EC5" w:rsidP="00C32505">
      <w:pPr>
        <w:rPr>
          <w:rFonts w:asciiTheme="minorHAnsi" w:hAnsiTheme="minorHAnsi"/>
          <w:sz w:val="24"/>
        </w:rPr>
      </w:pPr>
    </w:p>
    <w:p w:rsidR="00E26EC5" w:rsidRPr="004C72F9" w:rsidRDefault="00E26EC5" w:rsidP="00AC0665">
      <w:pPr>
        <w:ind w:right="49"/>
        <w:jc w:val="both"/>
        <w:rPr>
          <w:rFonts w:asciiTheme="minorHAnsi" w:hAnsiTheme="minorHAnsi"/>
          <w:sz w:val="24"/>
        </w:rPr>
      </w:pPr>
      <w:r w:rsidRPr="004C72F9">
        <w:rPr>
          <w:rFonts w:asciiTheme="minorHAnsi" w:hAnsiTheme="minorHAnsi"/>
          <w:sz w:val="24"/>
        </w:rPr>
        <w:t xml:space="preserve">Una vez definido la </w:t>
      </w:r>
      <w:r w:rsidRPr="004C72F9">
        <w:rPr>
          <w:rFonts w:asciiTheme="minorHAnsi" w:hAnsiTheme="minorHAnsi"/>
          <w:sz w:val="24"/>
          <w:u w:val="single"/>
        </w:rPr>
        <w:t>Categoría Ambiental</w:t>
      </w:r>
      <w:r w:rsidR="00942BE9" w:rsidRPr="004C72F9">
        <w:rPr>
          <w:rFonts w:asciiTheme="minorHAnsi" w:hAnsiTheme="minorHAnsi"/>
          <w:sz w:val="24"/>
        </w:rPr>
        <w:t xml:space="preserve"> (I, II, </w:t>
      </w:r>
      <w:r w:rsidRPr="004C72F9">
        <w:rPr>
          <w:rFonts w:asciiTheme="minorHAnsi" w:hAnsiTheme="minorHAnsi"/>
          <w:sz w:val="24"/>
        </w:rPr>
        <w:t>o I</w:t>
      </w:r>
      <w:r w:rsidR="00942BE9" w:rsidRPr="004C72F9">
        <w:rPr>
          <w:rFonts w:asciiTheme="minorHAnsi" w:hAnsiTheme="minorHAnsi"/>
          <w:sz w:val="24"/>
        </w:rPr>
        <w:t>II</w:t>
      </w:r>
      <w:r w:rsidRPr="004C72F9">
        <w:rPr>
          <w:rFonts w:asciiTheme="minorHAnsi" w:hAnsiTheme="minorHAnsi"/>
          <w:sz w:val="24"/>
        </w:rPr>
        <w:t xml:space="preserve">) y el nivel de </w:t>
      </w:r>
      <w:r w:rsidRPr="004C72F9">
        <w:rPr>
          <w:rFonts w:asciiTheme="minorHAnsi" w:hAnsiTheme="minorHAnsi"/>
          <w:sz w:val="24"/>
          <w:u w:val="single"/>
        </w:rPr>
        <w:t>sensibilidad del medio</w:t>
      </w:r>
      <w:r w:rsidRPr="004C72F9">
        <w:rPr>
          <w:rFonts w:asciiTheme="minorHAnsi" w:hAnsiTheme="minorHAnsi"/>
          <w:sz w:val="24"/>
        </w:rPr>
        <w:t xml:space="preserve"> (Alta, Moderada o Baja), se determina el </w:t>
      </w:r>
      <w:r w:rsidRPr="004C72F9">
        <w:rPr>
          <w:rFonts w:asciiTheme="minorHAnsi" w:hAnsiTheme="minorHAnsi"/>
          <w:b/>
          <w:sz w:val="24"/>
        </w:rPr>
        <w:t>Nivel de Riesgo Socio-Ambiental</w:t>
      </w:r>
      <w:r w:rsidRPr="004C72F9">
        <w:rPr>
          <w:rFonts w:asciiTheme="minorHAnsi" w:hAnsiTheme="minorHAnsi"/>
          <w:sz w:val="24"/>
        </w:rPr>
        <w:t xml:space="preserve"> de la actividad productiva que se tiene previsto desarrollar. Para obtener este resultado se ha diseñado la siguiente Matriz: </w:t>
      </w:r>
    </w:p>
    <w:p w:rsidR="00E26EC5" w:rsidRPr="004C72F9" w:rsidRDefault="00E26EC5" w:rsidP="00C32505">
      <w:pPr>
        <w:ind w:left="360" w:right="49"/>
        <w:jc w:val="both"/>
        <w:rPr>
          <w:rFonts w:asciiTheme="minorHAnsi" w:hAnsiTheme="minorHAnsi"/>
        </w:rPr>
      </w:pPr>
    </w:p>
    <w:p w:rsidR="00E26EC5" w:rsidRPr="004C72F9" w:rsidRDefault="00E26EC5" w:rsidP="00C32505">
      <w:pPr>
        <w:ind w:left="360" w:right="49"/>
        <w:jc w:val="center"/>
        <w:rPr>
          <w:rFonts w:asciiTheme="minorHAnsi" w:hAnsiTheme="minorHAnsi"/>
          <w:b/>
          <w:sz w:val="24"/>
          <w:szCs w:val="20"/>
        </w:rPr>
      </w:pPr>
      <w:r w:rsidRPr="004C72F9">
        <w:rPr>
          <w:rFonts w:asciiTheme="minorHAnsi" w:hAnsiTheme="minorHAnsi"/>
          <w:b/>
          <w:sz w:val="24"/>
          <w:szCs w:val="20"/>
        </w:rPr>
        <w:t>Matriz N</w:t>
      </w:r>
      <w:r w:rsidRPr="004C72F9">
        <w:rPr>
          <w:rFonts w:asciiTheme="minorHAnsi" w:hAnsiTheme="minorHAnsi"/>
          <w:b/>
          <w:sz w:val="24"/>
          <w:szCs w:val="20"/>
          <w:vertAlign w:val="superscript"/>
        </w:rPr>
        <w:t>o</w:t>
      </w:r>
      <w:r w:rsidRPr="004C72F9">
        <w:rPr>
          <w:rFonts w:asciiTheme="minorHAnsi" w:hAnsiTheme="minorHAnsi"/>
          <w:b/>
          <w:sz w:val="24"/>
          <w:szCs w:val="20"/>
        </w:rPr>
        <w:t>. 1</w:t>
      </w:r>
    </w:p>
    <w:p w:rsidR="00FB2945" w:rsidRPr="004C72F9" w:rsidRDefault="00E26EC5" w:rsidP="00EF0920">
      <w:pPr>
        <w:pStyle w:val="Default"/>
        <w:jc w:val="center"/>
        <w:rPr>
          <w:rFonts w:asciiTheme="minorHAnsi" w:hAnsiTheme="minorHAnsi" w:cs="Times New Roman"/>
          <w:b/>
          <w:szCs w:val="20"/>
        </w:rPr>
      </w:pPr>
      <w:r w:rsidRPr="004C72F9">
        <w:rPr>
          <w:rFonts w:asciiTheme="minorHAnsi" w:hAnsiTheme="minorHAnsi" w:cs="Times New Roman"/>
          <w:b/>
          <w:szCs w:val="20"/>
        </w:rPr>
        <w:t>Nivel de Riesgo Ambiental y Social (Categoría)</w:t>
      </w:r>
    </w:p>
    <w:tbl>
      <w:tblPr>
        <w:tblStyle w:val="TableGrid"/>
        <w:tblW w:w="9042" w:type="dxa"/>
        <w:tblLayout w:type="fixed"/>
        <w:tblLook w:val="0000" w:firstRow="0" w:lastRow="0" w:firstColumn="0" w:lastColumn="0" w:noHBand="0" w:noVBand="0"/>
      </w:tblPr>
      <w:tblGrid>
        <w:gridCol w:w="1984"/>
        <w:gridCol w:w="938"/>
        <w:gridCol w:w="1890"/>
        <w:gridCol w:w="1350"/>
        <w:gridCol w:w="1890"/>
        <w:gridCol w:w="990"/>
      </w:tblGrid>
      <w:tr w:rsidR="007B06E9" w:rsidRPr="004C72F9" w:rsidTr="007B06E9">
        <w:trPr>
          <w:trHeight w:val="287"/>
        </w:trPr>
        <w:tc>
          <w:tcPr>
            <w:tcW w:w="1984" w:type="dxa"/>
            <w:vMerge w:val="restart"/>
            <w:vAlign w:val="center"/>
          </w:tcPr>
          <w:p w:rsidR="007B06E9" w:rsidRPr="007B06E9" w:rsidRDefault="007B06E9" w:rsidP="007B06E9">
            <w:pPr>
              <w:jc w:val="center"/>
              <w:rPr>
                <w:rFonts w:asciiTheme="minorHAnsi" w:hAnsiTheme="minorHAnsi"/>
                <w:b/>
                <w:sz w:val="24"/>
                <w:szCs w:val="20"/>
              </w:rPr>
            </w:pPr>
            <w:r w:rsidRPr="007B06E9">
              <w:rPr>
                <w:rFonts w:asciiTheme="minorHAnsi" w:hAnsiTheme="minorHAnsi"/>
                <w:b/>
                <w:sz w:val="24"/>
                <w:szCs w:val="20"/>
              </w:rPr>
              <w:t>Categoría</w:t>
            </w:r>
          </w:p>
        </w:tc>
        <w:tc>
          <w:tcPr>
            <w:tcW w:w="7058" w:type="dxa"/>
            <w:gridSpan w:val="5"/>
          </w:tcPr>
          <w:p w:rsidR="007B06E9" w:rsidRPr="007B06E9" w:rsidRDefault="007B06E9" w:rsidP="00942BE9">
            <w:pPr>
              <w:jc w:val="center"/>
              <w:rPr>
                <w:rFonts w:asciiTheme="minorHAnsi" w:hAnsiTheme="minorHAnsi"/>
                <w:b/>
                <w:sz w:val="24"/>
                <w:szCs w:val="20"/>
              </w:rPr>
            </w:pPr>
            <w:bookmarkStart w:id="24" w:name="_Toc209937591"/>
            <w:r w:rsidRPr="007B06E9">
              <w:rPr>
                <w:rFonts w:asciiTheme="minorHAnsi" w:hAnsiTheme="minorHAnsi"/>
                <w:b/>
                <w:sz w:val="24"/>
                <w:szCs w:val="20"/>
              </w:rPr>
              <w:t>Sensibilidad del Medio</w:t>
            </w:r>
            <w:bookmarkEnd w:id="24"/>
          </w:p>
        </w:tc>
      </w:tr>
      <w:tr w:rsidR="007B06E9" w:rsidRPr="004C72F9" w:rsidTr="007B06E9">
        <w:trPr>
          <w:trHeight w:val="269"/>
        </w:trPr>
        <w:tc>
          <w:tcPr>
            <w:tcW w:w="1984" w:type="dxa"/>
            <w:vMerge/>
          </w:tcPr>
          <w:p w:rsidR="007B06E9" w:rsidRPr="007B06E9" w:rsidRDefault="007B06E9" w:rsidP="00AC0665">
            <w:pPr>
              <w:rPr>
                <w:rFonts w:asciiTheme="minorHAnsi" w:hAnsiTheme="minorHAnsi"/>
                <w:b/>
                <w:sz w:val="24"/>
                <w:szCs w:val="20"/>
              </w:rPr>
            </w:pPr>
          </w:p>
        </w:tc>
        <w:tc>
          <w:tcPr>
            <w:tcW w:w="938" w:type="dxa"/>
          </w:tcPr>
          <w:p w:rsidR="007B06E9" w:rsidRPr="007B06E9" w:rsidRDefault="007B06E9" w:rsidP="00C32505">
            <w:pPr>
              <w:jc w:val="center"/>
              <w:rPr>
                <w:rFonts w:asciiTheme="minorHAnsi" w:hAnsiTheme="minorHAnsi"/>
                <w:b/>
                <w:sz w:val="24"/>
                <w:szCs w:val="20"/>
              </w:rPr>
            </w:pPr>
            <w:r w:rsidRPr="007B06E9">
              <w:rPr>
                <w:rFonts w:asciiTheme="minorHAnsi" w:hAnsiTheme="minorHAnsi"/>
                <w:b/>
                <w:sz w:val="24"/>
                <w:szCs w:val="20"/>
              </w:rPr>
              <w:t>Alta</w:t>
            </w:r>
          </w:p>
        </w:tc>
        <w:tc>
          <w:tcPr>
            <w:tcW w:w="1890" w:type="dxa"/>
          </w:tcPr>
          <w:p w:rsidR="007B06E9" w:rsidRPr="007B06E9" w:rsidRDefault="007B06E9" w:rsidP="00AC0665">
            <w:pPr>
              <w:ind w:right="-70"/>
              <w:jc w:val="center"/>
              <w:rPr>
                <w:rFonts w:asciiTheme="minorHAnsi" w:hAnsiTheme="minorHAnsi"/>
                <w:b/>
                <w:sz w:val="24"/>
                <w:szCs w:val="20"/>
              </w:rPr>
            </w:pPr>
            <w:r w:rsidRPr="007B06E9">
              <w:rPr>
                <w:rFonts w:asciiTheme="minorHAnsi" w:hAnsiTheme="minorHAnsi"/>
                <w:b/>
                <w:sz w:val="24"/>
                <w:szCs w:val="20"/>
              </w:rPr>
              <w:t>Moderada-Alta</w:t>
            </w:r>
          </w:p>
        </w:tc>
        <w:tc>
          <w:tcPr>
            <w:tcW w:w="1350" w:type="dxa"/>
          </w:tcPr>
          <w:p w:rsidR="007B06E9" w:rsidRPr="007B06E9" w:rsidRDefault="007B06E9" w:rsidP="00C32505">
            <w:pPr>
              <w:jc w:val="center"/>
              <w:rPr>
                <w:rFonts w:asciiTheme="minorHAnsi" w:hAnsiTheme="minorHAnsi"/>
                <w:b/>
                <w:sz w:val="24"/>
                <w:szCs w:val="20"/>
              </w:rPr>
            </w:pPr>
            <w:r w:rsidRPr="007B06E9">
              <w:rPr>
                <w:rFonts w:asciiTheme="minorHAnsi" w:hAnsiTheme="minorHAnsi"/>
                <w:b/>
                <w:sz w:val="24"/>
                <w:szCs w:val="20"/>
              </w:rPr>
              <w:t>Moderada</w:t>
            </w:r>
          </w:p>
        </w:tc>
        <w:tc>
          <w:tcPr>
            <w:tcW w:w="1890" w:type="dxa"/>
          </w:tcPr>
          <w:p w:rsidR="007B06E9" w:rsidRPr="007B06E9" w:rsidRDefault="007B06E9" w:rsidP="00C32505">
            <w:pPr>
              <w:jc w:val="center"/>
              <w:rPr>
                <w:rFonts w:asciiTheme="minorHAnsi" w:hAnsiTheme="minorHAnsi"/>
                <w:b/>
                <w:sz w:val="24"/>
                <w:szCs w:val="20"/>
              </w:rPr>
            </w:pPr>
            <w:r w:rsidRPr="007B06E9">
              <w:rPr>
                <w:rFonts w:asciiTheme="minorHAnsi" w:hAnsiTheme="minorHAnsi"/>
                <w:b/>
                <w:sz w:val="24"/>
                <w:szCs w:val="20"/>
              </w:rPr>
              <w:t>Moderada-Baja</w:t>
            </w:r>
          </w:p>
        </w:tc>
        <w:tc>
          <w:tcPr>
            <w:tcW w:w="990" w:type="dxa"/>
          </w:tcPr>
          <w:p w:rsidR="007B06E9" w:rsidRPr="007B06E9" w:rsidRDefault="007B06E9" w:rsidP="00AC42EC">
            <w:pPr>
              <w:jc w:val="center"/>
              <w:rPr>
                <w:rFonts w:asciiTheme="minorHAnsi" w:hAnsiTheme="minorHAnsi"/>
                <w:b/>
                <w:sz w:val="24"/>
                <w:szCs w:val="20"/>
              </w:rPr>
            </w:pPr>
            <w:r w:rsidRPr="007B06E9">
              <w:rPr>
                <w:rFonts w:asciiTheme="minorHAnsi" w:hAnsiTheme="minorHAnsi"/>
                <w:b/>
                <w:sz w:val="24"/>
                <w:szCs w:val="20"/>
              </w:rPr>
              <w:t xml:space="preserve">Baja </w:t>
            </w:r>
          </w:p>
        </w:tc>
      </w:tr>
      <w:tr w:rsidR="00F10545" w:rsidRPr="004C72F9" w:rsidTr="007B06E9">
        <w:tc>
          <w:tcPr>
            <w:tcW w:w="1984" w:type="dxa"/>
          </w:tcPr>
          <w:p w:rsidR="00F10545" w:rsidRPr="007B06E9" w:rsidRDefault="00F10545" w:rsidP="00894D02">
            <w:pPr>
              <w:pStyle w:val="ListParagraph"/>
              <w:numPr>
                <w:ilvl w:val="0"/>
                <w:numId w:val="8"/>
              </w:numPr>
              <w:tabs>
                <w:tab w:val="clear" w:pos="360"/>
              </w:tabs>
              <w:ind w:left="213" w:hanging="213"/>
              <w:jc w:val="both"/>
              <w:rPr>
                <w:rFonts w:asciiTheme="minorHAnsi" w:hAnsiTheme="minorHAnsi"/>
                <w:sz w:val="24"/>
                <w:szCs w:val="20"/>
              </w:rPr>
            </w:pPr>
            <w:r w:rsidRPr="007B06E9">
              <w:rPr>
                <w:rFonts w:asciiTheme="minorHAnsi" w:hAnsiTheme="minorHAnsi"/>
                <w:sz w:val="24"/>
                <w:szCs w:val="20"/>
              </w:rPr>
              <w:t>Categoría I</w:t>
            </w:r>
          </w:p>
        </w:tc>
        <w:tc>
          <w:tcPr>
            <w:tcW w:w="938" w:type="dxa"/>
          </w:tcPr>
          <w:p w:rsidR="00F10545" w:rsidRPr="007B06E9" w:rsidRDefault="00F10545" w:rsidP="00C32505">
            <w:pPr>
              <w:jc w:val="center"/>
              <w:rPr>
                <w:rFonts w:asciiTheme="minorHAnsi" w:hAnsiTheme="minorHAnsi"/>
                <w:sz w:val="24"/>
                <w:szCs w:val="20"/>
              </w:rPr>
            </w:pPr>
            <w:r w:rsidRPr="007B06E9">
              <w:rPr>
                <w:rFonts w:asciiTheme="minorHAnsi" w:hAnsiTheme="minorHAnsi"/>
                <w:sz w:val="24"/>
                <w:szCs w:val="20"/>
              </w:rPr>
              <w:t>1</w:t>
            </w:r>
          </w:p>
        </w:tc>
        <w:tc>
          <w:tcPr>
            <w:tcW w:w="1890" w:type="dxa"/>
          </w:tcPr>
          <w:p w:rsidR="00F10545" w:rsidRPr="007B06E9" w:rsidRDefault="00F10545" w:rsidP="00C32505">
            <w:pPr>
              <w:jc w:val="center"/>
              <w:rPr>
                <w:rFonts w:asciiTheme="minorHAnsi" w:hAnsiTheme="minorHAnsi"/>
                <w:sz w:val="24"/>
                <w:szCs w:val="20"/>
              </w:rPr>
            </w:pPr>
            <w:r w:rsidRPr="007B06E9">
              <w:rPr>
                <w:rFonts w:asciiTheme="minorHAnsi" w:hAnsiTheme="minorHAnsi"/>
                <w:sz w:val="24"/>
                <w:szCs w:val="20"/>
              </w:rPr>
              <w:t>1</w:t>
            </w:r>
          </w:p>
        </w:tc>
        <w:tc>
          <w:tcPr>
            <w:tcW w:w="1350" w:type="dxa"/>
          </w:tcPr>
          <w:p w:rsidR="00F10545" w:rsidRPr="007B06E9" w:rsidRDefault="00F10545" w:rsidP="00C32505">
            <w:pPr>
              <w:jc w:val="center"/>
              <w:rPr>
                <w:rFonts w:asciiTheme="minorHAnsi" w:hAnsiTheme="minorHAnsi"/>
                <w:sz w:val="24"/>
                <w:szCs w:val="20"/>
              </w:rPr>
            </w:pPr>
            <w:r w:rsidRPr="007B06E9">
              <w:rPr>
                <w:rFonts w:asciiTheme="minorHAnsi" w:hAnsiTheme="minorHAnsi"/>
                <w:sz w:val="24"/>
                <w:szCs w:val="20"/>
              </w:rPr>
              <w:t>2</w:t>
            </w:r>
          </w:p>
        </w:tc>
        <w:tc>
          <w:tcPr>
            <w:tcW w:w="1890" w:type="dxa"/>
          </w:tcPr>
          <w:p w:rsidR="00F10545" w:rsidRPr="007B06E9" w:rsidRDefault="00F10545" w:rsidP="00C32505">
            <w:pPr>
              <w:jc w:val="center"/>
              <w:rPr>
                <w:rFonts w:asciiTheme="minorHAnsi" w:hAnsiTheme="minorHAnsi"/>
                <w:sz w:val="24"/>
                <w:szCs w:val="20"/>
              </w:rPr>
            </w:pPr>
            <w:r w:rsidRPr="007B06E9">
              <w:rPr>
                <w:rFonts w:asciiTheme="minorHAnsi" w:hAnsiTheme="minorHAnsi"/>
                <w:sz w:val="24"/>
                <w:szCs w:val="20"/>
              </w:rPr>
              <w:t>3</w:t>
            </w:r>
          </w:p>
        </w:tc>
        <w:tc>
          <w:tcPr>
            <w:tcW w:w="990" w:type="dxa"/>
          </w:tcPr>
          <w:p w:rsidR="00F10545" w:rsidRPr="007B06E9" w:rsidRDefault="00F10545" w:rsidP="00AC42EC">
            <w:pPr>
              <w:jc w:val="center"/>
              <w:rPr>
                <w:rFonts w:asciiTheme="minorHAnsi" w:hAnsiTheme="minorHAnsi"/>
                <w:sz w:val="24"/>
                <w:szCs w:val="20"/>
              </w:rPr>
            </w:pPr>
            <w:r w:rsidRPr="007B06E9">
              <w:rPr>
                <w:rFonts w:asciiTheme="minorHAnsi" w:hAnsiTheme="minorHAnsi"/>
                <w:sz w:val="24"/>
                <w:szCs w:val="20"/>
              </w:rPr>
              <w:t>3</w:t>
            </w:r>
          </w:p>
        </w:tc>
      </w:tr>
      <w:tr w:rsidR="00F10545" w:rsidRPr="004C72F9" w:rsidTr="007B06E9">
        <w:tc>
          <w:tcPr>
            <w:tcW w:w="1984" w:type="dxa"/>
          </w:tcPr>
          <w:p w:rsidR="00F10545" w:rsidRPr="007B06E9" w:rsidRDefault="00F10545" w:rsidP="00894D02">
            <w:pPr>
              <w:pStyle w:val="ListParagraph"/>
              <w:numPr>
                <w:ilvl w:val="0"/>
                <w:numId w:val="8"/>
              </w:numPr>
              <w:tabs>
                <w:tab w:val="clear" w:pos="360"/>
              </w:tabs>
              <w:ind w:left="213" w:hanging="213"/>
              <w:rPr>
                <w:rFonts w:asciiTheme="minorHAnsi" w:hAnsiTheme="minorHAnsi"/>
                <w:sz w:val="24"/>
                <w:szCs w:val="20"/>
              </w:rPr>
            </w:pPr>
            <w:r w:rsidRPr="007B06E9">
              <w:rPr>
                <w:rFonts w:asciiTheme="minorHAnsi" w:hAnsiTheme="minorHAnsi"/>
                <w:sz w:val="24"/>
                <w:szCs w:val="20"/>
              </w:rPr>
              <w:t>Categoría II</w:t>
            </w:r>
          </w:p>
        </w:tc>
        <w:tc>
          <w:tcPr>
            <w:tcW w:w="938" w:type="dxa"/>
          </w:tcPr>
          <w:p w:rsidR="00F10545" w:rsidRPr="007B06E9" w:rsidRDefault="00F10545" w:rsidP="00C32505">
            <w:pPr>
              <w:jc w:val="center"/>
              <w:rPr>
                <w:rFonts w:asciiTheme="minorHAnsi" w:hAnsiTheme="minorHAnsi"/>
                <w:sz w:val="24"/>
                <w:szCs w:val="20"/>
              </w:rPr>
            </w:pPr>
            <w:r w:rsidRPr="007B06E9">
              <w:rPr>
                <w:rFonts w:asciiTheme="minorHAnsi" w:hAnsiTheme="minorHAnsi"/>
                <w:sz w:val="24"/>
                <w:szCs w:val="20"/>
              </w:rPr>
              <w:t>2</w:t>
            </w:r>
          </w:p>
        </w:tc>
        <w:tc>
          <w:tcPr>
            <w:tcW w:w="1890" w:type="dxa"/>
          </w:tcPr>
          <w:p w:rsidR="00F10545" w:rsidRPr="007B06E9" w:rsidRDefault="00F10545" w:rsidP="00C32505">
            <w:pPr>
              <w:jc w:val="center"/>
              <w:rPr>
                <w:rFonts w:asciiTheme="minorHAnsi" w:hAnsiTheme="minorHAnsi"/>
                <w:sz w:val="24"/>
                <w:szCs w:val="20"/>
              </w:rPr>
            </w:pPr>
            <w:r w:rsidRPr="007B06E9">
              <w:rPr>
                <w:rFonts w:asciiTheme="minorHAnsi" w:hAnsiTheme="minorHAnsi"/>
                <w:sz w:val="24"/>
                <w:szCs w:val="20"/>
              </w:rPr>
              <w:t>2</w:t>
            </w:r>
          </w:p>
        </w:tc>
        <w:tc>
          <w:tcPr>
            <w:tcW w:w="1350" w:type="dxa"/>
          </w:tcPr>
          <w:p w:rsidR="00F10545" w:rsidRPr="007B06E9" w:rsidRDefault="00F10545" w:rsidP="00C32505">
            <w:pPr>
              <w:jc w:val="center"/>
              <w:rPr>
                <w:rFonts w:asciiTheme="minorHAnsi" w:hAnsiTheme="minorHAnsi"/>
                <w:sz w:val="24"/>
                <w:szCs w:val="20"/>
              </w:rPr>
            </w:pPr>
            <w:r w:rsidRPr="007B06E9">
              <w:rPr>
                <w:rFonts w:asciiTheme="minorHAnsi" w:hAnsiTheme="minorHAnsi"/>
                <w:sz w:val="24"/>
                <w:szCs w:val="20"/>
              </w:rPr>
              <w:t>3</w:t>
            </w:r>
          </w:p>
        </w:tc>
        <w:tc>
          <w:tcPr>
            <w:tcW w:w="1890" w:type="dxa"/>
          </w:tcPr>
          <w:p w:rsidR="00F10545" w:rsidRPr="007B06E9" w:rsidRDefault="00F10545" w:rsidP="00C32505">
            <w:pPr>
              <w:jc w:val="center"/>
              <w:rPr>
                <w:rFonts w:asciiTheme="minorHAnsi" w:hAnsiTheme="minorHAnsi"/>
                <w:sz w:val="24"/>
                <w:szCs w:val="20"/>
              </w:rPr>
            </w:pPr>
            <w:r w:rsidRPr="007B06E9">
              <w:rPr>
                <w:rFonts w:asciiTheme="minorHAnsi" w:hAnsiTheme="minorHAnsi"/>
                <w:sz w:val="24"/>
                <w:szCs w:val="20"/>
              </w:rPr>
              <w:t>4</w:t>
            </w:r>
          </w:p>
        </w:tc>
        <w:tc>
          <w:tcPr>
            <w:tcW w:w="990" w:type="dxa"/>
          </w:tcPr>
          <w:p w:rsidR="00F10545" w:rsidRPr="007B06E9" w:rsidRDefault="00F10545" w:rsidP="00AC42EC">
            <w:pPr>
              <w:jc w:val="center"/>
              <w:rPr>
                <w:rFonts w:asciiTheme="minorHAnsi" w:hAnsiTheme="minorHAnsi"/>
                <w:sz w:val="24"/>
                <w:szCs w:val="20"/>
              </w:rPr>
            </w:pPr>
            <w:r w:rsidRPr="007B06E9">
              <w:rPr>
                <w:rFonts w:asciiTheme="minorHAnsi" w:hAnsiTheme="minorHAnsi"/>
                <w:sz w:val="24"/>
                <w:szCs w:val="20"/>
              </w:rPr>
              <w:t>4</w:t>
            </w:r>
          </w:p>
        </w:tc>
      </w:tr>
      <w:tr w:rsidR="00F10545" w:rsidRPr="004C72F9" w:rsidTr="007B06E9">
        <w:tc>
          <w:tcPr>
            <w:tcW w:w="1984" w:type="dxa"/>
          </w:tcPr>
          <w:p w:rsidR="00F10545" w:rsidRPr="007B06E9" w:rsidRDefault="00F10545" w:rsidP="00894D02">
            <w:pPr>
              <w:pStyle w:val="ListParagraph"/>
              <w:numPr>
                <w:ilvl w:val="0"/>
                <w:numId w:val="8"/>
              </w:numPr>
              <w:tabs>
                <w:tab w:val="clear" w:pos="360"/>
              </w:tabs>
              <w:ind w:left="213" w:hanging="213"/>
              <w:rPr>
                <w:rFonts w:asciiTheme="minorHAnsi" w:hAnsiTheme="minorHAnsi"/>
                <w:sz w:val="24"/>
                <w:szCs w:val="20"/>
              </w:rPr>
            </w:pPr>
            <w:r w:rsidRPr="007B06E9">
              <w:rPr>
                <w:rFonts w:asciiTheme="minorHAnsi" w:hAnsiTheme="minorHAnsi"/>
                <w:sz w:val="24"/>
                <w:szCs w:val="20"/>
              </w:rPr>
              <w:t>Categoría III</w:t>
            </w:r>
          </w:p>
        </w:tc>
        <w:tc>
          <w:tcPr>
            <w:tcW w:w="938" w:type="dxa"/>
          </w:tcPr>
          <w:p w:rsidR="00F10545" w:rsidRPr="004C72F9" w:rsidRDefault="00F10545" w:rsidP="00C32505">
            <w:pPr>
              <w:jc w:val="center"/>
              <w:rPr>
                <w:rFonts w:asciiTheme="minorHAnsi" w:hAnsiTheme="minorHAnsi"/>
                <w:sz w:val="24"/>
                <w:szCs w:val="20"/>
              </w:rPr>
            </w:pPr>
            <w:r w:rsidRPr="004C72F9">
              <w:rPr>
                <w:rFonts w:asciiTheme="minorHAnsi" w:hAnsiTheme="minorHAnsi"/>
                <w:sz w:val="24"/>
                <w:szCs w:val="20"/>
              </w:rPr>
              <w:t>3</w:t>
            </w:r>
          </w:p>
        </w:tc>
        <w:tc>
          <w:tcPr>
            <w:tcW w:w="1890" w:type="dxa"/>
          </w:tcPr>
          <w:p w:rsidR="00F10545" w:rsidRPr="004C72F9" w:rsidRDefault="00F10545" w:rsidP="00C32505">
            <w:pPr>
              <w:jc w:val="center"/>
              <w:rPr>
                <w:rFonts w:asciiTheme="minorHAnsi" w:hAnsiTheme="minorHAnsi"/>
                <w:sz w:val="24"/>
                <w:szCs w:val="20"/>
              </w:rPr>
            </w:pPr>
            <w:r w:rsidRPr="004C72F9">
              <w:rPr>
                <w:rFonts w:asciiTheme="minorHAnsi" w:hAnsiTheme="minorHAnsi"/>
                <w:sz w:val="24"/>
                <w:szCs w:val="20"/>
              </w:rPr>
              <w:t>3</w:t>
            </w:r>
          </w:p>
        </w:tc>
        <w:tc>
          <w:tcPr>
            <w:tcW w:w="1350" w:type="dxa"/>
          </w:tcPr>
          <w:p w:rsidR="00F10545" w:rsidRPr="004C72F9" w:rsidRDefault="00F10545" w:rsidP="00C32505">
            <w:pPr>
              <w:jc w:val="center"/>
              <w:rPr>
                <w:rFonts w:asciiTheme="minorHAnsi" w:hAnsiTheme="minorHAnsi"/>
                <w:sz w:val="24"/>
                <w:szCs w:val="20"/>
              </w:rPr>
            </w:pPr>
            <w:r w:rsidRPr="004C72F9">
              <w:rPr>
                <w:rFonts w:asciiTheme="minorHAnsi" w:hAnsiTheme="minorHAnsi"/>
                <w:sz w:val="24"/>
                <w:szCs w:val="20"/>
              </w:rPr>
              <w:t>4</w:t>
            </w:r>
          </w:p>
        </w:tc>
        <w:tc>
          <w:tcPr>
            <w:tcW w:w="1890" w:type="dxa"/>
          </w:tcPr>
          <w:p w:rsidR="00F10545" w:rsidRPr="004C72F9" w:rsidRDefault="00F10545" w:rsidP="00C32505">
            <w:pPr>
              <w:jc w:val="center"/>
              <w:rPr>
                <w:rFonts w:asciiTheme="minorHAnsi" w:hAnsiTheme="minorHAnsi"/>
                <w:sz w:val="24"/>
                <w:szCs w:val="20"/>
              </w:rPr>
            </w:pPr>
            <w:r w:rsidRPr="004C72F9">
              <w:rPr>
                <w:rFonts w:asciiTheme="minorHAnsi" w:hAnsiTheme="minorHAnsi"/>
                <w:sz w:val="24"/>
                <w:szCs w:val="20"/>
              </w:rPr>
              <w:t>5</w:t>
            </w:r>
          </w:p>
        </w:tc>
        <w:tc>
          <w:tcPr>
            <w:tcW w:w="990" w:type="dxa"/>
          </w:tcPr>
          <w:p w:rsidR="00F10545" w:rsidRPr="004C72F9" w:rsidRDefault="00F10545" w:rsidP="00AC42EC">
            <w:pPr>
              <w:jc w:val="center"/>
              <w:rPr>
                <w:rFonts w:asciiTheme="minorHAnsi" w:hAnsiTheme="minorHAnsi"/>
                <w:sz w:val="24"/>
                <w:szCs w:val="20"/>
              </w:rPr>
            </w:pPr>
            <w:r w:rsidRPr="004C72F9">
              <w:rPr>
                <w:rFonts w:asciiTheme="minorHAnsi" w:hAnsiTheme="minorHAnsi"/>
                <w:sz w:val="24"/>
                <w:szCs w:val="20"/>
              </w:rPr>
              <w:t>5</w:t>
            </w:r>
          </w:p>
        </w:tc>
      </w:tr>
    </w:tbl>
    <w:p w:rsidR="00E26EC5" w:rsidRPr="004C72F9" w:rsidRDefault="00E26EC5" w:rsidP="00C32505">
      <w:pPr>
        <w:pStyle w:val="BodyTextIndent3"/>
        <w:ind w:left="426" w:right="6"/>
        <w:jc w:val="both"/>
        <w:rPr>
          <w:rFonts w:asciiTheme="minorHAnsi" w:hAnsiTheme="minorHAnsi"/>
          <w:b/>
          <w:sz w:val="22"/>
          <w:szCs w:val="22"/>
          <w:lang w:val="es-HN"/>
        </w:rPr>
      </w:pPr>
    </w:p>
    <w:p w:rsidR="00F10545" w:rsidRPr="004C72F9" w:rsidRDefault="00F10545" w:rsidP="00F10545">
      <w:pPr>
        <w:pStyle w:val="Default"/>
        <w:rPr>
          <w:rFonts w:asciiTheme="minorHAnsi" w:hAnsiTheme="minorHAnsi"/>
          <w:lang w:val="es-HN"/>
        </w:rPr>
      </w:pPr>
    </w:p>
    <w:p w:rsidR="00E26EC5" w:rsidRPr="004C72F9" w:rsidRDefault="00E26EC5" w:rsidP="00894D02">
      <w:pPr>
        <w:pStyle w:val="BodyTextIndent3"/>
        <w:numPr>
          <w:ilvl w:val="0"/>
          <w:numId w:val="9"/>
        </w:numPr>
        <w:tabs>
          <w:tab w:val="clear" w:pos="1713"/>
        </w:tabs>
        <w:autoSpaceDE/>
        <w:autoSpaceDN/>
        <w:adjustRightInd/>
        <w:ind w:left="284" w:right="6" w:hanging="284"/>
        <w:jc w:val="both"/>
        <w:rPr>
          <w:rFonts w:asciiTheme="minorHAnsi" w:hAnsiTheme="minorHAnsi"/>
          <w:szCs w:val="22"/>
          <w:lang w:val="es-HN"/>
        </w:rPr>
      </w:pPr>
      <w:r w:rsidRPr="004C72F9">
        <w:rPr>
          <w:rFonts w:asciiTheme="minorHAnsi" w:hAnsiTheme="minorHAnsi"/>
          <w:b/>
          <w:szCs w:val="22"/>
          <w:lang w:val="es-HN"/>
        </w:rPr>
        <w:t xml:space="preserve">Nivel 1: </w:t>
      </w:r>
      <w:r w:rsidRPr="004C72F9">
        <w:rPr>
          <w:rFonts w:asciiTheme="minorHAnsi" w:hAnsiTheme="minorHAnsi"/>
          <w:szCs w:val="22"/>
          <w:lang w:val="es-HN"/>
        </w:rPr>
        <w:t>Aquellas actividades productivas que pueden presentar SIGNIFICATIVOS riesgos socio-ambientales debido a que el área de influencia presenta altos niveles de sensibilidad y las actividades son de tal magnitud que pueden generar impactos irreversibles poniendo en riesgo el entorno natural y social en el área de influencia.</w:t>
      </w:r>
    </w:p>
    <w:p w:rsidR="00E26EC5" w:rsidRPr="004C72F9" w:rsidRDefault="00E26EC5" w:rsidP="00392CD2">
      <w:pPr>
        <w:pStyle w:val="BodyTextIndent3"/>
        <w:ind w:left="284" w:right="6" w:hanging="284"/>
        <w:jc w:val="both"/>
        <w:rPr>
          <w:rFonts w:asciiTheme="minorHAnsi" w:hAnsiTheme="minorHAnsi"/>
          <w:b/>
          <w:szCs w:val="22"/>
          <w:lang w:val="es-HN"/>
        </w:rPr>
      </w:pPr>
    </w:p>
    <w:p w:rsidR="00E26EC5" w:rsidRPr="004C72F9" w:rsidRDefault="00E26EC5" w:rsidP="00894D02">
      <w:pPr>
        <w:pStyle w:val="BodyTextIndent3"/>
        <w:numPr>
          <w:ilvl w:val="0"/>
          <w:numId w:val="9"/>
        </w:numPr>
        <w:tabs>
          <w:tab w:val="clear" w:pos="1713"/>
        </w:tabs>
        <w:autoSpaceDE/>
        <w:autoSpaceDN/>
        <w:adjustRightInd/>
        <w:ind w:left="284" w:right="6" w:hanging="284"/>
        <w:jc w:val="both"/>
        <w:rPr>
          <w:rFonts w:asciiTheme="minorHAnsi" w:hAnsiTheme="minorHAnsi"/>
          <w:strike/>
          <w:szCs w:val="22"/>
          <w:lang w:val="es-HN"/>
        </w:rPr>
      </w:pPr>
      <w:r w:rsidRPr="004C72F9">
        <w:rPr>
          <w:rFonts w:asciiTheme="minorHAnsi" w:hAnsiTheme="minorHAnsi"/>
          <w:b/>
          <w:szCs w:val="22"/>
          <w:lang w:val="es-HN"/>
        </w:rPr>
        <w:t xml:space="preserve">Nivel 2: </w:t>
      </w:r>
      <w:r w:rsidRPr="004C72F9">
        <w:rPr>
          <w:rFonts w:asciiTheme="minorHAnsi" w:hAnsiTheme="minorHAnsi"/>
          <w:szCs w:val="22"/>
          <w:lang w:val="es-HN"/>
        </w:rPr>
        <w:t xml:space="preserve">Aquellas actividades productivas que pueden presentar ALTOS riesgos socio-ambientales debido a que el área de influencia presenta moderados niveles de sensibilidad y las actividades que se tiene previsto desarrollar son de tal magnitud que pueden generar impactos negativos pero que estos pueden ser prevenidos, mitigados y/o compensados. </w:t>
      </w:r>
    </w:p>
    <w:p w:rsidR="00E26EC5" w:rsidRPr="004C72F9" w:rsidRDefault="00E26EC5" w:rsidP="00392CD2">
      <w:pPr>
        <w:pStyle w:val="BodyTextIndent3"/>
        <w:ind w:left="284" w:right="6" w:hanging="284"/>
        <w:jc w:val="both"/>
        <w:rPr>
          <w:rFonts w:asciiTheme="minorHAnsi" w:hAnsiTheme="minorHAnsi"/>
          <w:b/>
          <w:strike/>
          <w:szCs w:val="22"/>
          <w:lang w:val="es-HN"/>
        </w:rPr>
      </w:pPr>
    </w:p>
    <w:p w:rsidR="00E26EC5" w:rsidRPr="004C72F9" w:rsidRDefault="00E26EC5" w:rsidP="00894D02">
      <w:pPr>
        <w:pStyle w:val="BodyTextIndent3"/>
        <w:numPr>
          <w:ilvl w:val="0"/>
          <w:numId w:val="9"/>
        </w:numPr>
        <w:tabs>
          <w:tab w:val="clear" w:pos="1713"/>
        </w:tabs>
        <w:autoSpaceDE/>
        <w:autoSpaceDN/>
        <w:adjustRightInd/>
        <w:ind w:left="284" w:right="6" w:hanging="284"/>
        <w:jc w:val="both"/>
        <w:rPr>
          <w:rFonts w:asciiTheme="minorHAnsi" w:hAnsiTheme="minorHAnsi"/>
          <w:szCs w:val="22"/>
          <w:lang w:val="es-HN"/>
        </w:rPr>
      </w:pPr>
      <w:r w:rsidRPr="004C72F9">
        <w:rPr>
          <w:rFonts w:asciiTheme="minorHAnsi" w:hAnsiTheme="minorHAnsi"/>
          <w:b/>
          <w:szCs w:val="22"/>
          <w:lang w:val="es-HN"/>
        </w:rPr>
        <w:t xml:space="preserve">Nivel 3: </w:t>
      </w:r>
      <w:r w:rsidRPr="004C72F9">
        <w:rPr>
          <w:rFonts w:asciiTheme="minorHAnsi" w:hAnsiTheme="minorHAnsi"/>
          <w:szCs w:val="22"/>
          <w:lang w:val="es-HN"/>
        </w:rPr>
        <w:t>Aquellas actividades productivas que pueden presentar MODERADOS riesgos socio-ambientales debido a que el área de influencia presenta bajos niveles de sensibilidad y las actividades que se tiene previsto desarrollar son de tal magnitud que los potenciales impactos negativos son bajos. No se pone en riesgo el entorno natural ni social, sin embargo es necesario implementar buenas prácticas de manejo ambiental y social.</w:t>
      </w:r>
    </w:p>
    <w:p w:rsidR="00E26EC5" w:rsidRPr="004C72F9" w:rsidRDefault="00E26EC5" w:rsidP="00392CD2">
      <w:pPr>
        <w:pStyle w:val="Default"/>
        <w:ind w:left="284" w:hanging="284"/>
        <w:rPr>
          <w:rFonts w:asciiTheme="minorHAnsi" w:hAnsiTheme="minorHAnsi" w:cs="Times New Roman"/>
          <w:sz w:val="28"/>
          <w:lang w:val="es-HN"/>
        </w:rPr>
      </w:pPr>
    </w:p>
    <w:p w:rsidR="00E26EC5" w:rsidRPr="004C72F9" w:rsidRDefault="00E26EC5" w:rsidP="00894D02">
      <w:pPr>
        <w:pStyle w:val="BodyTextIndent3"/>
        <w:numPr>
          <w:ilvl w:val="0"/>
          <w:numId w:val="9"/>
        </w:numPr>
        <w:tabs>
          <w:tab w:val="clear" w:pos="1713"/>
        </w:tabs>
        <w:autoSpaceDE/>
        <w:autoSpaceDN/>
        <w:adjustRightInd/>
        <w:ind w:left="284" w:right="6" w:hanging="284"/>
        <w:jc w:val="both"/>
        <w:rPr>
          <w:rFonts w:asciiTheme="minorHAnsi" w:hAnsiTheme="minorHAnsi"/>
          <w:szCs w:val="22"/>
          <w:lang w:val="es-HN"/>
        </w:rPr>
      </w:pPr>
      <w:r w:rsidRPr="004C72F9">
        <w:rPr>
          <w:rFonts w:asciiTheme="minorHAnsi" w:hAnsiTheme="minorHAnsi"/>
          <w:b/>
          <w:szCs w:val="22"/>
          <w:lang w:val="es-HN"/>
        </w:rPr>
        <w:t xml:space="preserve">Nivel 4: </w:t>
      </w:r>
      <w:r w:rsidRPr="004C72F9">
        <w:rPr>
          <w:rFonts w:asciiTheme="minorHAnsi" w:hAnsiTheme="minorHAnsi"/>
          <w:szCs w:val="22"/>
          <w:lang w:val="es-HN"/>
        </w:rPr>
        <w:t>Aquellas actividades productivas nuevas que pueden presentar BAJOS riesgos socio-ambientales debido a que el área de influencia no presenta ninguna característica socio-ambiental que se pudiera poner en riesgo.</w:t>
      </w:r>
    </w:p>
    <w:p w:rsidR="00E26EC5" w:rsidRPr="004C72F9" w:rsidRDefault="00E26EC5" w:rsidP="00500EE0">
      <w:pPr>
        <w:pStyle w:val="BodyTextIndent3"/>
        <w:autoSpaceDE/>
        <w:autoSpaceDN/>
        <w:adjustRightInd/>
        <w:ind w:left="284" w:right="6"/>
        <w:jc w:val="both"/>
        <w:rPr>
          <w:rFonts w:asciiTheme="minorHAnsi" w:hAnsiTheme="minorHAnsi"/>
          <w:szCs w:val="22"/>
          <w:lang w:val="es-HN"/>
        </w:rPr>
      </w:pPr>
    </w:p>
    <w:p w:rsidR="00FA37B4" w:rsidRPr="004C72F9" w:rsidRDefault="00E26EC5" w:rsidP="000F7E52">
      <w:pPr>
        <w:pStyle w:val="BodyTextIndent3"/>
        <w:numPr>
          <w:ilvl w:val="0"/>
          <w:numId w:val="9"/>
        </w:numPr>
        <w:tabs>
          <w:tab w:val="clear" w:pos="1713"/>
        </w:tabs>
        <w:autoSpaceDE/>
        <w:autoSpaceDN/>
        <w:adjustRightInd/>
        <w:ind w:left="284" w:right="6" w:hanging="284"/>
        <w:jc w:val="both"/>
        <w:rPr>
          <w:rFonts w:asciiTheme="minorHAnsi" w:hAnsiTheme="minorHAnsi"/>
          <w:szCs w:val="22"/>
          <w:lang w:val="es-HN"/>
        </w:rPr>
      </w:pPr>
      <w:r w:rsidRPr="004C72F9">
        <w:rPr>
          <w:rFonts w:asciiTheme="minorHAnsi" w:hAnsiTheme="minorHAnsi"/>
          <w:b/>
          <w:szCs w:val="22"/>
          <w:lang w:val="es-HN"/>
        </w:rPr>
        <w:t>Nivel 5:</w:t>
      </w:r>
      <w:r w:rsidRPr="004C72F9">
        <w:rPr>
          <w:rFonts w:asciiTheme="minorHAnsi" w:hAnsiTheme="minorHAnsi"/>
          <w:szCs w:val="22"/>
          <w:lang w:val="es-HN"/>
        </w:rPr>
        <w:t xml:space="preserve"> Aquellas actividades productivas existentes que NO presentan riesgos socio-ambientales debido a las características de la actividad y el entorno natural y social </w:t>
      </w:r>
      <w:r w:rsidRPr="004C72F9">
        <w:rPr>
          <w:rFonts w:asciiTheme="minorHAnsi" w:hAnsiTheme="minorHAnsi"/>
          <w:szCs w:val="22"/>
          <w:lang w:val="es-NI"/>
        </w:rPr>
        <w:t>No requiere de ningún estudio o formulario ambiental</w:t>
      </w:r>
      <w:r w:rsidRPr="004C72F9">
        <w:rPr>
          <w:rFonts w:asciiTheme="minorHAnsi" w:hAnsiTheme="minorHAnsi"/>
          <w:szCs w:val="22"/>
          <w:lang w:val="es-HN"/>
        </w:rPr>
        <w:t>.</w:t>
      </w:r>
      <w:r w:rsidR="004C72F9" w:rsidRPr="004C72F9">
        <w:rPr>
          <w:rFonts w:asciiTheme="minorHAnsi" w:hAnsiTheme="minorHAnsi"/>
          <w:szCs w:val="22"/>
          <w:lang w:val="es-HN"/>
        </w:rPr>
        <w:t xml:space="preserve"> </w:t>
      </w:r>
    </w:p>
    <w:p w:rsidR="00FA37B4" w:rsidRPr="004C72F9" w:rsidRDefault="00FA37B4" w:rsidP="00FA37B4">
      <w:pPr>
        <w:pStyle w:val="BodyTextIndent3"/>
        <w:autoSpaceDE/>
        <w:autoSpaceDN/>
        <w:adjustRightInd/>
        <w:ind w:left="284" w:right="6"/>
        <w:jc w:val="both"/>
        <w:rPr>
          <w:rFonts w:asciiTheme="minorHAnsi" w:hAnsiTheme="minorHAnsi"/>
          <w:szCs w:val="22"/>
          <w:lang w:val="es-HN"/>
        </w:rPr>
      </w:pPr>
    </w:p>
    <w:p w:rsidR="00FA37B4" w:rsidRDefault="00FA37B4" w:rsidP="00FA37B4">
      <w:pPr>
        <w:pStyle w:val="BodyTextIndent3"/>
        <w:autoSpaceDE/>
        <w:autoSpaceDN/>
        <w:adjustRightInd/>
        <w:ind w:left="284" w:right="6"/>
        <w:jc w:val="both"/>
        <w:rPr>
          <w:rFonts w:asciiTheme="minorHAnsi" w:hAnsiTheme="minorHAnsi"/>
          <w:lang w:val="es-HN"/>
        </w:rPr>
      </w:pPr>
      <w:r w:rsidRPr="004C72F9">
        <w:rPr>
          <w:rFonts w:asciiTheme="minorHAnsi" w:hAnsiTheme="minorHAnsi"/>
          <w:lang w:val="es-HN"/>
        </w:rPr>
        <w:t>L</w:t>
      </w:r>
      <w:r w:rsidR="00E26EC5" w:rsidRPr="004C72F9">
        <w:rPr>
          <w:rFonts w:asciiTheme="minorHAnsi" w:hAnsiTheme="minorHAnsi"/>
          <w:lang w:val="es-HN"/>
        </w:rPr>
        <w:t xml:space="preserve">as actividades que se financiarán a través del </w:t>
      </w:r>
      <w:r w:rsidRPr="004C72F9">
        <w:rPr>
          <w:rFonts w:asciiTheme="minorHAnsi" w:hAnsiTheme="minorHAnsi"/>
          <w:lang w:val="es-HN"/>
        </w:rPr>
        <w:t>CBM-</w:t>
      </w:r>
      <w:r w:rsidR="006852D0" w:rsidRPr="004C72F9">
        <w:rPr>
          <w:rFonts w:asciiTheme="minorHAnsi" w:hAnsiTheme="minorHAnsi"/>
          <w:lang w:val="es-HN"/>
        </w:rPr>
        <w:t>Panamá</w:t>
      </w:r>
      <w:r w:rsidR="00E26EC5" w:rsidRPr="004C72F9">
        <w:rPr>
          <w:rFonts w:asciiTheme="minorHAnsi" w:hAnsiTheme="minorHAnsi"/>
          <w:lang w:val="es-HN"/>
        </w:rPr>
        <w:t xml:space="preserve"> </w:t>
      </w:r>
      <w:r w:rsidR="006852D0">
        <w:rPr>
          <w:rFonts w:asciiTheme="minorHAnsi" w:hAnsiTheme="minorHAnsi"/>
          <w:lang w:val="es-HN"/>
        </w:rPr>
        <w:t>son</w:t>
      </w:r>
      <w:r w:rsidR="00E26EC5" w:rsidRPr="004C72F9">
        <w:rPr>
          <w:rFonts w:asciiTheme="minorHAnsi" w:hAnsiTheme="minorHAnsi"/>
          <w:lang w:val="es-HN"/>
        </w:rPr>
        <w:t xml:space="preserve"> clasificadas </w:t>
      </w:r>
      <w:r w:rsidRPr="004C72F9">
        <w:rPr>
          <w:rFonts w:asciiTheme="minorHAnsi" w:hAnsiTheme="minorHAnsi"/>
          <w:lang w:val="es-HN"/>
        </w:rPr>
        <w:t xml:space="preserve">Nivel 3 o 4 </w:t>
      </w:r>
      <w:r w:rsidR="00E26EC5" w:rsidRPr="004C72F9">
        <w:rPr>
          <w:rFonts w:asciiTheme="minorHAnsi" w:hAnsiTheme="minorHAnsi"/>
          <w:lang w:val="es-HN"/>
        </w:rPr>
        <w:t xml:space="preserve">de acuerdo al Nivel de Sensibilidad del Medio </w:t>
      </w:r>
      <w:r w:rsidR="00942116" w:rsidRPr="004C72F9">
        <w:rPr>
          <w:rFonts w:asciiTheme="minorHAnsi" w:hAnsiTheme="minorHAnsi"/>
          <w:lang w:val="es-HN"/>
        </w:rPr>
        <w:t xml:space="preserve">y la revisión de las Políticas de Salvaguarda del </w:t>
      </w:r>
      <w:r w:rsidRPr="004C72F9">
        <w:rPr>
          <w:rFonts w:asciiTheme="minorHAnsi" w:hAnsiTheme="minorHAnsi"/>
          <w:lang w:val="es-HN"/>
        </w:rPr>
        <w:t>BM</w:t>
      </w:r>
      <w:r w:rsidR="006852D0">
        <w:rPr>
          <w:rFonts w:asciiTheme="minorHAnsi" w:hAnsiTheme="minorHAnsi"/>
          <w:lang w:val="es-HN"/>
        </w:rPr>
        <w:t>, con escasa posibilidad de impacto negativo.</w:t>
      </w:r>
    </w:p>
    <w:p w:rsidR="00BB12A8" w:rsidRPr="00BB12A8" w:rsidRDefault="00BB12A8" w:rsidP="00BB12A8">
      <w:pPr>
        <w:pStyle w:val="Default"/>
        <w:rPr>
          <w:lang w:val="es-HN"/>
        </w:rPr>
      </w:pPr>
    </w:p>
    <w:p w:rsidR="00FA37B4" w:rsidRPr="006852D0" w:rsidRDefault="00E26EC5" w:rsidP="00FC6F09">
      <w:pPr>
        <w:pStyle w:val="Heading4"/>
        <w:numPr>
          <w:ilvl w:val="2"/>
          <w:numId w:val="79"/>
        </w:numPr>
        <w:autoSpaceDE w:val="0"/>
        <w:autoSpaceDN w:val="0"/>
        <w:adjustRightInd w:val="0"/>
        <w:spacing w:before="0" w:after="0"/>
        <w:ind w:left="567" w:hanging="567"/>
        <w:jc w:val="both"/>
        <w:rPr>
          <w:rFonts w:asciiTheme="minorHAnsi" w:hAnsiTheme="minorHAnsi"/>
          <w:sz w:val="24"/>
          <w:szCs w:val="24"/>
          <w:lang w:val="es-ES" w:eastAsia="es-NI"/>
        </w:rPr>
      </w:pPr>
      <w:bookmarkStart w:id="25" w:name="_Toc348703310"/>
      <w:bookmarkStart w:id="26" w:name="_Toc350328427"/>
      <w:r w:rsidRPr="004C72F9">
        <w:rPr>
          <w:rFonts w:asciiTheme="minorHAnsi" w:hAnsiTheme="minorHAnsi"/>
          <w:sz w:val="24"/>
          <w:szCs w:val="24"/>
          <w:lang w:val="es-CR"/>
        </w:rPr>
        <w:t>E</w:t>
      </w:r>
      <w:bookmarkEnd w:id="25"/>
      <w:bookmarkEnd w:id="26"/>
      <w:r w:rsidR="00FA37B4" w:rsidRPr="006852D0">
        <w:rPr>
          <w:rFonts w:asciiTheme="minorHAnsi" w:hAnsiTheme="minorHAnsi"/>
          <w:sz w:val="24"/>
          <w:szCs w:val="24"/>
          <w:lang w:val="es-ES" w:eastAsia="es-NI"/>
        </w:rPr>
        <w:t xml:space="preserve">valuación ambiental y social de </w:t>
      </w:r>
      <w:proofErr w:type="spellStart"/>
      <w:r w:rsidR="00FA37B4" w:rsidRPr="006852D0">
        <w:rPr>
          <w:rFonts w:asciiTheme="minorHAnsi" w:hAnsiTheme="minorHAnsi"/>
          <w:sz w:val="24"/>
          <w:szCs w:val="24"/>
          <w:lang w:val="es-ES" w:eastAsia="es-NI"/>
        </w:rPr>
        <w:t>subproyectos</w:t>
      </w:r>
      <w:proofErr w:type="spellEnd"/>
    </w:p>
    <w:p w:rsidR="00FA37B4" w:rsidRPr="006852D0" w:rsidRDefault="00FA37B4" w:rsidP="00FA37B4">
      <w:pPr>
        <w:jc w:val="both"/>
        <w:rPr>
          <w:rFonts w:asciiTheme="minorHAnsi" w:hAnsiTheme="minorHAnsi"/>
          <w:lang w:val="es-ES" w:eastAsia="es-NI"/>
        </w:rPr>
      </w:pPr>
    </w:p>
    <w:p w:rsidR="00FA37B4" w:rsidRPr="006852D0" w:rsidRDefault="00FA37B4" w:rsidP="00FA37B4">
      <w:pPr>
        <w:autoSpaceDE w:val="0"/>
        <w:autoSpaceDN w:val="0"/>
        <w:adjustRightInd w:val="0"/>
        <w:jc w:val="both"/>
        <w:rPr>
          <w:rFonts w:asciiTheme="minorHAnsi" w:hAnsiTheme="minorHAnsi"/>
          <w:sz w:val="24"/>
          <w:szCs w:val="24"/>
          <w:lang w:val="es-ES" w:eastAsia="es-NI"/>
        </w:rPr>
      </w:pPr>
      <w:r w:rsidRPr="006852D0">
        <w:rPr>
          <w:rFonts w:asciiTheme="minorHAnsi" w:hAnsiTheme="minorHAnsi"/>
          <w:sz w:val="24"/>
          <w:szCs w:val="24"/>
          <w:lang w:val="es-ES" w:eastAsia="es-NI"/>
        </w:rPr>
        <w:t xml:space="preserve">Con el objeto de realizar una adecuada gestión ambiental y social de los </w:t>
      </w:r>
      <w:proofErr w:type="spellStart"/>
      <w:r w:rsidRPr="006852D0">
        <w:rPr>
          <w:rFonts w:asciiTheme="minorHAnsi" w:hAnsiTheme="minorHAnsi"/>
          <w:sz w:val="24"/>
          <w:szCs w:val="24"/>
          <w:lang w:val="es-ES" w:eastAsia="es-NI"/>
        </w:rPr>
        <w:t>subproyectos</w:t>
      </w:r>
      <w:proofErr w:type="spellEnd"/>
      <w:r w:rsidRPr="006852D0">
        <w:rPr>
          <w:rFonts w:asciiTheme="minorHAnsi" w:hAnsiTheme="minorHAnsi"/>
          <w:sz w:val="24"/>
          <w:szCs w:val="24"/>
          <w:lang w:val="es-ES" w:eastAsia="es-NI"/>
        </w:rPr>
        <w:t xml:space="preserve"> a </w:t>
      </w:r>
      <w:r w:rsidR="00EB3552" w:rsidRPr="006852D0">
        <w:rPr>
          <w:rFonts w:asciiTheme="minorHAnsi" w:hAnsiTheme="minorHAnsi"/>
          <w:sz w:val="24"/>
          <w:szCs w:val="24"/>
          <w:lang w:val="es-ES" w:eastAsia="es-NI"/>
        </w:rPr>
        <w:t>ser presentados</w:t>
      </w:r>
      <w:r w:rsidRPr="006852D0">
        <w:rPr>
          <w:rFonts w:asciiTheme="minorHAnsi" w:hAnsiTheme="minorHAnsi"/>
          <w:sz w:val="24"/>
          <w:szCs w:val="24"/>
          <w:lang w:val="es-ES" w:eastAsia="es-NI"/>
        </w:rPr>
        <w:t xml:space="preserve"> por las organizaciones de productores participantes, deberán cumplir el proceso de evaluación que identifica</w:t>
      </w:r>
      <w:r w:rsidR="00BB12A8">
        <w:rPr>
          <w:rFonts w:asciiTheme="minorHAnsi" w:hAnsiTheme="minorHAnsi"/>
          <w:sz w:val="24"/>
          <w:szCs w:val="24"/>
          <w:lang w:val="es-ES" w:eastAsia="es-NI"/>
        </w:rPr>
        <w:t xml:space="preserve"> </w:t>
      </w:r>
      <w:r w:rsidRPr="006852D0">
        <w:rPr>
          <w:rFonts w:asciiTheme="minorHAnsi" w:hAnsiTheme="minorHAnsi"/>
          <w:sz w:val="24"/>
          <w:szCs w:val="24"/>
          <w:lang w:val="es-ES" w:eastAsia="es-NI"/>
        </w:rPr>
        <w:t>su nivel de riesgo o potencialidad de impacto ambiental y social. Las acciones principales que se desarrollarán durante todo el proceso de evaluación ambiental y social son:</w:t>
      </w:r>
    </w:p>
    <w:p w:rsidR="00FA37B4" w:rsidRPr="006852D0" w:rsidRDefault="00FA37B4" w:rsidP="00FA37B4">
      <w:pPr>
        <w:autoSpaceDE w:val="0"/>
        <w:autoSpaceDN w:val="0"/>
        <w:adjustRightInd w:val="0"/>
        <w:jc w:val="both"/>
        <w:rPr>
          <w:rFonts w:asciiTheme="minorHAnsi" w:hAnsiTheme="minorHAnsi"/>
          <w:sz w:val="24"/>
          <w:szCs w:val="24"/>
          <w:lang w:val="es-ES" w:eastAsia="es-NI"/>
        </w:rPr>
      </w:pPr>
    </w:p>
    <w:p w:rsidR="00244428" w:rsidRPr="006852D0" w:rsidRDefault="00FA37B4" w:rsidP="00FC6F09">
      <w:pPr>
        <w:pStyle w:val="ListParagraph"/>
        <w:numPr>
          <w:ilvl w:val="0"/>
          <w:numId w:val="82"/>
        </w:numPr>
        <w:autoSpaceDE w:val="0"/>
        <w:autoSpaceDN w:val="0"/>
        <w:adjustRightInd w:val="0"/>
        <w:ind w:left="993" w:hanging="426"/>
        <w:jc w:val="both"/>
        <w:rPr>
          <w:rFonts w:asciiTheme="minorHAnsi" w:hAnsiTheme="minorHAnsi"/>
          <w:sz w:val="24"/>
          <w:szCs w:val="24"/>
          <w:lang w:val="es-ES" w:eastAsia="es-NI"/>
        </w:rPr>
      </w:pPr>
      <w:r w:rsidRPr="006852D0">
        <w:rPr>
          <w:rFonts w:asciiTheme="minorHAnsi" w:hAnsiTheme="minorHAnsi"/>
          <w:sz w:val="24"/>
          <w:szCs w:val="24"/>
          <w:lang w:val="es-ES" w:eastAsia="es-NI"/>
        </w:rPr>
        <w:t>Categorizar el sub-proyecto en función del nivel de riesgo ambiental y social.</w:t>
      </w:r>
    </w:p>
    <w:p w:rsidR="00244428" w:rsidRPr="006852D0" w:rsidRDefault="00FA37B4" w:rsidP="00FC6F09">
      <w:pPr>
        <w:pStyle w:val="ListParagraph"/>
        <w:numPr>
          <w:ilvl w:val="0"/>
          <w:numId w:val="82"/>
        </w:numPr>
        <w:autoSpaceDE w:val="0"/>
        <w:autoSpaceDN w:val="0"/>
        <w:adjustRightInd w:val="0"/>
        <w:ind w:left="993" w:hanging="426"/>
        <w:jc w:val="both"/>
        <w:rPr>
          <w:rFonts w:asciiTheme="minorHAnsi" w:hAnsiTheme="minorHAnsi"/>
          <w:sz w:val="24"/>
          <w:szCs w:val="24"/>
          <w:lang w:val="es-ES" w:eastAsia="es-NI"/>
        </w:rPr>
      </w:pPr>
      <w:r w:rsidRPr="006852D0">
        <w:rPr>
          <w:rFonts w:asciiTheme="minorHAnsi" w:hAnsiTheme="minorHAnsi"/>
          <w:sz w:val="24"/>
          <w:szCs w:val="24"/>
          <w:lang w:val="es-ES" w:eastAsia="es-NI"/>
        </w:rPr>
        <w:t>Identificar y desarrollar los estudios que surjan como necesarios en función de la magnitud e importancia de los impactos potenciales.</w:t>
      </w:r>
    </w:p>
    <w:p w:rsidR="00244428" w:rsidRPr="006852D0" w:rsidRDefault="00FA37B4" w:rsidP="00FC6F09">
      <w:pPr>
        <w:pStyle w:val="ListParagraph"/>
        <w:numPr>
          <w:ilvl w:val="0"/>
          <w:numId w:val="82"/>
        </w:numPr>
        <w:autoSpaceDE w:val="0"/>
        <w:autoSpaceDN w:val="0"/>
        <w:adjustRightInd w:val="0"/>
        <w:ind w:left="993" w:hanging="426"/>
        <w:jc w:val="both"/>
        <w:rPr>
          <w:rFonts w:asciiTheme="minorHAnsi" w:hAnsiTheme="minorHAnsi"/>
          <w:sz w:val="24"/>
          <w:szCs w:val="24"/>
          <w:lang w:val="es-ES" w:eastAsia="es-NI"/>
        </w:rPr>
      </w:pPr>
      <w:r w:rsidRPr="006852D0">
        <w:rPr>
          <w:rFonts w:asciiTheme="minorHAnsi" w:hAnsiTheme="minorHAnsi"/>
          <w:sz w:val="24"/>
          <w:szCs w:val="24"/>
          <w:lang w:val="es-ES" w:eastAsia="es-NI"/>
        </w:rPr>
        <w:t>Aplicar los instrumentos de gestión en el ámbito interno.</w:t>
      </w:r>
    </w:p>
    <w:p w:rsidR="00244428" w:rsidRPr="006852D0" w:rsidRDefault="00FA37B4" w:rsidP="00FC6F09">
      <w:pPr>
        <w:pStyle w:val="ListParagraph"/>
        <w:numPr>
          <w:ilvl w:val="0"/>
          <w:numId w:val="82"/>
        </w:numPr>
        <w:autoSpaceDE w:val="0"/>
        <w:autoSpaceDN w:val="0"/>
        <w:adjustRightInd w:val="0"/>
        <w:ind w:left="993" w:hanging="426"/>
        <w:jc w:val="both"/>
        <w:rPr>
          <w:rFonts w:asciiTheme="minorHAnsi" w:hAnsiTheme="minorHAnsi"/>
          <w:sz w:val="24"/>
          <w:szCs w:val="24"/>
          <w:lang w:val="es-ES" w:eastAsia="es-NI"/>
        </w:rPr>
      </w:pPr>
      <w:r w:rsidRPr="006852D0">
        <w:rPr>
          <w:rFonts w:asciiTheme="minorHAnsi" w:hAnsiTheme="minorHAnsi"/>
          <w:sz w:val="24"/>
          <w:szCs w:val="24"/>
          <w:lang w:val="es-ES" w:eastAsia="es-NI"/>
        </w:rPr>
        <w:t>Realizar procesos de Consulta Pública y de Divulgación de los</w:t>
      </w:r>
      <w:r w:rsidR="004C72F9" w:rsidRPr="006852D0">
        <w:rPr>
          <w:rFonts w:asciiTheme="minorHAnsi" w:hAnsiTheme="minorHAnsi"/>
          <w:sz w:val="24"/>
          <w:szCs w:val="24"/>
          <w:lang w:val="es-ES" w:eastAsia="es-NI"/>
        </w:rPr>
        <w:t xml:space="preserve"> </w:t>
      </w:r>
      <w:proofErr w:type="spellStart"/>
      <w:r w:rsidRPr="006852D0">
        <w:rPr>
          <w:rFonts w:asciiTheme="minorHAnsi" w:hAnsiTheme="minorHAnsi"/>
          <w:sz w:val="24"/>
          <w:szCs w:val="24"/>
          <w:lang w:val="es-ES" w:eastAsia="es-NI"/>
        </w:rPr>
        <w:t>subproyectos</w:t>
      </w:r>
      <w:proofErr w:type="spellEnd"/>
    </w:p>
    <w:p w:rsidR="00244428" w:rsidRDefault="00FA37B4" w:rsidP="00FC6F09">
      <w:pPr>
        <w:pStyle w:val="ListParagraph"/>
        <w:numPr>
          <w:ilvl w:val="0"/>
          <w:numId w:val="82"/>
        </w:numPr>
        <w:autoSpaceDE w:val="0"/>
        <w:autoSpaceDN w:val="0"/>
        <w:adjustRightInd w:val="0"/>
        <w:ind w:left="993" w:right="-342" w:hanging="426"/>
        <w:jc w:val="both"/>
        <w:rPr>
          <w:rFonts w:asciiTheme="minorHAnsi" w:hAnsiTheme="minorHAnsi"/>
          <w:sz w:val="24"/>
          <w:szCs w:val="24"/>
        </w:rPr>
      </w:pPr>
      <w:r w:rsidRPr="006852D0">
        <w:rPr>
          <w:rFonts w:asciiTheme="minorHAnsi" w:hAnsiTheme="minorHAnsi"/>
          <w:sz w:val="24"/>
          <w:szCs w:val="24"/>
          <w:lang w:val="es-ES" w:eastAsia="es-NI"/>
        </w:rPr>
        <w:t xml:space="preserve">Asegurar el cumplimiento de la legislación ambiental y social aplicable y de Políticas de Salvaguarda del </w:t>
      </w:r>
      <w:r w:rsidR="00A61393" w:rsidRPr="006852D0">
        <w:rPr>
          <w:rFonts w:asciiTheme="minorHAnsi" w:hAnsiTheme="minorHAnsi"/>
          <w:sz w:val="24"/>
          <w:szCs w:val="24"/>
          <w:lang w:val="es-ES" w:eastAsia="es-NI"/>
        </w:rPr>
        <w:t>BM</w:t>
      </w:r>
      <w:r w:rsidRPr="006852D0">
        <w:rPr>
          <w:rFonts w:asciiTheme="minorHAnsi" w:hAnsiTheme="minorHAnsi"/>
          <w:sz w:val="24"/>
          <w:szCs w:val="24"/>
          <w:lang w:val="es-ES" w:eastAsia="es-NI"/>
        </w:rPr>
        <w:t>.</w:t>
      </w:r>
    </w:p>
    <w:p w:rsidR="00FA37B4" w:rsidRDefault="00FA37B4" w:rsidP="00FA37B4">
      <w:pPr>
        <w:ind w:right="-342"/>
        <w:jc w:val="both"/>
        <w:rPr>
          <w:rFonts w:asciiTheme="minorHAnsi" w:hAnsiTheme="minorHAnsi"/>
          <w:sz w:val="28"/>
        </w:rPr>
      </w:pPr>
    </w:p>
    <w:p w:rsidR="00D718C1" w:rsidRDefault="00D718C1" w:rsidP="00D718C1">
      <w:pPr>
        <w:autoSpaceDE w:val="0"/>
        <w:autoSpaceDN w:val="0"/>
        <w:adjustRightInd w:val="0"/>
        <w:jc w:val="both"/>
        <w:rPr>
          <w:rFonts w:asciiTheme="minorHAnsi" w:hAnsiTheme="minorHAnsi" w:cs="CenturySchoolbook"/>
          <w:sz w:val="24"/>
          <w:szCs w:val="24"/>
          <w:lang w:val="es-ES" w:eastAsia="es-NI"/>
        </w:rPr>
      </w:pPr>
      <w:r w:rsidRPr="00D718C1">
        <w:rPr>
          <w:rFonts w:asciiTheme="minorHAnsi" w:hAnsiTheme="minorHAnsi" w:cs="CenturySchoolbook"/>
          <w:sz w:val="24"/>
          <w:szCs w:val="24"/>
          <w:lang w:val="es-ES" w:eastAsia="es-NI"/>
        </w:rPr>
        <w:t>Con el propósito de asegurar que las actividades e inversiones del proyecto contribuyen</w:t>
      </w:r>
      <w:r>
        <w:rPr>
          <w:rFonts w:asciiTheme="minorHAnsi" w:hAnsiTheme="minorHAnsi" w:cs="CenturySchoolbook"/>
          <w:sz w:val="24"/>
          <w:szCs w:val="24"/>
          <w:lang w:val="es-ES" w:eastAsia="es-NI"/>
        </w:rPr>
        <w:t xml:space="preserve"> </w:t>
      </w:r>
      <w:r w:rsidRPr="00D718C1">
        <w:rPr>
          <w:rFonts w:asciiTheme="minorHAnsi" w:hAnsiTheme="minorHAnsi" w:cs="CenturySchoolbook"/>
          <w:sz w:val="24"/>
          <w:szCs w:val="24"/>
          <w:lang w:val="es-ES" w:eastAsia="es-NI"/>
        </w:rPr>
        <w:t xml:space="preserve">efectivamente a su objetivo general, se proponen los siguientes </w:t>
      </w:r>
      <w:r>
        <w:rPr>
          <w:rFonts w:asciiTheme="minorHAnsi" w:hAnsiTheme="minorHAnsi" w:cs="CenturySchoolbook-Bold"/>
          <w:b/>
          <w:bCs/>
          <w:sz w:val="24"/>
          <w:szCs w:val="24"/>
          <w:lang w:val="es-ES" w:eastAsia="es-NI"/>
        </w:rPr>
        <w:t xml:space="preserve">Criterios Ambientales </w:t>
      </w:r>
      <w:r w:rsidRPr="00D718C1">
        <w:rPr>
          <w:rFonts w:asciiTheme="minorHAnsi" w:hAnsiTheme="minorHAnsi" w:cs="CenturySchoolbook-Bold"/>
          <w:b/>
          <w:bCs/>
          <w:sz w:val="24"/>
          <w:szCs w:val="24"/>
          <w:lang w:val="es-ES" w:eastAsia="es-NI"/>
        </w:rPr>
        <w:t>para el Proyecto</w:t>
      </w:r>
      <w:r w:rsidRPr="00D718C1">
        <w:rPr>
          <w:rFonts w:asciiTheme="minorHAnsi" w:hAnsiTheme="minorHAnsi" w:cs="CenturySchoolbook"/>
          <w:sz w:val="24"/>
          <w:szCs w:val="24"/>
          <w:lang w:val="es-ES" w:eastAsia="es-NI"/>
        </w:rPr>
        <w:t>. Cada uno de los componentes del proyecto debe cumplirlos:</w:t>
      </w:r>
    </w:p>
    <w:p w:rsidR="00D718C1" w:rsidRPr="00D718C1" w:rsidRDefault="00D718C1" w:rsidP="00D718C1">
      <w:pPr>
        <w:autoSpaceDE w:val="0"/>
        <w:autoSpaceDN w:val="0"/>
        <w:adjustRightInd w:val="0"/>
        <w:jc w:val="both"/>
        <w:rPr>
          <w:rFonts w:asciiTheme="minorHAnsi" w:hAnsiTheme="minorHAnsi" w:cs="CenturySchoolbook"/>
          <w:sz w:val="24"/>
          <w:szCs w:val="24"/>
          <w:lang w:val="es-ES" w:eastAsia="es-NI"/>
        </w:rPr>
      </w:pPr>
    </w:p>
    <w:p w:rsidR="00D718C1" w:rsidRPr="00D718C1" w:rsidRDefault="00D718C1" w:rsidP="00E45C54">
      <w:pPr>
        <w:pStyle w:val="ListParagraph"/>
        <w:numPr>
          <w:ilvl w:val="0"/>
          <w:numId w:val="117"/>
        </w:numPr>
        <w:autoSpaceDE w:val="0"/>
        <w:autoSpaceDN w:val="0"/>
        <w:adjustRightInd w:val="0"/>
        <w:jc w:val="both"/>
        <w:rPr>
          <w:rFonts w:asciiTheme="minorHAnsi" w:hAnsiTheme="minorHAnsi" w:cs="CenturySchoolbook"/>
          <w:sz w:val="24"/>
          <w:szCs w:val="24"/>
          <w:lang w:val="es-ES" w:eastAsia="es-NI"/>
        </w:rPr>
      </w:pPr>
      <w:r w:rsidRPr="00D718C1">
        <w:rPr>
          <w:rFonts w:asciiTheme="minorHAnsi" w:hAnsiTheme="minorHAnsi" w:cs="CenturySchoolbook"/>
          <w:sz w:val="24"/>
          <w:szCs w:val="24"/>
          <w:lang w:val="es-ES" w:eastAsia="es-NI"/>
        </w:rPr>
        <w:t xml:space="preserve">Contribuir </w:t>
      </w:r>
      <w:proofErr w:type="gramStart"/>
      <w:r w:rsidRPr="00D718C1">
        <w:rPr>
          <w:rFonts w:asciiTheme="minorHAnsi" w:hAnsiTheme="minorHAnsi" w:cs="CenturySchoolbook"/>
          <w:sz w:val="24"/>
          <w:szCs w:val="24"/>
          <w:lang w:val="es-ES" w:eastAsia="es-NI"/>
        </w:rPr>
        <w:t>al objetivos general</w:t>
      </w:r>
      <w:proofErr w:type="gramEnd"/>
      <w:r w:rsidRPr="00D718C1">
        <w:rPr>
          <w:rFonts w:asciiTheme="minorHAnsi" w:hAnsiTheme="minorHAnsi" w:cs="CenturySchoolbook"/>
          <w:sz w:val="24"/>
          <w:szCs w:val="24"/>
          <w:lang w:val="es-ES" w:eastAsia="es-NI"/>
        </w:rPr>
        <w:t xml:space="preserve"> del proyecto.</w:t>
      </w:r>
    </w:p>
    <w:p w:rsidR="00D718C1" w:rsidRPr="00D718C1" w:rsidRDefault="00D718C1" w:rsidP="00E45C54">
      <w:pPr>
        <w:pStyle w:val="ListParagraph"/>
        <w:numPr>
          <w:ilvl w:val="0"/>
          <w:numId w:val="117"/>
        </w:numPr>
        <w:autoSpaceDE w:val="0"/>
        <w:autoSpaceDN w:val="0"/>
        <w:adjustRightInd w:val="0"/>
        <w:jc w:val="both"/>
        <w:rPr>
          <w:rFonts w:asciiTheme="minorHAnsi" w:hAnsiTheme="minorHAnsi" w:cs="CenturySchoolbook"/>
          <w:sz w:val="24"/>
          <w:szCs w:val="24"/>
          <w:lang w:val="es-ES" w:eastAsia="es-NI"/>
        </w:rPr>
      </w:pPr>
      <w:r w:rsidRPr="00D718C1">
        <w:rPr>
          <w:rFonts w:asciiTheme="minorHAnsi" w:hAnsiTheme="minorHAnsi" w:cs="CenturySchoolbook"/>
          <w:sz w:val="24"/>
          <w:szCs w:val="24"/>
          <w:lang w:val="es-ES" w:eastAsia="es-NI"/>
        </w:rPr>
        <w:t>Contribuir a mejorar las condiciones propicias para la conservación</w:t>
      </w:r>
      <w:r>
        <w:rPr>
          <w:rFonts w:asciiTheme="minorHAnsi" w:hAnsiTheme="minorHAnsi" w:cs="CenturySchoolbook"/>
          <w:sz w:val="24"/>
          <w:szCs w:val="24"/>
          <w:lang w:val="es-ES" w:eastAsia="es-NI"/>
        </w:rPr>
        <w:t xml:space="preserve"> </w:t>
      </w:r>
      <w:r w:rsidRPr="00D718C1">
        <w:rPr>
          <w:rFonts w:asciiTheme="minorHAnsi" w:hAnsiTheme="minorHAnsi" w:cs="CenturySchoolbook"/>
          <w:sz w:val="24"/>
          <w:szCs w:val="24"/>
          <w:lang w:val="es-ES" w:eastAsia="es-NI"/>
        </w:rPr>
        <w:t>ambiental.</w:t>
      </w:r>
    </w:p>
    <w:p w:rsidR="00D718C1" w:rsidRPr="00D718C1" w:rsidRDefault="00D718C1" w:rsidP="00E45C54">
      <w:pPr>
        <w:pStyle w:val="ListParagraph"/>
        <w:numPr>
          <w:ilvl w:val="0"/>
          <w:numId w:val="117"/>
        </w:numPr>
        <w:autoSpaceDE w:val="0"/>
        <w:autoSpaceDN w:val="0"/>
        <w:adjustRightInd w:val="0"/>
        <w:jc w:val="both"/>
        <w:rPr>
          <w:rFonts w:asciiTheme="minorHAnsi" w:hAnsiTheme="minorHAnsi" w:cs="CenturySchoolbook"/>
          <w:sz w:val="24"/>
          <w:szCs w:val="24"/>
          <w:lang w:val="es-ES" w:eastAsia="es-NI"/>
        </w:rPr>
      </w:pPr>
      <w:r w:rsidRPr="00D718C1">
        <w:rPr>
          <w:rFonts w:asciiTheme="minorHAnsi" w:hAnsiTheme="minorHAnsi" w:cs="CenturySchoolbook"/>
          <w:sz w:val="24"/>
          <w:szCs w:val="24"/>
          <w:lang w:val="es-ES" w:eastAsia="es-NI"/>
        </w:rPr>
        <w:t>Contribuir a sostenibilidad social, ambiental o económica de personas y sitios prioritarios del CBM.</w:t>
      </w:r>
    </w:p>
    <w:p w:rsidR="00D718C1" w:rsidRPr="00D718C1" w:rsidRDefault="00D718C1" w:rsidP="00E45C54">
      <w:pPr>
        <w:pStyle w:val="ListParagraph"/>
        <w:numPr>
          <w:ilvl w:val="0"/>
          <w:numId w:val="117"/>
        </w:numPr>
        <w:autoSpaceDE w:val="0"/>
        <w:autoSpaceDN w:val="0"/>
        <w:adjustRightInd w:val="0"/>
        <w:jc w:val="both"/>
        <w:rPr>
          <w:rFonts w:asciiTheme="minorHAnsi" w:hAnsiTheme="minorHAnsi" w:cs="CenturySchoolbook"/>
          <w:sz w:val="24"/>
          <w:szCs w:val="24"/>
          <w:lang w:val="es-ES" w:eastAsia="es-NI"/>
        </w:rPr>
      </w:pPr>
      <w:r w:rsidRPr="00D718C1">
        <w:rPr>
          <w:rFonts w:asciiTheme="minorHAnsi" w:hAnsiTheme="minorHAnsi" w:cs="CenturySchoolbook"/>
          <w:sz w:val="24"/>
          <w:szCs w:val="24"/>
          <w:lang w:val="es-ES" w:eastAsia="es-NI"/>
        </w:rPr>
        <w:t xml:space="preserve">Manejo de </w:t>
      </w:r>
      <w:r w:rsidR="00BB12A8" w:rsidRPr="00D718C1">
        <w:rPr>
          <w:rFonts w:asciiTheme="minorHAnsi" w:hAnsiTheme="minorHAnsi" w:cs="CenturySchoolbook"/>
          <w:sz w:val="24"/>
          <w:szCs w:val="24"/>
          <w:lang w:val="es-ES" w:eastAsia="es-NI"/>
        </w:rPr>
        <w:t>prácticas</w:t>
      </w:r>
      <w:r w:rsidRPr="00D718C1">
        <w:rPr>
          <w:rFonts w:asciiTheme="minorHAnsi" w:hAnsiTheme="minorHAnsi" w:cs="CenturySchoolbook"/>
          <w:sz w:val="24"/>
          <w:szCs w:val="24"/>
          <w:lang w:val="es-ES" w:eastAsia="es-NI"/>
        </w:rPr>
        <w:t xml:space="preserve"> de manejo de conservación de suelos.</w:t>
      </w:r>
    </w:p>
    <w:p w:rsidR="00D718C1" w:rsidRPr="00D718C1" w:rsidRDefault="00D718C1" w:rsidP="00E45C54">
      <w:pPr>
        <w:pStyle w:val="ListParagraph"/>
        <w:numPr>
          <w:ilvl w:val="0"/>
          <w:numId w:val="117"/>
        </w:numPr>
        <w:autoSpaceDE w:val="0"/>
        <w:autoSpaceDN w:val="0"/>
        <w:adjustRightInd w:val="0"/>
        <w:jc w:val="both"/>
        <w:rPr>
          <w:rFonts w:asciiTheme="minorHAnsi" w:hAnsiTheme="minorHAnsi" w:cs="CenturySchoolbook"/>
          <w:sz w:val="24"/>
          <w:szCs w:val="24"/>
          <w:lang w:val="es-ES" w:eastAsia="es-NI"/>
        </w:rPr>
      </w:pPr>
      <w:r w:rsidRPr="00D718C1">
        <w:rPr>
          <w:rFonts w:asciiTheme="minorHAnsi" w:hAnsiTheme="minorHAnsi" w:cs="CenturySchoolbook"/>
          <w:sz w:val="24"/>
          <w:szCs w:val="24"/>
          <w:lang w:val="es-ES" w:eastAsia="es-NI"/>
        </w:rPr>
        <w:t>No uso de agroquímicos restringidos en Panamá.</w:t>
      </w:r>
    </w:p>
    <w:p w:rsidR="00D718C1" w:rsidRPr="00D718C1" w:rsidRDefault="00D718C1" w:rsidP="00E45C54">
      <w:pPr>
        <w:pStyle w:val="ListParagraph"/>
        <w:numPr>
          <w:ilvl w:val="0"/>
          <w:numId w:val="117"/>
        </w:numPr>
        <w:autoSpaceDE w:val="0"/>
        <w:autoSpaceDN w:val="0"/>
        <w:adjustRightInd w:val="0"/>
        <w:jc w:val="both"/>
        <w:rPr>
          <w:rFonts w:asciiTheme="minorHAnsi" w:hAnsiTheme="minorHAnsi" w:cs="CenturySchoolbook"/>
          <w:sz w:val="24"/>
          <w:szCs w:val="24"/>
          <w:lang w:val="es-ES" w:eastAsia="es-NI"/>
        </w:rPr>
      </w:pPr>
      <w:r w:rsidRPr="00D718C1">
        <w:rPr>
          <w:rFonts w:asciiTheme="minorHAnsi" w:hAnsiTheme="minorHAnsi" w:cs="CenturySchoolbook"/>
          <w:sz w:val="24"/>
          <w:szCs w:val="24"/>
          <w:lang w:val="es-ES" w:eastAsia="es-NI"/>
        </w:rPr>
        <w:t>No empleo de roza y quema.</w:t>
      </w:r>
    </w:p>
    <w:p w:rsidR="00D718C1" w:rsidRPr="00D718C1" w:rsidRDefault="00D718C1" w:rsidP="00E45C54">
      <w:pPr>
        <w:pStyle w:val="ListParagraph"/>
        <w:numPr>
          <w:ilvl w:val="0"/>
          <w:numId w:val="117"/>
        </w:numPr>
        <w:autoSpaceDE w:val="0"/>
        <w:autoSpaceDN w:val="0"/>
        <w:adjustRightInd w:val="0"/>
        <w:jc w:val="both"/>
        <w:rPr>
          <w:rFonts w:asciiTheme="minorHAnsi" w:hAnsiTheme="minorHAnsi" w:cs="CenturySchoolbook"/>
          <w:sz w:val="24"/>
          <w:szCs w:val="24"/>
          <w:lang w:val="es-ES" w:eastAsia="es-NI"/>
        </w:rPr>
      </w:pPr>
      <w:r w:rsidRPr="00D718C1">
        <w:rPr>
          <w:rFonts w:asciiTheme="minorHAnsi" w:hAnsiTheme="minorHAnsi" w:cs="CenturySchoolbook"/>
          <w:sz w:val="24"/>
          <w:szCs w:val="24"/>
          <w:lang w:val="es-ES" w:eastAsia="es-NI"/>
        </w:rPr>
        <w:t>Cumplir con salvaguardas del Banco Mundial.</w:t>
      </w:r>
    </w:p>
    <w:p w:rsidR="00D718C1" w:rsidRDefault="00D718C1" w:rsidP="00D718C1">
      <w:pPr>
        <w:autoSpaceDE w:val="0"/>
        <w:autoSpaceDN w:val="0"/>
        <w:adjustRightInd w:val="0"/>
        <w:jc w:val="both"/>
        <w:rPr>
          <w:rFonts w:asciiTheme="minorHAnsi" w:hAnsiTheme="minorHAnsi" w:cs="CenturySchoolbook"/>
          <w:sz w:val="24"/>
          <w:szCs w:val="24"/>
          <w:lang w:val="es-ES" w:eastAsia="es-NI"/>
        </w:rPr>
      </w:pPr>
    </w:p>
    <w:p w:rsidR="00D718C1" w:rsidRPr="00D718C1" w:rsidRDefault="00D718C1" w:rsidP="00D718C1">
      <w:pPr>
        <w:autoSpaceDE w:val="0"/>
        <w:autoSpaceDN w:val="0"/>
        <w:adjustRightInd w:val="0"/>
        <w:jc w:val="both"/>
        <w:rPr>
          <w:rFonts w:asciiTheme="minorHAnsi" w:hAnsiTheme="minorHAnsi" w:cs="CenturySchoolbook"/>
          <w:sz w:val="24"/>
          <w:szCs w:val="24"/>
          <w:lang w:val="es-ES" w:eastAsia="es-NI"/>
        </w:rPr>
      </w:pPr>
      <w:r w:rsidRPr="00D718C1">
        <w:rPr>
          <w:rFonts w:asciiTheme="minorHAnsi" w:hAnsiTheme="minorHAnsi" w:cs="CenturySchoolbook"/>
          <w:sz w:val="24"/>
          <w:szCs w:val="24"/>
          <w:lang w:val="es-ES" w:eastAsia="es-NI"/>
        </w:rPr>
        <w:t>Adicionalmente, con la intención de proveer una guía de lineamientos orientadores, se presentan los siguientes c</w:t>
      </w:r>
      <w:r w:rsidRPr="00D718C1">
        <w:rPr>
          <w:rFonts w:asciiTheme="minorHAnsi" w:hAnsiTheme="minorHAnsi" w:cs="CenturySchoolbook-Bold"/>
          <w:bCs/>
          <w:sz w:val="24"/>
          <w:szCs w:val="24"/>
          <w:lang w:val="es-ES" w:eastAsia="es-NI"/>
        </w:rPr>
        <w:t xml:space="preserve">riterios de Elegibilidad de </w:t>
      </w:r>
      <w:proofErr w:type="spellStart"/>
      <w:r w:rsidRPr="00D718C1">
        <w:rPr>
          <w:rFonts w:asciiTheme="minorHAnsi" w:hAnsiTheme="minorHAnsi" w:cs="CenturySchoolbook-Bold"/>
          <w:bCs/>
          <w:sz w:val="24"/>
          <w:szCs w:val="24"/>
          <w:lang w:val="es-ES" w:eastAsia="es-NI"/>
        </w:rPr>
        <w:t>subproyectos</w:t>
      </w:r>
      <w:proofErr w:type="spellEnd"/>
      <w:r w:rsidRPr="00D718C1">
        <w:rPr>
          <w:rFonts w:asciiTheme="minorHAnsi" w:hAnsiTheme="minorHAnsi" w:cs="CenturySchoolbook"/>
          <w:sz w:val="24"/>
          <w:szCs w:val="24"/>
          <w:lang w:val="es-ES" w:eastAsia="es-NI"/>
        </w:rPr>
        <w:t>.</w:t>
      </w:r>
    </w:p>
    <w:p w:rsidR="00D718C1" w:rsidRPr="00D718C1" w:rsidRDefault="00D718C1" w:rsidP="00D718C1">
      <w:pPr>
        <w:autoSpaceDE w:val="0"/>
        <w:autoSpaceDN w:val="0"/>
        <w:adjustRightInd w:val="0"/>
        <w:jc w:val="both"/>
        <w:rPr>
          <w:rFonts w:asciiTheme="minorHAnsi" w:hAnsiTheme="minorHAnsi" w:cs="CenturySchoolbook"/>
          <w:sz w:val="24"/>
          <w:szCs w:val="24"/>
          <w:lang w:val="es-ES" w:eastAsia="es-NI"/>
        </w:rPr>
      </w:pPr>
    </w:p>
    <w:p w:rsidR="00D718C1" w:rsidRPr="00D718C1" w:rsidRDefault="00D718C1" w:rsidP="00E45C54">
      <w:pPr>
        <w:pStyle w:val="ListParagraph"/>
        <w:numPr>
          <w:ilvl w:val="0"/>
          <w:numId w:val="118"/>
        </w:numPr>
        <w:autoSpaceDE w:val="0"/>
        <w:autoSpaceDN w:val="0"/>
        <w:adjustRightInd w:val="0"/>
        <w:jc w:val="both"/>
        <w:rPr>
          <w:rFonts w:asciiTheme="minorHAnsi" w:hAnsiTheme="minorHAnsi" w:cs="CenturySchoolbook"/>
          <w:sz w:val="24"/>
          <w:szCs w:val="24"/>
          <w:lang w:val="es-ES" w:eastAsia="es-NI"/>
        </w:rPr>
      </w:pPr>
      <w:r w:rsidRPr="00D718C1">
        <w:rPr>
          <w:rFonts w:asciiTheme="minorHAnsi" w:hAnsiTheme="minorHAnsi" w:cs="CenturySchoolbook"/>
          <w:sz w:val="24"/>
          <w:szCs w:val="24"/>
          <w:lang w:val="es-ES" w:eastAsia="es-NI"/>
        </w:rPr>
        <w:t>Personería Jurídica.</w:t>
      </w:r>
    </w:p>
    <w:p w:rsidR="00D718C1" w:rsidRPr="00D718C1" w:rsidRDefault="00D718C1" w:rsidP="00E45C54">
      <w:pPr>
        <w:pStyle w:val="ListParagraph"/>
        <w:numPr>
          <w:ilvl w:val="0"/>
          <w:numId w:val="118"/>
        </w:numPr>
        <w:autoSpaceDE w:val="0"/>
        <w:autoSpaceDN w:val="0"/>
        <w:adjustRightInd w:val="0"/>
        <w:jc w:val="both"/>
        <w:rPr>
          <w:rFonts w:asciiTheme="minorHAnsi" w:hAnsiTheme="minorHAnsi" w:cs="CenturySchoolbook"/>
          <w:sz w:val="24"/>
          <w:szCs w:val="24"/>
          <w:lang w:val="es-ES" w:eastAsia="es-NI"/>
        </w:rPr>
      </w:pPr>
      <w:r w:rsidRPr="00D718C1">
        <w:rPr>
          <w:rFonts w:asciiTheme="minorHAnsi" w:hAnsiTheme="minorHAnsi" w:cs="CenturySchoolbook"/>
          <w:sz w:val="24"/>
          <w:szCs w:val="24"/>
          <w:lang w:val="es-ES" w:eastAsia="es-NI"/>
        </w:rPr>
        <w:t xml:space="preserve">Rango de acción dentro de áreas </w:t>
      </w:r>
      <w:r w:rsidR="008D06E6" w:rsidRPr="00D718C1">
        <w:rPr>
          <w:rFonts w:asciiTheme="minorHAnsi" w:hAnsiTheme="minorHAnsi" w:cs="CenturySchoolbook"/>
          <w:sz w:val="24"/>
          <w:szCs w:val="24"/>
          <w:lang w:val="es-ES" w:eastAsia="es-NI"/>
        </w:rPr>
        <w:t>prioritarias</w:t>
      </w:r>
      <w:r w:rsidRPr="00D718C1">
        <w:rPr>
          <w:rFonts w:asciiTheme="minorHAnsi" w:hAnsiTheme="minorHAnsi" w:cs="CenturySchoolbook"/>
          <w:sz w:val="24"/>
          <w:szCs w:val="24"/>
          <w:lang w:val="es-ES" w:eastAsia="es-NI"/>
        </w:rPr>
        <w:t xml:space="preserve"> del proyecto.</w:t>
      </w:r>
    </w:p>
    <w:p w:rsidR="00D718C1" w:rsidRPr="00D718C1" w:rsidRDefault="00D718C1" w:rsidP="00E45C54">
      <w:pPr>
        <w:pStyle w:val="ListParagraph"/>
        <w:numPr>
          <w:ilvl w:val="0"/>
          <w:numId w:val="118"/>
        </w:numPr>
        <w:autoSpaceDE w:val="0"/>
        <w:autoSpaceDN w:val="0"/>
        <w:adjustRightInd w:val="0"/>
        <w:jc w:val="both"/>
        <w:rPr>
          <w:rFonts w:asciiTheme="minorHAnsi" w:hAnsiTheme="minorHAnsi" w:cs="CenturySchoolbook"/>
          <w:sz w:val="24"/>
          <w:szCs w:val="24"/>
          <w:lang w:val="es-ES" w:eastAsia="es-NI"/>
        </w:rPr>
      </w:pPr>
      <w:r w:rsidRPr="00D718C1">
        <w:rPr>
          <w:rFonts w:asciiTheme="minorHAnsi" w:hAnsiTheme="minorHAnsi" w:cs="CenturySchoolbook"/>
          <w:sz w:val="24"/>
          <w:szCs w:val="24"/>
          <w:lang w:val="es-ES" w:eastAsia="es-NI"/>
        </w:rPr>
        <w:t>Cumplimiento con criterios ambientales del proyecto.</w:t>
      </w:r>
    </w:p>
    <w:p w:rsidR="00D718C1" w:rsidRPr="00D718C1" w:rsidRDefault="00D718C1" w:rsidP="00E45C54">
      <w:pPr>
        <w:pStyle w:val="ListParagraph"/>
        <w:numPr>
          <w:ilvl w:val="0"/>
          <w:numId w:val="118"/>
        </w:numPr>
        <w:autoSpaceDE w:val="0"/>
        <w:autoSpaceDN w:val="0"/>
        <w:adjustRightInd w:val="0"/>
        <w:jc w:val="both"/>
        <w:rPr>
          <w:rFonts w:asciiTheme="minorHAnsi" w:hAnsiTheme="minorHAnsi" w:cs="CenturySchoolbook"/>
          <w:sz w:val="24"/>
          <w:szCs w:val="24"/>
          <w:lang w:val="es-ES" w:eastAsia="es-NI"/>
        </w:rPr>
      </w:pPr>
      <w:r w:rsidRPr="00D718C1">
        <w:rPr>
          <w:rFonts w:asciiTheme="minorHAnsi" w:hAnsiTheme="minorHAnsi" w:cs="CenturySchoolbook"/>
          <w:sz w:val="24"/>
          <w:szCs w:val="24"/>
          <w:lang w:val="es-ES" w:eastAsia="es-NI"/>
        </w:rPr>
        <w:t>Manejo de sistemas de producción sostenible prioritarios.</w:t>
      </w:r>
    </w:p>
    <w:p w:rsidR="00D718C1" w:rsidRPr="00D718C1" w:rsidRDefault="00D718C1" w:rsidP="00E45C54">
      <w:pPr>
        <w:pStyle w:val="ListParagraph"/>
        <w:numPr>
          <w:ilvl w:val="0"/>
          <w:numId w:val="118"/>
        </w:numPr>
        <w:autoSpaceDE w:val="0"/>
        <w:autoSpaceDN w:val="0"/>
        <w:adjustRightInd w:val="0"/>
        <w:jc w:val="both"/>
        <w:rPr>
          <w:rFonts w:asciiTheme="minorHAnsi" w:hAnsiTheme="minorHAnsi" w:cs="CenturySchoolbook"/>
          <w:sz w:val="24"/>
          <w:szCs w:val="24"/>
          <w:lang w:val="es-ES" w:eastAsia="es-NI"/>
        </w:rPr>
      </w:pPr>
      <w:r w:rsidRPr="00D718C1">
        <w:rPr>
          <w:rFonts w:asciiTheme="minorHAnsi" w:hAnsiTheme="minorHAnsi" w:cs="CenturySchoolbook"/>
          <w:sz w:val="24"/>
          <w:szCs w:val="24"/>
          <w:lang w:val="es-ES" w:eastAsia="es-NI"/>
        </w:rPr>
        <w:t>Derechos posesorios o título sobre predio.</w:t>
      </w:r>
    </w:p>
    <w:p w:rsidR="00D718C1" w:rsidRPr="00D718C1" w:rsidRDefault="00D718C1" w:rsidP="00E45C54">
      <w:pPr>
        <w:pStyle w:val="ListParagraph"/>
        <w:numPr>
          <w:ilvl w:val="0"/>
          <w:numId w:val="118"/>
        </w:numPr>
        <w:ind w:right="-342"/>
        <w:jc w:val="both"/>
        <w:rPr>
          <w:rFonts w:asciiTheme="minorHAnsi" w:hAnsiTheme="minorHAnsi"/>
          <w:sz w:val="28"/>
        </w:rPr>
      </w:pPr>
      <w:r w:rsidRPr="00D718C1">
        <w:rPr>
          <w:rFonts w:asciiTheme="minorHAnsi" w:hAnsiTheme="minorHAnsi" w:cs="CenturySchoolbook"/>
          <w:sz w:val="24"/>
          <w:szCs w:val="24"/>
          <w:lang w:val="es-ES" w:eastAsia="es-NI"/>
        </w:rPr>
        <w:t>No degradación de recursos naturales.</w:t>
      </w:r>
    </w:p>
    <w:p w:rsidR="001E498B" w:rsidRPr="004C72F9" w:rsidRDefault="001E498B" w:rsidP="00FC6F09">
      <w:pPr>
        <w:pStyle w:val="Heading4"/>
        <w:numPr>
          <w:ilvl w:val="2"/>
          <w:numId w:val="79"/>
        </w:numPr>
        <w:spacing w:before="0" w:after="0"/>
        <w:ind w:left="567" w:hanging="567"/>
        <w:rPr>
          <w:rFonts w:asciiTheme="minorHAnsi" w:hAnsiTheme="minorHAnsi"/>
          <w:sz w:val="24"/>
          <w:szCs w:val="22"/>
          <w:lang w:val="es-CR"/>
        </w:rPr>
      </w:pPr>
      <w:bookmarkStart w:id="27" w:name="_Toc350328430"/>
      <w:bookmarkStart w:id="28" w:name="_Toc350328428"/>
      <w:r w:rsidRPr="004C72F9">
        <w:rPr>
          <w:rFonts w:asciiTheme="minorHAnsi" w:hAnsiTheme="minorHAnsi"/>
          <w:sz w:val="24"/>
          <w:szCs w:val="22"/>
          <w:lang w:val="es-CR"/>
        </w:rPr>
        <w:t>Viabilidad Ambiental</w:t>
      </w:r>
      <w:bookmarkEnd w:id="27"/>
    </w:p>
    <w:p w:rsidR="001E498B" w:rsidRPr="004C72F9" w:rsidRDefault="001E498B" w:rsidP="001E498B">
      <w:pPr>
        <w:ind w:right="49"/>
        <w:jc w:val="both"/>
        <w:rPr>
          <w:rFonts w:asciiTheme="minorHAnsi" w:hAnsiTheme="minorHAnsi"/>
        </w:rPr>
      </w:pPr>
    </w:p>
    <w:p w:rsidR="008753B6" w:rsidRDefault="001E498B" w:rsidP="001E498B">
      <w:pPr>
        <w:ind w:right="49"/>
        <w:jc w:val="both"/>
        <w:rPr>
          <w:rFonts w:asciiTheme="minorHAnsi" w:hAnsiTheme="minorHAnsi"/>
          <w:sz w:val="24"/>
        </w:rPr>
      </w:pPr>
      <w:r w:rsidRPr="004C72F9">
        <w:rPr>
          <w:rFonts w:asciiTheme="minorHAnsi" w:hAnsiTheme="minorHAnsi"/>
          <w:sz w:val="24"/>
        </w:rPr>
        <w:t xml:space="preserve">Como parte del proceso de evaluación ambiental de un </w:t>
      </w:r>
      <w:proofErr w:type="spellStart"/>
      <w:r w:rsidRPr="004C72F9">
        <w:rPr>
          <w:rFonts w:asciiTheme="minorHAnsi" w:hAnsiTheme="minorHAnsi"/>
          <w:sz w:val="24"/>
        </w:rPr>
        <w:t>subproyecto</w:t>
      </w:r>
      <w:proofErr w:type="spellEnd"/>
      <w:r w:rsidRPr="004C72F9">
        <w:rPr>
          <w:rFonts w:asciiTheme="minorHAnsi" w:hAnsiTheme="minorHAnsi"/>
          <w:sz w:val="24"/>
        </w:rPr>
        <w:t xml:space="preserve"> es necesario hacer una </w:t>
      </w:r>
      <w:r w:rsidRPr="004C72F9">
        <w:rPr>
          <w:rFonts w:asciiTheme="minorHAnsi" w:hAnsiTheme="minorHAnsi"/>
          <w:b/>
          <w:sz w:val="24"/>
        </w:rPr>
        <w:t>“evaluación o valoración ambiental”</w:t>
      </w:r>
      <w:r w:rsidRPr="004C72F9">
        <w:rPr>
          <w:rFonts w:asciiTheme="minorHAnsi" w:hAnsiTheme="minorHAnsi"/>
          <w:sz w:val="24"/>
        </w:rPr>
        <w:t xml:space="preserve"> de la iniciativa con el fin de dar un puntaje desde el punto de vista ambiental dentro de la evaluación de la propuesta. </w:t>
      </w:r>
    </w:p>
    <w:p w:rsidR="008753B6" w:rsidRDefault="008753B6" w:rsidP="001E498B">
      <w:pPr>
        <w:ind w:right="49"/>
        <w:jc w:val="both"/>
        <w:rPr>
          <w:rFonts w:asciiTheme="minorHAnsi" w:hAnsiTheme="minorHAnsi"/>
          <w:sz w:val="24"/>
        </w:rPr>
      </w:pPr>
    </w:p>
    <w:p w:rsidR="008753B6" w:rsidRDefault="001E498B" w:rsidP="001E498B">
      <w:pPr>
        <w:ind w:right="49"/>
        <w:jc w:val="both"/>
        <w:rPr>
          <w:rFonts w:asciiTheme="minorHAnsi" w:hAnsiTheme="minorHAnsi"/>
          <w:sz w:val="24"/>
        </w:rPr>
      </w:pPr>
      <w:r w:rsidRPr="004C72F9">
        <w:rPr>
          <w:rFonts w:asciiTheme="minorHAnsi" w:hAnsiTheme="minorHAnsi"/>
          <w:sz w:val="24"/>
        </w:rPr>
        <w:t xml:space="preserve">Para el efecto se ha establecido una clasificación (del 2 al 10) en la cual el puntaje de 10 es el máximo que desde el punto de vista ambiental puede tener un </w:t>
      </w:r>
      <w:proofErr w:type="spellStart"/>
      <w:r w:rsidRPr="004C72F9">
        <w:rPr>
          <w:rFonts w:asciiTheme="minorHAnsi" w:hAnsiTheme="minorHAnsi"/>
          <w:sz w:val="24"/>
        </w:rPr>
        <w:t>subproyecto</w:t>
      </w:r>
      <w:proofErr w:type="spellEnd"/>
      <w:r w:rsidRPr="004C72F9">
        <w:rPr>
          <w:rFonts w:asciiTheme="minorHAnsi" w:hAnsiTheme="minorHAnsi"/>
          <w:sz w:val="24"/>
        </w:rPr>
        <w:t xml:space="preserve"> o actividad y que refleja que todos los aspectos ambientales han sido considerados y se plantean adecuadas acciones para prevenir, mitigar y/o compensar los potenciales impactos</w:t>
      </w:r>
      <w:r w:rsidR="008753B6">
        <w:rPr>
          <w:rFonts w:asciiTheme="minorHAnsi" w:hAnsiTheme="minorHAnsi"/>
          <w:sz w:val="24"/>
        </w:rPr>
        <w:t>.</w:t>
      </w:r>
    </w:p>
    <w:p w:rsidR="008753B6" w:rsidRDefault="008753B6" w:rsidP="001E498B">
      <w:pPr>
        <w:ind w:right="49"/>
        <w:jc w:val="both"/>
        <w:rPr>
          <w:rFonts w:asciiTheme="minorHAnsi" w:hAnsiTheme="minorHAnsi"/>
          <w:sz w:val="24"/>
        </w:rPr>
      </w:pPr>
    </w:p>
    <w:p w:rsidR="001E498B" w:rsidRDefault="008753B6" w:rsidP="001E498B">
      <w:pPr>
        <w:ind w:right="49"/>
        <w:jc w:val="both"/>
        <w:rPr>
          <w:rFonts w:asciiTheme="minorHAnsi" w:hAnsiTheme="minorHAnsi"/>
          <w:sz w:val="24"/>
        </w:rPr>
      </w:pPr>
      <w:r>
        <w:rPr>
          <w:rFonts w:asciiTheme="minorHAnsi" w:hAnsiTheme="minorHAnsi"/>
          <w:sz w:val="24"/>
        </w:rPr>
        <w:t>M</w:t>
      </w:r>
      <w:r w:rsidR="001E498B" w:rsidRPr="004C72F9">
        <w:rPr>
          <w:rFonts w:asciiTheme="minorHAnsi" w:hAnsiTheme="minorHAnsi"/>
          <w:sz w:val="24"/>
        </w:rPr>
        <w:t xml:space="preserve">ientras que un puntaje mínimo de 2 refleja una actividad donde no se han tomado en cuenta los aspectos ambientales en la formulación del proyecto. </w:t>
      </w:r>
    </w:p>
    <w:p w:rsidR="008753B6" w:rsidRDefault="008753B6" w:rsidP="001E498B">
      <w:pPr>
        <w:ind w:right="49"/>
        <w:jc w:val="both"/>
        <w:rPr>
          <w:rFonts w:asciiTheme="minorHAnsi" w:hAnsiTheme="minorHAnsi"/>
          <w:sz w:val="24"/>
        </w:rPr>
      </w:pPr>
    </w:p>
    <w:tbl>
      <w:tblPr>
        <w:tblStyle w:val="TableGrid"/>
        <w:tblW w:w="8930" w:type="dxa"/>
        <w:jc w:val="center"/>
        <w:tblLook w:val="00A0" w:firstRow="1" w:lastRow="0" w:firstColumn="1" w:lastColumn="0" w:noHBand="0" w:noVBand="0"/>
      </w:tblPr>
      <w:tblGrid>
        <w:gridCol w:w="1016"/>
        <w:gridCol w:w="7914"/>
      </w:tblGrid>
      <w:tr w:rsidR="001E498B" w:rsidRPr="004C72F9" w:rsidTr="000F1A88">
        <w:trPr>
          <w:trHeight w:hRule="exact" w:val="288"/>
          <w:jc w:val="center"/>
        </w:trPr>
        <w:tc>
          <w:tcPr>
            <w:tcW w:w="8930" w:type="dxa"/>
            <w:gridSpan w:val="2"/>
            <w:tcBorders>
              <w:top w:val="nil"/>
              <w:left w:val="nil"/>
              <w:bottom w:val="single" w:sz="4" w:space="0" w:color="auto"/>
              <w:right w:val="nil"/>
            </w:tcBorders>
            <w:noWrap/>
          </w:tcPr>
          <w:p w:rsidR="001E498B" w:rsidRPr="004C72F9" w:rsidRDefault="001E498B" w:rsidP="001E498B">
            <w:pPr>
              <w:pStyle w:val="Default"/>
              <w:jc w:val="center"/>
              <w:rPr>
                <w:rFonts w:asciiTheme="minorHAnsi" w:hAnsiTheme="minorHAnsi" w:cs="Times New Roman"/>
                <w:b/>
                <w:lang w:val="es-CR"/>
              </w:rPr>
            </w:pPr>
            <w:r w:rsidRPr="004C72F9">
              <w:rPr>
                <w:rFonts w:asciiTheme="minorHAnsi" w:hAnsiTheme="minorHAnsi" w:cs="Times New Roman"/>
                <w:b/>
                <w:lang w:val="es-CR"/>
              </w:rPr>
              <w:t xml:space="preserve">Tabla </w:t>
            </w:r>
            <w:r w:rsidR="007B06E9">
              <w:rPr>
                <w:rFonts w:asciiTheme="minorHAnsi" w:hAnsiTheme="minorHAnsi" w:cs="Times New Roman"/>
                <w:b/>
                <w:lang w:val="es-CR"/>
              </w:rPr>
              <w:t>1</w:t>
            </w:r>
            <w:r w:rsidR="008753B6">
              <w:rPr>
                <w:rFonts w:asciiTheme="minorHAnsi" w:hAnsiTheme="minorHAnsi" w:cs="Times New Roman"/>
                <w:b/>
                <w:lang w:val="es-CR"/>
              </w:rPr>
              <w:t>4</w:t>
            </w:r>
            <w:r w:rsidRPr="004C72F9">
              <w:rPr>
                <w:rFonts w:asciiTheme="minorHAnsi" w:hAnsiTheme="minorHAnsi" w:cs="Times New Roman"/>
                <w:b/>
                <w:lang w:val="es-CR"/>
              </w:rPr>
              <w:t xml:space="preserve">: Valoración Ambiental del </w:t>
            </w:r>
            <w:proofErr w:type="spellStart"/>
            <w:r w:rsidRPr="004C72F9">
              <w:rPr>
                <w:rFonts w:asciiTheme="minorHAnsi" w:hAnsiTheme="minorHAnsi" w:cs="Times New Roman"/>
                <w:b/>
                <w:lang w:val="es-CR"/>
              </w:rPr>
              <w:t>Subproyecto</w:t>
            </w:r>
            <w:proofErr w:type="spellEnd"/>
          </w:p>
          <w:p w:rsidR="001E498B" w:rsidRPr="004C72F9" w:rsidRDefault="001E498B" w:rsidP="00AC42EC">
            <w:pPr>
              <w:jc w:val="center"/>
              <w:rPr>
                <w:rFonts w:asciiTheme="minorHAnsi" w:hAnsiTheme="minorHAnsi"/>
                <w:b/>
                <w:sz w:val="24"/>
                <w:szCs w:val="24"/>
                <w:lang w:eastAsia="es-CR"/>
              </w:rPr>
            </w:pPr>
          </w:p>
        </w:tc>
      </w:tr>
      <w:tr w:rsidR="001E498B" w:rsidRPr="004C72F9" w:rsidTr="000F1A88">
        <w:trPr>
          <w:trHeight w:val="259"/>
          <w:jc w:val="center"/>
        </w:trPr>
        <w:tc>
          <w:tcPr>
            <w:tcW w:w="1016" w:type="dxa"/>
            <w:tcBorders>
              <w:top w:val="single" w:sz="4" w:space="0" w:color="auto"/>
            </w:tcBorders>
            <w:noWrap/>
          </w:tcPr>
          <w:p w:rsidR="001E498B" w:rsidRPr="004C72F9" w:rsidRDefault="001E498B" w:rsidP="00AC42EC">
            <w:pPr>
              <w:jc w:val="center"/>
              <w:rPr>
                <w:rFonts w:asciiTheme="minorHAnsi" w:hAnsiTheme="minorHAnsi"/>
                <w:b/>
                <w:sz w:val="24"/>
                <w:szCs w:val="24"/>
              </w:rPr>
            </w:pPr>
            <w:r w:rsidRPr="004C72F9">
              <w:rPr>
                <w:rFonts w:asciiTheme="minorHAnsi" w:hAnsiTheme="minorHAnsi"/>
                <w:b/>
                <w:sz w:val="24"/>
                <w:szCs w:val="24"/>
              </w:rPr>
              <w:t>Puntaje</w:t>
            </w:r>
          </w:p>
        </w:tc>
        <w:tc>
          <w:tcPr>
            <w:tcW w:w="7914" w:type="dxa"/>
            <w:tcBorders>
              <w:top w:val="single" w:sz="4" w:space="0" w:color="auto"/>
            </w:tcBorders>
          </w:tcPr>
          <w:p w:rsidR="001E498B" w:rsidRPr="004C72F9" w:rsidRDefault="001E498B" w:rsidP="00AC42EC">
            <w:pPr>
              <w:jc w:val="center"/>
              <w:rPr>
                <w:rFonts w:asciiTheme="minorHAnsi" w:hAnsiTheme="minorHAnsi"/>
                <w:b/>
                <w:sz w:val="24"/>
                <w:szCs w:val="24"/>
                <w:lang w:eastAsia="es-CR"/>
              </w:rPr>
            </w:pPr>
            <w:r w:rsidRPr="004C72F9">
              <w:rPr>
                <w:rFonts w:asciiTheme="minorHAnsi" w:hAnsiTheme="minorHAnsi"/>
                <w:b/>
                <w:sz w:val="24"/>
                <w:szCs w:val="24"/>
                <w:lang w:eastAsia="es-CR"/>
              </w:rPr>
              <w:t>Descripción</w:t>
            </w:r>
          </w:p>
        </w:tc>
      </w:tr>
      <w:tr w:rsidR="001E498B" w:rsidRPr="004C72F9" w:rsidTr="0051200F">
        <w:trPr>
          <w:trHeight w:hRule="exact" w:val="613"/>
          <w:jc w:val="center"/>
        </w:trPr>
        <w:tc>
          <w:tcPr>
            <w:tcW w:w="1016" w:type="dxa"/>
            <w:noWrap/>
          </w:tcPr>
          <w:p w:rsidR="001E498B" w:rsidRPr="004C72F9" w:rsidRDefault="004C72F9" w:rsidP="00AC42EC">
            <w:pPr>
              <w:jc w:val="center"/>
              <w:rPr>
                <w:rFonts w:asciiTheme="minorHAnsi" w:hAnsiTheme="minorHAnsi"/>
                <w:b/>
                <w:bCs/>
                <w:sz w:val="24"/>
                <w:szCs w:val="24"/>
                <w:lang w:eastAsia="es-CR"/>
              </w:rPr>
            </w:pPr>
            <w:r w:rsidRPr="004C72F9">
              <w:rPr>
                <w:rFonts w:asciiTheme="minorHAnsi" w:hAnsiTheme="minorHAnsi"/>
                <w:sz w:val="24"/>
                <w:szCs w:val="24"/>
              </w:rPr>
              <w:t xml:space="preserve"> </w:t>
            </w:r>
            <w:r w:rsidR="001E498B" w:rsidRPr="004C72F9">
              <w:rPr>
                <w:rFonts w:asciiTheme="minorHAnsi" w:hAnsiTheme="minorHAnsi"/>
                <w:b/>
                <w:bCs/>
                <w:sz w:val="24"/>
                <w:szCs w:val="24"/>
                <w:lang w:eastAsia="es-CR"/>
              </w:rPr>
              <w:t>2</w:t>
            </w:r>
          </w:p>
        </w:tc>
        <w:tc>
          <w:tcPr>
            <w:tcW w:w="7914" w:type="dxa"/>
          </w:tcPr>
          <w:p w:rsidR="001E498B" w:rsidRPr="004C72F9" w:rsidRDefault="001E498B" w:rsidP="001E498B">
            <w:pPr>
              <w:jc w:val="both"/>
              <w:rPr>
                <w:rFonts w:asciiTheme="minorHAnsi" w:hAnsiTheme="minorHAnsi"/>
                <w:sz w:val="24"/>
                <w:szCs w:val="24"/>
                <w:lang w:eastAsia="es-CR"/>
              </w:rPr>
            </w:pPr>
            <w:r w:rsidRPr="004C72F9">
              <w:rPr>
                <w:rFonts w:asciiTheme="minorHAnsi" w:hAnsiTheme="minorHAnsi"/>
                <w:sz w:val="24"/>
                <w:szCs w:val="24"/>
                <w:lang w:eastAsia="es-CR"/>
              </w:rPr>
              <w:t xml:space="preserve">El </w:t>
            </w:r>
            <w:proofErr w:type="spellStart"/>
            <w:r w:rsidRPr="004C72F9">
              <w:rPr>
                <w:rFonts w:asciiTheme="minorHAnsi" w:hAnsiTheme="minorHAnsi"/>
                <w:sz w:val="24"/>
                <w:szCs w:val="24"/>
                <w:lang w:eastAsia="es-CR"/>
              </w:rPr>
              <w:t>subproyecto</w:t>
            </w:r>
            <w:proofErr w:type="spellEnd"/>
            <w:r w:rsidRPr="004C72F9">
              <w:rPr>
                <w:rFonts w:asciiTheme="minorHAnsi" w:hAnsiTheme="minorHAnsi"/>
                <w:sz w:val="24"/>
                <w:szCs w:val="24"/>
                <w:lang w:eastAsia="es-CR"/>
              </w:rPr>
              <w:t xml:space="preserve"> no hace mención a la identificación de sus impactos ambientales y no cuenta con los permisos requeridos por la legislación. </w:t>
            </w:r>
          </w:p>
        </w:tc>
      </w:tr>
      <w:tr w:rsidR="001E498B" w:rsidRPr="004C72F9" w:rsidTr="0051200F">
        <w:trPr>
          <w:trHeight w:val="437"/>
          <w:jc w:val="center"/>
        </w:trPr>
        <w:tc>
          <w:tcPr>
            <w:tcW w:w="1016" w:type="dxa"/>
            <w:noWrap/>
          </w:tcPr>
          <w:p w:rsidR="001E498B" w:rsidRPr="004C72F9" w:rsidRDefault="001E498B" w:rsidP="00AC42EC">
            <w:pPr>
              <w:jc w:val="center"/>
              <w:rPr>
                <w:rFonts w:asciiTheme="minorHAnsi" w:hAnsiTheme="minorHAnsi"/>
                <w:b/>
                <w:bCs/>
                <w:sz w:val="24"/>
                <w:szCs w:val="24"/>
                <w:lang w:eastAsia="es-CR"/>
              </w:rPr>
            </w:pPr>
            <w:r w:rsidRPr="004C72F9">
              <w:rPr>
                <w:rFonts w:asciiTheme="minorHAnsi" w:hAnsiTheme="minorHAnsi"/>
                <w:b/>
                <w:bCs/>
                <w:sz w:val="24"/>
                <w:szCs w:val="24"/>
                <w:lang w:eastAsia="es-CR"/>
              </w:rPr>
              <w:t>4</w:t>
            </w:r>
          </w:p>
        </w:tc>
        <w:tc>
          <w:tcPr>
            <w:tcW w:w="7914" w:type="dxa"/>
          </w:tcPr>
          <w:p w:rsidR="001E498B" w:rsidRPr="004C72F9" w:rsidRDefault="001E498B" w:rsidP="001E498B">
            <w:pPr>
              <w:jc w:val="both"/>
              <w:rPr>
                <w:rFonts w:asciiTheme="minorHAnsi" w:hAnsiTheme="minorHAnsi"/>
                <w:sz w:val="24"/>
                <w:szCs w:val="24"/>
                <w:lang w:eastAsia="es-CR"/>
              </w:rPr>
            </w:pPr>
            <w:r w:rsidRPr="004C72F9">
              <w:rPr>
                <w:rFonts w:asciiTheme="minorHAnsi" w:hAnsiTheme="minorHAnsi"/>
                <w:sz w:val="24"/>
                <w:szCs w:val="24"/>
                <w:lang w:eastAsia="es-CR"/>
              </w:rPr>
              <w:t xml:space="preserve">El </w:t>
            </w:r>
            <w:proofErr w:type="spellStart"/>
            <w:r w:rsidRPr="004C72F9">
              <w:rPr>
                <w:rFonts w:asciiTheme="minorHAnsi" w:hAnsiTheme="minorHAnsi"/>
                <w:sz w:val="24"/>
                <w:szCs w:val="24"/>
                <w:lang w:eastAsia="es-CR"/>
              </w:rPr>
              <w:t>subproyecto</w:t>
            </w:r>
            <w:proofErr w:type="spellEnd"/>
            <w:r w:rsidRPr="004C72F9">
              <w:rPr>
                <w:rFonts w:asciiTheme="minorHAnsi" w:hAnsiTheme="minorHAnsi"/>
                <w:sz w:val="24"/>
                <w:szCs w:val="24"/>
                <w:lang w:eastAsia="es-CR"/>
              </w:rPr>
              <w:t xml:space="preserve"> menciona el tema ambiental en términos generales pero no hace alusión a como se aplicara.</w:t>
            </w:r>
          </w:p>
        </w:tc>
      </w:tr>
      <w:tr w:rsidR="001E498B" w:rsidRPr="004C72F9" w:rsidTr="0051200F">
        <w:trPr>
          <w:trHeight w:val="395"/>
          <w:jc w:val="center"/>
        </w:trPr>
        <w:tc>
          <w:tcPr>
            <w:tcW w:w="1016" w:type="dxa"/>
            <w:noWrap/>
          </w:tcPr>
          <w:p w:rsidR="001E498B" w:rsidRPr="004C72F9" w:rsidRDefault="001E498B" w:rsidP="00AC42EC">
            <w:pPr>
              <w:jc w:val="center"/>
              <w:rPr>
                <w:rFonts w:asciiTheme="minorHAnsi" w:hAnsiTheme="minorHAnsi"/>
                <w:b/>
                <w:bCs/>
                <w:sz w:val="24"/>
                <w:szCs w:val="24"/>
                <w:lang w:eastAsia="es-CR"/>
              </w:rPr>
            </w:pPr>
            <w:r w:rsidRPr="004C72F9">
              <w:rPr>
                <w:rFonts w:asciiTheme="minorHAnsi" w:hAnsiTheme="minorHAnsi"/>
                <w:b/>
                <w:bCs/>
                <w:sz w:val="24"/>
                <w:szCs w:val="24"/>
                <w:lang w:eastAsia="es-CR"/>
              </w:rPr>
              <w:t>6</w:t>
            </w:r>
          </w:p>
        </w:tc>
        <w:tc>
          <w:tcPr>
            <w:tcW w:w="7914" w:type="dxa"/>
          </w:tcPr>
          <w:p w:rsidR="001E498B" w:rsidRPr="004C72F9" w:rsidRDefault="001E498B" w:rsidP="001E498B">
            <w:pPr>
              <w:jc w:val="both"/>
              <w:rPr>
                <w:rFonts w:asciiTheme="minorHAnsi" w:hAnsiTheme="minorHAnsi"/>
                <w:sz w:val="24"/>
                <w:szCs w:val="24"/>
                <w:lang w:eastAsia="es-CR"/>
              </w:rPr>
            </w:pPr>
            <w:r w:rsidRPr="004C72F9">
              <w:rPr>
                <w:rFonts w:asciiTheme="minorHAnsi" w:hAnsiTheme="minorHAnsi"/>
                <w:sz w:val="24"/>
                <w:szCs w:val="24"/>
                <w:lang w:eastAsia="es-CR"/>
              </w:rPr>
              <w:t xml:space="preserve">El </w:t>
            </w:r>
            <w:proofErr w:type="spellStart"/>
            <w:r w:rsidRPr="004C72F9">
              <w:rPr>
                <w:rFonts w:asciiTheme="minorHAnsi" w:hAnsiTheme="minorHAnsi"/>
                <w:sz w:val="24"/>
                <w:szCs w:val="24"/>
                <w:lang w:eastAsia="es-CR"/>
              </w:rPr>
              <w:t>subproyecto</w:t>
            </w:r>
            <w:proofErr w:type="spellEnd"/>
            <w:r w:rsidRPr="004C72F9">
              <w:rPr>
                <w:rFonts w:asciiTheme="minorHAnsi" w:hAnsiTheme="minorHAnsi"/>
                <w:sz w:val="24"/>
                <w:szCs w:val="24"/>
                <w:lang w:eastAsia="es-CR"/>
              </w:rPr>
              <w:t xml:space="preserve"> identifica los impactos ambientales pero no menciona como los atiende.</w:t>
            </w:r>
          </w:p>
        </w:tc>
      </w:tr>
      <w:tr w:rsidR="001E498B" w:rsidRPr="004C72F9" w:rsidTr="0051200F">
        <w:trPr>
          <w:trHeight w:val="317"/>
          <w:jc w:val="center"/>
        </w:trPr>
        <w:tc>
          <w:tcPr>
            <w:tcW w:w="1016" w:type="dxa"/>
            <w:noWrap/>
          </w:tcPr>
          <w:p w:rsidR="001E498B" w:rsidRPr="004C72F9" w:rsidRDefault="001E498B" w:rsidP="00AC42EC">
            <w:pPr>
              <w:jc w:val="center"/>
              <w:rPr>
                <w:rFonts w:asciiTheme="minorHAnsi" w:hAnsiTheme="minorHAnsi"/>
                <w:b/>
                <w:bCs/>
                <w:sz w:val="24"/>
                <w:szCs w:val="24"/>
                <w:lang w:eastAsia="es-CR"/>
              </w:rPr>
            </w:pPr>
            <w:r w:rsidRPr="004C72F9">
              <w:rPr>
                <w:rFonts w:asciiTheme="minorHAnsi" w:hAnsiTheme="minorHAnsi"/>
                <w:b/>
                <w:bCs/>
                <w:sz w:val="24"/>
                <w:szCs w:val="24"/>
                <w:lang w:eastAsia="es-CR"/>
              </w:rPr>
              <w:t>8</w:t>
            </w:r>
          </w:p>
        </w:tc>
        <w:tc>
          <w:tcPr>
            <w:tcW w:w="7914" w:type="dxa"/>
          </w:tcPr>
          <w:p w:rsidR="001E498B" w:rsidRPr="004C72F9" w:rsidRDefault="001E498B" w:rsidP="001E498B">
            <w:pPr>
              <w:jc w:val="both"/>
              <w:rPr>
                <w:rFonts w:asciiTheme="minorHAnsi" w:hAnsiTheme="minorHAnsi"/>
                <w:sz w:val="24"/>
                <w:szCs w:val="24"/>
                <w:lang w:eastAsia="es-CR"/>
              </w:rPr>
            </w:pPr>
            <w:r w:rsidRPr="004C72F9">
              <w:rPr>
                <w:rFonts w:asciiTheme="minorHAnsi" w:hAnsiTheme="minorHAnsi"/>
                <w:sz w:val="24"/>
                <w:szCs w:val="24"/>
                <w:lang w:eastAsia="es-CR"/>
              </w:rPr>
              <w:t xml:space="preserve">El </w:t>
            </w:r>
            <w:proofErr w:type="spellStart"/>
            <w:r w:rsidRPr="004C72F9">
              <w:rPr>
                <w:rFonts w:asciiTheme="minorHAnsi" w:hAnsiTheme="minorHAnsi"/>
                <w:sz w:val="24"/>
                <w:szCs w:val="24"/>
                <w:lang w:eastAsia="es-CR"/>
              </w:rPr>
              <w:t>subproyecto</w:t>
            </w:r>
            <w:proofErr w:type="spellEnd"/>
            <w:r w:rsidRPr="004C72F9">
              <w:rPr>
                <w:rFonts w:asciiTheme="minorHAnsi" w:hAnsiTheme="minorHAnsi"/>
                <w:sz w:val="24"/>
                <w:szCs w:val="24"/>
                <w:lang w:eastAsia="es-CR"/>
              </w:rPr>
              <w:t xml:space="preserve"> identifica algunos de sus impactos ambientales y propone medidas para atenderlos o menciona como los resuelve.</w:t>
            </w:r>
          </w:p>
        </w:tc>
      </w:tr>
      <w:tr w:rsidR="001E498B" w:rsidRPr="004C72F9" w:rsidTr="0051200F">
        <w:trPr>
          <w:trHeight w:val="332"/>
          <w:jc w:val="center"/>
        </w:trPr>
        <w:tc>
          <w:tcPr>
            <w:tcW w:w="1016" w:type="dxa"/>
            <w:noWrap/>
          </w:tcPr>
          <w:p w:rsidR="001E498B" w:rsidRPr="004C72F9" w:rsidRDefault="001E498B" w:rsidP="00AC42EC">
            <w:pPr>
              <w:jc w:val="center"/>
              <w:rPr>
                <w:rFonts w:asciiTheme="minorHAnsi" w:hAnsiTheme="minorHAnsi"/>
                <w:b/>
                <w:bCs/>
                <w:sz w:val="24"/>
                <w:szCs w:val="24"/>
                <w:lang w:eastAsia="es-CR"/>
              </w:rPr>
            </w:pPr>
            <w:r w:rsidRPr="004C72F9">
              <w:rPr>
                <w:rFonts w:asciiTheme="minorHAnsi" w:hAnsiTheme="minorHAnsi"/>
                <w:b/>
                <w:bCs/>
                <w:sz w:val="24"/>
                <w:szCs w:val="24"/>
                <w:lang w:eastAsia="es-CR"/>
              </w:rPr>
              <w:t>10</w:t>
            </w:r>
          </w:p>
        </w:tc>
        <w:tc>
          <w:tcPr>
            <w:tcW w:w="7914" w:type="dxa"/>
          </w:tcPr>
          <w:p w:rsidR="001E498B" w:rsidRPr="004C72F9" w:rsidRDefault="001E498B" w:rsidP="001E498B">
            <w:pPr>
              <w:jc w:val="both"/>
              <w:rPr>
                <w:rFonts w:asciiTheme="minorHAnsi" w:hAnsiTheme="minorHAnsi"/>
                <w:sz w:val="24"/>
                <w:szCs w:val="24"/>
                <w:lang w:eastAsia="es-CR"/>
              </w:rPr>
            </w:pPr>
            <w:r w:rsidRPr="004C72F9">
              <w:rPr>
                <w:rFonts w:asciiTheme="minorHAnsi" w:hAnsiTheme="minorHAnsi"/>
                <w:sz w:val="24"/>
                <w:szCs w:val="24"/>
                <w:lang w:eastAsia="es-CR"/>
              </w:rPr>
              <w:t xml:space="preserve">El </w:t>
            </w:r>
            <w:proofErr w:type="spellStart"/>
            <w:r w:rsidRPr="004C72F9">
              <w:rPr>
                <w:rFonts w:asciiTheme="minorHAnsi" w:hAnsiTheme="minorHAnsi"/>
                <w:sz w:val="24"/>
                <w:szCs w:val="24"/>
                <w:lang w:eastAsia="es-CR"/>
              </w:rPr>
              <w:t>subproyecto</w:t>
            </w:r>
            <w:proofErr w:type="spellEnd"/>
            <w:r w:rsidRPr="004C72F9">
              <w:rPr>
                <w:rFonts w:asciiTheme="minorHAnsi" w:hAnsiTheme="minorHAnsi"/>
                <w:sz w:val="24"/>
                <w:szCs w:val="24"/>
                <w:lang w:eastAsia="es-CR"/>
              </w:rPr>
              <w:t xml:space="preserve"> identifica todos los impactos ambientales y propone medidas para atenderlos o menciona como los resuelve </w:t>
            </w:r>
            <w:r w:rsidR="00EB3552" w:rsidRPr="004C72F9">
              <w:rPr>
                <w:rFonts w:asciiTheme="minorHAnsi" w:hAnsiTheme="minorHAnsi"/>
                <w:sz w:val="24"/>
                <w:szCs w:val="24"/>
                <w:lang w:eastAsia="es-CR"/>
              </w:rPr>
              <w:t>o</w:t>
            </w:r>
            <w:r w:rsidRPr="004C72F9">
              <w:rPr>
                <w:rFonts w:asciiTheme="minorHAnsi" w:hAnsiTheme="minorHAnsi"/>
                <w:sz w:val="24"/>
                <w:szCs w:val="24"/>
                <w:lang w:eastAsia="es-CR"/>
              </w:rPr>
              <w:t xml:space="preserve"> cuenta con los permisos requeridos por la legislación. </w:t>
            </w:r>
          </w:p>
        </w:tc>
      </w:tr>
    </w:tbl>
    <w:p w:rsidR="007B06E9" w:rsidRDefault="007B06E9" w:rsidP="001751F7">
      <w:pPr>
        <w:jc w:val="both"/>
        <w:rPr>
          <w:rFonts w:asciiTheme="minorHAnsi" w:hAnsiTheme="minorHAnsi"/>
          <w:b/>
          <w:sz w:val="24"/>
        </w:rPr>
      </w:pPr>
    </w:p>
    <w:p w:rsidR="001751F7" w:rsidRPr="004C72F9" w:rsidRDefault="007410A5" w:rsidP="001751F7">
      <w:pPr>
        <w:jc w:val="both"/>
        <w:rPr>
          <w:rFonts w:asciiTheme="minorHAnsi" w:hAnsiTheme="minorHAnsi"/>
          <w:b/>
          <w:sz w:val="24"/>
        </w:rPr>
      </w:pPr>
      <w:r>
        <w:rPr>
          <w:rFonts w:asciiTheme="minorHAnsi" w:hAnsiTheme="minorHAnsi"/>
          <w:b/>
          <w:sz w:val="24"/>
        </w:rPr>
        <w:t xml:space="preserve">4.3  </w:t>
      </w:r>
      <w:r w:rsidR="001751F7" w:rsidRPr="004C72F9">
        <w:rPr>
          <w:rFonts w:asciiTheme="minorHAnsi" w:hAnsiTheme="minorHAnsi"/>
          <w:b/>
          <w:sz w:val="24"/>
        </w:rPr>
        <w:t>Medidas Mitigantes a Impactos Potencialmente Negativos</w:t>
      </w:r>
    </w:p>
    <w:p w:rsidR="001751F7" w:rsidRPr="004C72F9" w:rsidRDefault="001751F7" w:rsidP="001751F7">
      <w:pPr>
        <w:jc w:val="both"/>
        <w:rPr>
          <w:rFonts w:asciiTheme="minorHAnsi" w:hAnsiTheme="minorHAnsi"/>
          <w:b/>
          <w:sz w:val="24"/>
        </w:rPr>
      </w:pPr>
    </w:p>
    <w:p w:rsidR="001751F7" w:rsidRPr="004C72F9" w:rsidRDefault="001751F7" w:rsidP="001751F7">
      <w:pPr>
        <w:jc w:val="both"/>
        <w:rPr>
          <w:rFonts w:asciiTheme="minorHAnsi" w:hAnsiTheme="minorHAnsi"/>
          <w:sz w:val="24"/>
        </w:rPr>
      </w:pPr>
      <w:r w:rsidRPr="004C72F9">
        <w:rPr>
          <w:rFonts w:asciiTheme="minorHAnsi" w:hAnsiTheme="minorHAnsi"/>
          <w:sz w:val="24"/>
        </w:rPr>
        <w:t xml:space="preserve">Como parte de las medidas de mitigación a potenciales efectos de los </w:t>
      </w:r>
      <w:proofErr w:type="spellStart"/>
      <w:r w:rsidRPr="004C72F9">
        <w:rPr>
          <w:rFonts w:asciiTheme="minorHAnsi" w:hAnsiTheme="minorHAnsi"/>
          <w:sz w:val="24"/>
        </w:rPr>
        <w:t>subproyectos</w:t>
      </w:r>
      <w:proofErr w:type="spellEnd"/>
      <w:r w:rsidRPr="004C72F9">
        <w:rPr>
          <w:rFonts w:asciiTheme="minorHAnsi" w:hAnsiTheme="minorHAnsi"/>
          <w:sz w:val="24"/>
        </w:rPr>
        <w:t xml:space="preserve">, se proponen: </w:t>
      </w:r>
    </w:p>
    <w:p w:rsidR="001751F7" w:rsidRPr="004C72F9" w:rsidRDefault="001751F7" w:rsidP="001751F7">
      <w:pPr>
        <w:ind w:left="360"/>
        <w:jc w:val="both"/>
        <w:rPr>
          <w:rFonts w:asciiTheme="minorHAnsi" w:hAnsiTheme="minorHAnsi"/>
          <w:sz w:val="24"/>
        </w:rPr>
      </w:pPr>
    </w:p>
    <w:p w:rsidR="00244428" w:rsidRDefault="001751F7" w:rsidP="00FC6F09">
      <w:pPr>
        <w:numPr>
          <w:ilvl w:val="0"/>
          <w:numId w:val="85"/>
        </w:numPr>
        <w:ind w:left="1134" w:hanging="567"/>
        <w:jc w:val="both"/>
        <w:rPr>
          <w:rFonts w:asciiTheme="minorHAnsi" w:hAnsiTheme="minorHAnsi"/>
          <w:sz w:val="24"/>
        </w:rPr>
      </w:pPr>
      <w:r w:rsidRPr="004C72F9">
        <w:rPr>
          <w:rFonts w:asciiTheme="minorHAnsi" w:hAnsiTheme="minorHAnsi"/>
          <w:sz w:val="24"/>
        </w:rPr>
        <w:t>Capacitación a través de un proceso interactivo, que propicie la participación activa de los productores/as en el proceso de aprendizaje por medio de Escuelas de Campo que promueve la adopción de técnicas agroecológicas a partir de metodologías vivenciales y técnicas de descubrimiento que refuerzan el análisis del sistema agroecológico para la toma de decisiones directas del productor/a y su familia en sus áreas de producción.</w:t>
      </w:r>
    </w:p>
    <w:p w:rsidR="00BB12A8" w:rsidRDefault="00BB12A8" w:rsidP="00BB12A8">
      <w:pPr>
        <w:ind w:left="1134"/>
        <w:jc w:val="both"/>
        <w:rPr>
          <w:rFonts w:asciiTheme="minorHAnsi" w:hAnsiTheme="minorHAnsi"/>
          <w:sz w:val="24"/>
        </w:rPr>
      </w:pPr>
    </w:p>
    <w:p w:rsidR="00BB12A8" w:rsidRDefault="00BB12A8" w:rsidP="00BB12A8">
      <w:pPr>
        <w:numPr>
          <w:ilvl w:val="0"/>
          <w:numId w:val="85"/>
        </w:numPr>
        <w:ind w:left="1124" w:hanging="562"/>
        <w:jc w:val="both"/>
        <w:rPr>
          <w:rFonts w:asciiTheme="minorHAnsi" w:hAnsiTheme="minorHAnsi"/>
          <w:sz w:val="24"/>
        </w:rPr>
      </w:pPr>
      <w:r w:rsidRPr="004C72F9">
        <w:rPr>
          <w:rFonts w:asciiTheme="minorHAnsi" w:hAnsiTheme="minorHAnsi"/>
          <w:sz w:val="24"/>
        </w:rPr>
        <w:t xml:space="preserve">Fortalecer y revalorizar las prácticas agrícolas </w:t>
      </w:r>
      <w:proofErr w:type="gramStart"/>
      <w:r w:rsidRPr="004C72F9">
        <w:rPr>
          <w:rFonts w:asciiTheme="minorHAnsi" w:hAnsiTheme="minorHAnsi"/>
          <w:sz w:val="24"/>
        </w:rPr>
        <w:t>eco amigables</w:t>
      </w:r>
      <w:proofErr w:type="gramEnd"/>
      <w:r w:rsidRPr="004C72F9">
        <w:rPr>
          <w:rFonts w:asciiTheme="minorHAnsi" w:hAnsiTheme="minorHAnsi"/>
          <w:sz w:val="24"/>
        </w:rPr>
        <w:t xml:space="preserve"> con alto valor a los conocimientos tradicionales de los pueblos indígenas y campesinas.</w:t>
      </w:r>
    </w:p>
    <w:p w:rsidR="00244428" w:rsidRDefault="001751F7" w:rsidP="00D718C1">
      <w:pPr>
        <w:numPr>
          <w:ilvl w:val="0"/>
          <w:numId w:val="85"/>
        </w:numPr>
        <w:ind w:left="1124" w:hanging="562"/>
        <w:jc w:val="both"/>
        <w:rPr>
          <w:rFonts w:asciiTheme="minorHAnsi" w:hAnsiTheme="minorHAnsi"/>
          <w:sz w:val="24"/>
        </w:rPr>
      </w:pPr>
      <w:r w:rsidRPr="004C72F9">
        <w:rPr>
          <w:rFonts w:asciiTheme="minorHAnsi" w:hAnsiTheme="minorHAnsi"/>
          <w:sz w:val="24"/>
        </w:rPr>
        <w:t xml:space="preserve">Capacitación del personal técnico y promotores del proyecto, quienes a su vez retroalimentan a productores/as líderes y beneficiarios, creando un efecto multiplicador. </w:t>
      </w:r>
    </w:p>
    <w:p w:rsidR="001751F7" w:rsidRPr="004C72F9" w:rsidRDefault="001751F7" w:rsidP="00D718C1">
      <w:pPr>
        <w:ind w:left="1124" w:hanging="562"/>
        <w:jc w:val="both"/>
        <w:rPr>
          <w:rFonts w:asciiTheme="minorHAnsi" w:hAnsiTheme="minorHAnsi"/>
          <w:sz w:val="24"/>
        </w:rPr>
      </w:pPr>
    </w:p>
    <w:p w:rsidR="00244428" w:rsidRDefault="001751F7" w:rsidP="00D718C1">
      <w:pPr>
        <w:numPr>
          <w:ilvl w:val="0"/>
          <w:numId w:val="85"/>
        </w:numPr>
        <w:ind w:left="1124" w:hanging="562"/>
        <w:jc w:val="both"/>
        <w:rPr>
          <w:rFonts w:asciiTheme="minorHAnsi" w:hAnsiTheme="minorHAnsi"/>
          <w:sz w:val="24"/>
        </w:rPr>
      </w:pPr>
      <w:r w:rsidRPr="004C72F9">
        <w:rPr>
          <w:rFonts w:asciiTheme="minorHAnsi" w:hAnsiTheme="minorHAnsi"/>
          <w:sz w:val="24"/>
        </w:rPr>
        <w:t>Promover reuniones con productores de bienes y con proveedores de servicios para compartir los principios de mejores prácticas ambientales.</w:t>
      </w:r>
    </w:p>
    <w:p w:rsidR="001751F7" w:rsidRPr="004C72F9" w:rsidRDefault="001751F7" w:rsidP="00D718C1">
      <w:pPr>
        <w:ind w:left="1124" w:hanging="562"/>
        <w:jc w:val="both"/>
        <w:rPr>
          <w:rFonts w:asciiTheme="minorHAnsi" w:hAnsiTheme="minorHAnsi"/>
          <w:sz w:val="24"/>
        </w:rPr>
      </w:pPr>
    </w:p>
    <w:p w:rsidR="00244428" w:rsidRDefault="001751F7" w:rsidP="00D718C1">
      <w:pPr>
        <w:numPr>
          <w:ilvl w:val="0"/>
          <w:numId w:val="85"/>
        </w:numPr>
        <w:ind w:left="1124" w:hanging="562"/>
        <w:jc w:val="both"/>
        <w:rPr>
          <w:rFonts w:asciiTheme="minorHAnsi" w:hAnsiTheme="minorHAnsi"/>
          <w:sz w:val="24"/>
        </w:rPr>
      </w:pPr>
      <w:r w:rsidRPr="004C72F9">
        <w:rPr>
          <w:rFonts w:asciiTheme="minorHAnsi" w:hAnsiTheme="minorHAnsi"/>
          <w:sz w:val="24"/>
        </w:rPr>
        <w:t>Promover reuniones y talleres con empresas certificadoras orgánicas.</w:t>
      </w:r>
    </w:p>
    <w:p w:rsidR="001751F7" w:rsidRPr="004C72F9" w:rsidRDefault="001751F7" w:rsidP="00D718C1">
      <w:pPr>
        <w:ind w:left="1124" w:hanging="562"/>
        <w:jc w:val="both"/>
        <w:rPr>
          <w:rFonts w:asciiTheme="minorHAnsi" w:hAnsiTheme="minorHAnsi"/>
          <w:sz w:val="24"/>
        </w:rPr>
      </w:pPr>
    </w:p>
    <w:p w:rsidR="00244428" w:rsidRDefault="001751F7" w:rsidP="00D718C1">
      <w:pPr>
        <w:numPr>
          <w:ilvl w:val="0"/>
          <w:numId w:val="85"/>
        </w:numPr>
        <w:ind w:left="1124" w:hanging="562"/>
        <w:jc w:val="both"/>
        <w:rPr>
          <w:rFonts w:asciiTheme="minorHAnsi" w:hAnsiTheme="minorHAnsi"/>
          <w:sz w:val="24"/>
        </w:rPr>
      </w:pPr>
      <w:r w:rsidRPr="004C72F9">
        <w:rPr>
          <w:rFonts w:asciiTheme="minorHAnsi" w:hAnsiTheme="minorHAnsi"/>
          <w:sz w:val="24"/>
        </w:rPr>
        <w:t xml:space="preserve">Incluir los requisitos de análisis ambiental y Buenas Prácticas agro-ambientales en el diseño e implementación de </w:t>
      </w:r>
      <w:proofErr w:type="spellStart"/>
      <w:r w:rsidRPr="004C72F9">
        <w:rPr>
          <w:rFonts w:asciiTheme="minorHAnsi" w:hAnsiTheme="minorHAnsi"/>
          <w:sz w:val="24"/>
        </w:rPr>
        <w:t>subproyectos</w:t>
      </w:r>
      <w:proofErr w:type="spellEnd"/>
      <w:r w:rsidRPr="004C72F9">
        <w:rPr>
          <w:rFonts w:asciiTheme="minorHAnsi" w:hAnsiTheme="minorHAnsi"/>
          <w:sz w:val="24"/>
        </w:rPr>
        <w:t>.</w:t>
      </w:r>
    </w:p>
    <w:p w:rsidR="001751F7" w:rsidRPr="004C72F9" w:rsidRDefault="001751F7" w:rsidP="00D718C1">
      <w:pPr>
        <w:ind w:left="1124" w:hanging="562"/>
        <w:jc w:val="both"/>
        <w:rPr>
          <w:rFonts w:asciiTheme="minorHAnsi" w:hAnsiTheme="minorHAnsi"/>
          <w:sz w:val="24"/>
        </w:rPr>
      </w:pPr>
    </w:p>
    <w:p w:rsidR="00244428" w:rsidRDefault="001751F7" w:rsidP="00D718C1">
      <w:pPr>
        <w:numPr>
          <w:ilvl w:val="0"/>
          <w:numId w:val="85"/>
        </w:numPr>
        <w:ind w:left="1124" w:hanging="562"/>
        <w:jc w:val="both"/>
        <w:rPr>
          <w:rFonts w:asciiTheme="minorHAnsi" w:hAnsiTheme="minorHAnsi"/>
          <w:sz w:val="24"/>
        </w:rPr>
      </w:pPr>
      <w:r w:rsidRPr="004C72F9">
        <w:rPr>
          <w:rFonts w:asciiTheme="minorHAnsi" w:hAnsiTheme="minorHAnsi"/>
          <w:sz w:val="24"/>
        </w:rPr>
        <w:t xml:space="preserve">Incluir en las capacitaciones, tanto del personal técnico, promotores y productores/as, temas de reflexión – sensibilización sobre el efecto de uso de agroquímicos y las salvaguardas del </w:t>
      </w:r>
      <w:r w:rsidR="00A61393">
        <w:rPr>
          <w:rFonts w:asciiTheme="minorHAnsi" w:hAnsiTheme="minorHAnsi"/>
          <w:sz w:val="24"/>
        </w:rPr>
        <w:t>BM</w:t>
      </w:r>
      <w:r w:rsidRPr="004C72F9">
        <w:rPr>
          <w:rFonts w:asciiTheme="minorHAnsi" w:hAnsiTheme="minorHAnsi"/>
          <w:sz w:val="24"/>
        </w:rPr>
        <w:t>.</w:t>
      </w:r>
    </w:p>
    <w:p w:rsidR="001751F7" w:rsidRPr="004C72F9" w:rsidRDefault="001751F7" w:rsidP="00D718C1">
      <w:pPr>
        <w:ind w:left="1124" w:hanging="562"/>
        <w:jc w:val="both"/>
        <w:rPr>
          <w:rFonts w:asciiTheme="minorHAnsi" w:hAnsiTheme="minorHAnsi"/>
          <w:sz w:val="24"/>
        </w:rPr>
      </w:pPr>
    </w:p>
    <w:p w:rsidR="00244428" w:rsidRDefault="001751F7" w:rsidP="00D718C1">
      <w:pPr>
        <w:numPr>
          <w:ilvl w:val="0"/>
          <w:numId w:val="85"/>
        </w:numPr>
        <w:ind w:left="1124" w:hanging="562"/>
        <w:jc w:val="both"/>
        <w:rPr>
          <w:rFonts w:asciiTheme="minorHAnsi" w:hAnsiTheme="minorHAnsi"/>
          <w:sz w:val="24"/>
        </w:rPr>
      </w:pPr>
      <w:r w:rsidRPr="004C72F9">
        <w:rPr>
          <w:rFonts w:asciiTheme="minorHAnsi" w:hAnsiTheme="minorHAnsi"/>
          <w:sz w:val="24"/>
        </w:rPr>
        <w:t>El proyecto no promoverá ni financiará ninguna actividad de producción dentro de las áreas protegidas establecidas.</w:t>
      </w:r>
    </w:p>
    <w:p w:rsidR="001751F7" w:rsidRPr="004C72F9" w:rsidRDefault="001751F7" w:rsidP="00D718C1">
      <w:pPr>
        <w:ind w:left="1124" w:hanging="562"/>
        <w:jc w:val="both"/>
        <w:rPr>
          <w:rFonts w:asciiTheme="minorHAnsi" w:hAnsiTheme="minorHAnsi"/>
          <w:sz w:val="24"/>
        </w:rPr>
      </w:pPr>
    </w:p>
    <w:p w:rsidR="00244428" w:rsidRDefault="001751F7" w:rsidP="00D718C1">
      <w:pPr>
        <w:numPr>
          <w:ilvl w:val="0"/>
          <w:numId w:val="85"/>
        </w:numPr>
        <w:ind w:left="1124" w:hanging="562"/>
        <w:jc w:val="both"/>
        <w:rPr>
          <w:rFonts w:asciiTheme="minorHAnsi" w:hAnsiTheme="minorHAnsi"/>
          <w:sz w:val="24"/>
        </w:rPr>
      </w:pPr>
      <w:r w:rsidRPr="004C72F9">
        <w:rPr>
          <w:rFonts w:asciiTheme="minorHAnsi" w:hAnsiTheme="minorHAnsi"/>
          <w:sz w:val="24"/>
        </w:rPr>
        <w:t xml:space="preserve">La UEP bajo ninguna circunstancia recomendará la aplicación de productos de uso restringido o de aquellos que no tienen registro Agencia de Protección Ambiental de los Estados Unidos (USEPA) y que aparecen en la lista de agroquímicos restringidos y prohibidos de </w:t>
      </w:r>
      <w:r w:rsidR="00527815" w:rsidRPr="004C72F9">
        <w:rPr>
          <w:rFonts w:asciiTheme="minorHAnsi" w:hAnsiTheme="minorHAnsi"/>
          <w:sz w:val="24"/>
        </w:rPr>
        <w:t>Panamá</w:t>
      </w:r>
      <w:r w:rsidRPr="004C72F9">
        <w:rPr>
          <w:rFonts w:asciiTheme="minorHAnsi" w:hAnsiTheme="minorHAnsi"/>
          <w:sz w:val="24"/>
        </w:rPr>
        <w:t>.</w:t>
      </w:r>
    </w:p>
    <w:p w:rsidR="001751F7" w:rsidRPr="004C72F9" w:rsidRDefault="001751F7" w:rsidP="00D718C1">
      <w:pPr>
        <w:ind w:left="1124" w:hanging="562"/>
        <w:jc w:val="both"/>
        <w:rPr>
          <w:rFonts w:asciiTheme="minorHAnsi" w:hAnsiTheme="minorHAnsi"/>
          <w:sz w:val="24"/>
        </w:rPr>
      </w:pPr>
    </w:p>
    <w:p w:rsidR="00244428" w:rsidRDefault="001751F7" w:rsidP="00D718C1">
      <w:pPr>
        <w:numPr>
          <w:ilvl w:val="0"/>
          <w:numId w:val="85"/>
        </w:numPr>
        <w:ind w:left="1124" w:hanging="562"/>
        <w:jc w:val="both"/>
        <w:rPr>
          <w:rFonts w:asciiTheme="minorHAnsi" w:hAnsiTheme="minorHAnsi"/>
          <w:sz w:val="24"/>
        </w:rPr>
      </w:pPr>
      <w:r w:rsidRPr="004C72F9">
        <w:rPr>
          <w:rFonts w:asciiTheme="minorHAnsi" w:hAnsiTheme="minorHAnsi"/>
          <w:sz w:val="24"/>
        </w:rPr>
        <w:t>De igual manera, será responsabilidad de éstos respetar y asegurar que se cumplan las indicaciones de uso estipuladas en las etiquetas de los productos y las leyes de</w:t>
      </w:r>
      <w:r w:rsidR="00527815" w:rsidRPr="004C72F9">
        <w:rPr>
          <w:rFonts w:asciiTheme="minorHAnsi" w:hAnsiTheme="minorHAnsi"/>
          <w:sz w:val="24"/>
        </w:rPr>
        <w:t xml:space="preserve"> </w:t>
      </w:r>
      <w:r w:rsidR="007B06E9" w:rsidRPr="004C72F9">
        <w:rPr>
          <w:rFonts w:asciiTheme="minorHAnsi" w:hAnsiTheme="minorHAnsi"/>
          <w:sz w:val="24"/>
        </w:rPr>
        <w:t>Panamá</w:t>
      </w:r>
      <w:r w:rsidRPr="004C72F9">
        <w:rPr>
          <w:rFonts w:asciiTheme="minorHAnsi" w:hAnsiTheme="minorHAnsi"/>
          <w:sz w:val="24"/>
        </w:rPr>
        <w:t xml:space="preserve">, relacionadas con el uso de plaguicidas. Bajo ninguna circunstancia, el Proyecto promoverá el uso de plaguicidas ilegales (fuera de los usos establecidos en la etiqueta del producto). El personal del Proyecto, específicamente los </w:t>
      </w:r>
      <w:r w:rsidR="00527815" w:rsidRPr="004C72F9">
        <w:rPr>
          <w:rFonts w:asciiTheme="minorHAnsi" w:hAnsiTheme="minorHAnsi"/>
          <w:sz w:val="24"/>
        </w:rPr>
        <w:t xml:space="preserve">de campo </w:t>
      </w:r>
      <w:r w:rsidRPr="004C72F9">
        <w:rPr>
          <w:rFonts w:asciiTheme="minorHAnsi" w:hAnsiTheme="minorHAnsi"/>
          <w:sz w:val="24"/>
        </w:rPr>
        <w:t xml:space="preserve">estarán informados sobre el estado regulatorio de los plaguicidas para los cultivos que atienden. Si el uso de un plaguicida se vuelve restringido o es cancelado, éstos procederán a eliminar su uso en forma inmediata en el </w:t>
      </w:r>
      <w:r w:rsidR="00527815" w:rsidRPr="004C72F9">
        <w:rPr>
          <w:rFonts w:asciiTheme="minorHAnsi" w:hAnsiTheme="minorHAnsi"/>
          <w:sz w:val="24"/>
        </w:rPr>
        <w:t>p</w:t>
      </w:r>
      <w:r w:rsidRPr="004C72F9">
        <w:rPr>
          <w:rFonts w:asciiTheme="minorHAnsi" w:hAnsiTheme="minorHAnsi"/>
          <w:sz w:val="24"/>
        </w:rPr>
        <w:t xml:space="preserve">royecto. </w:t>
      </w:r>
    </w:p>
    <w:p w:rsidR="001751F7" w:rsidRPr="004C72F9" w:rsidRDefault="001751F7" w:rsidP="00D718C1">
      <w:pPr>
        <w:ind w:left="1124" w:hanging="562"/>
        <w:jc w:val="both"/>
        <w:rPr>
          <w:rFonts w:asciiTheme="minorHAnsi" w:hAnsiTheme="minorHAnsi"/>
          <w:sz w:val="24"/>
        </w:rPr>
      </w:pPr>
    </w:p>
    <w:p w:rsidR="00244428" w:rsidRDefault="001751F7" w:rsidP="00D718C1">
      <w:pPr>
        <w:numPr>
          <w:ilvl w:val="0"/>
          <w:numId w:val="85"/>
        </w:numPr>
        <w:ind w:left="1124" w:hanging="562"/>
        <w:jc w:val="both"/>
        <w:rPr>
          <w:rFonts w:asciiTheme="minorHAnsi" w:hAnsiTheme="minorHAnsi"/>
          <w:sz w:val="24"/>
        </w:rPr>
      </w:pPr>
      <w:r w:rsidRPr="004C72F9">
        <w:rPr>
          <w:rFonts w:asciiTheme="minorHAnsi" w:hAnsiTheme="minorHAnsi"/>
          <w:sz w:val="24"/>
        </w:rPr>
        <w:t xml:space="preserve">Participación, Consulta y Divulgación: De acuerdo con los principios de las salvaguardas ambientales y sociales del </w:t>
      </w:r>
      <w:r w:rsidR="00A61393">
        <w:rPr>
          <w:rFonts w:asciiTheme="minorHAnsi" w:hAnsiTheme="minorHAnsi"/>
          <w:sz w:val="24"/>
        </w:rPr>
        <w:t>BM</w:t>
      </w:r>
      <w:r w:rsidRPr="004C72F9">
        <w:rPr>
          <w:rFonts w:asciiTheme="minorHAnsi" w:hAnsiTheme="minorHAnsi"/>
          <w:sz w:val="24"/>
        </w:rPr>
        <w:t xml:space="preserve"> el </w:t>
      </w:r>
      <w:r w:rsidR="0068466B">
        <w:rPr>
          <w:rFonts w:asciiTheme="minorHAnsi" w:hAnsiTheme="minorHAnsi"/>
          <w:sz w:val="24"/>
        </w:rPr>
        <w:t>p</w:t>
      </w:r>
      <w:r w:rsidRPr="004C72F9">
        <w:rPr>
          <w:rFonts w:asciiTheme="minorHAnsi" w:hAnsiTheme="minorHAnsi"/>
          <w:sz w:val="24"/>
        </w:rPr>
        <w:t>royecto deberá realizar un proceso de divulgación del sub-proyecto a través del cual las poblaciones potencialmente beneficiarias se informen de los beneficios del Proyecto. Se tendrá que dar igualdad de oportunidades a poblaciones indígenas y campesinas, fomentando la participación de pequeñas productoras mujeres.</w:t>
      </w:r>
    </w:p>
    <w:p w:rsidR="00527815" w:rsidRPr="004C72F9" w:rsidRDefault="00527815" w:rsidP="00D718C1">
      <w:pPr>
        <w:ind w:left="1124" w:hanging="562"/>
        <w:jc w:val="both"/>
        <w:rPr>
          <w:rFonts w:asciiTheme="minorHAnsi" w:hAnsiTheme="minorHAnsi"/>
          <w:sz w:val="24"/>
        </w:rPr>
      </w:pPr>
    </w:p>
    <w:p w:rsidR="00244428" w:rsidRDefault="001751F7" w:rsidP="00D718C1">
      <w:pPr>
        <w:numPr>
          <w:ilvl w:val="0"/>
          <w:numId w:val="85"/>
        </w:numPr>
        <w:ind w:left="1124" w:hanging="562"/>
        <w:jc w:val="both"/>
        <w:rPr>
          <w:rFonts w:asciiTheme="minorHAnsi" w:hAnsiTheme="minorHAnsi"/>
          <w:sz w:val="24"/>
        </w:rPr>
      </w:pPr>
      <w:r w:rsidRPr="004C72F9">
        <w:rPr>
          <w:rFonts w:asciiTheme="minorHAnsi" w:hAnsiTheme="minorHAnsi"/>
          <w:sz w:val="24"/>
        </w:rPr>
        <w:t>Facilitar el intercambio de experiencias e información, dando la palabra a los diferentes actores para producir un clima de aceptación de las nuevas prácticas y conceptos</w:t>
      </w:r>
      <w:r w:rsidR="004C72F9" w:rsidRPr="004C72F9">
        <w:rPr>
          <w:rFonts w:asciiTheme="minorHAnsi" w:hAnsiTheme="minorHAnsi"/>
          <w:sz w:val="24"/>
        </w:rPr>
        <w:t xml:space="preserve"> </w:t>
      </w:r>
      <w:r w:rsidRPr="004C72F9">
        <w:rPr>
          <w:rFonts w:asciiTheme="minorHAnsi" w:hAnsiTheme="minorHAnsi"/>
          <w:sz w:val="24"/>
        </w:rPr>
        <w:t>promovidos por este proyecto.</w:t>
      </w:r>
    </w:p>
    <w:p w:rsidR="00E26EC5" w:rsidRPr="004C72F9" w:rsidRDefault="0068466B" w:rsidP="00BE7C59">
      <w:pPr>
        <w:pStyle w:val="Heading2"/>
        <w:spacing w:before="0" w:after="0"/>
        <w:ind w:left="540" w:hanging="540"/>
        <w:jc w:val="both"/>
        <w:rPr>
          <w:rFonts w:asciiTheme="minorHAnsi" w:hAnsiTheme="minorHAnsi"/>
          <w:i w:val="0"/>
          <w:lang w:val="es-CR"/>
        </w:rPr>
      </w:pPr>
      <w:bookmarkStart w:id="29" w:name="_Toc350328439"/>
      <w:bookmarkEnd w:id="28"/>
      <w:r>
        <w:rPr>
          <w:rFonts w:asciiTheme="minorHAnsi" w:hAnsiTheme="minorHAnsi"/>
          <w:i w:val="0"/>
          <w:lang w:val="es-CR"/>
        </w:rPr>
        <w:t xml:space="preserve">V. </w:t>
      </w:r>
      <w:r>
        <w:rPr>
          <w:rFonts w:asciiTheme="minorHAnsi" w:hAnsiTheme="minorHAnsi"/>
          <w:i w:val="0"/>
          <w:lang w:val="es-CR"/>
        </w:rPr>
        <w:tab/>
      </w:r>
      <w:r w:rsidR="00E26EC5" w:rsidRPr="004C72F9">
        <w:rPr>
          <w:rFonts w:asciiTheme="minorHAnsi" w:hAnsiTheme="minorHAnsi"/>
          <w:i w:val="0"/>
          <w:lang w:val="es-CR"/>
        </w:rPr>
        <w:t>SEGUIMIENTO Y MONITOREO SOCIO-AMBIENTAL DEL PROYECTO</w:t>
      </w:r>
      <w:bookmarkEnd w:id="29"/>
    </w:p>
    <w:p w:rsidR="00E26EC5" w:rsidRPr="004C72F9" w:rsidRDefault="00E26EC5" w:rsidP="006877C9">
      <w:pPr>
        <w:jc w:val="both"/>
        <w:rPr>
          <w:rFonts w:asciiTheme="minorHAnsi" w:hAnsiTheme="minorHAnsi"/>
          <w:sz w:val="28"/>
          <w:szCs w:val="28"/>
        </w:rPr>
      </w:pPr>
    </w:p>
    <w:p w:rsidR="006877C9" w:rsidRPr="004C72F9" w:rsidRDefault="006877C9" w:rsidP="006877C9">
      <w:pPr>
        <w:jc w:val="both"/>
        <w:rPr>
          <w:rFonts w:asciiTheme="minorHAnsi" w:hAnsiTheme="minorHAnsi"/>
          <w:sz w:val="24"/>
        </w:rPr>
      </w:pPr>
      <w:r w:rsidRPr="004C72F9">
        <w:rPr>
          <w:rFonts w:asciiTheme="minorHAnsi" w:hAnsiTheme="minorHAnsi"/>
          <w:sz w:val="24"/>
        </w:rPr>
        <w:t>Las funciones generales del equipo de Gestión Socio-Ambiental son:</w:t>
      </w:r>
    </w:p>
    <w:p w:rsidR="006877C9" w:rsidRPr="004C72F9" w:rsidRDefault="006877C9" w:rsidP="006877C9">
      <w:pPr>
        <w:jc w:val="both"/>
        <w:rPr>
          <w:rFonts w:asciiTheme="minorHAnsi" w:hAnsiTheme="minorHAnsi"/>
          <w:sz w:val="24"/>
        </w:rPr>
      </w:pPr>
      <w:r w:rsidRPr="004C72F9">
        <w:rPr>
          <w:rFonts w:asciiTheme="minorHAnsi" w:hAnsiTheme="minorHAnsi"/>
          <w:sz w:val="24"/>
        </w:rPr>
        <w:t xml:space="preserve"> </w:t>
      </w:r>
    </w:p>
    <w:p w:rsidR="00244428" w:rsidRDefault="006877C9" w:rsidP="00FC6F09">
      <w:pPr>
        <w:pStyle w:val="ListParagraph"/>
        <w:numPr>
          <w:ilvl w:val="0"/>
          <w:numId w:val="84"/>
        </w:numPr>
        <w:ind w:left="1134" w:hanging="567"/>
        <w:jc w:val="both"/>
        <w:rPr>
          <w:rFonts w:asciiTheme="minorHAnsi" w:hAnsiTheme="minorHAnsi"/>
          <w:sz w:val="24"/>
        </w:rPr>
      </w:pPr>
      <w:r w:rsidRPr="004C72F9">
        <w:rPr>
          <w:rFonts w:asciiTheme="minorHAnsi" w:hAnsiTheme="minorHAnsi"/>
          <w:sz w:val="24"/>
        </w:rPr>
        <w:t>Monitoreo ambiental y social durante la elaboración de los análisis de Impacto Ambiental</w:t>
      </w:r>
    </w:p>
    <w:p w:rsidR="00244428" w:rsidRDefault="006877C9" w:rsidP="00FC6F09">
      <w:pPr>
        <w:pStyle w:val="ListParagraph"/>
        <w:numPr>
          <w:ilvl w:val="0"/>
          <w:numId w:val="84"/>
        </w:numPr>
        <w:ind w:left="1134" w:hanging="567"/>
        <w:jc w:val="both"/>
        <w:rPr>
          <w:rFonts w:asciiTheme="minorHAnsi" w:hAnsiTheme="minorHAnsi"/>
          <w:sz w:val="24"/>
        </w:rPr>
      </w:pPr>
      <w:r w:rsidRPr="004C72F9">
        <w:rPr>
          <w:rFonts w:asciiTheme="minorHAnsi" w:hAnsiTheme="minorHAnsi"/>
          <w:sz w:val="24"/>
        </w:rPr>
        <w:t xml:space="preserve">Monitoreo social y ambiental al cumplimiento a los Planes de Gestión Socio Ambiental de todos los </w:t>
      </w:r>
      <w:proofErr w:type="spellStart"/>
      <w:r w:rsidRPr="004C72F9">
        <w:rPr>
          <w:rFonts w:asciiTheme="minorHAnsi" w:hAnsiTheme="minorHAnsi"/>
          <w:sz w:val="24"/>
        </w:rPr>
        <w:t>subproyectos</w:t>
      </w:r>
      <w:proofErr w:type="spellEnd"/>
    </w:p>
    <w:p w:rsidR="00244428" w:rsidRDefault="006877C9" w:rsidP="00FC6F09">
      <w:pPr>
        <w:pStyle w:val="ListParagraph"/>
        <w:numPr>
          <w:ilvl w:val="0"/>
          <w:numId w:val="84"/>
        </w:numPr>
        <w:ind w:left="1134" w:hanging="567"/>
        <w:jc w:val="both"/>
        <w:rPr>
          <w:rFonts w:asciiTheme="minorHAnsi" w:hAnsiTheme="minorHAnsi"/>
          <w:sz w:val="24"/>
        </w:rPr>
      </w:pPr>
      <w:r w:rsidRPr="004C72F9">
        <w:rPr>
          <w:rFonts w:asciiTheme="minorHAnsi" w:hAnsiTheme="minorHAnsi"/>
          <w:sz w:val="24"/>
        </w:rPr>
        <w:t xml:space="preserve">Formulación de los lineamientos y estrategias de acción para el desarrollo de los temas socio-ambientales en los </w:t>
      </w:r>
      <w:proofErr w:type="spellStart"/>
      <w:r w:rsidRPr="004C72F9">
        <w:rPr>
          <w:rFonts w:asciiTheme="minorHAnsi" w:hAnsiTheme="minorHAnsi"/>
          <w:sz w:val="24"/>
        </w:rPr>
        <w:t>subproyectos</w:t>
      </w:r>
      <w:proofErr w:type="spellEnd"/>
    </w:p>
    <w:p w:rsidR="00244428" w:rsidRDefault="006877C9" w:rsidP="00FC6F09">
      <w:pPr>
        <w:pStyle w:val="ListParagraph"/>
        <w:numPr>
          <w:ilvl w:val="0"/>
          <w:numId w:val="84"/>
        </w:numPr>
        <w:ind w:left="1134" w:hanging="567"/>
        <w:jc w:val="both"/>
        <w:rPr>
          <w:rFonts w:asciiTheme="minorHAnsi" w:hAnsiTheme="minorHAnsi"/>
          <w:sz w:val="24"/>
        </w:rPr>
      </w:pPr>
      <w:r w:rsidRPr="004C72F9">
        <w:rPr>
          <w:rFonts w:asciiTheme="minorHAnsi" w:hAnsiTheme="minorHAnsi"/>
          <w:sz w:val="24"/>
        </w:rPr>
        <w:t xml:space="preserve">Supervisión y acompañamiento técnico permanente a los </w:t>
      </w:r>
      <w:proofErr w:type="spellStart"/>
      <w:r w:rsidRPr="004C72F9">
        <w:rPr>
          <w:rFonts w:asciiTheme="minorHAnsi" w:hAnsiTheme="minorHAnsi"/>
          <w:sz w:val="24"/>
        </w:rPr>
        <w:t>subproyectos</w:t>
      </w:r>
      <w:proofErr w:type="spellEnd"/>
      <w:r w:rsidRPr="004C72F9">
        <w:rPr>
          <w:rFonts w:asciiTheme="minorHAnsi" w:hAnsiTheme="minorHAnsi"/>
          <w:sz w:val="24"/>
        </w:rPr>
        <w:t>; en la ejecución financiera, ejecución técnica, cumplimiento de los procedimientos de adquisición y el cumplimiento de las salvaguardas ambiental y social</w:t>
      </w:r>
    </w:p>
    <w:p w:rsidR="006877C9" w:rsidRPr="004C72F9" w:rsidRDefault="006877C9" w:rsidP="006877C9">
      <w:pPr>
        <w:jc w:val="both"/>
        <w:rPr>
          <w:rFonts w:asciiTheme="minorHAnsi" w:hAnsiTheme="minorHAnsi"/>
          <w:sz w:val="24"/>
        </w:rPr>
      </w:pPr>
    </w:p>
    <w:p w:rsidR="006877C9" w:rsidRPr="004C72F9" w:rsidRDefault="006877C9" w:rsidP="006877C9">
      <w:pPr>
        <w:jc w:val="both"/>
        <w:rPr>
          <w:rFonts w:asciiTheme="minorHAnsi" w:hAnsiTheme="minorHAnsi"/>
          <w:sz w:val="24"/>
        </w:rPr>
      </w:pPr>
      <w:r w:rsidRPr="004C72F9">
        <w:rPr>
          <w:rFonts w:asciiTheme="minorHAnsi" w:hAnsiTheme="minorHAnsi"/>
          <w:sz w:val="24"/>
        </w:rPr>
        <w:t>La extensión de la zona de intervención del CBM-</w:t>
      </w:r>
      <w:r w:rsidR="0051200F" w:rsidRPr="004C72F9">
        <w:rPr>
          <w:rFonts w:asciiTheme="minorHAnsi" w:hAnsiTheme="minorHAnsi"/>
          <w:sz w:val="24"/>
        </w:rPr>
        <w:t>Panamá</w:t>
      </w:r>
      <w:r w:rsidRPr="004C72F9">
        <w:rPr>
          <w:rFonts w:asciiTheme="minorHAnsi" w:hAnsiTheme="minorHAnsi"/>
          <w:sz w:val="24"/>
        </w:rPr>
        <w:t xml:space="preserve"> requiere de un sistema activo de monitoreo, comenzando con los productores, sus interacciones, grupos organizados, miembros de la UEP.</w:t>
      </w:r>
      <w:r w:rsidR="004C72F9" w:rsidRPr="004C72F9">
        <w:rPr>
          <w:rFonts w:asciiTheme="minorHAnsi" w:hAnsiTheme="minorHAnsi"/>
          <w:sz w:val="24"/>
        </w:rPr>
        <w:t xml:space="preserve"> </w:t>
      </w:r>
      <w:r w:rsidRPr="004C72F9">
        <w:rPr>
          <w:rFonts w:asciiTheme="minorHAnsi" w:hAnsiTheme="minorHAnsi"/>
          <w:sz w:val="24"/>
        </w:rPr>
        <w:t xml:space="preserve">El uso de un programa continuo de monitoreo participativo permite retroalimentar a los productores por medio de las reflexiones y recomendaciones. </w:t>
      </w:r>
    </w:p>
    <w:p w:rsidR="006877C9" w:rsidRPr="004C72F9" w:rsidRDefault="006877C9" w:rsidP="006877C9">
      <w:pPr>
        <w:jc w:val="both"/>
        <w:rPr>
          <w:rFonts w:asciiTheme="minorHAnsi" w:hAnsiTheme="minorHAnsi"/>
          <w:sz w:val="24"/>
        </w:rPr>
      </w:pPr>
    </w:p>
    <w:p w:rsidR="006877C9" w:rsidRPr="004C72F9" w:rsidRDefault="006877C9" w:rsidP="006877C9">
      <w:pPr>
        <w:jc w:val="both"/>
        <w:rPr>
          <w:rFonts w:asciiTheme="minorHAnsi" w:hAnsiTheme="minorHAnsi"/>
          <w:sz w:val="24"/>
        </w:rPr>
      </w:pPr>
      <w:r w:rsidRPr="004C72F9">
        <w:rPr>
          <w:rFonts w:asciiTheme="minorHAnsi" w:hAnsiTheme="minorHAnsi"/>
          <w:sz w:val="24"/>
        </w:rPr>
        <w:t>Hacer que los productores se movilicen hacia la adopción d</w:t>
      </w:r>
      <w:r w:rsidR="004C72F9" w:rsidRPr="004C72F9">
        <w:rPr>
          <w:rFonts w:asciiTheme="minorHAnsi" w:hAnsiTheme="minorHAnsi"/>
          <w:sz w:val="24"/>
        </w:rPr>
        <w:t xml:space="preserve"> </w:t>
      </w:r>
      <w:r w:rsidRPr="004C72F9">
        <w:rPr>
          <w:rFonts w:asciiTheme="minorHAnsi" w:hAnsiTheme="minorHAnsi"/>
          <w:sz w:val="24"/>
        </w:rPr>
        <w:t>practicas eco amigables bajo el entendimiento del análisis agroecológico requiere además de las actividades de Escuelas de Campo, la asistencia técnica y el intercambio de experiencia constante entre productores experimentadores y miembros del equipo técnico del proyecto para replicar las</w:t>
      </w:r>
      <w:r w:rsidR="004C72F9" w:rsidRPr="004C72F9">
        <w:rPr>
          <w:rFonts w:asciiTheme="minorHAnsi" w:hAnsiTheme="minorHAnsi"/>
          <w:sz w:val="24"/>
        </w:rPr>
        <w:t xml:space="preserve"> </w:t>
      </w:r>
      <w:r w:rsidRPr="004C72F9">
        <w:rPr>
          <w:rFonts w:asciiTheme="minorHAnsi" w:hAnsiTheme="minorHAnsi"/>
          <w:sz w:val="24"/>
        </w:rPr>
        <w:t>experiencias de Buenas Prácticas Agrícola y que sean debidamente documentadas.</w:t>
      </w:r>
    </w:p>
    <w:p w:rsidR="006877C9" w:rsidRPr="004C72F9" w:rsidRDefault="006877C9" w:rsidP="006877C9">
      <w:pPr>
        <w:jc w:val="both"/>
        <w:rPr>
          <w:rFonts w:asciiTheme="minorHAnsi" w:hAnsiTheme="minorHAnsi"/>
          <w:sz w:val="24"/>
        </w:rPr>
      </w:pPr>
    </w:p>
    <w:p w:rsidR="006877C9" w:rsidRPr="004C72F9" w:rsidRDefault="006877C9" w:rsidP="006877C9">
      <w:pPr>
        <w:jc w:val="both"/>
        <w:rPr>
          <w:rFonts w:asciiTheme="minorHAnsi" w:hAnsiTheme="minorHAnsi"/>
          <w:sz w:val="24"/>
        </w:rPr>
      </w:pPr>
      <w:r w:rsidRPr="004C72F9">
        <w:rPr>
          <w:rFonts w:asciiTheme="minorHAnsi" w:hAnsiTheme="minorHAnsi"/>
          <w:sz w:val="24"/>
        </w:rPr>
        <w:t>El sistema de monitoreo del proyecto debe ser participativo debido a que en la medida que se logra integrar a productores/as y organizaciones de base productiva, estos además de la apropiación y análisis de sus avances y limitaciones podrán medir los impactos socio ambientales, que conlleven a una reflexión constante que permita la sensibilización y el cambio. La complejidad de éste debe estar de acuerdo a la magnitud o la intensidad de los sistemas de producción y con los recursos naturales y humanos existentes.</w:t>
      </w:r>
    </w:p>
    <w:p w:rsidR="006877C9" w:rsidRPr="004C72F9" w:rsidRDefault="006877C9" w:rsidP="006877C9">
      <w:pPr>
        <w:jc w:val="both"/>
        <w:rPr>
          <w:rFonts w:asciiTheme="minorHAnsi" w:hAnsiTheme="minorHAnsi"/>
          <w:sz w:val="24"/>
        </w:rPr>
      </w:pPr>
    </w:p>
    <w:p w:rsidR="006877C9" w:rsidRPr="004C72F9" w:rsidRDefault="006877C9" w:rsidP="006877C9">
      <w:pPr>
        <w:jc w:val="both"/>
        <w:rPr>
          <w:rFonts w:asciiTheme="minorHAnsi" w:hAnsiTheme="minorHAnsi"/>
          <w:sz w:val="24"/>
        </w:rPr>
      </w:pPr>
      <w:r w:rsidRPr="004C72F9">
        <w:rPr>
          <w:rFonts w:asciiTheme="minorHAnsi" w:hAnsiTheme="minorHAnsi"/>
          <w:sz w:val="24"/>
        </w:rPr>
        <w:t>El sistema de monitoreo y evaluación de la actividad debe ser periódico y capaz de generar información con respecto al nivel de cumplimiento de las normas. Se debe establecer y mantener un sistema actualizado de registros para demostrar la conformidad con cada una de las normas establecidas en este documento; así como elaborar y documentar procedimientos e instructivos e indicadores para cada una de las acciones ejecutadas en el proceso productivo.</w:t>
      </w:r>
    </w:p>
    <w:p w:rsidR="006877C9" w:rsidRPr="004C72F9" w:rsidRDefault="006877C9" w:rsidP="006877C9">
      <w:pPr>
        <w:jc w:val="both"/>
        <w:rPr>
          <w:rFonts w:asciiTheme="minorHAnsi" w:hAnsiTheme="minorHAnsi"/>
          <w:sz w:val="24"/>
        </w:rPr>
      </w:pPr>
    </w:p>
    <w:p w:rsidR="006877C9" w:rsidRPr="004C72F9" w:rsidRDefault="006414E8" w:rsidP="006877C9">
      <w:pPr>
        <w:jc w:val="both"/>
        <w:rPr>
          <w:rFonts w:asciiTheme="minorHAnsi" w:hAnsiTheme="minorHAnsi"/>
          <w:sz w:val="24"/>
        </w:rPr>
      </w:pPr>
      <w:r w:rsidRPr="004C72F9">
        <w:rPr>
          <w:rFonts w:asciiTheme="minorHAnsi" w:hAnsiTheme="minorHAnsi"/>
          <w:sz w:val="24"/>
        </w:rPr>
        <w:t>Las organizaciones de</w:t>
      </w:r>
      <w:r w:rsidR="006877C9" w:rsidRPr="004C72F9">
        <w:rPr>
          <w:rFonts w:asciiTheme="minorHAnsi" w:hAnsiTheme="minorHAnsi"/>
          <w:sz w:val="24"/>
        </w:rPr>
        <w:t xml:space="preserve"> productores y productoras, así como la UEP, deben documentar dentro del sistema de monitoreo todos los posibles impactos de carácter social y ambiental, bajo condiciones normales y anormales de funcionamiento, accidentes, situaciones de emergencia, actividades pasadas, presentes y previstas.</w:t>
      </w:r>
    </w:p>
    <w:p w:rsidR="0051200F" w:rsidRPr="004C72F9" w:rsidRDefault="0051200F" w:rsidP="006877C9">
      <w:pPr>
        <w:jc w:val="both"/>
        <w:rPr>
          <w:rFonts w:asciiTheme="minorHAnsi" w:hAnsiTheme="minorHAnsi"/>
          <w:sz w:val="24"/>
        </w:rPr>
      </w:pPr>
    </w:p>
    <w:p w:rsidR="006877C9" w:rsidRPr="004C72F9" w:rsidRDefault="006877C9" w:rsidP="006877C9">
      <w:pPr>
        <w:jc w:val="both"/>
        <w:rPr>
          <w:rFonts w:asciiTheme="minorHAnsi" w:hAnsiTheme="minorHAnsi"/>
          <w:sz w:val="24"/>
        </w:rPr>
      </w:pPr>
      <w:r w:rsidRPr="004C72F9">
        <w:rPr>
          <w:rFonts w:asciiTheme="minorHAnsi" w:hAnsiTheme="minorHAnsi"/>
          <w:sz w:val="24"/>
        </w:rPr>
        <w:t>Las actividades de monitoreo asegurará que las medidas de prevención sean recomendadas e implementadas y debidamente documentadas, para lo cual se estará garantizando la capacitación y asesoría constante a todos los beneficiarios y beneficiarias del proyecto.</w:t>
      </w:r>
    </w:p>
    <w:p w:rsidR="006877C9" w:rsidRPr="004C72F9" w:rsidRDefault="006877C9" w:rsidP="00A50677">
      <w:pPr>
        <w:jc w:val="both"/>
        <w:rPr>
          <w:rFonts w:asciiTheme="minorHAnsi" w:hAnsiTheme="minorHAnsi"/>
          <w:sz w:val="24"/>
          <w:szCs w:val="28"/>
        </w:rPr>
      </w:pPr>
    </w:p>
    <w:p w:rsidR="00A50677" w:rsidRPr="004C72F9" w:rsidRDefault="006414E8" w:rsidP="00444D30">
      <w:pPr>
        <w:jc w:val="both"/>
        <w:rPr>
          <w:rFonts w:asciiTheme="minorHAnsi" w:hAnsiTheme="minorHAnsi"/>
          <w:sz w:val="24"/>
          <w:lang w:val="es-ES_tradnl"/>
        </w:rPr>
      </w:pPr>
      <w:r w:rsidRPr="004C72F9">
        <w:rPr>
          <w:rFonts w:asciiTheme="minorHAnsi" w:hAnsiTheme="minorHAnsi"/>
          <w:sz w:val="24"/>
          <w:lang w:val="es-ES_tradnl"/>
        </w:rPr>
        <w:t>En ese sentido, c</w:t>
      </w:r>
      <w:r w:rsidR="00E26EC5" w:rsidRPr="004C72F9">
        <w:rPr>
          <w:rFonts w:asciiTheme="minorHAnsi" w:hAnsiTheme="minorHAnsi"/>
          <w:sz w:val="24"/>
          <w:lang w:val="es-ES_tradnl"/>
        </w:rPr>
        <w:t xml:space="preserve">on la implementación </w:t>
      </w:r>
      <w:r w:rsidRPr="004C72F9">
        <w:rPr>
          <w:rFonts w:asciiTheme="minorHAnsi" w:hAnsiTheme="minorHAnsi"/>
          <w:sz w:val="24"/>
          <w:lang w:val="es-ES_tradnl"/>
        </w:rPr>
        <w:t xml:space="preserve">de los </w:t>
      </w:r>
      <w:proofErr w:type="spellStart"/>
      <w:r w:rsidRPr="004C72F9">
        <w:rPr>
          <w:rFonts w:asciiTheme="minorHAnsi" w:hAnsiTheme="minorHAnsi"/>
          <w:sz w:val="24"/>
          <w:lang w:val="es-ES_tradnl"/>
        </w:rPr>
        <w:t>subproyectos</w:t>
      </w:r>
      <w:proofErr w:type="spellEnd"/>
      <w:r w:rsidRPr="004C72F9">
        <w:rPr>
          <w:rFonts w:asciiTheme="minorHAnsi" w:hAnsiTheme="minorHAnsi"/>
          <w:sz w:val="24"/>
          <w:lang w:val="es-ES_tradnl"/>
        </w:rPr>
        <w:t xml:space="preserve"> se </w:t>
      </w:r>
      <w:r w:rsidR="00E26EC5" w:rsidRPr="004C72F9">
        <w:rPr>
          <w:rFonts w:asciiTheme="minorHAnsi" w:hAnsiTheme="minorHAnsi"/>
          <w:sz w:val="24"/>
          <w:lang w:val="es-ES_tradnl"/>
        </w:rPr>
        <w:t>desarrollar</w:t>
      </w:r>
      <w:r w:rsidRPr="004C72F9">
        <w:rPr>
          <w:rFonts w:asciiTheme="minorHAnsi" w:hAnsiTheme="minorHAnsi"/>
          <w:sz w:val="24"/>
          <w:lang w:val="es-ES_tradnl"/>
        </w:rPr>
        <w:t>an</w:t>
      </w:r>
      <w:r w:rsidR="00E26EC5" w:rsidRPr="004C72F9">
        <w:rPr>
          <w:rFonts w:asciiTheme="minorHAnsi" w:hAnsiTheme="minorHAnsi"/>
          <w:sz w:val="24"/>
          <w:lang w:val="es-ES_tradnl"/>
        </w:rPr>
        <w:t xml:space="preserve"> una serie de informes de avance desde el punto de vista ambiental y social como parte del seguimiento y supervisión general del Proyecto. </w:t>
      </w:r>
    </w:p>
    <w:p w:rsidR="00A50677" w:rsidRPr="004C72F9" w:rsidRDefault="00A50677" w:rsidP="00444D30">
      <w:pPr>
        <w:jc w:val="both"/>
        <w:rPr>
          <w:rFonts w:asciiTheme="minorHAnsi" w:hAnsiTheme="minorHAnsi"/>
          <w:sz w:val="24"/>
          <w:lang w:val="es-ES_tradnl"/>
        </w:rPr>
      </w:pPr>
    </w:p>
    <w:p w:rsidR="00E26EC5" w:rsidRPr="004C72F9" w:rsidRDefault="00E26EC5" w:rsidP="00444D30">
      <w:pPr>
        <w:jc w:val="both"/>
        <w:rPr>
          <w:rFonts w:asciiTheme="minorHAnsi" w:hAnsiTheme="minorHAnsi"/>
          <w:sz w:val="24"/>
          <w:lang w:val="es-ES_tradnl"/>
        </w:rPr>
      </w:pPr>
      <w:r w:rsidRPr="004C72F9">
        <w:rPr>
          <w:rFonts w:asciiTheme="minorHAnsi" w:hAnsiTheme="minorHAnsi"/>
          <w:sz w:val="24"/>
          <w:lang w:val="es-ES_tradnl"/>
        </w:rPr>
        <w:t>Los informes son los siguientes:</w:t>
      </w:r>
    </w:p>
    <w:p w:rsidR="00E26EC5" w:rsidRPr="004C72F9" w:rsidRDefault="00E26EC5" w:rsidP="00444D30">
      <w:pPr>
        <w:jc w:val="both"/>
        <w:rPr>
          <w:rFonts w:asciiTheme="minorHAnsi" w:hAnsiTheme="minorHAnsi"/>
          <w:sz w:val="24"/>
          <w:lang w:val="es-ES_tradnl"/>
        </w:rPr>
      </w:pPr>
    </w:p>
    <w:p w:rsidR="00244428" w:rsidRDefault="00E26EC5" w:rsidP="00FC6F09">
      <w:pPr>
        <w:pStyle w:val="Heading3"/>
        <w:numPr>
          <w:ilvl w:val="1"/>
          <w:numId w:val="103"/>
        </w:numPr>
        <w:spacing w:before="0" w:after="0"/>
        <w:rPr>
          <w:rFonts w:asciiTheme="minorHAnsi" w:hAnsiTheme="minorHAnsi" w:cs="Times New Roman"/>
          <w:sz w:val="24"/>
          <w:szCs w:val="22"/>
          <w:lang w:val="es-CR"/>
        </w:rPr>
      </w:pPr>
      <w:bookmarkStart w:id="30" w:name="_Toc350328440"/>
      <w:r w:rsidRPr="004C72F9">
        <w:rPr>
          <w:rFonts w:asciiTheme="minorHAnsi" w:hAnsiTheme="minorHAnsi" w:cs="Times New Roman"/>
          <w:sz w:val="24"/>
          <w:szCs w:val="22"/>
          <w:lang w:val="es-CR"/>
        </w:rPr>
        <w:t xml:space="preserve">Informes </w:t>
      </w:r>
      <w:r w:rsidR="009D1F8D">
        <w:rPr>
          <w:rFonts w:asciiTheme="minorHAnsi" w:hAnsiTheme="minorHAnsi" w:cs="Times New Roman"/>
          <w:sz w:val="24"/>
          <w:szCs w:val="22"/>
          <w:lang w:val="es-CR"/>
        </w:rPr>
        <w:t>Semes</w:t>
      </w:r>
      <w:r w:rsidRPr="004C72F9">
        <w:rPr>
          <w:rFonts w:asciiTheme="minorHAnsi" w:hAnsiTheme="minorHAnsi" w:cs="Times New Roman"/>
          <w:sz w:val="24"/>
          <w:szCs w:val="22"/>
          <w:lang w:val="es-CR"/>
        </w:rPr>
        <w:t>trales</w:t>
      </w:r>
      <w:bookmarkEnd w:id="30"/>
    </w:p>
    <w:p w:rsidR="00E26EC5" w:rsidRPr="004C72F9" w:rsidRDefault="00E26EC5" w:rsidP="00444D30">
      <w:pPr>
        <w:jc w:val="both"/>
        <w:rPr>
          <w:rFonts w:asciiTheme="minorHAnsi" w:hAnsiTheme="minorHAnsi"/>
          <w:sz w:val="24"/>
          <w:lang w:val="es-ES_tradnl"/>
        </w:rPr>
      </w:pPr>
    </w:p>
    <w:p w:rsidR="00E26EC5" w:rsidRPr="004C72F9" w:rsidRDefault="00E26EC5" w:rsidP="00090BC5">
      <w:pPr>
        <w:jc w:val="both"/>
        <w:rPr>
          <w:rFonts w:asciiTheme="minorHAnsi" w:hAnsiTheme="minorHAnsi"/>
          <w:sz w:val="24"/>
          <w:lang w:val="es-ES_tradnl"/>
        </w:rPr>
      </w:pPr>
      <w:r w:rsidRPr="004C72F9">
        <w:rPr>
          <w:rFonts w:asciiTheme="minorHAnsi" w:hAnsiTheme="minorHAnsi"/>
          <w:sz w:val="24"/>
          <w:lang w:val="es-ES_tradnl"/>
        </w:rPr>
        <w:t xml:space="preserve">La UEP preparará Informes </w:t>
      </w:r>
      <w:r w:rsidR="009D1F8D">
        <w:rPr>
          <w:rFonts w:asciiTheme="minorHAnsi" w:hAnsiTheme="minorHAnsi"/>
          <w:sz w:val="24"/>
          <w:lang w:val="es-ES_tradnl"/>
        </w:rPr>
        <w:t>semes</w:t>
      </w:r>
      <w:r w:rsidRPr="004C72F9">
        <w:rPr>
          <w:rFonts w:asciiTheme="minorHAnsi" w:hAnsiTheme="minorHAnsi"/>
          <w:sz w:val="24"/>
          <w:lang w:val="es-ES_tradnl"/>
        </w:rPr>
        <w:t xml:space="preserve">trales, donde se explicará la situación de la gestión ambiental y social de los diferentes </w:t>
      </w:r>
      <w:proofErr w:type="spellStart"/>
      <w:r w:rsidRPr="004C72F9">
        <w:rPr>
          <w:rFonts w:asciiTheme="minorHAnsi" w:hAnsiTheme="minorHAnsi"/>
          <w:sz w:val="24"/>
          <w:lang w:val="es-ES_tradnl"/>
        </w:rPr>
        <w:t>subproyectos</w:t>
      </w:r>
      <w:proofErr w:type="spellEnd"/>
      <w:r w:rsidRPr="004C72F9">
        <w:rPr>
          <w:rFonts w:asciiTheme="minorHAnsi" w:hAnsiTheme="minorHAnsi"/>
          <w:sz w:val="24"/>
          <w:lang w:val="es-ES_tradnl"/>
        </w:rPr>
        <w:t xml:space="preserve"> </w:t>
      </w:r>
      <w:r w:rsidR="00A50677" w:rsidRPr="004C72F9">
        <w:rPr>
          <w:rFonts w:asciiTheme="minorHAnsi" w:hAnsiTheme="minorHAnsi"/>
          <w:sz w:val="24"/>
          <w:lang w:val="es-ES_tradnl"/>
        </w:rPr>
        <w:t>y</w:t>
      </w:r>
      <w:r w:rsidRPr="004C72F9">
        <w:rPr>
          <w:rFonts w:asciiTheme="minorHAnsi" w:hAnsiTheme="minorHAnsi"/>
          <w:sz w:val="24"/>
          <w:lang w:val="es-ES_tradnl"/>
        </w:rPr>
        <w:t xml:space="preserve"> actividades que se está financiando con recursos del Proyecto. Los informes serán enviados al Banco en forma digital. </w:t>
      </w:r>
    </w:p>
    <w:p w:rsidR="00E26EC5" w:rsidRPr="004C72F9" w:rsidRDefault="00E26EC5" w:rsidP="00444D30">
      <w:pPr>
        <w:ind w:left="284" w:hanging="284"/>
        <w:jc w:val="both"/>
        <w:rPr>
          <w:rFonts w:asciiTheme="minorHAnsi" w:hAnsiTheme="minorHAnsi"/>
          <w:sz w:val="24"/>
          <w:lang w:val="es-ES_tradnl"/>
        </w:rPr>
      </w:pPr>
    </w:p>
    <w:p w:rsidR="00244428" w:rsidRDefault="00716781" w:rsidP="00716781">
      <w:pPr>
        <w:pStyle w:val="Heading3"/>
        <w:spacing w:before="0" w:after="0"/>
        <w:rPr>
          <w:rFonts w:asciiTheme="minorHAnsi" w:hAnsiTheme="minorHAnsi" w:cs="Times New Roman"/>
          <w:sz w:val="24"/>
          <w:szCs w:val="22"/>
          <w:lang w:val="es-CR"/>
        </w:rPr>
      </w:pPr>
      <w:bookmarkStart w:id="31" w:name="_Toc350328441"/>
      <w:r>
        <w:rPr>
          <w:rFonts w:asciiTheme="minorHAnsi" w:hAnsiTheme="minorHAnsi" w:cs="Times New Roman"/>
          <w:sz w:val="24"/>
          <w:szCs w:val="22"/>
          <w:lang w:val="es-CR"/>
        </w:rPr>
        <w:t>5.2</w:t>
      </w:r>
      <w:r w:rsidR="00A50677" w:rsidRPr="004C72F9">
        <w:rPr>
          <w:rFonts w:asciiTheme="minorHAnsi" w:hAnsiTheme="minorHAnsi" w:cs="Times New Roman"/>
          <w:sz w:val="24"/>
          <w:szCs w:val="22"/>
          <w:lang w:val="es-CR"/>
        </w:rPr>
        <w:t xml:space="preserve"> </w:t>
      </w:r>
      <w:r w:rsidR="00E26EC5" w:rsidRPr="004C72F9">
        <w:rPr>
          <w:rFonts w:asciiTheme="minorHAnsi" w:hAnsiTheme="minorHAnsi" w:cs="Times New Roman"/>
          <w:sz w:val="24"/>
          <w:szCs w:val="22"/>
          <w:lang w:val="es-CR"/>
        </w:rPr>
        <w:t>Informe de Medio Término</w:t>
      </w:r>
      <w:bookmarkEnd w:id="31"/>
      <w:r w:rsidR="00E26EC5" w:rsidRPr="004C72F9">
        <w:rPr>
          <w:rFonts w:asciiTheme="minorHAnsi" w:hAnsiTheme="minorHAnsi" w:cs="Times New Roman"/>
          <w:sz w:val="24"/>
          <w:szCs w:val="22"/>
          <w:lang w:val="es-CR"/>
        </w:rPr>
        <w:t xml:space="preserve"> </w:t>
      </w:r>
    </w:p>
    <w:p w:rsidR="00E26EC5" w:rsidRPr="004C72F9" w:rsidRDefault="00E26EC5" w:rsidP="00444D30">
      <w:pPr>
        <w:ind w:left="284" w:hanging="284"/>
        <w:jc w:val="both"/>
        <w:rPr>
          <w:rFonts w:asciiTheme="minorHAnsi" w:hAnsiTheme="minorHAnsi"/>
          <w:sz w:val="24"/>
          <w:lang w:val="es-ES_tradnl"/>
        </w:rPr>
      </w:pPr>
    </w:p>
    <w:p w:rsidR="00E26EC5" w:rsidRPr="004C72F9" w:rsidRDefault="00E26EC5" w:rsidP="00090BC5">
      <w:pPr>
        <w:jc w:val="both"/>
        <w:rPr>
          <w:rFonts w:asciiTheme="minorHAnsi" w:hAnsiTheme="minorHAnsi"/>
          <w:sz w:val="24"/>
          <w:lang w:val="es-ES_tradnl"/>
        </w:rPr>
      </w:pPr>
      <w:r w:rsidRPr="004C72F9">
        <w:rPr>
          <w:rFonts w:asciiTheme="minorHAnsi" w:hAnsiTheme="minorHAnsi"/>
          <w:sz w:val="24"/>
          <w:lang w:val="es-ES_tradnl"/>
        </w:rPr>
        <w:t xml:space="preserve">La misión de evaluación de medio término del </w:t>
      </w:r>
      <w:r w:rsidR="00A61393">
        <w:rPr>
          <w:rFonts w:asciiTheme="minorHAnsi" w:hAnsiTheme="minorHAnsi"/>
          <w:sz w:val="24"/>
          <w:lang w:val="es-ES_tradnl"/>
        </w:rPr>
        <w:t>BM</w:t>
      </w:r>
      <w:r w:rsidRPr="004C72F9">
        <w:rPr>
          <w:rFonts w:asciiTheme="minorHAnsi" w:hAnsiTheme="minorHAnsi"/>
          <w:sz w:val="24"/>
          <w:lang w:val="es-ES_tradnl"/>
        </w:rPr>
        <w:t xml:space="preserve"> (aproximadamente a los 2 ½ años de iniciado la ejecución del Proyecto), realizará un análisis del impacto del </w:t>
      </w:r>
      <w:r w:rsidR="00A50677" w:rsidRPr="004C72F9">
        <w:rPr>
          <w:rFonts w:asciiTheme="minorHAnsi" w:hAnsiTheme="minorHAnsi"/>
          <w:sz w:val="24"/>
          <w:lang w:val="es-ES_tradnl"/>
        </w:rPr>
        <w:t>p</w:t>
      </w:r>
      <w:r w:rsidRPr="004C72F9">
        <w:rPr>
          <w:rFonts w:asciiTheme="minorHAnsi" w:hAnsiTheme="minorHAnsi"/>
          <w:sz w:val="24"/>
          <w:lang w:val="es-ES_tradnl"/>
        </w:rPr>
        <w:t>royecto en todas sus dimensiones. La UEP preparará un informe c</w:t>
      </w:r>
      <w:r w:rsidR="00A50677" w:rsidRPr="004C72F9">
        <w:rPr>
          <w:rFonts w:asciiTheme="minorHAnsi" w:hAnsiTheme="minorHAnsi"/>
          <w:sz w:val="24"/>
          <w:lang w:val="es-ES_tradnl"/>
        </w:rPr>
        <w:t>on cuadros que comparen todos lo</w:t>
      </w:r>
      <w:r w:rsidRPr="004C72F9">
        <w:rPr>
          <w:rFonts w:asciiTheme="minorHAnsi" w:hAnsiTheme="minorHAnsi"/>
          <w:sz w:val="24"/>
          <w:lang w:val="es-ES_tradnl"/>
        </w:rPr>
        <w:t xml:space="preserve">s </w:t>
      </w:r>
      <w:proofErr w:type="spellStart"/>
      <w:r w:rsidR="00A50677" w:rsidRPr="004C72F9">
        <w:rPr>
          <w:rFonts w:asciiTheme="minorHAnsi" w:hAnsiTheme="minorHAnsi"/>
          <w:sz w:val="24"/>
          <w:lang w:val="es-ES_tradnl"/>
        </w:rPr>
        <w:t>subproyectos</w:t>
      </w:r>
      <w:proofErr w:type="spellEnd"/>
      <w:r w:rsidRPr="004C72F9">
        <w:rPr>
          <w:rFonts w:asciiTheme="minorHAnsi" w:hAnsiTheme="minorHAnsi"/>
          <w:sz w:val="24"/>
          <w:lang w:val="es-ES_tradnl"/>
        </w:rPr>
        <w:t xml:space="preserve"> y actividades en ejecución</w:t>
      </w:r>
      <w:r w:rsidR="00A50677" w:rsidRPr="004C72F9">
        <w:rPr>
          <w:rFonts w:asciiTheme="minorHAnsi" w:hAnsiTheme="minorHAnsi"/>
          <w:sz w:val="24"/>
          <w:lang w:val="es-ES_tradnl"/>
        </w:rPr>
        <w:t xml:space="preserve"> y </w:t>
      </w:r>
      <w:r w:rsidRPr="004C72F9">
        <w:rPr>
          <w:rFonts w:asciiTheme="minorHAnsi" w:hAnsiTheme="minorHAnsi"/>
          <w:sz w:val="24"/>
          <w:lang w:val="es-ES_tradnl"/>
        </w:rPr>
        <w:t>el estado de cumplimiento de</w:t>
      </w:r>
      <w:r w:rsidR="00A50677" w:rsidRPr="004C72F9">
        <w:rPr>
          <w:rFonts w:asciiTheme="minorHAnsi" w:hAnsiTheme="minorHAnsi"/>
          <w:sz w:val="24"/>
          <w:lang w:val="es-ES_tradnl"/>
        </w:rPr>
        <w:t>l MGAS</w:t>
      </w:r>
      <w:r w:rsidRPr="004C72F9">
        <w:rPr>
          <w:rFonts w:asciiTheme="minorHAnsi" w:hAnsiTheme="minorHAnsi"/>
          <w:sz w:val="24"/>
          <w:lang w:val="es-ES_tradnl"/>
        </w:rPr>
        <w:t xml:space="preserve">. </w:t>
      </w:r>
    </w:p>
    <w:p w:rsidR="00E26EC5" w:rsidRPr="004C72F9" w:rsidRDefault="00E26EC5" w:rsidP="00444D30">
      <w:pPr>
        <w:ind w:left="284" w:hanging="284"/>
        <w:jc w:val="both"/>
        <w:rPr>
          <w:rFonts w:asciiTheme="minorHAnsi" w:hAnsiTheme="minorHAnsi"/>
          <w:sz w:val="24"/>
          <w:lang w:val="es-ES_tradnl"/>
        </w:rPr>
      </w:pPr>
    </w:p>
    <w:p w:rsidR="00244428" w:rsidRDefault="00716781" w:rsidP="00716781">
      <w:pPr>
        <w:pStyle w:val="Heading3"/>
        <w:spacing w:before="0" w:after="0"/>
        <w:rPr>
          <w:rFonts w:asciiTheme="minorHAnsi" w:hAnsiTheme="minorHAnsi" w:cs="Times New Roman"/>
          <w:sz w:val="24"/>
          <w:szCs w:val="22"/>
          <w:lang w:val="es-CR"/>
        </w:rPr>
      </w:pPr>
      <w:bookmarkStart w:id="32" w:name="_Toc350328442"/>
      <w:r>
        <w:rPr>
          <w:rFonts w:asciiTheme="minorHAnsi" w:hAnsiTheme="minorHAnsi" w:cs="Times New Roman"/>
          <w:sz w:val="24"/>
          <w:szCs w:val="22"/>
          <w:lang w:val="es-CR"/>
        </w:rPr>
        <w:t xml:space="preserve">5.3 </w:t>
      </w:r>
      <w:r w:rsidR="00A50677" w:rsidRPr="004C72F9">
        <w:rPr>
          <w:rFonts w:asciiTheme="minorHAnsi" w:hAnsiTheme="minorHAnsi" w:cs="Times New Roman"/>
          <w:sz w:val="24"/>
          <w:szCs w:val="22"/>
          <w:lang w:val="es-CR"/>
        </w:rPr>
        <w:t xml:space="preserve"> </w:t>
      </w:r>
      <w:r w:rsidR="00E26EC5" w:rsidRPr="004C72F9">
        <w:rPr>
          <w:rFonts w:asciiTheme="minorHAnsi" w:hAnsiTheme="minorHAnsi" w:cs="Times New Roman"/>
          <w:sz w:val="24"/>
          <w:szCs w:val="22"/>
          <w:lang w:val="es-CR"/>
        </w:rPr>
        <w:t>Informe Final de Cierre</w:t>
      </w:r>
      <w:bookmarkEnd w:id="32"/>
      <w:r w:rsidR="00E26EC5" w:rsidRPr="004C72F9">
        <w:rPr>
          <w:rFonts w:asciiTheme="minorHAnsi" w:hAnsiTheme="minorHAnsi" w:cs="Times New Roman"/>
          <w:sz w:val="24"/>
          <w:szCs w:val="22"/>
          <w:lang w:val="es-CR"/>
        </w:rPr>
        <w:t xml:space="preserve"> </w:t>
      </w:r>
    </w:p>
    <w:p w:rsidR="00E26EC5" w:rsidRPr="004C72F9" w:rsidRDefault="00E26EC5" w:rsidP="00444D30">
      <w:pPr>
        <w:ind w:left="284" w:hanging="284"/>
        <w:jc w:val="both"/>
        <w:rPr>
          <w:rFonts w:asciiTheme="minorHAnsi" w:hAnsiTheme="minorHAnsi"/>
          <w:sz w:val="24"/>
          <w:lang w:val="es-ES_tradnl"/>
        </w:rPr>
      </w:pPr>
    </w:p>
    <w:p w:rsidR="00E26EC5" w:rsidRDefault="00E26EC5" w:rsidP="00090BC5">
      <w:pPr>
        <w:jc w:val="both"/>
        <w:rPr>
          <w:rFonts w:asciiTheme="minorHAnsi" w:hAnsiTheme="minorHAnsi"/>
          <w:sz w:val="24"/>
          <w:lang w:val="es-ES_tradnl"/>
        </w:rPr>
      </w:pPr>
      <w:r w:rsidRPr="004C72F9">
        <w:rPr>
          <w:rFonts w:asciiTheme="minorHAnsi" w:hAnsiTheme="minorHAnsi"/>
          <w:sz w:val="24"/>
          <w:lang w:val="es-ES_tradnl"/>
        </w:rPr>
        <w:t>Se hará un análisis general de: la aplicación del presente Marco de Gestión</w:t>
      </w:r>
      <w:r w:rsidR="004C72F9" w:rsidRPr="004C72F9">
        <w:rPr>
          <w:rFonts w:asciiTheme="minorHAnsi" w:hAnsiTheme="minorHAnsi"/>
          <w:sz w:val="24"/>
          <w:lang w:val="es-ES_tradnl"/>
        </w:rPr>
        <w:t xml:space="preserve"> </w:t>
      </w:r>
      <w:r w:rsidRPr="004C72F9">
        <w:rPr>
          <w:rFonts w:asciiTheme="minorHAnsi" w:hAnsiTheme="minorHAnsi"/>
          <w:sz w:val="24"/>
          <w:lang w:val="es-ES_tradnl"/>
        </w:rPr>
        <w:t xml:space="preserve">Ambiental y Social del </w:t>
      </w:r>
      <w:r w:rsidR="00A50677" w:rsidRPr="004C72F9">
        <w:rPr>
          <w:rFonts w:asciiTheme="minorHAnsi" w:hAnsiTheme="minorHAnsi"/>
          <w:sz w:val="24"/>
          <w:lang w:val="es-ES_tradnl"/>
        </w:rPr>
        <w:t>CBM-</w:t>
      </w:r>
      <w:r w:rsidR="007B06E9" w:rsidRPr="004C72F9">
        <w:rPr>
          <w:rFonts w:asciiTheme="minorHAnsi" w:hAnsiTheme="minorHAnsi"/>
          <w:sz w:val="24"/>
          <w:lang w:val="es-ES_tradnl"/>
        </w:rPr>
        <w:t>Panamá</w:t>
      </w:r>
      <w:r w:rsidR="00A50677" w:rsidRPr="004C72F9">
        <w:rPr>
          <w:rFonts w:asciiTheme="minorHAnsi" w:hAnsiTheme="minorHAnsi"/>
          <w:sz w:val="24"/>
          <w:lang w:val="es-ES_tradnl"/>
        </w:rPr>
        <w:t>; los instrumentos utilizados; lo</w:t>
      </w:r>
      <w:r w:rsidRPr="004C72F9">
        <w:rPr>
          <w:rFonts w:asciiTheme="minorHAnsi" w:hAnsiTheme="minorHAnsi"/>
          <w:sz w:val="24"/>
          <w:lang w:val="es-ES_tradnl"/>
        </w:rPr>
        <w:t xml:space="preserve">s </w:t>
      </w:r>
      <w:proofErr w:type="spellStart"/>
      <w:r w:rsidR="00A50677" w:rsidRPr="004C72F9">
        <w:rPr>
          <w:rFonts w:asciiTheme="minorHAnsi" w:hAnsiTheme="minorHAnsi"/>
          <w:sz w:val="24"/>
          <w:lang w:val="es-ES_tradnl"/>
        </w:rPr>
        <w:t>subproyectos</w:t>
      </w:r>
      <w:proofErr w:type="spellEnd"/>
      <w:r w:rsidR="00A50677" w:rsidRPr="004C72F9">
        <w:rPr>
          <w:rFonts w:asciiTheme="minorHAnsi" w:hAnsiTheme="minorHAnsi"/>
          <w:sz w:val="24"/>
          <w:lang w:val="es-ES_tradnl"/>
        </w:rPr>
        <w:t xml:space="preserve"> </w:t>
      </w:r>
      <w:r w:rsidRPr="004C72F9">
        <w:rPr>
          <w:rFonts w:asciiTheme="minorHAnsi" w:hAnsiTheme="minorHAnsi"/>
          <w:sz w:val="24"/>
          <w:lang w:val="es-ES_tradnl"/>
        </w:rPr>
        <w:t>y demás actividades realiz</w:t>
      </w:r>
      <w:r w:rsidR="00A50677" w:rsidRPr="004C72F9">
        <w:rPr>
          <w:rFonts w:asciiTheme="minorHAnsi" w:hAnsiTheme="minorHAnsi"/>
          <w:sz w:val="24"/>
          <w:lang w:val="es-ES_tradnl"/>
        </w:rPr>
        <w:t>adas en el p</w:t>
      </w:r>
      <w:r w:rsidRPr="004C72F9">
        <w:rPr>
          <w:rFonts w:asciiTheme="minorHAnsi" w:hAnsiTheme="minorHAnsi"/>
          <w:sz w:val="24"/>
          <w:lang w:val="es-ES_tradnl"/>
        </w:rPr>
        <w:t>royecto</w:t>
      </w:r>
      <w:r w:rsidR="00A50677" w:rsidRPr="004C72F9">
        <w:rPr>
          <w:rFonts w:asciiTheme="minorHAnsi" w:hAnsiTheme="minorHAnsi"/>
          <w:sz w:val="24"/>
          <w:lang w:val="es-ES_tradnl"/>
        </w:rPr>
        <w:t xml:space="preserve"> en materia socio ambiental</w:t>
      </w:r>
      <w:r w:rsidRPr="004C72F9">
        <w:rPr>
          <w:rFonts w:asciiTheme="minorHAnsi" w:hAnsiTheme="minorHAnsi"/>
          <w:sz w:val="24"/>
          <w:lang w:val="es-ES_tradnl"/>
        </w:rPr>
        <w:t xml:space="preserve">; los beneficios ambientales y sociales obtenidos o impulsados por el proyecto; y la gestión ambiental y social lograda durante el desarrollo del Proyecto. </w:t>
      </w:r>
      <w:r w:rsidR="005805C0" w:rsidRPr="004C72F9">
        <w:rPr>
          <w:rFonts w:asciiTheme="minorHAnsi" w:hAnsiTheme="minorHAnsi"/>
          <w:sz w:val="24"/>
          <w:lang w:val="es-ES_tradnl"/>
        </w:rPr>
        <w:t>Se incluirán</w:t>
      </w:r>
      <w:r w:rsidR="004C72F9" w:rsidRPr="004C72F9">
        <w:rPr>
          <w:rFonts w:asciiTheme="minorHAnsi" w:hAnsiTheme="minorHAnsi"/>
          <w:sz w:val="24"/>
          <w:lang w:val="es-ES_tradnl"/>
        </w:rPr>
        <w:t xml:space="preserve"> </w:t>
      </w:r>
      <w:r w:rsidRPr="004C72F9">
        <w:rPr>
          <w:rFonts w:asciiTheme="minorHAnsi" w:hAnsiTheme="minorHAnsi"/>
          <w:sz w:val="24"/>
          <w:lang w:val="es-ES_tradnl"/>
        </w:rPr>
        <w:t xml:space="preserve">“lecciones aprendidas” que permitan mejorar la gestión ambiental y social en futuros proyectos que el </w:t>
      </w:r>
      <w:r w:rsidR="00A61393">
        <w:rPr>
          <w:rFonts w:asciiTheme="minorHAnsi" w:hAnsiTheme="minorHAnsi"/>
          <w:sz w:val="24"/>
          <w:lang w:val="es-ES_tradnl"/>
        </w:rPr>
        <w:t>BM</w:t>
      </w:r>
      <w:r w:rsidRPr="004C72F9">
        <w:rPr>
          <w:rFonts w:asciiTheme="minorHAnsi" w:hAnsiTheme="minorHAnsi"/>
          <w:sz w:val="24"/>
          <w:lang w:val="es-ES_tradnl"/>
        </w:rPr>
        <w:t xml:space="preserve"> pueda apoyar.</w:t>
      </w:r>
      <w:r w:rsidR="004C72F9" w:rsidRPr="004C72F9">
        <w:rPr>
          <w:rFonts w:asciiTheme="minorHAnsi" w:hAnsiTheme="minorHAnsi"/>
          <w:sz w:val="24"/>
          <w:lang w:val="es-ES_tradnl"/>
        </w:rPr>
        <w:t xml:space="preserve"> </w:t>
      </w:r>
    </w:p>
    <w:p w:rsidR="008C7019" w:rsidRDefault="008C7019" w:rsidP="00090BC5">
      <w:pPr>
        <w:jc w:val="both"/>
        <w:rPr>
          <w:rFonts w:asciiTheme="minorHAnsi" w:hAnsiTheme="minorHAnsi"/>
          <w:sz w:val="24"/>
          <w:lang w:val="es-ES_tradnl"/>
        </w:rPr>
      </w:pPr>
    </w:p>
    <w:p w:rsidR="008C7019" w:rsidRPr="00DC5B1E" w:rsidRDefault="008C7019" w:rsidP="00090BC5">
      <w:pPr>
        <w:jc w:val="both"/>
        <w:rPr>
          <w:rFonts w:asciiTheme="minorHAnsi" w:hAnsiTheme="minorHAnsi"/>
          <w:b/>
          <w:sz w:val="24"/>
          <w:lang w:val="es-ES_tradnl"/>
        </w:rPr>
      </w:pPr>
      <w:r w:rsidRPr="00DC5B1E">
        <w:rPr>
          <w:rFonts w:asciiTheme="minorHAnsi" w:hAnsiTheme="minorHAnsi"/>
          <w:b/>
          <w:sz w:val="24"/>
          <w:lang w:val="es-ES_tradnl"/>
        </w:rPr>
        <w:t xml:space="preserve">5.4 Consulta </w:t>
      </w:r>
      <w:r w:rsidR="00DC5B1E" w:rsidRPr="00DC5B1E">
        <w:rPr>
          <w:rFonts w:asciiTheme="minorHAnsi" w:hAnsiTheme="minorHAnsi"/>
          <w:b/>
          <w:sz w:val="24"/>
          <w:lang w:val="es-ES_tradnl"/>
        </w:rPr>
        <w:t>pú</w:t>
      </w:r>
      <w:r w:rsidR="00DC5B1E">
        <w:rPr>
          <w:rFonts w:asciiTheme="minorHAnsi" w:hAnsiTheme="minorHAnsi"/>
          <w:b/>
          <w:sz w:val="24"/>
          <w:lang w:val="es-ES_tradnl"/>
        </w:rPr>
        <w:t>b</w:t>
      </w:r>
      <w:r w:rsidR="00DC5B1E" w:rsidRPr="00DC5B1E">
        <w:rPr>
          <w:rFonts w:asciiTheme="minorHAnsi" w:hAnsiTheme="minorHAnsi"/>
          <w:b/>
          <w:sz w:val="24"/>
          <w:lang w:val="es-ES_tradnl"/>
        </w:rPr>
        <w:t>lica</w:t>
      </w:r>
    </w:p>
    <w:p w:rsidR="00E26EC5" w:rsidRPr="00DC5B1E" w:rsidRDefault="00E26EC5" w:rsidP="00563EAA">
      <w:pPr>
        <w:jc w:val="both"/>
        <w:rPr>
          <w:rFonts w:asciiTheme="minorHAnsi" w:hAnsiTheme="minorHAnsi"/>
          <w:b/>
          <w:lang w:val="es-ES_tradnl"/>
        </w:rPr>
      </w:pPr>
    </w:p>
    <w:p w:rsidR="00B373E9" w:rsidRDefault="006B6746" w:rsidP="00F348A6">
      <w:pPr>
        <w:autoSpaceDE w:val="0"/>
        <w:autoSpaceDN w:val="0"/>
        <w:adjustRightInd w:val="0"/>
        <w:jc w:val="both"/>
        <w:rPr>
          <w:rFonts w:asciiTheme="minorHAnsi" w:hAnsiTheme="minorHAnsi"/>
          <w:color w:val="0D0D0D"/>
          <w:sz w:val="24"/>
          <w:szCs w:val="24"/>
          <w:lang w:val="es-NI"/>
        </w:rPr>
      </w:pPr>
      <w:bookmarkStart w:id="33" w:name="_Toc350328443"/>
      <w:r w:rsidRPr="009E6808">
        <w:rPr>
          <w:rFonts w:asciiTheme="minorHAnsi" w:hAnsiTheme="minorHAnsi"/>
          <w:color w:val="0D0D0D"/>
          <w:sz w:val="24"/>
          <w:szCs w:val="24"/>
          <w:lang w:val="es-NI"/>
        </w:rPr>
        <w:t>En el marco del proceso de preparación del proyecto se realizó consulta pública mediante  con el objetivo de presentar y consultar los instrumentos de Salvaguarda como son el Marco de Gestión Ambiental y Social, El Marco de Gestión Ambiental, Plan de Participación Indígena y el Marco de Proceso</w:t>
      </w:r>
      <w:r w:rsidR="00B373E9">
        <w:rPr>
          <w:rFonts w:asciiTheme="minorHAnsi" w:hAnsiTheme="minorHAnsi"/>
          <w:color w:val="0D0D0D"/>
          <w:sz w:val="24"/>
          <w:szCs w:val="24"/>
          <w:lang w:val="es-NI"/>
        </w:rPr>
        <w:t>.</w:t>
      </w:r>
    </w:p>
    <w:p w:rsidR="00B373E9" w:rsidRDefault="00B373E9" w:rsidP="00F348A6">
      <w:pPr>
        <w:autoSpaceDE w:val="0"/>
        <w:autoSpaceDN w:val="0"/>
        <w:adjustRightInd w:val="0"/>
        <w:jc w:val="both"/>
        <w:rPr>
          <w:rFonts w:asciiTheme="minorHAnsi" w:hAnsiTheme="minorHAnsi"/>
          <w:color w:val="0D0D0D"/>
          <w:sz w:val="24"/>
          <w:szCs w:val="24"/>
          <w:lang w:val="es-NI"/>
        </w:rPr>
      </w:pPr>
    </w:p>
    <w:p w:rsidR="00F348A6" w:rsidRDefault="00F348A6" w:rsidP="00F348A6">
      <w:pPr>
        <w:autoSpaceDE w:val="0"/>
        <w:autoSpaceDN w:val="0"/>
        <w:adjustRightInd w:val="0"/>
        <w:jc w:val="both"/>
        <w:rPr>
          <w:rFonts w:asciiTheme="minorHAnsi" w:hAnsiTheme="minorHAnsi"/>
          <w:color w:val="0D0D0D"/>
          <w:sz w:val="24"/>
          <w:szCs w:val="24"/>
          <w:lang w:val="es-NI"/>
        </w:rPr>
      </w:pPr>
      <w:r w:rsidRPr="00F348A6">
        <w:rPr>
          <w:rFonts w:asciiTheme="minorHAnsi" w:hAnsiTheme="minorHAnsi"/>
          <w:color w:val="0D0D0D"/>
          <w:sz w:val="24"/>
          <w:szCs w:val="24"/>
          <w:lang w:val="es-NI"/>
        </w:rPr>
        <w:t>Se realizaron talleres de consultas en campo con líderes comunitarios y funcionarios de</w:t>
      </w:r>
      <w:r>
        <w:rPr>
          <w:rFonts w:asciiTheme="minorHAnsi" w:hAnsiTheme="minorHAnsi"/>
          <w:color w:val="0D0D0D"/>
          <w:sz w:val="24"/>
          <w:szCs w:val="24"/>
          <w:lang w:val="es-NI"/>
        </w:rPr>
        <w:t xml:space="preserve"> </w:t>
      </w:r>
      <w:r w:rsidRPr="00F348A6">
        <w:rPr>
          <w:rFonts w:asciiTheme="minorHAnsi" w:hAnsiTheme="minorHAnsi"/>
          <w:color w:val="0D0D0D"/>
          <w:sz w:val="24"/>
          <w:szCs w:val="24"/>
          <w:lang w:val="es-NI"/>
        </w:rPr>
        <w:t xml:space="preserve">campo de CBMAP y ANAM de las regiones de Kuna </w:t>
      </w:r>
      <w:proofErr w:type="spellStart"/>
      <w:r w:rsidRPr="00F348A6">
        <w:rPr>
          <w:rFonts w:asciiTheme="minorHAnsi" w:hAnsiTheme="minorHAnsi"/>
          <w:color w:val="0D0D0D"/>
          <w:sz w:val="24"/>
          <w:szCs w:val="24"/>
          <w:lang w:val="es-NI"/>
        </w:rPr>
        <w:t>Yala</w:t>
      </w:r>
      <w:proofErr w:type="spellEnd"/>
      <w:r w:rsidRPr="00F348A6">
        <w:rPr>
          <w:rFonts w:asciiTheme="minorHAnsi" w:hAnsiTheme="minorHAnsi"/>
          <w:color w:val="0D0D0D"/>
          <w:sz w:val="24"/>
          <w:szCs w:val="24"/>
          <w:lang w:val="es-NI"/>
        </w:rPr>
        <w:t>, Parque Nacional Campana,</w:t>
      </w:r>
      <w:r>
        <w:rPr>
          <w:rFonts w:asciiTheme="minorHAnsi" w:hAnsiTheme="minorHAnsi"/>
          <w:color w:val="0D0D0D"/>
          <w:sz w:val="24"/>
          <w:szCs w:val="24"/>
          <w:lang w:val="es-NI"/>
        </w:rPr>
        <w:t xml:space="preserve"> </w:t>
      </w:r>
      <w:r w:rsidRPr="00F348A6">
        <w:rPr>
          <w:rFonts w:asciiTheme="minorHAnsi" w:hAnsiTheme="minorHAnsi"/>
          <w:color w:val="0D0D0D"/>
          <w:sz w:val="24"/>
          <w:szCs w:val="24"/>
          <w:lang w:val="es-NI"/>
        </w:rPr>
        <w:t xml:space="preserve">la península de </w:t>
      </w:r>
      <w:proofErr w:type="spellStart"/>
      <w:r w:rsidRPr="00F348A6">
        <w:rPr>
          <w:rFonts w:asciiTheme="minorHAnsi" w:hAnsiTheme="minorHAnsi"/>
          <w:color w:val="0D0D0D"/>
          <w:sz w:val="24"/>
          <w:szCs w:val="24"/>
          <w:lang w:val="es-NI"/>
        </w:rPr>
        <w:t>Azuero</w:t>
      </w:r>
      <w:proofErr w:type="spellEnd"/>
      <w:r w:rsidRPr="00F348A6">
        <w:rPr>
          <w:rFonts w:asciiTheme="minorHAnsi" w:hAnsiTheme="minorHAnsi"/>
          <w:color w:val="0D0D0D"/>
          <w:sz w:val="24"/>
          <w:szCs w:val="24"/>
          <w:lang w:val="es-NI"/>
        </w:rPr>
        <w:t xml:space="preserve">, Santiago, Coclé, Chiriquí, Comarca </w:t>
      </w:r>
      <w:proofErr w:type="spellStart"/>
      <w:r w:rsidRPr="00F348A6">
        <w:rPr>
          <w:rFonts w:asciiTheme="minorHAnsi" w:hAnsiTheme="minorHAnsi"/>
          <w:color w:val="0D0D0D"/>
          <w:sz w:val="24"/>
          <w:szCs w:val="24"/>
          <w:lang w:val="es-NI"/>
        </w:rPr>
        <w:t>Ngöbe</w:t>
      </w:r>
      <w:proofErr w:type="spellEnd"/>
      <w:r w:rsidRPr="00F348A6">
        <w:rPr>
          <w:rFonts w:asciiTheme="minorHAnsi" w:hAnsiTheme="minorHAnsi"/>
          <w:color w:val="0D0D0D"/>
          <w:sz w:val="24"/>
          <w:szCs w:val="24"/>
          <w:lang w:val="es-NI"/>
        </w:rPr>
        <w:t xml:space="preserve"> </w:t>
      </w:r>
      <w:proofErr w:type="spellStart"/>
      <w:r w:rsidRPr="00F348A6">
        <w:rPr>
          <w:rFonts w:asciiTheme="minorHAnsi" w:hAnsiTheme="minorHAnsi"/>
          <w:color w:val="0D0D0D"/>
          <w:sz w:val="24"/>
          <w:szCs w:val="24"/>
          <w:lang w:val="es-NI"/>
        </w:rPr>
        <w:t>Buglé</w:t>
      </w:r>
      <w:proofErr w:type="spellEnd"/>
      <w:r w:rsidRPr="00F348A6">
        <w:rPr>
          <w:rFonts w:asciiTheme="minorHAnsi" w:hAnsiTheme="minorHAnsi"/>
          <w:color w:val="0D0D0D"/>
          <w:sz w:val="24"/>
          <w:szCs w:val="24"/>
          <w:lang w:val="es-NI"/>
        </w:rPr>
        <w:t xml:space="preserve"> y Bocas del</w:t>
      </w:r>
      <w:r>
        <w:rPr>
          <w:rFonts w:asciiTheme="minorHAnsi" w:hAnsiTheme="minorHAnsi"/>
          <w:color w:val="0D0D0D"/>
          <w:sz w:val="24"/>
          <w:szCs w:val="24"/>
          <w:lang w:val="es-NI"/>
        </w:rPr>
        <w:t xml:space="preserve"> </w:t>
      </w:r>
      <w:r w:rsidRPr="00F348A6">
        <w:rPr>
          <w:rFonts w:asciiTheme="minorHAnsi" w:hAnsiTheme="minorHAnsi"/>
          <w:color w:val="0D0D0D"/>
          <w:sz w:val="24"/>
          <w:szCs w:val="24"/>
          <w:lang w:val="es-NI"/>
        </w:rPr>
        <w:t>Toro. Los talleres se llevaron a cabo en el CEDESAM en Rio Hato (Coclé), en la Cuidad</w:t>
      </w:r>
      <w:r>
        <w:rPr>
          <w:rFonts w:asciiTheme="minorHAnsi" w:hAnsiTheme="minorHAnsi"/>
          <w:color w:val="0D0D0D"/>
          <w:sz w:val="24"/>
          <w:szCs w:val="24"/>
          <w:lang w:val="es-NI"/>
        </w:rPr>
        <w:t xml:space="preserve"> </w:t>
      </w:r>
      <w:r w:rsidRPr="00F348A6">
        <w:rPr>
          <w:rFonts w:asciiTheme="minorHAnsi" w:hAnsiTheme="minorHAnsi"/>
          <w:color w:val="0D0D0D"/>
          <w:sz w:val="24"/>
          <w:szCs w:val="24"/>
          <w:lang w:val="es-NI"/>
        </w:rPr>
        <w:t>de Santiago (Veraguas) y en la Cuidad de David (Chiriquí).</w:t>
      </w:r>
      <w:r>
        <w:rPr>
          <w:rFonts w:asciiTheme="minorHAnsi" w:hAnsiTheme="minorHAnsi"/>
          <w:color w:val="0D0D0D"/>
          <w:sz w:val="24"/>
          <w:szCs w:val="24"/>
          <w:lang w:val="es-NI"/>
        </w:rPr>
        <w:t xml:space="preserve"> </w:t>
      </w:r>
      <w:r w:rsidRPr="00F348A6">
        <w:rPr>
          <w:rFonts w:asciiTheme="minorHAnsi" w:hAnsiTheme="minorHAnsi"/>
          <w:color w:val="0D0D0D"/>
          <w:sz w:val="24"/>
          <w:szCs w:val="24"/>
          <w:lang w:val="es-NI"/>
        </w:rPr>
        <w:t>Empleando una metodología participativa, los asistentes evaluaron la situación</w:t>
      </w:r>
      <w:r>
        <w:rPr>
          <w:rFonts w:asciiTheme="minorHAnsi" w:hAnsiTheme="minorHAnsi"/>
          <w:color w:val="0D0D0D"/>
          <w:sz w:val="24"/>
          <w:szCs w:val="24"/>
          <w:lang w:val="es-NI"/>
        </w:rPr>
        <w:t xml:space="preserve"> </w:t>
      </w:r>
      <w:r w:rsidRPr="00F348A6">
        <w:rPr>
          <w:rFonts w:asciiTheme="minorHAnsi" w:hAnsiTheme="minorHAnsi"/>
          <w:color w:val="0D0D0D"/>
          <w:sz w:val="24"/>
          <w:szCs w:val="24"/>
          <w:lang w:val="es-NI"/>
        </w:rPr>
        <w:t>ambiental actual en las áreas de acción del proye</w:t>
      </w:r>
      <w:r>
        <w:rPr>
          <w:rFonts w:asciiTheme="minorHAnsi" w:hAnsiTheme="minorHAnsi"/>
          <w:color w:val="0D0D0D"/>
          <w:sz w:val="24"/>
          <w:szCs w:val="24"/>
          <w:lang w:val="es-NI"/>
        </w:rPr>
        <w:t xml:space="preserve">cto y propusieron las líneas de </w:t>
      </w:r>
      <w:r w:rsidRPr="00F348A6">
        <w:rPr>
          <w:rFonts w:asciiTheme="minorHAnsi" w:hAnsiTheme="minorHAnsi"/>
          <w:color w:val="0D0D0D"/>
          <w:sz w:val="24"/>
          <w:szCs w:val="24"/>
          <w:lang w:val="es-NI"/>
        </w:rPr>
        <w:t>intervención prioritarias del nuevo proyecto, en el mar</w:t>
      </w:r>
      <w:r>
        <w:rPr>
          <w:rFonts w:asciiTheme="minorHAnsi" w:hAnsiTheme="minorHAnsi"/>
          <w:color w:val="0D0D0D"/>
          <w:sz w:val="24"/>
          <w:szCs w:val="24"/>
          <w:lang w:val="es-NI"/>
        </w:rPr>
        <w:t xml:space="preserve">co de las políticas ambientales </w:t>
      </w:r>
      <w:r w:rsidRPr="00F348A6">
        <w:rPr>
          <w:rFonts w:asciiTheme="minorHAnsi" w:hAnsiTheme="minorHAnsi"/>
          <w:color w:val="0D0D0D"/>
          <w:sz w:val="24"/>
          <w:szCs w:val="24"/>
          <w:lang w:val="es-NI"/>
        </w:rPr>
        <w:t>nacionales y la</w:t>
      </w:r>
      <w:r>
        <w:rPr>
          <w:rFonts w:asciiTheme="minorHAnsi" w:hAnsiTheme="minorHAnsi"/>
          <w:color w:val="0D0D0D"/>
          <w:sz w:val="24"/>
          <w:szCs w:val="24"/>
          <w:lang w:val="es-NI"/>
        </w:rPr>
        <w:t>s</w:t>
      </w:r>
      <w:r w:rsidRPr="00F348A6">
        <w:rPr>
          <w:rFonts w:asciiTheme="minorHAnsi" w:hAnsiTheme="minorHAnsi"/>
          <w:color w:val="0D0D0D"/>
          <w:sz w:val="24"/>
          <w:szCs w:val="24"/>
          <w:lang w:val="es-NI"/>
        </w:rPr>
        <w:t xml:space="preserve"> salvaguardas sociales y ambientales del Banco Mundial.</w:t>
      </w:r>
    </w:p>
    <w:p w:rsidR="00F348A6" w:rsidRDefault="00F348A6" w:rsidP="00F348A6">
      <w:pPr>
        <w:autoSpaceDE w:val="0"/>
        <w:autoSpaceDN w:val="0"/>
        <w:adjustRightInd w:val="0"/>
        <w:jc w:val="both"/>
        <w:rPr>
          <w:rFonts w:asciiTheme="minorHAnsi" w:hAnsiTheme="minorHAnsi"/>
          <w:color w:val="0D0D0D"/>
          <w:sz w:val="24"/>
          <w:szCs w:val="24"/>
          <w:lang w:val="es-NI"/>
        </w:rPr>
      </w:pPr>
    </w:p>
    <w:p w:rsidR="00B373E9" w:rsidRPr="006B19E8" w:rsidRDefault="00B373E9" w:rsidP="00CE34B7">
      <w:pPr>
        <w:autoSpaceDE w:val="0"/>
        <w:autoSpaceDN w:val="0"/>
        <w:adjustRightInd w:val="0"/>
        <w:jc w:val="both"/>
        <w:rPr>
          <w:rFonts w:asciiTheme="minorHAnsi" w:hAnsiTheme="minorHAnsi" w:cs="CenturySchoolbook"/>
          <w:sz w:val="24"/>
          <w:szCs w:val="24"/>
          <w:lang w:val="es-NI"/>
        </w:rPr>
      </w:pPr>
      <w:r>
        <w:rPr>
          <w:rFonts w:asciiTheme="minorHAnsi" w:hAnsiTheme="minorHAnsi"/>
          <w:color w:val="0D0D0D"/>
          <w:sz w:val="24"/>
          <w:szCs w:val="24"/>
          <w:lang w:val="es-NI"/>
        </w:rPr>
        <w:t xml:space="preserve">En el caso del Marco de Gestión Ambiental, </w:t>
      </w:r>
      <w:r w:rsidR="006B6746" w:rsidRPr="009E6808">
        <w:rPr>
          <w:rFonts w:asciiTheme="minorHAnsi" w:hAnsiTheme="minorHAnsi"/>
          <w:color w:val="0D0D0D"/>
          <w:sz w:val="24"/>
          <w:szCs w:val="24"/>
          <w:lang w:val="es-NI"/>
        </w:rPr>
        <w:t xml:space="preserve"> </w:t>
      </w:r>
      <w:r w:rsidRPr="006B19E8">
        <w:rPr>
          <w:rFonts w:asciiTheme="minorHAnsi" w:hAnsiTheme="minorHAnsi" w:cs="CenturySchoolbook"/>
          <w:sz w:val="24"/>
          <w:szCs w:val="24"/>
          <w:lang w:val="es-NI"/>
        </w:rPr>
        <w:t>El trabajo de preparación incluyó consultas amplias con líderes comunitarios de todas las áreas geográficas del proyecto, con expertos en la materia de conservación ambiental y desarrollo sostenible, complementado con investigación de literatura disponible. En todas las consultas, los participantes identificaban la falta de capacidad de gestión de las autoridades locales y nacionales para custodiar ecosistemas y los bienes y servicios que proveen. La metodología para la preparación del proyecto ha sido una de consulta amplia y participativa, complementada con entrevistas con actores claves y expertos del campo, y de las geografías de trabajo (Anexo 5 del Volumen 2).</w:t>
      </w:r>
    </w:p>
    <w:p w:rsidR="006B6746" w:rsidRPr="009E6808" w:rsidRDefault="006B6746" w:rsidP="006B6746">
      <w:pPr>
        <w:autoSpaceDE w:val="0"/>
        <w:autoSpaceDN w:val="0"/>
        <w:adjustRightInd w:val="0"/>
        <w:rPr>
          <w:rFonts w:asciiTheme="minorHAnsi" w:hAnsiTheme="minorHAnsi"/>
          <w:color w:val="0D0D0D"/>
          <w:sz w:val="24"/>
          <w:szCs w:val="24"/>
          <w:lang w:val="es-NI"/>
        </w:rPr>
      </w:pPr>
    </w:p>
    <w:p w:rsidR="006B6746" w:rsidRPr="009E6808" w:rsidRDefault="00CE34B7" w:rsidP="00CE34B7">
      <w:pPr>
        <w:autoSpaceDE w:val="0"/>
        <w:autoSpaceDN w:val="0"/>
        <w:adjustRightInd w:val="0"/>
        <w:jc w:val="both"/>
        <w:rPr>
          <w:rFonts w:asciiTheme="minorHAnsi" w:hAnsiTheme="minorHAnsi"/>
          <w:color w:val="0D0D0D"/>
          <w:sz w:val="24"/>
          <w:szCs w:val="24"/>
          <w:lang w:val="es-NI"/>
        </w:rPr>
      </w:pPr>
      <w:r w:rsidRPr="00CE34B7">
        <w:rPr>
          <w:rFonts w:asciiTheme="minorHAnsi" w:hAnsiTheme="minorHAnsi"/>
          <w:color w:val="0D0D0D"/>
          <w:sz w:val="24"/>
          <w:szCs w:val="24"/>
          <w:lang w:val="es-NI"/>
        </w:rPr>
        <w:t>Como parte del proceso participativo del presente documento, una</w:t>
      </w:r>
      <w:r>
        <w:rPr>
          <w:rFonts w:asciiTheme="minorHAnsi" w:hAnsiTheme="minorHAnsi"/>
          <w:color w:val="0D0D0D"/>
          <w:sz w:val="24"/>
          <w:szCs w:val="24"/>
          <w:lang w:val="es-NI"/>
        </w:rPr>
        <w:t xml:space="preserve"> </w:t>
      </w:r>
      <w:r w:rsidRPr="00CE34B7">
        <w:rPr>
          <w:rFonts w:asciiTheme="minorHAnsi" w:hAnsiTheme="minorHAnsi"/>
          <w:color w:val="0D0D0D"/>
          <w:sz w:val="24"/>
          <w:szCs w:val="24"/>
          <w:lang w:val="es-NI"/>
        </w:rPr>
        <w:t>vez finalizado se socializará a través de los sitios web de CBMAP</w:t>
      </w:r>
      <w:r>
        <w:rPr>
          <w:rFonts w:asciiTheme="minorHAnsi" w:hAnsiTheme="minorHAnsi"/>
          <w:color w:val="0D0D0D"/>
          <w:sz w:val="24"/>
          <w:szCs w:val="24"/>
          <w:lang w:val="es-NI"/>
        </w:rPr>
        <w:t xml:space="preserve"> II</w:t>
      </w:r>
      <w:r w:rsidRPr="00CE34B7">
        <w:rPr>
          <w:rFonts w:asciiTheme="minorHAnsi" w:hAnsiTheme="minorHAnsi"/>
          <w:color w:val="0D0D0D"/>
          <w:sz w:val="24"/>
          <w:szCs w:val="24"/>
          <w:lang w:val="es-NI"/>
        </w:rPr>
        <w:t xml:space="preserve">, ANAM e </w:t>
      </w:r>
      <w:proofErr w:type="spellStart"/>
      <w:r w:rsidRPr="00CE34B7">
        <w:rPr>
          <w:rFonts w:asciiTheme="minorHAnsi" w:hAnsiTheme="minorHAnsi"/>
          <w:color w:val="0D0D0D"/>
          <w:sz w:val="24"/>
          <w:szCs w:val="24"/>
          <w:lang w:val="es-NI"/>
        </w:rPr>
        <w:t>InfoShop</w:t>
      </w:r>
      <w:proofErr w:type="spellEnd"/>
      <w:r w:rsidRPr="00CE34B7">
        <w:rPr>
          <w:rFonts w:asciiTheme="minorHAnsi" w:hAnsiTheme="minorHAnsi"/>
          <w:color w:val="0D0D0D"/>
          <w:sz w:val="24"/>
          <w:szCs w:val="24"/>
          <w:lang w:val="es-NI"/>
        </w:rPr>
        <w:t>,</w:t>
      </w:r>
      <w:r>
        <w:rPr>
          <w:rFonts w:asciiTheme="minorHAnsi" w:hAnsiTheme="minorHAnsi"/>
          <w:color w:val="0D0D0D"/>
          <w:sz w:val="24"/>
          <w:szCs w:val="24"/>
          <w:lang w:val="es-NI"/>
        </w:rPr>
        <w:t xml:space="preserve"> </w:t>
      </w:r>
      <w:r w:rsidRPr="00CE34B7">
        <w:rPr>
          <w:rFonts w:asciiTheme="minorHAnsi" w:hAnsiTheme="minorHAnsi"/>
          <w:color w:val="0D0D0D"/>
          <w:sz w:val="24"/>
          <w:szCs w:val="24"/>
          <w:lang w:val="es-NI"/>
        </w:rPr>
        <w:t>complementado por reuniones de presentación de los resultados, con espacios para</w:t>
      </w:r>
      <w:r>
        <w:rPr>
          <w:rFonts w:asciiTheme="minorHAnsi" w:hAnsiTheme="minorHAnsi"/>
          <w:color w:val="0D0D0D"/>
          <w:sz w:val="24"/>
          <w:szCs w:val="24"/>
          <w:lang w:val="es-NI"/>
        </w:rPr>
        <w:t xml:space="preserve"> </w:t>
      </w:r>
      <w:r w:rsidRPr="00CE34B7">
        <w:rPr>
          <w:rFonts w:asciiTheme="minorHAnsi" w:hAnsiTheme="minorHAnsi"/>
          <w:color w:val="0D0D0D"/>
          <w:sz w:val="24"/>
          <w:szCs w:val="24"/>
          <w:lang w:val="es-NI"/>
        </w:rPr>
        <w:t xml:space="preserve">recibir retroalimentación por parte de los actores claves. </w:t>
      </w:r>
    </w:p>
    <w:p w:rsidR="0068466B" w:rsidRDefault="0068466B" w:rsidP="00CE34B7">
      <w:pPr>
        <w:jc w:val="both"/>
        <w:rPr>
          <w:rFonts w:asciiTheme="minorHAnsi" w:eastAsia="Times New Roman" w:hAnsiTheme="minorHAnsi"/>
          <w:b/>
          <w:bCs/>
          <w:iCs/>
          <w:sz w:val="40"/>
          <w:szCs w:val="48"/>
        </w:rPr>
      </w:pPr>
      <w:r>
        <w:rPr>
          <w:rFonts w:asciiTheme="minorHAnsi" w:hAnsiTheme="minorHAnsi"/>
          <w:i/>
          <w:sz w:val="40"/>
          <w:szCs w:val="48"/>
        </w:rPr>
        <w:br w:type="page"/>
      </w:r>
    </w:p>
    <w:p w:rsidR="00E26EC5" w:rsidRPr="004C72F9" w:rsidRDefault="00E26EC5" w:rsidP="00A50677">
      <w:pPr>
        <w:pStyle w:val="Heading2"/>
        <w:spacing w:before="0" w:after="0"/>
        <w:ind w:left="360"/>
        <w:jc w:val="center"/>
        <w:rPr>
          <w:rFonts w:asciiTheme="minorHAnsi" w:hAnsiTheme="minorHAnsi"/>
          <w:i w:val="0"/>
          <w:sz w:val="40"/>
          <w:szCs w:val="48"/>
          <w:lang w:val="es-CR"/>
        </w:rPr>
      </w:pPr>
      <w:r w:rsidRPr="004C72F9">
        <w:rPr>
          <w:rFonts w:asciiTheme="minorHAnsi" w:hAnsiTheme="minorHAnsi"/>
          <w:i w:val="0"/>
          <w:sz w:val="40"/>
          <w:szCs w:val="48"/>
          <w:lang w:val="es-CR"/>
        </w:rPr>
        <w:t>ANEXOS</w:t>
      </w:r>
      <w:bookmarkEnd w:id="33"/>
    </w:p>
    <w:p w:rsidR="00E26EC5" w:rsidRPr="004C72F9" w:rsidRDefault="00E26EC5" w:rsidP="00A25129">
      <w:pPr>
        <w:jc w:val="both"/>
        <w:rPr>
          <w:rFonts w:asciiTheme="minorHAnsi" w:hAnsiTheme="minorHAnsi"/>
        </w:rPr>
      </w:pPr>
    </w:p>
    <w:p w:rsidR="001E348E" w:rsidRPr="004C72F9" w:rsidRDefault="009C7E2E" w:rsidP="001E348E">
      <w:pPr>
        <w:pStyle w:val="Heading3"/>
        <w:spacing w:before="0" w:after="0"/>
        <w:jc w:val="center"/>
        <w:rPr>
          <w:rFonts w:asciiTheme="minorHAnsi" w:hAnsiTheme="minorHAnsi" w:cs="Times New Roman"/>
          <w:sz w:val="22"/>
          <w:szCs w:val="22"/>
          <w:lang w:val="es-CR"/>
        </w:rPr>
      </w:pPr>
      <w:bookmarkStart w:id="34" w:name="_Toc350328448"/>
      <w:r w:rsidRPr="004C72F9">
        <w:rPr>
          <w:rFonts w:asciiTheme="minorHAnsi" w:hAnsiTheme="minorHAnsi" w:cs="Times New Roman"/>
          <w:sz w:val="22"/>
          <w:szCs w:val="22"/>
          <w:lang w:val="es-CR"/>
        </w:rPr>
        <w:t xml:space="preserve">Anexo </w:t>
      </w:r>
      <w:r w:rsidR="001E348E" w:rsidRPr="004C72F9">
        <w:rPr>
          <w:rFonts w:asciiTheme="minorHAnsi" w:hAnsiTheme="minorHAnsi" w:cs="Times New Roman"/>
          <w:sz w:val="22"/>
          <w:szCs w:val="22"/>
          <w:lang w:val="es-CR"/>
        </w:rPr>
        <w:t>N</w:t>
      </w:r>
      <w:r w:rsidR="0043377F" w:rsidRPr="0043377F">
        <w:rPr>
          <w:rFonts w:asciiTheme="minorHAnsi" w:hAnsiTheme="minorHAnsi" w:cs="Times New Roman"/>
          <w:sz w:val="22"/>
          <w:szCs w:val="22"/>
          <w:vertAlign w:val="superscript"/>
          <w:lang w:val="es-CR"/>
        </w:rPr>
        <w:t>o</w:t>
      </w:r>
      <w:r w:rsidRPr="004C72F9">
        <w:rPr>
          <w:rFonts w:asciiTheme="minorHAnsi" w:hAnsiTheme="minorHAnsi" w:cs="Times New Roman"/>
          <w:sz w:val="22"/>
          <w:szCs w:val="22"/>
          <w:lang w:val="es-CR"/>
        </w:rPr>
        <w:t xml:space="preserve"> </w:t>
      </w:r>
      <w:r w:rsidR="0051200F" w:rsidRPr="004C72F9">
        <w:rPr>
          <w:rFonts w:asciiTheme="minorHAnsi" w:hAnsiTheme="minorHAnsi" w:cs="Times New Roman"/>
          <w:sz w:val="22"/>
          <w:szCs w:val="22"/>
          <w:lang w:val="es-CR"/>
        </w:rPr>
        <w:t>1</w:t>
      </w:r>
      <w:r w:rsidR="001E348E" w:rsidRPr="004C72F9">
        <w:rPr>
          <w:rFonts w:asciiTheme="minorHAnsi" w:hAnsiTheme="minorHAnsi" w:cs="Times New Roman"/>
          <w:sz w:val="22"/>
          <w:szCs w:val="22"/>
          <w:lang w:val="es-CR"/>
        </w:rPr>
        <w:t>: Análisis Socio-Ambiental Preliminar (ASAP)</w:t>
      </w:r>
      <w:bookmarkEnd w:id="34"/>
    </w:p>
    <w:p w:rsidR="00036353" w:rsidRPr="004C72F9" w:rsidRDefault="00036353" w:rsidP="00036353">
      <w:pPr>
        <w:rPr>
          <w:rFonts w:asciiTheme="minorHAnsi" w:hAnsiTheme="minorHAnsi"/>
          <w:b/>
          <w:sz w:val="16"/>
          <w:szCs w:val="16"/>
          <w:lang w:val="es-ES"/>
        </w:rPr>
      </w:pPr>
    </w:p>
    <w:tbl>
      <w:tblPr>
        <w:tblStyle w:val="TableGrid"/>
        <w:tblpPr w:leftFromText="180" w:rightFromText="180" w:vertAnchor="text" w:tblpXSpec="center" w:tblpY="20"/>
        <w:tblW w:w="9322" w:type="dxa"/>
        <w:tblLayout w:type="fixed"/>
        <w:tblLook w:val="00A0" w:firstRow="1" w:lastRow="0" w:firstColumn="1" w:lastColumn="0" w:noHBand="0" w:noVBand="0"/>
      </w:tblPr>
      <w:tblGrid>
        <w:gridCol w:w="9322"/>
      </w:tblGrid>
      <w:tr w:rsidR="00036353" w:rsidRPr="004C72F9" w:rsidTr="00A132B2">
        <w:trPr>
          <w:trHeight w:val="198"/>
        </w:trPr>
        <w:tc>
          <w:tcPr>
            <w:tcW w:w="9322" w:type="dxa"/>
          </w:tcPr>
          <w:p w:rsidR="00036353" w:rsidRPr="004C72F9" w:rsidRDefault="00FA6851" w:rsidP="002A54EF">
            <w:pPr>
              <w:pStyle w:val="ListParagraph"/>
              <w:numPr>
                <w:ilvl w:val="0"/>
                <w:numId w:val="20"/>
              </w:numPr>
              <w:spacing w:before="60"/>
              <w:ind w:left="284" w:hanging="284"/>
              <w:rPr>
                <w:rFonts w:asciiTheme="minorHAnsi" w:hAnsiTheme="minorHAnsi"/>
                <w:b/>
                <w:sz w:val="20"/>
                <w:szCs w:val="20"/>
                <w:lang w:val="es-ES"/>
              </w:rPr>
            </w:pPr>
            <w:r w:rsidRPr="004C72F9">
              <w:rPr>
                <w:rFonts w:asciiTheme="minorHAnsi" w:hAnsiTheme="minorHAnsi"/>
                <w:b/>
                <w:sz w:val="20"/>
                <w:szCs w:val="20"/>
                <w:lang w:val="es-ES"/>
              </w:rPr>
              <w:t>ASPECTOS SOCIO-AMBIENTALES GENERALES</w:t>
            </w:r>
          </w:p>
        </w:tc>
      </w:tr>
    </w:tbl>
    <w:tbl>
      <w:tblPr>
        <w:tblStyle w:val="TableGrid"/>
        <w:tblW w:w="9322" w:type="dxa"/>
        <w:jc w:val="center"/>
        <w:tblLayout w:type="fixed"/>
        <w:tblLook w:val="00A0" w:firstRow="1" w:lastRow="0" w:firstColumn="1" w:lastColumn="0" w:noHBand="0" w:noVBand="0"/>
      </w:tblPr>
      <w:tblGrid>
        <w:gridCol w:w="4787"/>
        <w:gridCol w:w="630"/>
        <w:gridCol w:w="720"/>
        <w:gridCol w:w="3185"/>
      </w:tblGrid>
      <w:tr w:rsidR="00036353" w:rsidRPr="0068466B" w:rsidTr="00A132B2">
        <w:trPr>
          <w:trHeight w:val="183"/>
          <w:jc w:val="center"/>
        </w:trPr>
        <w:tc>
          <w:tcPr>
            <w:tcW w:w="4787" w:type="dxa"/>
          </w:tcPr>
          <w:p w:rsidR="00036353" w:rsidRPr="0068466B" w:rsidRDefault="00036353" w:rsidP="00FE1FF5">
            <w:pPr>
              <w:spacing w:before="60"/>
              <w:rPr>
                <w:rFonts w:asciiTheme="minorHAnsi" w:hAnsiTheme="minorHAnsi"/>
                <w:b/>
                <w:lang w:val="es-ES"/>
              </w:rPr>
            </w:pPr>
            <w:r w:rsidRPr="0068466B">
              <w:rPr>
                <w:rFonts w:asciiTheme="minorHAnsi" w:hAnsiTheme="minorHAnsi"/>
                <w:b/>
                <w:lang w:val="es-ES"/>
              </w:rPr>
              <w:t>BENEFICIOS AMBIENTALES</w:t>
            </w:r>
          </w:p>
        </w:tc>
        <w:tc>
          <w:tcPr>
            <w:tcW w:w="1350" w:type="dxa"/>
            <w:gridSpan w:val="2"/>
          </w:tcPr>
          <w:p w:rsidR="00036353" w:rsidRPr="0068466B" w:rsidRDefault="00036353" w:rsidP="00FE1FF5">
            <w:pPr>
              <w:spacing w:before="60"/>
              <w:jc w:val="center"/>
              <w:rPr>
                <w:rFonts w:asciiTheme="minorHAnsi" w:hAnsiTheme="minorHAnsi"/>
                <w:lang w:val="es-ES"/>
              </w:rPr>
            </w:pPr>
            <w:r w:rsidRPr="0068466B">
              <w:rPr>
                <w:rFonts w:asciiTheme="minorHAnsi" w:hAnsiTheme="minorHAnsi"/>
                <w:b/>
                <w:lang w:val="es-ES"/>
              </w:rPr>
              <w:t>Marque</w:t>
            </w:r>
          </w:p>
        </w:tc>
        <w:tc>
          <w:tcPr>
            <w:tcW w:w="3185" w:type="dxa"/>
          </w:tcPr>
          <w:p w:rsidR="00036353" w:rsidRPr="0068466B" w:rsidRDefault="00036353" w:rsidP="00FE1FF5">
            <w:pPr>
              <w:spacing w:before="60"/>
              <w:jc w:val="center"/>
              <w:rPr>
                <w:rFonts w:asciiTheme="minorHAnsi" w:hAnsiTheme="minorHAnsi"/>
                <w:b/>
                <w:lang w:val="es-ES"/>
              </w:rPr>
            </w:pPr>
            <w:r w:rsidRPr="0068466B">
              <w:rPr>
                <w:rFonts w:asciiTheme="minorHAnsi" w:hAnsiTheme="minorHAnsi"/>
                <w:b/>
                <w:lang w:val="es-ES"/>
              </w:rPr>
              <w:t>Comentarios</w:t>
            </w:r>
          </w:p>
        </w:tc>
      </w:tr>
      <w:tr w:rsidR="00036353" w:rsidRPr="0068466B" w:rsidTr="00A132B2">
        <w:trPr>
          <w:trHeight w:val="256"/>
          <w:jc w:val="center"/>
        </w:trPr>
        <w:tc>
          <w:tcPr>
            <w:tcW w:w="4787" w:type="dxa"/>
          </w:tcPr>
          <w:p w:rsidR="00036353" w:rsidRPr="0068466B" w:rsidRDefault="00036353" w:rsidP="00FE1FF5">
            <w:pPr>
              <w:spacing w:before="60"/>
              <w:rPr>
                <w:rFonts w:asciiTheme="minorHAnsi" w:hAnsiTheme="minorHAnsi"/>
                <w:b/>
                <w:lang w:val="es-ES"/>
              </w:rPr>
            </w:pPr>
            <w:r w:rsidRPr="0068466B">
              <w:rPr>
                <w:rFonts w:asciiTheme="minorHAnsi" w:hAnsiTheme="minorHAnsi"/>
                <w:b/>
                <w:lang w:val="es-ES"/>
              </w:rPr>
              <w:t xml:space="preserve">Que beneficios ambientales genera el </w:t>
            </w:r>
            <w:proofErr w:type="spellStart"/>
            <w:r w:rsidRPr="0068466B">
              <w:rPr>
                <w:rFonts w:asciiTheme="minorHAnsi" w:hAnsiTheme="minorHAnsi"/>
                <w:b/>
                <w:lang w:val="es-ES"/>
              </w:rPr>
              <w:t>subproyecto</w:t>
            </w:r>
            <w:proofErr w:type="spellEnd"/>
            <w:r w:rsidRPr="0068466B">
              <w:rPr>
                <w:rFonts w:asciiTheme="minorHAnsi" w:hAnsiTheme="minorHAnsi"/>
                <w:b/>
                <w:lang w:val="es-ES"/>
              </w:rPr>
              <w:t>?</w:t>
            </w:r>
          </w:p>
        </w:tc>
        <w:tc>
          <w:tcPr>
            <w:tcW w:w="630" w:type="dxa"/>
          </w:tcPr>
          <w:p w:rsidR="00036353" w:rsidRPr="0068466B" w:rsidRDefault="00036353" w:rsidP="00FE1FF5">
            <w:pPr>
              <w:spacing w:before="60"/>
              <w:jc w:val="center"/>
              <w:rPr>
                <w:rFonts w:asciiTheme="minorHAnsi" w:hAnsiTheme="minorHAnsi"/>
                <w:b/>
                <w:lang w:val="es-ES"/>
              </w:rPr>
            </w:pPr>
            <w:r w:rsidRPr="0068466B">
              <w:rPr>
                <w:rFonts w:asciiTheme="minorHAnsi" w:hAnsiTheme="minorHAnsi"/>
                <w:b/>
                <w:lang w:val="es-ES"/>
              </w:rPr>
              <w:t>Si</w:t>
            </w:r>
          </w:p>
        </w:tc>
        <w:tc>
          <w:tcPr>
            <w:tcW w:w="720" w:type="dxa"/>
          </w:tcPr>
          <w:p w:rsidR="00036353" w:rsidRPr="0068466B" w:rsidRDefault="00036353" w:rsidP="00FE1FF5">
            <w:pPr>
              <w:spacing w:before="60"/>
              <w:jc w:val="center"/>
              <w:rPr>
                <w:rFonts w:asciiTheme="minorHAnsi" w:hAnsiTheme="minorHAnsi"/>
                <w:b/>
                <w:lang w:val="es-ES"/>
              </w:rPr>
            </w:pPr>
            <w:r w:rsidRPr="0068466B">
              <w:rPr>
                <w:rFonts w:asciiTheme="minorHAnsi" w:hAnsiTheme="minorHAnsi"/>
                <w:b/>
                <w:lang w:val="es-ES"/>
              </w:rPr>
              <w:t xml:space="preserve">No </w:t>
            </w: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jc w:val="center"/>
        </w:trPr>
        <w:tc>
          <w:tcPr>
            <w:tcW w:w="4787" w:type="dxa"/>
          </w:tcPr>
          <w:p w:rsidR="00036353" w:rsidRPr="007B06E9" w:rsidRDefault="00036353" w:rsidP="002A54EF">
            <w:pPr>
              <w:pStyle w:val="ListParagraph"/>
              <w:numPr>
                <w:ilvl w:val="0"/>
                <w:numId w:val="12"/>
              </w:numPr>
              <w:spacing w:before="60"/>
              <w:ind w:left="270" w:hanging="270"/>
              <w:rPr>
                <w:rFonts w:asciiTheme="minorHAnsi" w:hAnsiTheme="minorHAnsi"/>
                <w:lang w:val="es-ES"/>
              </w:rPr>
            </w:pPr>
            <w:r w:rsidRPr="007B06E9">
              <w:rPr>
                <w:rFonts w:asciiTheme="minorHAnsi" w:hAnsiTheme="minorHAnsi"/>
                <w:lang w:val="es-ES"/>
              </w:rPr>
              <w:t>Mejoramiento del manejo residuos sólidos, tóxicos o peligrosos</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trHeight w:val="404"/>
          <w:jc w:val="center"/>
        </w:trPr>
        <w:tc>
          <w:tcPr>
            <w:tcW w:w="4787" w:type="dxa"/>
          </w:tcPr>
          <w:p w:rsidR="00036353" w:rsidRPr="007B06E9" w:rsidRDefault="00036353" w:rsidP="002A54EF">
            <w:pPr>
              <w:pStyle w:val="ListParagraph"/>
              <w:numPr>
                <w:ilvl w:val="0"/>
                <w:numId w:val="12"/>
              </w:numPr>
              <w:spacing w:before="60"/>
              <w:ind w:left="270" w:hanging="270"/>
              <w:rPr>
                <w:rFonts w:asciiTheme="minorHAnsi" w:hAnsiTheme="minorHAnsi"/>
                <w:lang w:val="es-ES"/>
              </w:rPr>
            </w:pPr>
            <w:r w:rsidRPr="007B06E9">
              <w:rPr>
                <w:rFonts w:asciiTheme="minorHAnsi" w:hAnsiTheme="minorHAnsi"/>
                <w:lang w:val="es-ES"/>
              </w:rPr>
              <w:t>Capacitación al personal y beneficiarios sobre el manejo ambiental y uso sostenible de los recursos,</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trHeight w:val="204"/>
          <w:jc w:val="center"/>
        </w:trPr>
        <w:tc>
          <w:tcPr>
            <w:tcW w:w="4787" w:type="dxa"/>
          </w:tcPr>
          <w:p w:rsidR="00036353" w:rsidRPr="0068466B" w:rsidRDefault="00036353" w:rsidP="00FE1FF5">
            <w:pPr>
              <w:spacing w:before="60"/>
              <w:rPr>
                <w:rFonts w:asciiTheme="minorHAnsi" w:hAnsiTheme="minorHAnsi"/>
                <w:b/>
                <w:i/>
                <w:lang w:val="es-ES"/>
              </w:rPr>
            </w:pPr>
            <w:r w:rsidRPr="0068466B">
              <w:rPr>
                <w:rFonts w:asciiTheme="minorHAnsi" w:hAnsiTheme="minorHAnsi"/>
                <w:b/>
                <w:i/>
                <w:lang w:val="es-ES"/>
              </w:rPr>
              <w:t>Agregue otros:</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trHeight w:val="207"/>
          <w:jc w:val="center"/>
        </w:trPr>
        <w:tc>
          <w:tcPr>
            <w:tcW w:w="4787" w:type="dxa"/>
          </w:tcPr>
          <w:p w:rsidR="00036353" w:rsidRPr="0068466B" w:rsidRDefault="00036353" w:rsidP="00FE1FF5">
            <w:pPr>
              <w:spacing w:before="60"/>
              <w:rPr>
                <w:rFonts w:asciiTheme="minorHAnsi" w:hAnsiTheme="minorHAnsi"/>
                <w:b/>
                <w:sz w:val="16"/>
                <w:szCs w:val="16"/>
                <w:lang w:val="es-ES"/>
              </w:rPr>
            </w:pPr>
            <w:r w:rsidRPr="0068466B">
              <w:rPr>
                <w:rFonts w:asciiTheme="minorHAnsi" w:hAnsiTheme="minorHAnsi"/>
                <w:b/>
                <w:sz w:val="16"/>
                <w:szCs w:val="16"/>
                <w:lang w:val="es-ES"/>
              </w:rPr>
              <w:t>BENEFICIOS SOCIALES</w:t>
            </w:r>
          </w:p>
        </w:tc>
        <w:tc>
          <w:tcPr>
            <w:tcW w:w="1350" w:type="dxa"/>
            <w:gridSpan w:val="2"/>
          </w:tcPr>
          <w:p w:rsidR="00036353" w:rsidRPr="0068466B" w:rsidRDefault="00036353" w:rsidP="00FE1FF5">
            <w:pPr>
              <w:spacing w:before="60"/>
              <w:jc w:val="center"/>
              <w:rPr>
                <w:rFonts w:asciiTheme="minorHAnsi" w:hAnsiTheme="minorHAnsi"/>
                <w:b/>
                <w:sz w:val="16"/>
                <w:szCs w:val="16"/>
                <w:lang w:val="es-ES"/>
              </w:rPr>
            </w:pPr>
            <w:r w:rsidRPr="0068466B">
              <w:rPr>
                <w:rFonts w:asciiTheme="minorHAnsi" w:hAnsiTheme="minorHAnsi"/>
                <w:b/>
                <w:sz w:val="16"/>
                <w:szCs w:val="16"/>
                <w:lang w:val="es-ES"/>
              </w:rPr>
              <w:t xml:space="preserve">Marque </w:t>
            </w:r>
          </w:p>
        </w:tc>
        <w:tc>
          <w:tcPr>
            <w:tcW w:w="3185" w:type="dxa"/>
          </w:tcPr>
          <w:p w:rsidR="00036353" w:rsidRPr="0068466B" w:rsidRDefault="00036353" w:rsidP="00FE1FF5">
            <w:pPr>
              <w:spacing w:before="60"/>
              <w:jc w:val="center"/>
              <w:rPr>
                <w:rFonts w:asciiTheme="minorHAnsi" w:hAnsiTheme="minorHAnsi"/>
                <w:b/>
                <w:sz w:val="16"/>
                <w:szCs w:val="16"/>
                <w:lang w:val="es-ES"/>
              </w:rPr>
            </w:pPr>
            <w:r w:rsidRPr="0068466B">
              <w:rPr>
                <w:rFonts w:asciiTheme="minorHAnsi" w:hAnsiTheme="minorHAnsi"/>
                <w:b/>
                <w:sz w:val="16"/>
                <w:szCs w:val="16"/>
                <w:lang w:val="es-ES"/>
              </w:rPr>
              <w:t>Comentarios</w:t>
            </w:r>
          </w:p>
        </w:tc>
      </w:tr>
      <w:tr w:rsidR="00036353" w:rsidRPr="0068466B" w:rsidTr="00A132B2">
        <w:trPr>
          <w:trHeight w:val="225"/>
          <w:jc w:val="center"/>
        </w:trPr>
        <w:tc>
          <w:tcPr>
            <w:tcW w:w="4787" w:type="dxa"/>
          </w:tcPr>
          <w:p w:rsidR="00036353" w:rsidRPr="0068466B" w:rsidRDefault="00036353" w:rsidP="00FE1FF5">
            <w:pPr>
              <w:spacing w:before="60"/>
              <w:rPr>
                <w:rFonts w:asciiTheme="minorHAnsi" w:hAnsiTheme="minorHAnsi"/>
                <w:b/>
                <w:lang w:val="es-ES"/>
              </w:rPr>
            </w:pPr>
            <w:r w:rsidRPr="0068466B">
              <w:rPr>
                <w:rFonts w:asciiTheme="minorHAnsi" w:hAnsiTheme="minorHAnsi"/>
                <w:b/>
                <w:lang w:val="es-ES"/>
              </w:rPr>
              <w:t xml:space="preserve">Que beneficios sociales genera el </w:t>
            </w:r>
            <w:proofErr w:type="spellStart"/>
            <w:r w:rsidRPr="0068466B">
              <w:rPr>
                <w:rFonts w:asciiTheme="minorHAnsi" w:hAnsiTheme="minorHAnsi"/>
                <w:b/>
                <w:lang w:val="es-ES"/>
              </w:rPr>
              <w:t>subproyecto</w:t>
            </w:r>
            <w:proofErr w:type="spellEnd"/>
            <w:r w:rsidRPr="0068466B">
              <w:rPr>
                <w:rFonts w:asciiTheme="minorHAnsi" w:hAnsiTheme="minorHAnsi"/>
                <w:b/>
                <w:lang w:val="es-ES"/>
              </w:rPr>
              <w:t>?</w:t>
            </w:r>
          </w:p>
        </w:tc>
        <w:tc>
          <w:tcPr>
            <w:tcW w:w="630" w:type="dxa"/>
          </w:tcPr>
          <w:p w:rsidR="00036353" w:rsidRPr="0068466B" w:rsidRDefault="00036353" w:rsidP="00FE1FF5">
            <w:pPr>
              <w:spacing w:before="60"/>
              <w:jc w:val="center"/>
              <w:rPr>
                <w:rFonts w:asciiTheme="minorHAnsi" w:hAnsiTheme="minorHAnsi"/>
                <w:b/>
                <w:lang w:val="es-ES"/>
              </w:rPr>
            </w:pPr>
            <w:r w:rsidRPr="0068466B">
              <w:rPr>
                <w:rFonts w:asciiTheme="minorHAnsi" w:hAnsiTheme="minorHAnsi"/>
                <w:b/>
                <w:lang w:val="es-ES"/>
              </w:rPr>
              <w:t>Si</w:t>
            </w:r>
          </w:p>
        </w:tc>
        <w:tc>
          <w:tcPr>
            <w:tcW w:w="720" w:type="dxa"/>
          </w:tcPr>
          <w:p w:rsidR="00036353" w:rsidRPr="0068466B" w:rsidRDefault="00036353" w:rsidP="00FE1FF5">
            <w:pPr>
              <w:spacing w:before="60"/>
              <w:jc w:val="center"/>
              <w:rPr>
                <w:rFonts w:asciiTheme="minorHAnsi" w:hAnsiTheme="minorHAnsi"/>
                <w:b/>
                <w:lang w:val="es-ES"/>
              </w:rPr>
            </w:pPr>
            <w:r w:rsidRPr="0068466B">
              <w:rPr>
                <w:rFonts w:asciiTheme="minorHAnsi" w:hAnsiTheme="minorHAnsi"/>
                <w:b/>
                <w:lang w:val="es-ES"/>
              </w:rPr>
              <w:t xml:space="preserve">No </w:t>
            </w: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jc w:val="center"/>
        </w:trPr>
        <w:tc>
          <w:tcPr>
            <w:tcW w:w="4787" w:type="dxa"/>
          </w:tcPr>
          <w:p w:rsidR="00036353" w:rsidRPr="0068466B" w:rsidRDefault="00036353" w:rsidP="002A54EF">
            <w:pPr>
              <w:pStyle w:val="ListParagraph"/>
              <w:numPr>
                <w:ilvl w:val="0"/>
                <w:numId w:val="13"/>
              </w:numPr>
              <w:spacing w:before="60"/>
              <w:ind w:left="270" w:hanging="270"/>
              <w:rPr>
                <w:rFonts w:asciiTheme="minorHAnsi" w:hAnsiTheme="minorHAnsi"/>
                <w:lang w:val="es-ES"/>
              </w:rPr>
            </w:pPr>
            <w:r w:rsidRPr="0068466B">
              <w:rPr>
                <w:rFonts w:asciiTheme="minorHAnsi" w:hAnsiTheme="minorHAnsi"/>
                <w:lang w:val="es-ES"/>
              </w:rPr>
              <w:t xml:space="preserve">Mejora en la calidad de vida de los beneficiarios del </w:t>
            </w:r>
            <w:proofErr w:type="spellStart"/>
            <w:r w:rsidR="009C7E2E" w:rsidRPr="0068466B">
              <w:rPr>
                <w:rFonts w:asciiTheme="minorHAnsi" w:hAnsiTheme="minorHAnsi"/>
                <w:lang w:val="es-ES"/>
              </w:rPr>
              <w:t>sub</w:t>
            </w:r>
            <w:r w:rsidRPr="0068466B">
              <w:rPr>
                <w:rFonts w:asciiTheme="minorHAnsi" w:hAnsiTheme="minorHAnsi"/>
                <w:lang w:val="es-ES"/>
              </w:rPr>
              <w:t>proyecto</w:t>
            </w:r>
            <w:proofErr w:type="spellEnd"/>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jc w:val="center"/>
        </w:trPr>
        <w:tc>
          <w:tcPr>
            <w:tcW w:w="4787" w:type="dxa"/>
          </w:tcPr>
          <w:p w:rsidR="00036353" w:rsidRPr="0068466B" w:rsidRDefault="00036353" w:rsidP="002A54EF">
            <w:pPr>
              <w:pStyle w:val="ListParagraph"/>
              <w:numPr>
                <w:ilvl w:val="0"/>
                <w:numId w:val="13"/>
              </w:numPr>
              <w:spacing w:before="60"/>
              <w:ind w:left="270" w:hanging="270"/>
              <w:rPr>
                <w:rFonts w:asciiTheme="minorHAnsi" w:hAnsiTheme="minorHAnsi"/>
                <w:lang w:val="es-ES"/>
              </w:rPr>
            </w:pPr>
            <w:r w:rsidRPr="0068466B">
              <w:rPr>
                <w:rFonts w:asciiTheme="minorHAnsi" w:hAnsiTheme="minorHAnsi"/>
                <w:lang w:val="es-ES"/>
              </w:rPr>
              <w:t>Acceso a mejores mercados venta final de los productos</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trHeight w:val="243"/>
          <w:jc w:val="center"/>
        </w:trPr>
        <w:tc>
          <w:tcPr>
            <w:tcW w:w="4787" w:type="dxa"/>
          </w:tcPr>
          <w:p w:rsidR="00036353" w:rsidRPr="0068466B" w:rsidRDefault="00036353" w:rsidP="002A54EF">
            <w:pPr>
              <w:pStyle w:val="ListParagraph"/>
              <w:numPr>
                <w:ilvl w:val="0"/>
                <w:numId w:val="13"/>
              </w:numPr>
              <w:spacing w:before="60"/>
              <w:ind w:left="270" w:hanging="270"/>
              <w:rPr>
                <w:rFonts w:asciiTheme="minorHAnsi" w:hAnsiTheme="minorHAnsi"/>
                <w:lang w:val="es-ES"/>
              </w:rPr>
            </w:pPr>
            <w:r w:rsidRPr="0068466B">
              <w:rPr>
                <w:rFonts w:asciiTheme="minorHAnsi" w:hAnsiTheme="minorHAnsi"/>
                <w:lang w:val="es-ES"/>
              </w:rPr>
              <w:t xml:space="preserve">Generación de empleos directos e indirectos </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rPr>
                <w:rFonts w:asciiTheme="minorHAnsi" w:hAnsiTheme="minorHAnsi"/>
                <w:b/>
                <w:lang w:val="es-ES"/>
              </w:rPr>
            </w:pPr>
          </w:p>
        </w:tc>
      </w:tr>
      <w:tr w:rsidR="00036353" w:rsidRPr="0068466B" w:rsidTr="00A132B2">
        <w:trPr>
          <w:trHeight w:val="243"/>
          <w:jc w:val="center"/>
        </w:trPr>
        <w:tc>
          <w:tcPr>
            <w:tcW w:w="4787" w:type="dxa"/>
          </w:tcPr>
          <w:p w:rsidR="00036353" w:rsidRPr="0068466B" w:rsidRDefault="00036353" w:rsidP="00FE1FF5">
            <w:pPr>
              <w:spacing w:before="60"/>
              <w:rPr>
                <w:rFonts w:asciiTheme="minorHAnsi" w:hAnsiTheme="minorHAnsi"/>
                <w:b/>
                <w:i/>
                <w:lang w:val="es-ES"/>
              </w:rPr>
            </w:pPr>
            <w:r w:rsidRPr="0068466B">
              <w:rPr>
                <w:rFonts w:asciiTheme="minorHAnsi" w:hAnsiTheme="minorHAnsi"/>
                <w:b/>
                <w:i/>
                <w:lang w:val="es-ES"/>
              </w:rPr>
              <w:t>Agregue otros:</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trHeight w:val="263"/>
          <w:jc w:val="center"/>
        </w:trPr>
        <w:tc>
          <w:tcPr>
            <w:tcW w:w="4787" w:type="dxa"/>
          </w:tcPr>
          <w:p w:rsidR="00036353" w:rsidRPr="0068466B" w:rsidRDefault="00036353" w:rsidP="00FE1FF5">
            <w:pPr>
              <w:pStyle w:val="ListParagraph"/>
              <w:spacing w:before="60"/>
              <w:ind w:left="0"/>
              <w:rPr>
                <w:rFonts w:asciiTheme="minorHAnsi" w:hAnsiTheme="minorHAnsi"/>
                <w:b/>
                <w:lang w:val="es-ES"/>
              </w:rPr>
            </w:pPr>
            <w:r w:rsidRPr="0068466B">
              <w:rPr>
                <w:rFonts w:asciiTheme="minorHAnsi" w:hAnsiTheme="minorHAnsi"/>
                <w:b/>
                <w:lang w:val="es-ES"/>
              </w:rPr>
              <w:t>IMPACTOS AMBIENTALES NEGATIVOS</w:t>
            </w:r>
          </w:p>
        </w:tc>
        <w:tc>
          <w:tcPr>
            <w:tcW w:w="1350" w:type="dxa"/>
            <w:gridSpan w:val="2"/>
          </w:tcPr>
          <w:p w:rsidR="00036353" w:rsidRPr="0068466B" w:rsidRDefault="00036353" w:rsidP="00FE1FF5">
            <w:pPr>
              <w:spacing w:before="60"/>
              <w:jc w:val="center"/>
              <w:rPr>
                <w:rFonts w:asciiTheme="minorHAnsi" w:hAnsiTheme="minorHAnsi"/>
                <w:b/>
                <w:lang w:val="es-ES"/>
              </w:rPr>
            </w:pPr>
            <w:r w:rsidRPr="0068466B">
              <w:rPr>
                <w:rFonts w:asciiTheme="minorHAnsi" w:hAnsiTheme="minorHAnsi"/>
                <w:b/>
                <w:lang w:val="es-ES"/>
              </w:rPr>
              <w:t>Marque</w:t>
            </w:r>
          </w:p>
        </w:tc>
        <w:tc>
          <w:tcPr>
            <w:tcW w:w="3185" w:type="dxa"/>
          </w:tcPr>
          <w:p w:rsidR="00036353" w:rsidRPr="0068466B" w:rsidRDefault="00036353" w:rsidP="00FE1FF5">
            <w:pPr>
              <w:spacing w:before="60"/>
              <w:jc w:val="center"/>
              <w:rPr>
                <w:rFonts w:asciiTheme="minorHAnsi" w:hAnsiTheme="minorHAnsi"/>
                <w:b/>
                <w:lang w:val="es-ES"/>
              </w:rPr>
            </w:pPr>
            <w:r w:rsidRPr="0068466B">
              <w:rPr>
                <w:rFonts w:asciiTheme="minorHAnsi" w:hAnsiTheme="minorHAnsi"/>
                <w:b/>
                <w:lang w:val="es-ES"/>
              </w:rPr>
              <w:t>Comentarios</w:t>
            </w:r>
          </w:p>
        </w:tc>
      </w:tr>
      <w:tr w:rsidR="00036353" w:rsidRPr="0068466B" w:rsidTr="00A132B2">
        <w:trPr>
          <w:trHeight w:val="139"/>
          <w:jc w:val="center"/>
        </w:trPr>
        <w:tc>
          <w:tcPr>
            <w:tcW w:w="4787" w:type="dxa"/>
          </w:tcPr>
          <w:p w:rsidR="00036353" w:rsidRPr="0068466B" w:rsidRDefault="00036353" w:rsidP="00FE1FF5">
            <w:pPr>
              <w:pStyle w:val="ListParagraph"/>
              <w:spacing w:before="60"/>
              <w:ind w:left="0"/>
              <w:rPr>
                <w:rFonts w:asciiTheme="minorHAnsi" w:hAnsiTheme="minorHAnsi"/>
                <w:b/>
                <w:lang w:val="es-ES"/>
              </w:rPr>
            </w:pPr>
            <w:r w:rsidRPr="0068466B">
              <w:rPr>
                <w:rFonts w:asciiTheme="minorHAnsi" w:hAnsiTheme="minorHAnsi"/>
                <w:b/>
                <w:lang w:val="es-ES"/>
              </w:rPr>
              <w:t>Cuáles son los posibles impactos ambientales</w:t>
            </w:r>
            <w:proofErr w:type="gramStart"/>
            <w:r w:rsidRPr="0068466B">
              <w:rPr>
                <w:rFonts w:asciiTheme="minorHAnsi" w:hAnsiTheme="minorHAnsi"/>
                <w:b/>
                <w:lang w:val="es-ES"/>
              </w:rPr>
              <w:t>?</w:t>
            </w:r>
            <w:proofErr w:type="gramEnd"/>
          </w:p>
        </w:tc>
        <w:tc>
          <w:tcPr>
            <w:tcW w:w="630" w:type="dxa"/>
          </w:tcPr>
          <w:p w:rsidR="00036353" w:rsidRPr="0068466B" w:rsidRDefault="00036353" w:rsidP="00FE1FF5">
            <w:pPr>
              <w:spacing w:before="60"/>
              <w:jc w:val="center"/>
              <w:rPr>
                <w:rFonts w:asciiTheme="minorHAnsi" w:hAnsiTheme="minorHAnsi"/>
                <w:b/>
                <w:lang w:val="es-ES"/>
              </w:rPr>
            </w:pPr>
            <w:r w:rsidRPr="0068466B">
              <w:rPr>
                <w:rFonts w:asciiTheme="minorHAnsi" w:hAnsiTheme="minorHAnsi"/>
                <w:b/>
                <w:lang w:val="es-ES"/>
              </w:rPr>
              <w:t>Si</w:t>
            </w:r>
          </w:p>
        </w:tc>
        <w:tc>
          <w:tcPr>
            <w:tcW w:w="720" w:type="dxa"/>
          </w:tcPr>
          <w:p w:rsidR="00036353" w:rsidRPr="0068466B" w:rsidRDefault="00036353" w:rsidP="00FE1FF5">
            <w:pPr>
              <w:spacing w:before="60"/>
              <w:jc w:val="center"/>
              <w:rPr>
                <w:rFonts w:asciiTheme="minorHAnsi" w:hAnsiTheme="minorHAnsi"/>
                <w:b/>
                <w:lang w:val="es-ES"/>
              </w:rPr>
            </w:pPr>
            <w:r w:rsidRPr="0068466B">
              <w:rPr>
                <w:rFonts w:asciiTheme="minorHAnsi" w:hAnsiTheme="minorHAnsi"/>
                <w:b/>
                <w:lang w:val="es-ES"/>
              </w:rPr>
              <w:t>No</w:t>
            </w: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trHeight w:val="183"/>
          <w:jc w:val="center"/>
        </w:trPr>
        <w:tc>
          <w:tcPr>
            <w:tcW w:w="4787" w:type="dxa"/>
          </w:tcPr>
          <w:p w:rsidR="00036353" w:rsidRPr="0068466B" w:rsidRDefault="00036353" w:rsidP="002A54EF">
            <w:pPr>
              <w:pStyle w:val="ListParagraph"/>
              <w:numPr>
                <w:ilvl w:val="0"/>
                <w:numId w:val="14"/>
              </w:numPr>
              <w:spacing w:before="60"/>
              <w:ind w:left="284" w:hanging="284"/>
              <w:rPr>
                <w:rFonts w:asciiTheme="minorHAnsi" w:hAnsiTheme="minorHAnsi"/>
                <w:lang w:val="es-ES"/>
              </w:rPr>
            </w:pPr>
            <w:r w:rsidRPr="0068466B">
              <w:rPr>
                <w:rFonts w:asciiTheme="minorHAnsi" w:hAnsiTheme="minorHAnsi"/>
                <w:lang w:val="es-ES"/>
              </w:rPr>
              <w:t>Impactos en el suelo por cambio en el uso de suelo</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trHeight w:val="260"/>
          <w:jc w:val="center"/>
        </w:trPr>
        <w:tc>
          <w:tcPr>
            <w:tcW w:w="4787" w:type="dxa"/>
          </w:tcPr>
          <w:p w:rsidR="00036353" w:rsidRPr="0068466B" w:rsidRDefault="00036353" w:rsidP="002A54EF">
            <w:pPr>
              <w:pStyle w:val="ListParagraph"/>
              <w:numPr>
                <w:ilvl w:val="0"/>
                <w:numId w:val="14"/>
              </w:numPr>
              <w:spacing w:before="60"/>
              <w:ind w:left="284" w:hanging="284"/>
              <w:rPr>
                <w:rFonts w:asciiTheme="minorHAnsi" w:hAnsiTheme="minorHAnsi"/>
                <w:lang w:val="es-ES"/>
              </w:rPr>
            </w:pPr>
            <w:r w:rsidRPr="0068466B">
              <w:rPr>
                <w:rFonts w:asciiTheme="minorHAnsi" w:hAnsiTheme="minorHAnsi"/>
                <w:lang w:val="es-ES"/>
              </w:rPr>
              <w:t>Impactos en ecosistemas terrestres</w:t>
            </w:r>
            <w:proofErr w:type="gramStart"/>
            <w:r w:rsidRPr="0068466B">
              <w:rPr>
                <w:rFonts w:asciiTheme="minorHAnsi" w:hAnsiTheme="minorHAnsi"/>
                <w:lang w:val="es-ES"/>
              </w:rPr>
              <w:t>?</w:t>
            </w:r>
            <w:proofErr w:type="gramEnd"/>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trHeight w:val="260"/>
          <w:jc w:val="center"/>
        </w:trPr>
        <w:tc>
          <w:tcPr>
            <w:tcW w:w="4787" w:type="dxa"/>
          </w:tcPr>
          <w:p w:rsidR="00036353" w:rsidRPr="0068466B" w:rsidRDefault="00036353" w:rsidP="002A54EF">
            <w:pPr>
              <w:pStyle w:val="ListParagraph"/>
              <w:numPr>
                <w:ilvl w:val="0"/>
                <w:numId w:val="14"/>
              </w:numPr>
              <w:spacing w:before="60"/>
              <w:ind w:left="284" w:hanging="284"/>
              <w:rPr>
                <w:rFonts w:asciiTheme="minorHAnsi" w:hAnsiTheme="minorHAnsi"/>
                <w:lang w:val="es-ES"/>
              </w:rPr>
            </w:pPr>
            <w:r w:rsidRPr="0068466B">
              <w:rPr>
                <w:rFonts w:asciiTheme="minorHAnsi" w:hAnsiTheme="minorHAnsi"/>
                <w:lang w:val="es-ES"/>
              </w:rPr>
              <w:t xml:space="preserve">Impactos en la conversión de hábitats críticos </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trHeight w:val="130"/>
          <w:jc w:val="center"/>
        </w:trPr>
        <w:tc>
          <w:tcPr>
            <w:tcW w:w="4787" w:type="dxa"/>
          </w:tcPr>
          <w:p w:rsidR="00036353" w:rsidRPr="0068466B" w:rsidRDefault="00036353" w:rsidP="002A54EF">
            <w:pPr>
              <w:pStyle w:val="ListParagraph"/>
              <w:numPr>
                <w:ilvl w:val="0"/>
                <w:numId w:val="14"/>
              </w:numPr>
              <w:spacing w:before="60"/>
              <w:ind w:left="284" w:hanging="284"/>
              <w:rPr>
                <w:rFonts w:asciiTheme="minorHAnsi" w:hAnsiTheme="minorHAnsi"/>
                <w:lang w:val="es-ES"/>
              </w:rPr>
            </w:pPr>
            <w:r w:rsidRPr="0068466B">
              <w:rPr>
                <w:rFonts w:asciiTheme="minorHAnsi" w:hAnsiTheme="minorHAnsi"/>
                <w:lang w:val="es-ES"/>
              </w:rPr>
              <w:t>Generación de residuos (indicar tipos)</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jc w:val="center"/>
        </w:trPr>
        <w:tc>
          <w:tcPr>
            <w:tcW w:w="4787" w:type="dxa"/>
          </w:tcPr>
          <w:p w:rsidR="00036353" w:rsidRPr="0068466B" w:rsidRDefault="00036353" w:rsidP="002A54EF">
            <w:pPr>
              <w:pStyle w:val="ListParagraph"/>
              <w:numPr>
                <w:ilvl w:val="0"/>
                <w:numId w:val="14"/>
              </w:numPr>
              <w:spacing w:before="60"/>
              <w:ind w:left="284" w:hanging="284"/>
              <w:rPr>
                <w:rFonts w:asciiTheme="minorHAnsi" w:hAnsiTheme="minorHAnsi"/>
                <w:lang w:val="es-ES"/>
              </w:rPr>
            </w:pPr>
            <w:r w:rsidRPr="0068466B">
              <w:rPr>
                <w:rFonts w:asciiTheme="minorHAnsi" w:hAnsiTheme="minorHAnsi"/>
                <w:lang w:val="es-ES"/>
              </w:rPr>
              <w:t>Generación de contaminantes al agua (indicar tipos y fuentes)</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jc w:val="center"/>
        </w:trPr>
        <w:tc>
          <w:tcPr>
            <w:tcW w:w="4787" w:type="dxa"/>
          </w:tcPr>
          <w:p w:rsidR="00036353" w:rsidRPr="0068466B" w:rsidRDefault="00036353" w:rsidP="00FE1FF5">
            <w:pPr>
              <w:spacing w:before="60"/>
              <w:rPr>
                <w:rFonts w:asciiTheme="minorHAnsi" w:hAnsiTheme="minorHAnsi"/>
                <w:b/>
                <w:i/>
                <w:lang w:val="es-ES"/>
              </w:rPr>
            </w:pPr>
            <w:r w:rsidRPr="0068466B">
              <w:rPr>
                <w:rFonts w:asciiTheme="minorHAnsi" w:hAnsiTheme="minorHAnsi"/>
                <w:b/>
                <w:i/>
                <w:lang w:val="es-ES"/>
              </w:rPr>
              <w:t>Agregue otros:</w:t>
            </w:r>
          </w:p>
        </w:tc>
        <w:tc>
          <w:tcPr>
            <w:tcW w:w="630" w:type="dxa"/>
          </w:tcPr>
          <w:p w:rsidR="00036353" w:rsidRPr="0068466B" w:rsidRDefault="00036353" w:rsidP="00FE1FF5">
            <w:pPr>
              <w:spacing w:before="60"/>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jc w:val="center"/>
        </w:trPr>
        <w:tc>
          <w:tcPr>
            <w:tcW w:w="4787" w:type="dxa"/>
          </w:tcPr>
          <w:p w:rsidR="00036353" w:rsidRPr="0068466B" w:rsidRDefault="00036353" w:rsidP="00FE1FF5">
            <w:pPr>
              <w:pStyle w:val="ListParagraph"/>
              <w:spacing w:before="60"/>
              <w:ind w:left="0"/>
              <w:rPr>
                <w:rFonts w:asciiTheme="minorHAnsi" w:hAnsiTheme="minorHAnsi"/>
                <w:lang w:val="es-ES"/>
              </w:rPr>
            </w:pPr>
            <w:r w:rsidRPr="0068466B">
              <w:rPr>
                <w:rFonts w:asciiTheme="minorHAnsi" w:hAnsiTheme="minorHAnsi"/>
                <w:b/>
                <w:lang w:val="es-ES"/>
              </w:rPr>
              <w:t>IMPACTOS SOCIALES</w:t>
            </w:r>
          </w:p>
        </w:tc>
        <w:tc>
          <w:tcPr>
            <w:tcW w:w="630" w:type="dxa"/>
          </w:tcPr>
          <w:p w:rsidR="00036353" w:rsidRPr="0068466B" w:rsidRDefault="00036353" w:rsidP="00FE1FF5">
            <w:pPr>
              <w:spacing w:before="60"/>
              <w:jc w:val="center"/>
              <w:rPr>
                <w:rFonts w:asciiTheme="minorHAnsi" w:hAnsiTheme="minorHAnsi"/>
                <w:b/>
                <w:lang w:val="es-ES"/>
              </w:rPr>
            </w:pPr>
            <w:r w:rsidRPr="0068466B">
              <w:rPr>
                <w:rFonts w:asciiTheme="minorHAnsi" w:hAnsiTheme="minorHAnsi"/>
                <w:b/>
                <w:lang w:val="es-ES"/>
              </w:rPr>
              <w:t>Si</w:t>
            </w:r>
          </w:p>
        </w:tc>
        <w:tc>
          <w:tcPr>
            <w:tcW w:w="720" w:type="dxa"/>
          </w:tcPr>
          <w:p w:rsidR="00036353" w:rsidRPr="0068466B" w:rsidRDefault="00036353" w:rsidP="00FE1FF5">
            <w:pPr>
              <w:spacing w:before="60"/>
              <w:jc w:val="center"/>
              <w:rPr>
                <w:rFonts w:asciiTheme="minorHAnsi" w:hAnsiTheme="minorHAnsi"/>
                <w:b/>
                <w:lang w:val="es-ES"/>
              </w:rPr>
            </w:pPr>
            <w:r w:rsidRPr="0068466B">
              <w:rPr>
                <w:rFonts w:asciiTheme="minorHAnsi" w:hAnsiTheme="minorHAnsi"/>
                <w:b/>
                <w:lang w:val="es-ES"/>
              </w:rPr>
              <w:t>No</w:t>
            </w:r>
            <w:r w:rsidR="004C72F9" w:rsidRPr="0068466B">
              <w:rPr>
                <w:rFonts w:asciiTheme="minorHAnsi" w:hAnsiTheme="minorHAnsi"/>
                <w:b/>
                <w:lang w:val="es-ES"/>
              </w:rPr>
              <w:t xml:space="preserve">   </w:t>
            </w:r>
          </w:p>
        </w:tc>
        <w:tc>
          <w:tcPr>
            <w:tcW w:w="3185" w:type="dxa"/>
          </w:tcPr>
          <w:p w:rsidR="00036353" w:rsidRPr="0068466B" w:rsidRDefault="00036353" w:rsidP="00FE1FF5">
            <w:pPr>
              <w:spacing w:before="60"/>
              <w:jc w:val="center"/>
              <w:rPr>
                <w:rFonts w:asciiTheme="minorHAnsi" w:hAnsiTheme="minorHAnsi"/>
                <w:b/>
                <w:lang w:val="es-ES"/>
              </w:rPr>
            </w:pPr>
            <w:r w:rsidRPr="0068466B">
              <w:rPr>
                <w:rFonts w:asciiTheme="minorHAnsi" w:hAnsiTheme="minorHAnsi"/>
                <w:b/>
                <w:lang w:val="es-ES"/>
              </w:rPr>
              <w:t>Comentarios del especialista</w:t>
            </w:r>
          </w:p>
        </w:tc>
      </w:tr>
      <w:tr w:rsidR="00036353" w:rsidRPr="0068466B" w:rsidTr="00A132B2">
        <w:trPr>
          <w:jc w:val="center"/>
        </w:trPr>
        <w:tc>
          <w:tcPr>
            <w:tcW w:w="4787" w:type="dxa"/>
          </w:tcPr>
          <w:p w:rsidR="00036353" w:rsidRPr="0068466B" w:rsidRDefault="00036353" w:rsidP="00FE1FF5">
            <w:pPr>
              <w:pStyle w:val="ListParagraph"/>
              <w:spacing w:before="60"/>
              <w:ind w:left="0"/>
              <w:rPr>
                <w:rFonts w:asciiTheme="minorHAnsi" w:hAnsiTheme="minorHAnsi"/>
                <w:b/>
                <w:lang w:val="es-ES"/>
              </w:rPr>
            </w:pPr>
            <w:r w:rsidRPr="0068466B">
              <w:rPr>
                <w:rFonts w:asciiTheme="minorHAnsi" w:hAnsiTheme="minorHAnsi"/>
                <w:b/>
                <w:lang w:val="es-ES"/>
              </w:rPr>
              <w:t>Cuáles son los posibles impactos sociales</w:t>
            </w:r>
            <w:proofErr w:type="gramStart"/>
            <w:r w:rsidRPr="0068466B">
              <w:rPr>
                <w:rFonts w:asciiTheme="minorHAnsi" w:hAnsiTheme="minorHAnsi"/>
                <w:b/>
                <w:lang w:val="es-ES"/>
              </w:rPr>
              <w:t>?</w:t>
            </w:r>
            <w:proofErr w:type="gramEnd"/>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trHeight w:val="134"/>
          <w:jc w:val="center"/>
        </w:trPr>
        <w:tc>
          <w:tcPr>
            <w:tcW w:w="4787" w:type="dxa"/>
          </w:tcPr>
          <w:p w:rsidR="00036353" w:rsidRPr="0068466B" w:rsidRDefault="00036353" w:rsidP="00257311">
            <w:pPr>
              <w:pStyle w:val="ListParagraph"/>
              <w:numPr>
                <w:ilvl w:val="1"/>
                <w:numId w:val="6"/>
              </w:numPr>
              <w:spacing w:before="60"/>
              <w:ind w:left="284" w:hanging="284"/>
              <w:rPr>
                <w:rFonts w:asciiTheme="minorHAnsi" w:hAnsiTheme="minorHAnsi"/>
                <w:lang w:val="es-ES"/>
              </w:rPr>
            </w:pPr>
            <w:r w:rsidRPr="0068466B">
              <w:rPr>
                <w:rFonts w:asciiTheme="minorHAnsi" w:hAnsiTheme="minorHAnsi"/>
                <w:lang w:val="es-ES"/>
              </w:rPr>
              <w:t xml:space="preserve">Afectación de bienes privados </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jc w:val="center"/>
        </w:trPr>
        <w:tc>
          <w:tcPr>
            <w:tcW w:w="4787" w:type="dxa"/>
          </w:tcPr>
          <w:p w:rsidR="00036353" w:rsidRPr="0068466B" w:rsidRDefault="00036353" w:rsidP="009C7E2E">
            <w:pPr>
              <w:pStyle w:val="ListParagraph"/>
              <w:numPr>
                <w:ilvl w:val="1"/>
                <w:numId w:val="6"/>
              </w:numPr>
              <w:spacing w:before="60"/>
              <w:ind w:left="284" w:hanging="284"/>
              <w:rPr>
                <w:rFonts w:asciiTheme="minorHAnsi" w:hAnsiTheme="minorHAnsi"/>
                <w:lang w:val="es-ES"/>
              </w:rPr>
            </w:pPr>
            <w:r w:rsidRPr="0068466B">
              <w:rPr>
                <w:rFonts w:asciiTheme="minorHAnsi" w:hAnsiTheme="minorHAnsi"/>
                <w:lang w:val="es-ES"/>
              </w:rPr>
              <w:t>Afectación de bienes públicos</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jc w:val="center"/>
        </w:trPr>
        <w:tc>
          <w:tcPr>
            <w:tcW w:w="4787" w:type="dxa"/>
          </w:tcPr>
          <w:p w:rsidR="00036353" w:rsidRPr="0068466B" w:rsidRDefault="00036353" w:rsidP="00257311">
            <w:pPr>
              <w:pStyle w:val="ListParagraph"/>
              <w:numPr>
                <w:ilvl w:val="1"/>
                <w:numId w:val="6"/>
              </w:numPr>
              <w:spacing w:before="60"/>
              <w:ind w:left="284" w:hanging="284"/>
              <w:rPr>
                <w:rFonts w:asciiTheme="minorHAnsi" w:hAnsiTheme="minorHAnsi"/>
                <w:lang w:val="es-ES"/>
              </w:rPr>
            </w:pPr>
            <w:r w:rsidRPr="0068466B">
              <w:rPr>
                <w:rFonts w:asciiTheme="minorHAnsi" w:hAnsiTheme="minorHAnsi"/>
                <w:lang w:val="es-ES"/>
              </w:rPr>
              <w:t>Impactos en la vida normal en el área de influencia</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jc w:val="center"/>
        </w:trPr>
        <w:tc>
          <w:tcPr>
            <w:tcW w:w="4787" w:type="dxa"/>
          </w:tcPr>
          <w:p w:rsidR="00036353" w:rsidRPr="0068466B" w:rsidRDefault="00036353" w:rsidP="00257311">
            <w:pPr>
              <w:pStyle w:val="ListParagraph"/>
              <w:numPr>
                <w:ilvl w:val="1"/>
                <w:numId w:val="6"/>
              </w:numPr>
              <w:spacing w:before="60"/>
              <w:ind w:left="284" w:hanging="284"/>
              <w:rPr>
                <w:rFonts w:asciiTheme="minorHAnsi" w:hAnsiTheme="minorHAnsi"/>
                <w:lang w:val="es-ES"/>
              </w:rPr>
            </w:pPr>
            <w:r w:rsidRPr="0068466B">
              <w:rPr>
                <w:rFonts w:asciiTheme="minorHAnsi" w:hAnsiTheme="minorHAnsi"/>
                <w:lang w:val="es-ES"/>
              </w:rPr>
              <w:t xml:space="preserve">Riesgos de salud ocupacional </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jc w:val="center"/>
        </w:trPr>
        <w:tc>
          <w:tcPr>
            <w:tcW w:w="4787" w:type="dxa"/>
          </w:tcPr>
          <w:p w:rsidR="00036353" w:rsidRPr="0068466B" w:rsidRDefault="00036353" w:rsidP="00257311">
            <w:pPr>
              <w:pStyle w:val="ListParagraph"/>
              <w:numPr>
                <w:ilvl w:val="1"/>
                <w:numId w:val="6"/>
              </w:numPr>
              <w:spacing w:before="60"/>
              <w:ind w:left="284" w:hanging="284"/>
              <w:rPr>
                <w:rFonts w:asciiTheme="minorHAnsi" w:hAnsiTheme="minorHAnsi"/>
                <w:lang w:val="es-ES"/>
              </w:rPr>
            </w:pPr>
            <w:r w:rsidRPr="0068466B">
              <w:rPr>
                <w:rFonts w:asciiTheme="minorHAnsi" w:hAnsiTheme="minorHAnsi"/>
                <w:lang w:val="es-ES"/>
              </w:rPr>
              <w:t>Afectación de la calidad de vida de los vecinos.</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jc w:val="center"/>
        </w:trPr>
        <w:tc>
          <w:tcPr>
            <w:tcW w:w="4787" w:type="dxa"/>
          </w:tcPr>
          <w:p w:rsidR="00036353" w:rsidRPr="0068466B" w:rsidRDefault="00036353" w:rsidP="00FE1FF5">
            <w:pPr>
              <w:spacing w:before="60"/>
              <w:rPr>
                <w:rFonts w:asciiTheme="minorHAnsi" w:hAnsiTheme="minorHAnsi"/>
                <w:b/>
                <w:i/>
                <w:lang w:val="es-ES"/>
              </w:rPr>
            </w:pPr>
            <w:r w:rsidRPr="0068466B">
              <w:rPr>
                <w:rFonts w:asciiTheme="minorHAnsi" w:hAnsiTheme="minorHAnsi"/>
                <w:b/>
                <w:i/>
                <w:lang w:val="es-ES"/>
              </w:rPr>
              <w:t>Agregue otros:</w:t>
            </w:r>
          </w:p>
        </w:tc>
        <w:tc>
          <w:tcPr>
            <w:tcW w:w="630" w:type="dxa"/>
          </w:tcPr>
          <w:p w:rsidR="00036353" w:rsidRPr="0068466B" w:rsidRDefault="00036353" w:rsidP="00FE1FF5">
            <w:pPr>
              <w:spacing w:before="60"/>
              <w:jc w:val="center"/>
              <w:rPr>
                <w:rFonts w:asciiTheme="minorHAnsi" w:hAnsiTheme="minorHAnsi"/>
                <w:b/>
                <w:lang w:val="es-ES"/>
              </w:rPr>
            </w:pPr>
          </w:p>
        </w:tc>
        <w:tc>
          <w:tcPr>
            <w:tcW w:w="720" w:type="dxa"/>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trHeight w:val="323"/>
          <w:jc w:val="center"/>
        </w:trPr>
        <w:tc>
          <w:tcPr>
            <w:tcW w:w="4787" w:type="dxa"/>
          </w:tcPr>
          <w:p w:rsidR="00036353" w:rsidRPr="0068466B" w:rsidRDefault="00036353" w:rsidP="002A54EF">
            <w:pPr>
              <w:pStyle w:val="ListParagraph"/>
              <w:numPr>
                <w:ilvl w:val="0"/>
                <w:numId w:val="20"/>
              </w:numPr>
              <w:spacing w:before="60"/>
              <w:ind w:left="284" w:hanging="284"/>
              <w:rPr>
                <w:rFonts w:asciiTheme="minorHAnsi" w:hAnsiTheme="minorHAnsi"/>
                <w:b/>
                <w:lang w:val="es-ES"/>
              </w:rPr>
            </w:pPr>
            <w:r w:rsidRPr="0068466B">
              <w:rPr>
                <w:rFonts w:asciiTheme="minorHAnsi" w:hAnsiTheme="minorHAnsi"/>
                <w:b/>
                <w:lang w:val="es-ES"/>
              </w:rPr>
              <w:t>NIVEL DE RIESGO SOCIO-AMBIENTAL</w:t>
            </w:r>
          </w:p>
        </w:tc>
        <w:tc>
          <w:tcPr>
            <w:tcW w:w="1350" w:type="dxa"/>
            <w:gridSpan w:val="2"/>
          </w:tcPr>
          <w:p w:rsidR="00036353" w:rsidRPr="0068466B" w:rsidRDefault="00036353" w:rsidP="00FE1FF5">
            <w:pPr>
              <w:spacing w:before="60"/>
              <w:jc w:val="center"/>
              <w:rPr>
                <w:rFonts w:asciiTheme="minorHAnsi" w:hAnsiTheme="minorHAnsi"/>
                <w:b/>
                <w:lang w:val="es-ES"/>
              </w:rPr>
            </w:pPr>
          </w:p>
        </w:tc>
        <w:tc>
          <w:tcPr>
            <w:tcW w:w="3185" w:type="dxa"/>
          </w:tcPr>
          <w:p w:rsidR="00036353" w:rsidRPr="0068466B" w:rsidRDefault="00036353" w:rsidP="00FE1FF5">
            <w:pPr>
              <w:spacing w:before="60"/>
              <w:jc w:val="center"/>
              <w:rPr>
                <w:rFonts w:asciiTheme="minorHAnsi" w:hAnsiTheme="minorHAnsi"/>
                <w:b/>
                <w:lang w:val="es-ES"/>
              </w:rPr>
            </w:pPr>
          </w:p>
        </w:tc>
      </w:tr>
      <w:tr w:rsidR="00036353" w:rsidRPr="0068466B" w:rsidTr="00A132B2">
        <w:trPr>
          <w:trHeight w:val="70"/>
          <w:jc w:val="center"/>
        </w:trPr>
        <w:tc>
          <w:tcPr>
            <w:tcW w:w="4787" w:type="dxa"/>
          </w:tcPr>
          <w:p w:rsidR="00036353" w:rsidRPr="0068466B" w:rsidRDefault="00926A09" w:rsidP="00926A09">
            <w:pPr>
              <w:spacing w:before="60"/>
              <w:rPr>
                <w:rFonts w:asciiTheme="minorHAnsi" w:hAnsiTheme="minorHAnsi"/>
                <w:b/>
                <w:lang w:val="es-ES"/>
              </w:rPr>
            </w:pPr>
            <w:r w:rsidRPr="0068466B">
              <w:rPr>
                <w:rFonts w:asciiTheme="minorHAnsi" w:hAnsiTheme="minorHAnsi"/>
                <w:b/>
                <w:lang w:val="es-ES"/>
              </w:rPr>
              <w:t>Paso 1: Clasificación en función de la Categoría Ambiental</w:t>
            </w:r>
          </w:p>
          <w:p w:rsidR="00036353" w:rsidRPr="0068466B" w:rsidRDefault="00036353" w:rsidP="00FE1FF5">
            <w:pPr>
              <w:pStyle w:val="ListParagraph"/>
              <w:spacing w:before="60"/>
              <w:ind w:left="284"/>
              <w:rPr>
                <w:rFonts w:asciiTheme="minorHAnsi" w:hAnsiTheme="minorHAnsi"/>
                <w:lang w:val="es-ES"/>
              </w:rPr>
            </w:pPr>
          </w:p>
          <w:p w:rsidR="00036353" w:rsidRPr="0068466B" w:rsidRDefault="00036353" w:rsidP="00FE1FF5">
            <w:pPr>
              <w:pStyle w:val="ListParagraph"/>
              <w:spacing w:before="60"/>
              <w:ind w:left="284"/>
              <w:rPr>
                <w:rFonts w:asciiTheme="minorHAnsi" w:hAnsiTheme="minorHAnsi"/>
                <w:b/>
                <w:lang w:val="es-ES"/>
              </w:rPr>
            </w:pPr>
            <w:r w:rsidRPr="0068466B">
              <w:rPr>
                <w:rFonts w:asciiTheme="minorHAnsi" w:hAnsiTheme="minorHAnsi"/>
                <w:b/>
                <w:lang w:val="es-ES"/>
              </w:rPr>
              <w:t>Categoría (Sistema Nacional de Evaluación Ambiental):</w:t>
            </w:r>
          </w:p>
          <w:p w:rsidR="00036353" w:rsidRPr="0068466B" w:rsidRDefault="00036353" w:rsidP="002A54EF">
            <w:pPr>
              <w:pStyle w:val="ListParagraph"/>
              <w:numPr>
                <w:ilvl w:val="1"/>
                <w:numId w:val="15"/>
              </w:numPr>
              <w:spacing w:before="60"/>
              <w:rPr>
                <w:rFonts w:asciiTheme="minorHAnsi" w:hAnsiTheme="minorHAnsi"/>
                <w:lang w:val="es-ES"/>
              </w:rPr>
            </w:pPr>
            <w:r w:rsidRPr="0068466B">
              <w:rPr>
                <w:rFonts w:asciiTheme="minorHAnsi" w:hAnsiTheme="minorHAnsi"/>
                <w:lang w:val="es-ES"/>
              </w:rPr>
              <w:t>Categoría I</w:t>
            </w:r>
          </w:p>
          <w:p w:rsidR="00036353" w:rsidRPr="0068466B" w:rsidRDefault="00036353" w:rsidP="002A54EF">
            <w:pPr>
              <w:pStyle w:val="ListParagraph"/>
              <w:numPr>
                <w:ilvl w:val="1"/>
                <w:numId w:val="15"/>
              </w:numPr>
              <w:spacing w:before="60"/>
              <w:rPr>
                <w:rFonts w:asciiTheme="minorHAnsi" w:hAnsiTheme="minorHAnsi"/>
                <w:lang w:val="es-ES"/>
              </w:rPr>
            </w:pPr>
            <w:r w:rsidRPr="0068466B">
              <w:rPr>
                <w:rFonts w:asciiTheme="minorHAnsi" w:hAnsiTheme="minorHAnsi"/>
                <w:lang w:val="es-ES"/>
              </w:rPr>
              <w:t>Categoría II</w:t>
            </w:r>
          </w:p>
          <w:p w:rsidR="00036353" w:rsidRPr="0068466B" w:rsidRDefault="00036353" w:rsidP="002A54EF">
            <w:pPr>
              <w:pStyle w:val="ListParagraph"/>
              <w:numPr>
                <w:ilvl w:val="1"/>
                <w:numId w:val="15"/>
              </w:numPr>
              <w:spacing w:before="60"/>
              <w:rPr>
                <w:rFonts w:asciiTheme="minorHAnsi" w:hAnsiTheme="minorHAnsi"/>
                <w:lang w:val="es-ES"/>
              </w:rPr>
            </w:pPr>
            <w:r w:rsidRPr="0068466B">
              <w:rPr>
                <w:rFonts w:asciiTheme="minorHAnsi" w:hAnsiTheme="minorHAnsi"/>
                <w:lang w:val="es-ES"/>
              </w:rPr>
              <w:t>Categoría III</w:t>
            </w:r>
          </w:p>
          <w:p w:rsidR="00036353" w:rsidRPr="0068466B" w:rsidRDefault="00036353" w:rsidP="009C7E2E">
            <w:pPr>
              <w:pStyle w:val="ListParagraph"/>
              <w:spacing w:before="60"/>
              <w:ind w:left="1440"/>
              <w:rPr>
                <w:rFonts w:asciiTheme="minorHAnsi" w:hAnsiTheme="minorHAnsi"/>
                <w:lang w:val="es-ES"/>
              </w:rPr>
            </w:pPr>
          </w:p>
          <w:p w:rsidR="00036353" w:rsidRPr="0068466B" w:rsidRDefault="00036353" w:rsidP="00FE1FF5">
            <w:pPr>
              <w:spacing w:before="60"/>
              <w:ind w:left="284"/>
              <w:rPr>
                <w:rFonts w:asciiTheme="minorHAnsi" w:hAnsiTheme="minorHAnsi"/>
                <w:b/>
                <w:lang w:val="es-ES"/>
              </w:rPr>
            </w:pPr>
            <w:r w:rsidRPr="0068466B">
              <w:rPr>
                <w:rFonts w:asciiTheme="minorHAnsi" w:hAnsiTheme="minorHAnsi"/>
                <w:b/>
                <w:lang w:val="es-ES"/>
              </w:rPr>
              <w:t>Sensibilidad del Medio: (Usar la lista presentada en el punto 2)</w:t>
            </w:r>
          </w:p>
          <w:p w:rsidR="00036353" w:rsidRPr="0068466B" w:rsidRDefault="00036353" w:rsidP="002A54EF">
            <w:pPr>
              <w:pStyle w:val="ListParagraph"/>
              <w:numPr>
                <w:ilvl w:val="1"/>
                <w:numId w:val="16"/>
              </w:numPr>
              <w:spacing w:before="60"/>
              <w:rPr>
                <w:rFonts w:asciiTheme="minorHAnsi" w:hAnsiTheme="minorHAnsi"/>
                <w:lang w:val="es-ES"/>
              </w:rPr>
            </w:pPr>
            <w:r w:rsidRPr="0068466B">
              <w:rPr>
                <w:rFonts w:asciiTheme="minorHAnsi" w:hAnsiTheme="minorHAnsi"/>
                <w:lang w:val="es-ES"/>
              </w:rPr>
              <w:t>Alta</w:t>
            </w:r>
          </w:p>
          <w:p w:rsidR="00036353" w:rsidRPr="0068466B" w:rsidRDefault="00036353" w:rsidP="002A54EF">
            <w:pPr>
              <w:pStyle w:val="ListParagraph"/>
              <w:numPr>
                <w:ilvl w:val="1"/>
                <w:numId w:val="16"/>
              </w:numPr>
              <w:spacing w:before="60"/>
              <w:rPr>
                <w:rFonts w:asciiTheme="minorHAnsi" w:hAnsiTheme="minorHAnsi"/>
                <w:lang w:val="es-ES"/>
              </w:rPr>
            </w:pPr>
            <w:r w:rsidRPr="0068466B">
              <w:rPr>
                <w:rFonts w:asciiTheme="minorHAnsi" w:hAnsiTheme="minorHAnsi"/>
                <w:lang w:val="es-ES"/>
              </w:rPr>
              <w:t>Moderada</w:t>
            </w:r>
          </w:p>
          <w:p w:rsidR="00036353" w:rsidRPr="0068466B" w:rsidRDefault="00036353" w:rsidP="002A54EF">
            <w:pPr>
              <w:pStyle w:val="ListParagraph"/>
              <w:numPr>
                <w:ilvl w:val="1"/>
                <w:numId w:val="16"/>
              </w:numPr>
              <w:spacing w:before="60"/>
              <w:rPr>
                <w:rFonts w:asciiTheme="minorHAnsi" w:hAnsiTheme="minorHAnsi"/>
                <w:lang w:val="es-ES"/>
              </w:rPr>
            </w:pPr>
            <w:r w:rsidRPr="0068466B">
              <w:rPr>
                <w:rFonts w:asciiTheme="minorHAnsi" w:hAnsiTheme="minorHAnsi"/>
                <w:lang w:val="es-ES"/>
              </w:rPr>
              <w:t>Baja</w:t>
            </w:r>
          </w:p>
          <w:p w:rsidR="00036353" w:rsidRPr="0068466B" w:rsidRDefault="00036353" w:rsidP="00FE1FF5">
            <w:pPr>
              <w:pStyle w:val="ListParagraph"/>
              <w:spacing w:before="60"/>
              <w:ind w:left="1440"/>
              <w:rPr>
                <w:rFonts w:asciiTheme="minorHAnsi" w:hAnsiTheme="minorHAnsi"/>
                <w:lang w:val="es-ES"/>
              </w:rPr>
            </w:pPr>
          </w:p>
        </w:tc>
        <w:tc>
          <w:tcPr>
            <w:tcW w:w="4535" w:type="dxa"/>
            <w:gridSpan w:val="3"/>
          </w:tcPr>
          <w:p w:rsidR="00036353" w:rsidRPr="0068466B" w:rsidRDefault="00926A09" w:rsidP="00926A09">
            <w:pPr>
              <w:pStyle w:val="ListParagraph"/>
              <w:spacing w:before="60"/>
              <w:ind w:left="33"/>
              <w:rPr>
                <w:rFonts w:asciiTheme="minorHAnsi" w:hAnsiTheme="minorHAnsi"/>
                <w:b/>
                <w:lang w:val="es-ES"/>
              </w:rPr>
            </w:pPr>
            <w:r w:rsidRPr="0068466B">
              <w:rPr>
                <w:rFonts w:asciiTheme="minorHAnsi" w:hAnsiTheme="minorHAnsi"/>
                <w:b/>
                <w:lang w:val="es-ES"/>
              </w:rPr>
              <w:t>Paso 3: Definición del Nivel de Riesgo Socio-Ambiental</w:t>
            </w:r>
          </w:p>
          <w:p w:rsidR="00036353" w:rsidRPr="0068466B" w:rsidRDefault="00036353" w:rsidP="00FE1FF5">
            <w:pPr>
              <w:pStyle w:val="ListParagraph"/>
              <w:spacing w:before="60"/>
              <w:ind w:left="33"/>
              <w:jc w:val="center"/>
              <w:rPr>
                <w:rFonts w:asciiTheme="minorHAnsi" w:hAnsiTheme="minorHAnsi"/>
                <w:b/>
                <w:lang w:val="es-ES"/>
              </w:rPr>
            </w:pPr>
          </w:p>
          <w:p w:rsidR="00036353" w:rsidRPr="0068466B" w:rsidRDefault="00036353" w:rsidP="00FE1FF5">
            <w:pPr>
              <w:pStyle w:val="ListParagraph"/>
              <w:spacing w:before="60"/>
              <w:ind w:left="33"/>
              <w:jc w:val="center"/>
              <w:rPr>
                <w:rFonts w:asciiTheme="minorHAnsi" w:hAnsiTheme="minorHAnsi"/>
                <w:b/>
                <w:lang w:val="es-ES"/>
              </w:rPr>
            </w:pPr>
            <w:r w:rsidRPr="0068466B">
              <w:rPr>
                <w:rFonts w:asciiTheme="minorHAnsi" w:hAnsiTheme="minorHAnsi"/>
                <w:b/>
                <w:lang w:val="es-ES"/>
              </w:rPr>
              <w:t>Matriz N° 1</w:t>
            </w:r>
          </w:p>
          <w:p w:rsidR="00036353" w:rsidRPr="0068466B" w:rsidRDefault="00036353" w:rsidP="00FE1FF5">
            <w:pPr>
              <w:ind w:left="360"/>
              <w:rPr>
                <w:rFonts w:asciiTheme="minorHAnsi" w:hAnsiTheme="minorHAnsi"/>
                <w:lang w:val="es-ES"/>
              </w:rPr>
            </w:pPr>
          </w:p>
          <w:tbl>
            <w:tblPr>
              <w:tblStyle w:val="TableGrid"/>
              <w:tblW w:w="4253" w:type="dxa"/>
              <w:tblLayout w:type="fixed"/>
              <w:tblLook w:val="0000" w:firstRow="0" w:lastRow="0" w:firstColumn="0" w:lastColumn="0" w:noHBand="0" w:noVBand="0"/>
            </w:tblPr>
            <w:tblGrid>
              <w:gridCol w:w="1701"/>
              <w:gridCol w:w="851"/>
              <w:gridCol w:w="850"/>
              <w:gridCol w:w="851"/>
            </w:tblGrid>
            <w:tr w:rsidR="00036353" w:rsidRPr="0068466B" w:rsidTr="006877C9">
              <w:trPr>
                <w:trHeight w:val="287"/>
              </w:trPr>
              <w:tc>
                <w:tcPr>
                  <w:tcW w:w="1701" w:type="dxa"/>
                </w:tcPr>
                <w:p w:rsidR="00036353" w:rsidRPr="0068466B" w:rsidRDefault="00036353" w:rsidP="00FE1FF5">
                  <w:pPr>
                    <w:jc w:val="center"/>
                    <w:rPr>
                      <w:rFonts w:asciiTheme="minorHAnsi" w:hAnsiTheme="minorHAnsi"/>
                      <w:b/>
                    </w:rPr>
                  </w:pPr>
                  <w:r w:rsidRPr="0068466B">
                    <w:rPr>
                      <w:rFonts w:asciiTheme="minorHAnsi" w:hAnsiTheme="minorHAnsi"/>
                      <w:b/>
                    </w:rPr>
                    <w:t>Categoría</w:t>
                  </w:r>
                </w:p>
              </w:tc>
              <w:tc>
                <w:tcPr>
                  <w:tcW w:w="2552" w:type="dxa"/>
                  <w:gridSpan w:val="3"/>
                </w:tcPr>
                <w:p w:rsidR="00036353" w:rsidRPr="0068466B" w:rsidRDefault="00036353" w:rsidP="00FE1FF5">
                  <w:pPr>
                    <w:jc w:val="center"/>
                    <w:rPr>
                      <w:rFonts w:asciiTheme="minorHAnsi" w:hAnsiTheme="minorHAnsi"/>
                      <w:b/>
                    </w:rPr>
                  </w:pPr>
                  <w:r w:rsidRPr="0068466B">
                    <w:rPr>
                      <w:rFonts w:asciiTheme="minorHAnsi" w:hAnsiTheme="minorHAnsi"/>
                      <w:b/>
                    </w:rPr>
                    <w:t>Sensibilidad del Medio</w:t>
                  </w:r>
                </w:p>
              </w:tc>
            </w:tr>
            <w:tr w:rsidR="00036353" w:rsidRPr="0068466B" w:rsidTr="006877C9">
              <w:trPr>
                <w:trHeight w:val="269"/>
              </w:trPr>
              <w:tc>
                <w:tcPr>
                  <w:tcW w:w="1701" w:type="dxa"/>
                </w:tcPr>
                <w:p w:rsidR="00036353" w:rsidRPr="0068466B" w:rsidRDefault="00036353" w:rsidP="00FE1FF5">
                  <w:pPr>
                    <w:jc w:val="center"/>
                    <w:rPr>
                      <w:rFonts w:asciiTheme="minorHAnsi" w:hAnsiTheme="minorHAnsi"/>
                      <w:b/>
                    </w:rPr>
                  </w:pPr>
                  <w:r w:rsidRPr="0068466B">
                    <w:rPr>
                      <w:rFonts w:asciiTheme="minorHAnsi" w:hAnsiTheme="minorHAnsi"/>
                      <w:b/>
                    </w:rPr>
                    <w:t>Ambiental</w:t>
                  </w:r>
                </w:p>
              </w:tc>
              <w:tc>
                <w:tcPr>
                  <w:tcW w:w="851" w:type="dxa"/>
                </w:tcPr>
                <w:p w:rsidR="00036353" w:rsidRPr="0068466B" w:rsidRDefault="00036353" w:rsidP="00FE1FF5">
                  <w:pPr>
                    <w:jc w:val="center"/>
                    <w:rPr>
                      <w:rFonts w:asciiTheme="minorHAnsi" w:hAnsiTheme="minorHAnsi"/>
                      <w:b/>
                    </w:rPr>
                  </w:pPr>
                  <w:r w:rsidRPr="0068466B">
                    <w:rPr>
                      <w:rFonts w:asciiTheme="minorHAnsi" w:hAnsiTheme="minorHAnsi"/>
                      <w:b/>
                    </w:rPr>
                    <w:t>Alta</w:t>
                  </w:r>
                </w:p>
              </w:tc>
              <w:tc>
                <w:tcPr>
                  <w:tcW w:w="850" w:type="dxa"/>
                </w:tcPr>
                <w:p w:rsidR="00036353" w:rsidRPr="0068466B" w:rsidRDefault="00036353" w:rsidP="00FE1FF5">
                  <w:pPr>
                    <w:ind w:right="-70"/>
                    <w:jc w:val="center"/>
                    <w:rPr>
                      <w:rFonts w:asciiTheme="minorHAnsi" w:hAnsiTheme="minorHAnsi"/>
                      <w:b/>
                    </w:rPr>
                  </w:pPr>
                  <w:r w:rsidRPr="0068466B">
                    <w:rPr>
                      <w:rFonts w:asciiTheme="minorHAnsi" w:hAnsiTheme="minorHAnsi"/>
                      <w:b/>
                    </w:rPr>
                    <w:t>Moderada</w:t>
                  </w:r>
                </w:p>
              </w:tc>
              <w:tc>
                <w:tcPr>
                  <w:tcW w:w="851" w:type="dxa"/>
                </w:tcPr>
                <w:p w:rsidR="00036353" w:rsidRPr="0068466B" w:rsidRDefault="00036353" w:rsidP="00FE1FF5">
                  <w:pPr>
                    <w:jc w:val="center"/>
                    <w:rPr>
                      <w:rFonts w:asciiTheme="minorHAnsi" w:hAnsiTheme="minorHAnsi"/>
                      <w:b/>
                    </w:rPr>
                  </w:pPr>
                  <w:r w:rsidRPr="0068466B">
                    <w:rPr>
                      <w:rFonts w:asciiTheme="minorHAnsi" w:hAnsiTheme="minorHAnsi"/>
                      <w:b/>
                    </w:rPr>
                    <w:t xml:space="preserve">Baja </w:t>
                  </w:r>
                </w:p>
              </w:tc>
            </w:tr>
            <w:tr w:rsidR="00036353" w:rsidRPr="0068466B" w:rsidTr="006877C9">
              <w:tc>
                <w:tcPr>
                  <w:tcW w:w="1701" w:type="dxa"/>
                </w:tcPr>
                <w:p w:rsidR="00036353" w:rsidRPr="0068466B" w:rsidRDefault="00036353" w:rsidP="00894D02">
                  <w:pPr>
                    <w:pStyle w:val="ListParagraph"/>
                    <w:numPr>
                      <w:ilvl w:val="0"/>
                      <w:numId w:val="8"/>
                    </w:numPr>
                    <w:tabs>
                      <w:tab w:val="clear" w:pos="360"/>
                    </w:tabs>
                    <w:ind w:left="213" w:hanging="213"/>
                    <w:rPr>
                      <w:rFonts w:asciiTheme="minorHAnsi" w:hAnsiTheme="minorHAnsi"/>
                      <w:b/>
                    </w:rPr>
                  </w:pPr>
                  <w:r w:rsidRPr="0068466B">
                    <w:rPr>
                      <w:rFonts w:asciiTheme="minorHAnsi" w:hAnsiTheme="minorHAnsi"/>
                      <w:b/>
                    </w:rPr>
                    <w:t>Categoría I</w:t>
                  </w:r>
                </w:p>
                <w:p w:rsidR="00036353" w:rsidRPr="0068466B" w:rsidRDefault="00036353" w:rsidP="00FE1FF5">
                  <w:pPr>
                    <w:pStyle w:val="ListParagraph"/>
                    <w:ind w:left="213"/>
                    <w:rPr>
                      <w:rFonts w:asciiTheme="minorHAnsi" w:hAnsiTheme="minorHAnsi"/>
                      <w:b/>
                    </w:rPr>
                  </w:pPr>
                </w:p>
              </w:tc>
              <w:tc>
                <w:tcPr>
                  <w:tcW w:w="851" w:type="dxa"/>
                </w:tcPr>
                <w:p w:rsidR="00036353" w:rsidRPr="0068466B" w:rsidRDefault="00036353" w:rsidP="00FE1FF5">
                  <w:pPr>
                    <w:jc w:val="center"/>
                    <w:rPr>
                      <w:rFonts w:asciiTheme="minorHAnsi" w:hAnsiTheme="minorHAnsi"/>
                    </w:rPr>
                  </w:pPr>
                  <w:r w:rsidRPr="0068466B">
                    <w:rPr>
                      <w:rFonts w:asciiTheme="minorHAnsi" w:hAnsiTheme="minorHAnsi"/>
                    </w:rPr>
                    <w:t>Nivel 1</w:t>
                  </w:r>
                </w:p>
              </w:tc>
              <w:tc>
                <w:tcPr>
                  <w:tcW w:w="850" w:type="dxa"/>
                </w:tcPr>
                <w:p w:rsidR="00036353" w:rsidRPr="0068466B" w:rsidRDefault="00036353" w:rsidP="00FE1FF5">
                  <w:pPr>
                    <w:jc w:val="center"/>
                    <w:rPr>
                      <w:rFonts w:asciiTheme="minorHAnsi" w:hAnsiTheme="minorHAnsi"/>
                    </w:rPr>
                  </w:pPr>
                  <w:r w:rsidRPr="0068466B">
                    <w:rPr>
                      <w:rFonts w:asciiTheme="minorHAnsi" w:hAnsiTheme="minorHAnsi"/>
                    </w:rPr>
                    <w:t>Nivel 1</w:t>
                  </w:r>
                </w:p>
              </w:tc>
              <w:tc>
                <w:tcPr>
                  <w:tcW w:w="851" w:type="dxa"/>
                </w:tcPr>
                <w:p w:rsidR="00036353" w:rsidRPr="0068466B" w:rsidRDefault="00036353" w:rsidP="00FE1FF5">
                  <w:pPr>
                    <w:jc w:val="center"/>
                    <w:rPr>
                      <w:rFonts w:asciiTheme="minorHAnsi" w:hAnsiTheme="minorHAnsi"/>
                    </w:rPr>
                  </w:pPr>
                  <w:r w:rsidRPr="0068466B">
                    <w:rPr>
                      <w:rFonts w:asciiTheme="minorHAnsi" w:hAnsiTheme="minorHAnsi"/>
                    </w:rPr>
                    <w:t>Nivel 2</w:t>
                  </w:r>
                </w:p>
              </w:tc>
            </w:tr>
            <w:tr w:rsidR="00036353" w:rsidRPr="0068466B" w:rsidTr="006877C9">
              <w:tc>
                <w:tcPr>
                  <w:tcW w:w="1701" w:type="dxa"/>
                </w:tcPr>
                <w:p w:rsidR="00036353" w:rsidRPr="0068466B" w:rsidRDefault="00036353" w:rsidP="00894D02">
                  <w:pPr>
                    <w:pStyle w:val="ListParagraph"/>
                    <w:numPr>
                      <w:ilvl w:val="0"/>
                      <w:numId w:val="8"/>
                    </w:numPr>
                    <w:tabs>
                      <w:tab w:val="clear" w:pos="360"/>
                    </w:tabs>
                    <w:ind w:left="213" w:hanging="213"/>
                    <w:rPr>
                      <w:rFonts w:asciiTheme="minorHAnsi" w:hAnsiTheme="minorHAnsi"/>
                      <w:b/>
                    </w:rPr>
                  </w:pPr>
                  <w:r w:rsidRPr="0068466B">
                    <w:rPr>
                      <w:rFonts w:asciiTheme="minorHAnsi" w:hAnsiTheme="minorHAnsi"/>
                      <w:b/>
                    </w:rPr>
                    <w:t>Categoría II</w:t>
                  </w:r>
                </w:p>
                <w:p w:rsidR="00036353" w:rsidRPr="0068466B" w:rsidRDefault="00036353" w:rsidP="00FE1FF5">
                  <w:pPr>
                    <w:pStyle w:val="ListParagraph"/>
                    <w:ind w:left="213"/>
                    <w:rPr>
                      <w:rFonts w:asciiTheme="minorHAnsi" w:hAnsiTheme="minorHAnsi"/>
                      <w:b/>
                    </w:rPr>
                  </w:pPr>
                </w:p>
              </w:tc>
              <w:tc>
                <w:tcPr>
                  <w:tcW w:w="851" w:type="dxa"/>
                </w:tcPr>
                <w:p w:rsidR="00036353" w:rsidRPr="0068466B" w:rsidRDefault="00036353" w:rsidP="00FE1FF5">
                  <w:pPr>
                    <w:jc w:val="center"/>
                    <w:rPr>
                      <w:rFonts w:asciiTheme="minorHAnsi" w:hAnsiTheme="minorHAnsi"/>
                    </w:rPr>
                  </w:pPr>
                  <w:r w:rsidRPr="0068466B">
                    <w:rPr>
                      <w:rFonts w:asciiTheme="minorHAnsi" w:hAnsiTheme="minorHAnsi"/>
                    </w:rPr>
                    <w:t>Nivel 2</w:t>
                  </w:r>
                </w:p>
              </w:tc>
              <w:tc>
                <w:tcPr>
                  <w:tcW w:w="850" w:type="dxa"/>
                </w:tcPr>
                <w:p w:rsidR="00036353" w:rsidRPr="0068466B" w:rsidRDefault="00036353" w:rsidP="00FE1FF5">
                  <w:pPr>
                    <w:jc w:val="center"/>
                    <w:rPr>
                      <w:rFonts w:asciiTheme="minorHAnsi" w:hAnsiTheme="minorHAnsi"/>
                    </w:rPr>
                  </w:pPr>
                  <w:r w:rsidRPr="0068466B">
                    <w:rPr>
                      <w:rFonts w:asciiTheme="minorHAnsi" w:hAnsiTheme="minorHAnsi"/>
                    </w:rPr>
                    <w:t>Nivel 2</w:t>
                  </w:r>
                </w:p>
              </w:tc>
              <w:tc>
                <w:tcPr>
                  <w:tcW w:w="851" w:type="dxa"/>
                </w:tcPr>
                <w:p w:rsidR="00036353" w:rsidRPr="0068466B" w:rsidRDefault="00036353" w:rsidP="00FE1FF5">
                  <w:pPr>
                    <w:jc w:val="center"/>
                    <w:rPr>
                      <w:rFonts w:asciiTheme="minorHAnsi" w:hAnsiTheme="minorHAnsi"/>
                    </w:rPr>
                  </w:pPr>
                  <w:r w:rsidRPr="0068466B">
                    <w:rPr>
                      <w:rFonts w:asciiTheme="minorHAnsi" w:hAnsiTheme="minorHAnsi"/>
                    </w:rPr>
                    <w:t>Nivel 3</w:t>
                  </w:r>
                </w:p>
              </w:tc>
            </w:tr>
            <w:tr w:rsidR="00036353" w:rsidRPr="0068466B" w:rsidTr="006877C9">
              <w:tc>
                <w:tcPr>
                  <w:tcW w:w="1701" w:type="dxa"/>
                </w:tcPr>
                <w:p w:rsidR="00036353" w:rsidRPr="0068466B" w:rsidRDefault="00036353" w:rsidP="00894D02">
                  <w:pPr>
                    <w:pStyle w:val="ListParagraph"/>
                    <w:numPr>
                      <w:ilvl w:val="0"/>
                      <w:numId w:val="8"/>
                    </w:numPr>
                    <w:tabs>
                      <w:tab w:val="clear" w:pos="360"/>
                    </w:tabs>
                    <w:ind w:left="213" w:hanging="213"/>
                    <w:rPr>
                      <w:rFonts w:asciiTheme="minorHAnsi" w:hAnsiTheme="minorHAnsi"/>
                      <w:b/>
                    </w:rPr>
                  </w:pPr>
                  <w:r w:rsidRPr="0068466B">
                    <w:rPr>
                      <w:rFonts w:asciiTheme="minorHAnsi" w:hAnsiTheme="minorHAnsi"/>
                      <w:b/>
                    </w:rPr>
                    <w:t>Categoría III</w:t>
                  </w:r>
                </w:p>
                <w:p w:rsidR="00036353" w:rsidRPr="0068466B" w:rsidRDefault="00036353" w:rsidP="00FE1FF5">
                  <w:pPr>
                    <w:pStyle w:val="ListParagraph"/>
                    <w:ind w:left="213"/>
                    <w:rPr>
                      <w:rFonts w:asciiTheme="minorHAnsi" w:hAnsiTheme="minorHAnsi"/>
                      <w:b/>
                    </w:rPr>
                  </w:pPr>
                </w:p>
              </w:tc>
              <w:tc>
                <w:tcPr>
                  <w:tcW w:w="851" w:type="dxa"/>
                </w:tcPr>
                <w:p w:rsidR="00036353" w:rsidRPr="0068466B" w:rsidRDefault="00036353" w:rsidP="00FE1FF5">
                  <w:pPr>
                    <w:jc w:val="center"/>
                    <w:rPr>
                      <w:rFonts w:asciiTheme="minorHAnsi" w:hAnsiTheme="minorHAnsi"/>
                    </w:rPr>
                  </w:pPr>
                  <w:r w:rsidRPr="0068466B">
                    <w:rPr>
                      <w:rFonts w:asciiTheme="minorHAnsi" w:hAnsiTheme="minorHAnsi"/>
                    </w:rPr>
                    <w:t>Nivel 3</w:t>
                  </w:r>
                </w:p>
              </w:tc>
              <w:tc>
                <w:tcPr>
                  <w:tcW w:w="850" w:type="dxa"/>
                </w:tcPr>
                <w:p w:rsidR="00036353" w:rsidRPr="0068466B" w:rsidRDefault="00036353" w:rsidP="00FE1FF5">
                  <w:pPr>
                    <w:jc w:val="center"/>
                    <w:rPr>
                      <w:rFonts w:asciiTheme="minorHAnsi" w:hAnsiTheme="minorHAnsi"/>
                    </w:rPr>
                  </w:pPr>
                  <w:r w:rsidRPr="0068466B">
                    <w:rPr>
                      <w:rFonts w:asciiTheme="minorHAnsi" w:hAnsiTheme="minorHAnsi"/>
                    </w:rPr>
                    <w:t>Nivel 3</w:t>
                  </w:r>
                </w:p>
              </w:tc>
              <w:tc>
                <w:tcPr>
                  <w:tcW w:w="851" w:type="dxa"/>
                </w:tcPr>
                <w:p w:rsidR="00036353" w:rsidRPr="0068466B" w:rsidRDefault="00036353" w:rsidP="00FE1FF5">
                  <w:pPr>
                    <w:jc w:val="center"/>
                    <w:rPr>
                      <w:rFonts w:asciiTheme="minorHAnsi" w:hAnsiTheme="minorHAnsi"/>
                    </w:rPr>
                  </w:pPr>
                  <w:r w:rsidRPr="0068466B">
                    <w:rPr>
                      <w:rFonts w:asciiTheme="minorHAnsi" w:hAnsiTheme="minorHAnsi"/>
                    </w:rPr>
                    <w:t>Nivel 4</w:t>
                  </w:r>
                </w:p>
              </w:tc>
            </w:tr>
          </w:tbl>
          <w:p w:rsidR="00036353" w:rsidRPr="0068466B" w:rsidRDefault="004C72F9" w:rsidP="00FE1FF5">
            <w:pPr>
              <w:pStyle w:val="ListParagraph"/>
              <w:spacing w:before="60"/>
              <w:ind w:left="264"/>
              <w:rPr>
                <w:rFonts w:asciiTheme="minorHAnsi" w:hAnsiTheme="minorHAnsi"/>
                <w:lang w:val="es-ES"/>
              </w:rPr>
            </w:pPr>
            <w:r w:rsidRPr="0068466B">
              <w:rPr>
                <w:rFonts w:asciiTheme="minorHAnsi" w:hAnsiTheme="minorHAnsi"/>
                <w:lang w:val="es-ES"/>
              </w:rPr>
              <w:t xml:space="preserve">  </w:t>
            </w:r>
            <w:r w:rsidR="00036353" w:rsidRPr="0068466B">
              <w:rPr>
                <w:rFonts w:asciiTheme="minorHAnsi" w:hAnsiTheme="minorHAnsi"/>
                <w:lang w:val="es-ES"/>
              </w:rPr>
              <w:t xml:space="preserve"> </w:t>
            </w:r>
          </w:p>
          <w:p w:rsidR="00B248CB" w:rsidRPr="0068466B" w:rsidRDefault="00B248CB" w:rsidP="00B248CB">
            <w:pPr>
              <w:pStyle w:val="ListParagraph"/>
              <w:spacing w:before="60"/>
              <w:ind w:left="264"/>
              <w:jc w:val="center"/>
              <w:rPr>
                <w:rFonts w:asciiTheme="minorHAnsi" w:hAnsiTheme="minorHAnsi"/>
                <w:b/>
                <w:lang w:val="es-ES"/>
              </w:rPr>
            </w:pPr>
            <w:r w:rsidRPr="0068466B">
              <w:rPr>
                <w:rFonts w:asciiTheme="minorHAnsi" w:hAnsiTheme="minorHAnsi"/>
                <w:b/>
                <w:lang w:val="es-ES"/>
              </w:rPr>
              <w:t>Resultado: NIVEL: ________</w:t>
            </w:r>
          </w:p>
          <w:p w:rsidR="00B248CB" w:rsidRPr="0068466B" w:rsidRDefault="00B248CB" w:rsidP="00B248CB">
            <w:pPr>
              <w:pStyle w:val="ListParagraph"/>
              <w:spacing w:before="60"/>
              <w:ind w:left="264"/>
              <w:jc w:val="center"/>
              <w:rPr>
                <w:rFonts w:asciiTheme="minorHAnsi" w:hAnsiTheme="minorHAnsi"/>
                <w:lang w:val="es-ES"/>
              </w:rPr>
            </w:pPr>
          </w:p>
        </w:tc>
      </w:tr>
    </w:tbl>
    <w:p w:rsidR="009C7E2E" w:rsidRDefault="009C7E2E"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Default="00F11ABF" w:rsidP="00036353">
      <w:pPr>
        <w:rPr>
          <w:rFonts w:asciiTheme="minorHAnsi" w:hAnsiTheme="minorHAnsi"/>
          <w:b/>
          <w:lang w:val="es-ES"/>
        </w:rPr>
      </w:pPr>
    </w:p>
    <w:p w:rsidR="00F11ABF" w:rsidRPr="004C72F9" w:rsidRDefault="00F11ABF" w:rsidP="00036353">
      <w:pPr>
        <w:rPr>
          <w:rFonts w:asciiTheme="minorHAnsi" w:hAnsiTheme="minorHAnsi"/>
          <w:b/>
          <w:lang w:val="es-ES"/>
        </w:rPr>
      </w:pPr>
    </w:p>
    <w:tbl>
      <w:tblPr>
        <w:tblStyle w:val="TableGrid"/>
        <w:tblW w:w="0" w:type="auto"/>
        <w:jc w:val="center"/>
        <w:tblLook w:val="04A0" w:firstRow="1" w:lastRow="0" w:firstColumn="1" w:lastColumn="0" w:noHBand="0" w:noVBand="1"/>
      </w:tblPr>
      <w:tblGrid>
        <w:gridCol w:w="3087"/>
        <w:gridCol w:w="1700"/>
        <w:gridCol w:w="1387"/>
        <w:gridCol w:w="3148"/>
      </w:tblGrid>
      <w:tr w:rsidR="00036353" w:rsidRPr="0068466B" w:rsidTr="00A132B2">
        <w:trPr>
          <w:jc w:val="center"/>
        </w:trPr>
        <w:tc>
          <w:tcPr>
            <w:tcW w:w="9322" w:type="dxa"/>
            <w:gridSpan w:val="4"/>
          </w:tcPr>
          <w:p w:rsidR="00036353" w:rsidRPr="0068466B" w:rsidRDefault="00926A09" w:rsidP="00926A09">
            <w:pPr>
              <w:jc w:val="both"/>
              <w:rPr>
                <w:rFonts w:asciiTheme="minorHAnsi" w:hAnsiTheme="minorHAnsi"/>
                <w:b/>
              </w:rPr>
            </w:pPr>
            <w:r w:rsidRPr="0068466B">
              <w:rPr>
                <w:rFonts w:asciiTheme="minorHAnsi" w:hAnsiTheme="minorHAnsi"/>
                <w:b/>
              </w:rPr>
              <w:t xml:space="preserve">Paso 2: </w:t>
            </w:r>
            <w:r w:rsidR="00036353" w:rsidRPr="0068466B">
              <w:rPr>
                <w:rFonts w:asciiTheme="minorHAnsi" w:hAnsiTheme="minorHAnsi"/>
                <w:b/>
              </w:rPr>
              <w:t>Sensibilidad del Medio Natural y Social</w:t>
            </w:r>
          </w:p>
        </w:tc>
      </w:tr>
      <w:tr w:rsidR="00036353" w:rsidRPr="0068466B" w:rsidTr="00A132B2">
        <w:trPr>
          <w:jc w:val="center"/>
        </w:trPr>
        <w:tc>
          <w:tcPr>
            <w:tcW w:w="3087" w:type="dxa"/>
          </w:tcPr>
          <w:p w:rsidR="00036353" w:rsidRPr="0068466B" w:rsidRDefault="00036353" w:rsidP="00FE1FF5">
            <w:pPr>
              <w:jc w:val="center"/>
              <w:rPr>
                <w:rFonts w:asciiTheme="minorHAnsi" w:hAnsiTheme="minorHAnsi"/>
                <w:b/>
              </w:rPr>
            </w:pPr>
            <w:r w:rsidRPr="0068466B">
              <w:rPr>
                <w:rFonts w:asciiTheme="minorHAnsi" w:hAnsiTheme="minorHAnsi"/>
                <w:b/>
              </w:rPr>
              <w:t>ALTA</w:t>
            </w:r>
          </w:p>
        </w:tc>
        <w:tc>
          <w:tcPr>
            <w:tcW w:w="3087" w:type="dxa"/>
            <w:gridSpan w:val="2"/>
          </w:tcPr>
          <w:p w:rsidR="00036353" w:rsidRPr="0068466B" w:rsidRDefault="00036353" w:rsidP="00FE1FF5">
            <w:pPr>
              <w:jc w:val="center"/>
              <w:rPr>
                <w:rFonts w:asciiTheme="minorHAnsi" w:hAnsiTheme="minorHAnsi"/>
                <w:b/>
              </w:rPr>
            </w:pPr>
            <w:r w:rsidRPr="0068466B">
              <w:rPr>
                <w:rFonts w:asciiTheme="minorHAnsi" w:hAnsiTheme="minorHAnsi"/>
                <w:b/>
              </w:rPr>
              <w:t>MEDIANA</w:t>
            </w:r>
          </w:p>
        </w:tc>
        <w:tc>
          <w:tcPr>
            <w:tcW w:w="3148" w:type="dxa"/>
          </w:tcPr>
          <w:p w:rsidR="00036353" w:rsidRPr="0068466B" w:rsidRDefault="00036353" w:rsidP="00FE1FF5">
            <w:pPr>
              <w:jc w:val="center"/>
              <w:rPr>
                <w:rFonts w:asciiTheme="minorHAnsi" w:hAnsiTheme="minorHAnsi"/>
                <w:b/>
              </w:rPr>
            </w:pPr>
            <w:r w:rsidRPr="0068466B">
              <w:rPr>
                <w:rFonts w:asciiTheme="minorHAnsi" w:hAnsiTheme="minorHAnsi"/>
                <w:b/>
              </w:rPr>
              <w:t>BAJA</w:t>
            </w:r>
          </w:p>
        </w:tc>
      </w:tr>
      <w:tr w:rsidR="00036353" w:rsidRPr="0068466B" w:rsidTr="00A132B2">
        <w:trPr>
          <w:jc w:val="center"/>
        </w:trPr>
        <w:tc>
          <w:tcPr>
            <w:tcW w:w="3087" w:type="dxa"/>
          </w:tcPr>
          <w:p w:rsidR="00036353" w:rsidRPr="0068466B" w:rsidRDefault="00036353" w:rsidP="002A54EF">
            <w:pPr>
              <w:numPr>
                <w:ilvl w:val="0"/>
                <w:numId w:val="18"/>
              </w:numPr>
              <w:tabs>
                <w:tab w:val="left" w:pos="-1661"/>
                <w:tab w:val="left" w:pos="-1061"/>
                <w:tab w:val="left" w:pos="-178"/>
                <w:tab w:val="left" w:pos="8299"/>
                <w:tab w:val="left" w:pos="9019"/>
              </w:tabs>
              <w:ind w:left="284" w:hanging="284"/>
              <w:rPr>
                <w:rFonts w:asciiTheme="minorHAnsi" w:hAnsiTheme="minorHAnsi"/>
              </w:rPr>
            </w:pPr>
            <w:r w:rsidRPr="0068466B">
              <w:rPr>
                <w:rFonts w:asciiTheme="minorHAnsi" w:hAnsiTheme="minorHAnsi"/>
              </w:rPr>
              <w:t>Dentro de un</w:t>
            </w:r>
            <w:r w:rsidR="009C7E2E" w:rsidRPr="0068466B">
              <w:rPr>
                <w:rFonts w:asciiTheme="minorHAnsi" w:hAnsiTheme="minorHAnsi"/>
              </w:rPr>
              <w:t>a</w:t>
            </w:r>
            <w:r w:rsidRPr="0068466B">
              <w:rPr>
                <w:rFonts w:asciiTheme="minorHAnsi" w:hAnsiTheme="minorHAnsi"/>
              </w:rPr>
              <w:t xml:space="preserve"> Á</w:t>
            </w:r>
            <w:r w:rsidR="009C7E2E" w:rsidRPr="0068466B">
              <w:rPr>
                <w:rFonts w:asciiTheme="minorHAnsi" w:hAnsiTheme="minorHAnsi"/>
              </w:rPr>
              <w:t>P</w:t>
            </w:r>
          </w:p>
          <w:p w:rsidR="00036353" w:rsidRPr="0068466B" w:rsidRDefault="00036353" w:rsidP="002A54EF">
            <w:pPr>
              <w:numPr>
                <w:ilvl w:val="0"/>
                <w:numId w:val="18"/>
              </w:numPr>
              <w:tabs>
                <w:tab w:val="left" w:pos="-1661"/>
                <w:tab w:val="left" w:pos="-1061"/>
                <w:tab w:val="left" w:pos="-178"/>
                <w:tab w:val="left" w:pos="8299"/>
                <w:tab w:val="left" w:pos="9019"/>
              </w:tabs>
              <w:ind w:left="284" w:hanging="284"/>
              <w:rPr>
                <w:rFonts w:asciiTheme="minorHAnsi" w:hAnsiTheme="minorHAnsi"/>
              </w:rPr>
            </w:pPr>
            <w:r w:rsidRPr="0068466B">
              <w:rPr>
                <w:rFonts w:asciiTheme="minorHAnsi" w:hAnsiTheme="minorHAnsi"/>
              </w:rPr>
              <w:t xml:space="preserve">Presencia de especies endémicas o en peligro de extinción </w:t>
            </w:r>
            <w:r w:rsidR="009C7E2E" w:rsidRPr="0068466B">
              <w:rPr>
                <w:rFonts w:asciiTheme="minorHAnsi" w:hAnsiTheme="minorHAnsi"/>
              </w:rPr>
              <w:t>según IUCN</w:t>
            </w:r>
          </w:p>
          <w:p w:rsidR="00036353" w:rsidRPr="0068466B" w:rsidRDefault="00036353" w:rsidP="002A54EF">
            <w:pPr>
              <w:pStyle w:val="BodyText"/>
              <w:numPr>
                <w:ilvl w:val="0"/>
                <w:numId w:val="18"/>
              </w:numPr>
              <w:spacing w:after="0"/>
              <w:ind w:left="284" w:hanging="284"/>
              <w:rPr>
                <w:rFonts w:asciiTheme="minorHAnsi" w:hAnsiTheme="minorHAnsi"/>
                <w:lang w:val="es-HN"/>
              </w:rPr>
            </w:pPr>
            <w:r w:rsidRPr="0068466B">
              <w:rPr>
                <w:rFonts w:asciiTheme="minorHAnsi" w:hAnsiTheme="minorHAnsi"/>
                <w:lang w:val="es-HN"/>
              </w:rPr>
              <w:t>Alto peligro de degradación ambiental (deforestación, caza, etc.)</w:t>
            </w:r>
          </w:p>
          <w:p w:rsidR="00036353" w:rsidRPr="0068466B" w:rsidRDefault="00036353" w:rsidP="002A54EF">
            <w:pPr>
              <w:numPr>
                <w:ilvl w:val="0"/>
                <w:numId w:val="18"/>
              </w:numPr>
              <w:tabs>
                <w:tab w:val="left" w:pos="-1661"/>
                <w:tab w:val="left" w:pos="-1061"/>
                <w:tab w:val="left" w:pos="-178"/>
                <w:tab w:val="left" w:pos="8299"/>
                <w:tab w:val="left" w:pos="9019"/>
              </w:tabs>
              <w:ind w:left="284" w:hanging="284"/>
              <w:rPr>
                <w:rFonts w:asciiTheme="minorHAnsi" w:hAnsiTheme="minorHAnsi"/>
              </w:rPr>
            </w:pPr>
            <w:r w:rsidRPr="0068466B">
              <w:rPr>
                <w:rFonts w:asciiTheme="minorHAnsi" w:hAnsiTheme="minorHAnsi"/>
              </w:rPr>
              <w:t xml:space="preserve">Se tiene previsto el uso intensivo de sustancias químicas NO autorizadas para el control de plagas </w:t>
            </w:r>
          </w:p>
          <w:p w:rsidR="00036353" w:rsidRPr="0068466B" w:rsidRDefault="00036353" w:rsidP="002A54EF">
            <w:pPr>
              <w:numPr>
                <w:ilvl w:val="0"/>
                <w:numId w:val="18"/>
              </w:numPr>
              <w:tabs>
                <w:tab w:val="left" w:pos="-1661"/>
                <w:tab w:val="left" w:pos="-1061"/>
                <w:tab w:val="left" w:pos="-178"/>
                <w:tab w:val="left" w:pos="8299"/>
                <w:tab w:val="left" w:pos="9019"/>
              </w:tabs>
              <w:ind w:left="284" w:hanging="284"/>
              <w:rPr>
                <w:rFonts w:asciiTheme="minorHAnsi" w:hAnsiTheme="minorHAnsi"/>
              </w:rPr>
            </w:pPr>
            <w:r w:rsidRPr="0068466B">
              <w:rPr>
                <w:rFonts w:asciiTheme="minorHAnsi" w:hAnsiTheme="minorHAnsi"/>
              </w:rPr>
              <w:t>Las actividades se desarrollan en</w:t>
            </w:r>
            <w:r w:rsidR="004C72F9" w:rsidRPr="0068466B">
              <w:rPr>
                <w:rFonts w:asciiTheme="minorHAnsi" w:hAnsiTheme="minorHAnsi"/>
              </w:rPr>
              <w:t xml:space="preserve"> </w:t>
            </w:r>
            <w:r w:rsidRPr="0068466B">
              <w:rPr>
                <w:rFonts w:asciiTheme="minorHAnsi" w:hAnsiTheme="minorHAnsi"/>
              </w:rPr>
              <w:t>zonas frágiles o críticas (humedales, bosques, etc.)</w:t>
            </w:r>
          </w:p>
          <w:p w:rsidR="00036353" w:rsidRPr="0068466B" w:rsidRDefault="00A50677" w:rsidP="002A54EF">
            <w:pPr>
              <w:numPr>
                <w:ilvl w:val="0"/>
                <w:numId w:val="18"/>
              </w:numPr>
              <w:tabs>
                <w:tab w:val="left" w:pos="-1661"/>
                <w:tab w:val="left" w:pos="-1061"/>
                <w:tab w:val="left" w:pos="-178"/>
                <w:tab w:val="left" w:pos="8299"/>
                <w:tab w:val="left" w:pos="9019"/>
              </w:tabs>
              <w:ind w:left="284" w:hanging="284"/>
              <w:rPr>
                <w:rFonts w:asciiTheme="minorHAnsi" w:hAnsiTheme="minorHAnsi"/>
              </w:rPr>
            </w:pPr>
            <w:r w:rsidRPr="0068466B">
              <w:rPr>
                <w:rFonts w:asciiTheme="minorHAnsi" w:hAnsiTheme="minorHAnsi"/>
              </w:rPr>
              <w:t xml:space="preserve">Afectación de áreas boscosas </w:t>
            </w:r>
          </w:p>
          <w:p w:rsidR="00036353" w:rsidRPr="0068466B" w:rsidRDefault="00036353" w:rsidP="002A54EF">
            <w:pPr>
              <w:numPr>
                <w:ilvl w:val="0"/>
                <w:numId w:val="18"/>
              </w:numPr>
              <w:tabs>
                <w:tab w:val="left" w:pos="-1661"/>
                <w:tab w:val="left" w:pos="-1061"/>
                <w:tab w:val="left" w:pos="-178"/>
                <w:tab w:val="left" w:pos="8299"/>
                <w:tab w:val="left" w:pos="9019"/>
              </w:tabs>
              <w:ind w:left="284" w:hanging="284"/>
              <w:rPr>
                <w:rFonts w:asciiTheme="minorHAnsi" w:hAnsiTheme="minorHAnsi"/>
              </w:rPr>
            </w:pPr>
            <w:r w:rsidRPr="0068466B">
              <w:rPr>
                <w:rFonts w:asciiTheme="minorHAnsi" w:hAnsiTheme="minorHAnsi"/>
              </w:rPr>
              <w:t>Zonas de Alta vulnerabilidad a fenómenos naturales (inu</w:t>
            </w:r>
            <w:r w:rsidR="00A50677" w:rsidRPr="0068466B">
              <w:rPr>
                <w:rFonts w:asciiTheme="minorHAnsi" w:hAnsiTheme="minorHAnsi"/>
              </w:rPr>
              <w:t xml:space="preserve">ndación, sismos, otros) </w:t>
            </w:r>
          </w:p>
          <w:p w:rsidR="00036353" w:rsidRPr="0068466B" w:rsidRDefault="00036353" w:rsidP="002A54EF">
            <w:pPr>
              <w:numPr>
                <w:ilvl w:val="0"/>
                <w:numId w:val="18"/>
              </w:numPr>
              <w:tabs>
                <w:tab w:val="left" w:pos="-1661"/>
                <w:tab w:val="left" w:pos="-1061"/>
                <w:tab w:val="left" w:pos="-178"/>
                <w:tab w:val="left" w:pos="8299"/>
                <w:tab w:val="left" w:pos="9019"/>
              </w:tabs>
              <w:ind w:left="284" w:hanging="284"/>
              <w:rPr>
                <w:rFonts w:asciiTheme="minorHAnsi" w:hAnsiTheme="minorHAnsi"/>
              </w:rPr>
            </w:pPr>
            <w:r w:rsidRPr="0068466B">
              <w:rPr>
                <w:rFonts w:asciiTheme="minorHAnsi" w:hAnsiTheme="minorHAnsi"/>
              </w:rPr>
              <w:t xml:space="preserve">Presencia de indígenas o poblaciones vulnerables </w:t>
            </w:r>
          </w:p>
          <w:p w:rsidR="00036353" w:rsidRPr="0068466B" w:rsidRDefault="00036353" w:rsidP="002A54EF">
            <w:pPr>
              <w:numPr>
                <w:ilvl w:val="0"/>
                <w:numId w:val="18"/>
              </w:numPr>
              <w:tabs>
                <w:tab w:val="left" w:pos="-1661"/>
                <w:tab w:val="left" w:pos="-1061"/>
                <w:tab w:val="left" w:pos="-178"/>
                <w:tab w:val="left" w:pos="8299"/>
                <w:tab w:val="left" w:pos="9019"/>
              </w:tabs>
              <w:ind w:left="284" w:hanging="284"/>
              <w:rPr>
                <w:rFonts w:asciiTheme="minorHAnsi" w:hAnsiTheme="minorHAnsi"/>
                <w:b/>
              </w:rPr>
            </w:pPr>
            <w:r w:rsidRPr="0068466B">
              <w:rPr>
                <w:rFonts w:asciiTheme="minorHAnsi" w:hAnsiTheme="minorHAnsi"/>
              </w:rPr>
              <w:t>Sitios de valor ar</w:t>
            </w:r>
            <w:r w:rsidR="00A50677" w:rsidRPr="0068466B">
              <w:rPr>
                <w:rFonts w:asciiTheme="minorHAnsi" w:hAnsiTheme="minorHAnsi"/>
              </w:rPr>
              <w:t>queológico y cultural e</w:t>
            </w:r>
          </w:p>
          <w:p w:rsidR="00036353" w:rsidRPr="0068466B" w:rsidRDefault="00036353" w:rsidP="002A54EF">
            <w:pPr>
              <w:numPr>
                <w:ilvl w:val="0"/>
                <w:numId w:val="18"/>
              </w:numPr>
              <w:tabs>
                <w:tab w:val="left" w:pos="-1661"/>
                <w:tab w:val="left" w:pos="-1061"/>
                <w:tab w:val="left" w:pos="-178"/>
                <w:tab w:val="left" w:pos="8299"/>
                <w:tab w:val="left" w:pos="9019"/>
              </w:tabs>
              <w:ind w:left="284" w:hanging="284"/>
              <w:rPr>
                <w:rFonts w:asciiTheme="minorHAnsi" w:hAnsiTheme="minorHAnsi"/>
                <w:b/>
              </w:rPr>
            </w:pPr>
            <w:r w:rsidRPr="0068466B">
              <w:rPr>
                <w:rFonts w:asciiTheme="minorHAnsi" w:hAnsiTheme="minorHAnsi"/>
              </w:rPr>
              <w:t>Afectación de más de 200 predios o vivienda</w:t>
            </w:r>
          </w:p>
          <w:p w:rsidR="00036353" w:rsidRPr="0068466B" w:rsidRDefault="00036353" w:rsidP="00FE1FF5">
            <w:pPr>
              <w:rPr>
                <w:rFonts w:asciiTheme="minorHAnsi" w:hAnsiTheme="minorHAnsi"/>
                <w:b/>
              </w:rPr>
            </w:pPr>
          </w:p>
        </w:tc>
        <w:tc>
          <w:tcPr>
            <w:tcW w:w="3087" w:type="dxa"/>
            <w:gridSpan w:val="2"/>
          </w:tcPr>
          <w:p w:rsidR="00036353" w:rsidRPr="0068466B" w:rsidRDefault="00036353" w:rsidP="002A54EF">
            <w:pPr>
              <w:pStyle w:val="BodyText"/>
              <w:numPr>
                <w:ilvl w:val="0"/>
                <w:numId w:val="18"/>
              </w:numPr>
              <w:spacing w:after="0"/>
              <w:ind w:left="174" w:hanging="174"/>
              <w:rPr>
                <w:rFonts w:asciiTheme="minorHAnsi" w:hAnsiTheme="minorHAnsi"/>
                <w:lang w:val="es-HN"/>
              </w:rPr>
            </w:pPr>
            <w:r w:rsidRPr="0068466B">
              <w:rPr>
                <w:rFonts w:asciiTheme="minorHAnsi" w:hAnsiTheme="minorHAnsi"/>
                <w:lang w:val="es-HN"/>
              </w:rPr>
              <w:t>Dentro de un Áreas de Amortiguamiento "buffe</w:t>
            </w:r>
            <w:r w:rsidR="00A50677" w:rsidRPr="0068466B">
              <w:rPr>
                <w:rFonts w:asciiTheme="minorHAnsi" w:hAnsiTheme="minorHAnsi"/>
                <w:lang w:val="es-HN"/>
              </w:rPr>
              <w:t xml:space="preserve">r" de un Área Protegida </w:t>
            </w:r>
          </w:p>
          <w:p w:rsidR="00036353" w:rsidRPr="0068466B" w:rsidRDefault="00036353" w:rsidP="002A54EF">
            <w:pPr>
              <w:pStyle w:val="BodyText"/>
              <w:numPr>
                <w:ilvl w:val="0"/>
                <w:numId w:val="18"/>
              </w:numPr>
              <w:spacing w:after="0"/>
              <w:ind w:left="174" w:hanging="174"/>
              <w:rPr>
                <w:rFonts w:asciiTheme="minorHAnsi" w:hAnsiTheme="minorHAnsi"/>
                <w:lang w:val="es-HN"/>
              </w:rPr>
            </w:pPr>
            <w:r w:rsidRPr="0068466B">
              <w:rPr>
                <w:rFonts w:asciiTheme="minorHAnsi" w:hAnsiTheme="minorHAnsi"/>
                <w:lang w:val="es-HN"/>
              </w:rPr>
              <w:t xml:space="preserve">Presencia de especies endémica o en peligro de extinción </w:t>
            </w:r>
            <w:r w:rsidR="00A50677" w:rsidRPr="0068466B">
              <w:rPr>
                <w:rFonts w:asciiTheme="minorHAnsi" w:hAnsiTheme="minorHAnsi"/>
                <w:lang w:val="es-HN"/>
              </w:rPr>
              <w:t>según IUCN</w:t>
            </w:r>
          </w:p>
          <w:p w:rsidR="00036353" w:rsidRPr="0068466B" w:rsidRDefault="00036353" w:rsidP="002A54EF">
            <w:pPr>
              <w:pStyle w:val="BodyText"/>
              <w:numPr>
                <w:ilvl w:val="0"/>
                <w:numId w:val="18"/>
              </w:numPr>
              <w:spacing w:after="0"/>
              <w:ind w:left="174" w:hanging="174"/>
              <w:rPr>
                <w:rFonts w:asciiTheme="minorHAnsi" w:hAnsiTheme="minorHAnsi"/>
                <w:lang w:val="es-HN"/>
              </w:rPr>
            </w:pPr>
            <w:r w:rsidRPr="0068466B">
              <w:rPr>
                <w:rFonts w:asciiTheme="minorHAnsi" w:hAnsiTheme="minorHAnsi"/>
                <w:lang w:val="es-HN"/>
              </w:rPr>
              <w:t>Moderado peligro de degradación ambiental (deforestación, caza, etc.)</w:t>
            </w:r>
          </w:p>
          <w:p w:rsidR="00036353" w:rsidRPr="0068466B" w:rsidRDefault="00036353" w:rsidP="002A54EF">
            <w:pPr>
              <w:numPr>
                <w:ilvl w:val="0"/>
                <w:numId w:val="18"/>
              </w:numPr>
              <w:tabs>
                <w:tab w:val="left" w:pos="-1661"/>
                <w:tab w:val="left" w:pos="-1061"/>
                <w:tab w:val="left" w:pos="-178"/>
                <w:tab w:val="left" w:pos="8299"/>
                <w:tab w:val="left" w:pos="9019"/>
              </w:tabs>
              <w:ind w:left="174" w:hanging="174"/>
              <w:rPr>
                <w:rFonts w:asciiTheme="minorHAnsi" w:hAnsiTheme="minorHAnsi"/>
              </w:rPr>
            </w:pPr>
            <w:r w:rsidRPr="0068466B">
              <w:rPr>
                <w:rFonts w:asciiTheme="minorHAnsi" w:hAnsiTheme="minorHAnsi"/>
              </w:rPr>
              <w:t xml:space="preserve">Se tiene previsto el uso intensivo de sustancias químicas autorizadas para el control de plagas </w:t>
            </w:r>
          </w:p>
          <w:p w:rsidR="00036353" w:rsidRPr="0068466B" w:rsidRDefault="00036353" w:rsidP="002A54EF">
            <w:pPr>
              <w:pStyle w:val="BodyText"/>
              <w:numPr>
                <w:ilvl w:val="0"/>
                <w:numId w:val="18"/>
              </w:numPr>
              <w:spacing w:after="0"/>
              <w:ind w:left="174" w:hanging="174"/>
              <w:rPr>
                <w:rFonts w:asciiTheme="minorHAnsi" w:hAnsiTheme="minorHAnsi"/>
                <w:lang w:val="es-HN"/>
              </w:rPr>
            </w:pPr>
            <w:r w:rsidRPr="0068466B">
              <w:rPr>
                <w:rFonts w:asciiTheme="minorHAnsi" w:hAnsiTheme="minorHAnsi"/>
                <w:lang w:val="es-HN"/>
              </w:rPr>
              <w:t xml:space="preserve">Zonas de moderada vulnerabilidad a fenómenos naturales (inundación, sismos, otros) </w:t>
            </w:r>
          </w:p>
          <w:p w:rsidR="00A50677" w:rsidRPr="0068466B" w:rsidRDefault="00036353" w:rsidP="002A54EF">
            <w:pPr>
              <w:pStyle w:val="BodyText"/>
              <w:numPr>
                <w:ilvl w:val="0"/>
                <w:numId w:val="18"/>
              </w:numPr>
              <w:spacing w:after="0"/>
              <w:ind w:left="174" w:hanging="174"/>
              <w:rPr>
                <w:rFonts w:asciiTheme="minorHAnsi" w:hAnsiTheme="minorHAnsi"/>
                <w:b/>
              </w:rPr>
            </w:pPr>
            <w:r w:rsidRPr="0068466B">
              <w:rPr>
                <w:rFonts w:asciiTheme="minorHAnsi" w:hAnsiTheme="minorHAnsi"/>
                <w:lang w:val="es-HN"/>
              </w:rPr>
              <w:t xml:space="preserve">Presencia de indígenas o poblaciones vulnerables </w:t>
            </w:r>
          </w:p>
          <w:p w:rsidR="00036353" w:rsidRPr="0068466B" w:rsidRDefault="00036353" w:rsidP="002A54EF">
            <w:pPr>
              <w:pStyle w:val="BodyText"/>
              <w:numPr>
                <w:ilvl w:val="0"/>
                <w:numId w:val="18"/>
              </w:numPr>
              <w:spacing w:after="0"/>
              <w:ind w:left="174" w:hanging="174"/>
              <w:rPr>
                <w:rFonts w:asciiTheme="minorHAnsi" w:hAnsiTheme="minorHAnsi"/>
                <w:b/>
              </w:rPr>
            </w:pPr>
            <w:r w:rsidRPr="0068466B">
              <w:rPr>
                <w:rFonts w:asciiTheme="minorHAnsi" w:hAnsiTheme="minorHAnsi"/>
                <w:lang w:val="es-HN"/>
              </w:rPr>
              <w:t>Sitios de ca</w:t>
            </w:r>
            <w:r w:rsidR="00A50677" w:rsidRPr="0068466B">
              <w:rPr>
                <w:rFonts w:asciiTheme="minorHAnsi" w:hAnsiTheme="minorHAnsi"/>
                <w:lang w:val="es-HN"/>
              </w:rPr>
              <w:t>lor arqueológico y cultural</w:t>
            </w:r>
            <w:r w:rsidR="004C72F9" w:rsidRPr="0068466B">
              <w:rPr>
                <w:rFonts w:asciiTheme="minorHAnsi" w:hAnsiTheme="minorHAnsi"/>
                <w:lang w:val="es-HN"/>
              </w:rPr>
              <w:t xml:space="preserve"> </w:t>
            </w:r>
          </w:p>
          <w:p w:rsidR="00036353" w:rsidRPr="0068466B" w:rsidRDefault="00036353" w:rsidP="002A54EF">
            <w:pPr>
              <w:pStyle w:val="BodyText"/>
              <w:numPr>
                <w:ilvl w:val="0"/>
                <w:numId w:val="18"/>
              </w:numPr>
              <w:spacing w:after="0"/>
              <w:ind w:left="174" w:hanging="174"/>
              <w:rPr>
                <w:rFonts w:asciiTheme="minorHAnsi" w:hAnsiTheme="minorHAnsi"/>
                <w:b/>
              </w:rPr>
            </w:pPr>
            <w:r w:rsidRPr="0068466B">
              <w:rPr>
                <w:rFonts w:asciiTheme="minorHAnsi" w:hAnsiTheme="minorHAnsi"/>
                <w:lang w:val="es-HN"/>
              </w:rPr>
              <w:t>Afectación &gt; 10 y &lt; de 200 predios o viviendas</w:t>
            </w:r>
          </w:p>
        </w:tc>
        <w:tc>
          <w:tcPr>
            <w:tcW w:w="3148" w:type="dxa"/>
          </w:tcPr>
          <w:p w:rsidR="00036353" w:rsidRPr="0068466B" w:rsidRDefault="00036353" w:rsidP="002A54EF">
            <w:pPr>
              <w:pStyle w:val="BodyText"/>
              <w:numPr>
                <w:ilvl w:val="0"/>
                <w:numId w:val="19"/>
              </w:numPr>
              <w:spacing w:after="0"/>
              <w:ind w:left="205" w:hanging="205"/>
              <w:rPr>
                <w:rFonts w:asciiTheme="minorHAnsi" w:hAnsiTheme="minorHAnsi"/>
                <w:lang w:val="es-HN"/>
              </w:rPr>
            </w:pPr>
            <w:r w:rsidRPr="0068466B">
              <w:rPr>
                <w:rFonts w:asciiTheme="minorHAnsi" w:hAnsiTheme="minorHAnsi"/>
                <w:lang w:val="es-HN"/>
              </w:rPr>
              <w:t xml:space="preserve">Áreas </w:t>
            </w:r>
            <w:proofErr w:type="spellStart"/>
            <w:r w:rsidRPr="0068466B">
              <w:rPr>
                <w:rFonts w:asciiTheme="minorHAnsi" w:hAnsiTheme="minorHAnsi"/>
                <w:lang w:val="es-HN"/>
              </w:rPr>
              <w:t>antrópicamente</w:t>
            </w:r>
            <w:proofErr w:type="spellEnd"/>
            <w:r w:rsidRPr="0068466B">
              <w:rPr>
                <w:rFonts w:asciiTheme="minorHAnsi" w:hAnsiTheme="minorHAnsi"/>
                <w:lang w:val="es-HN"/>
              </w:rPr>
              <w:t xml:space="preserve"> intervenidas fuera de zonas declaradas como áreas protegidas </w:t>
            </w:r>
          </w:p>
          <w:p w:rsidR="00036353" w:rsidRPr="0068466B" w:rsidRDefault="00036353" w:rsidP="002A54EF">
            <w:pPr>
              <w:pStyle w:val="BodyText"/>
              <w:numPr>
                <w:ilvl w:val="0"/>
                <w:numId w:val="19"/>
              </w:numPr>
              <w:spacing w:after="0"/>
              <w:ind w:left="205" w:hanging="205"/>
              <w:rPr>
                <w:rFonts w:asciiTheme="minorHAnsi" w:hAnsiTheme="minorHAnsi"/>
                <w:lang w:val="es-HN"/>
              </w:rPr>
            </w:pPr>
            <w:r w:rsidRPr="0068466B">
              <w:rPr>
                <w:rFonts w:asciiTheme="minorHAnsi" w:hAnsiTheme="minorHAnsi"/>
                <w:lang w:val="es-HN"/>
              </w:rPr>
              <w:t xml:space="preserve">No presencia de especies endémicas o en peligro de extinción </w:t>
            </w:r>
          </w:p>
          <w:p w:rsidR="00036353" w:rsidRPr="0068466B" w:rsidRDefault="00036353" w:rsidP="002A54EF">
            <w:pPr>
              <w:pStyle w:val="BodyText"/>
              <w:numPr>
                <w:ilvl w:val="0"/>
                <w:numId w:val="19"/>
              </w:numPr>
              <w:spacing w:after="0"/>
              <w:ind w:left="205" w:hanging="205"/>
              <w:rPr>
                <w:rFonts w:asciiTheme="minorHAnsi" w:hAnsiTheme="minorHAnsi"/>
                <w:lang w:val="es-HN"/>
              </w:rPr>
            </w:pPr>
            <w:r w:rsidRPr="0068466B">
              <w:rPr>
                <w:rFonts w:asciiTheme="minorHAnsi" w:hAnsiTheme="minorHAnsi"/>
                <w:lang w:val="es-HN"/>
              </w:rPr>
              <w:t xml:space="preserve">Bajo peligro de degradación ambiental (deforestación, caza, etc.) </w:t>
            </w:r>
          </w:p>
          <w:p w:rsidR="00036353" w:rsidRPr="0068466B" w:rsidRDefault="00036353" w:rsidP="002A54EF">
            <w:pPr>
              <w:pStyle w:val="BodyText"/>
              <w:numPr>
                <w:ilvl w:val="0"/>
                <w:numId w:val="19"/>
              </w:numPr>
              <w:spacing w:after="0"/>
              <w:ind w:left="205" w:hanging="205"/>
              <w:rPr>
                <w:rFonts w:asciiTheme="minorHAnsi" w:hAnsiTheme="minorHAnsi"/>
                <w:lang w:val="es-HN"/>
              </w:rPr>
            </w:pPr>
            <w:r w:rsidRPr="0068466B">
              <w:rPr>
                <w:rFonts w:asciiTheme="minorHAnsi" w:hAnsiTheme="minorHAnsi"/>
              </w:rPr>
              <w:t>No se tiene previsto el uso de sustancias químicas para el control de Plagas</w:t>
            </w:r>
          </w:p>
          <w:p w:rsidR="00036353" w:rsidRPr="0068466B" w:rsidRDefault="00036353" w:rsidP="002A54EF">
            <w:pPr>
              <w:pStyle w:val="BodyText"/>
              <w:numPr>
                <w:ilvl w:val="0"/>
                <w:numId w:val="19"/>
              </w:numPr>
              <w:spacing w:after="0"/>
              <w:ind w:left="205" w:hanging="205"/>
              <w:rPr>
                <w:rFonts w:asciiTheme="minorHAnsi" w:hAnsiTheme="minorHAnsi"/>
                <w:lang w:val="es-HN"/>
              </w:rPr>
            </w:pPr>
            <w:r w:rsidRPr="0068466B">
              <w:rPr>
                <w:rFonts w:asciiTheme="minorHAnsi" w:hAnsiTheme="minorHAnsi"/>
              </w:rPr>
              <w:t>No presencia de Áreas frágiles o críticas (humedales, manglares, bosques, entre otros)</w:t>
            </w:r>
          </w:p>
          <w:p w:rsidR="00036353" w:rsidRPr="0068466B" w:rsidRDefault="00036353" w:rsidP="002A54EF">
            <w:pPr>
              <w:pStyle w:val="BodyText"/>
              <w:numPr>
                <w:ilvl w:val="0"/>
                <w:numId w:val="19"/>
              </w:numPr>
              <w:spacing w:after="0"/>
              <w:ind w:left="205" w:hanging="205"/>
              <w:rPr>
                <w:rFonts w:asciiTheme="minorHAnsi" w:hAnsiTheme="minorHAnsi"/>
                <w:lang w:val="es-HN"/>
              </w:rPr>
            </w:pPr>
            <w:r w:rsidRPr="0068466B">
              <w:rPr>
                <w:rFonts w:asciiTheme="minorHAnsi" w:hAnsiTheme="minorHAnsi"/>
                <w:lang w:val="es-HN"/>
              </w:rPr>
              <w:t xml:space="preserve">Zonas de bajo riesgo a fenómenos naturales como inundaciones, sismos, incendios, entre otros </w:t>
            </w:r>
          </w:p>
          <w:p w:rsidR="00036353" w:rsidRPr="0068466B" w:rsidRDefault="00036353" w:rsidP="002A54EF">
            <w:pPr>
              <w:pStyle w:val="BodyText"/>
              <w:numPr>
                <w:ilvl w:val="0"/>
                <w:numId w:val="19"/>
              </w:numPr>
              <w:spacing w:after="0"/>
              <w:ind w:left="205" w:hanging="205"/>
              <w:rPr>
                <w:rFonts w:asciiTheme="minorHAnsi" w:hAnsiTheme="minorHAnsi"/>
                <w:lang w:val="es-HN"/>
              </w:rPr>
            </w:pPr>
            <w:r w:rsidRPr="0068466B">
              <w:rPr>
                <w:rFonts w:asciiTheme="minorHAnsi" w:hAnsiTheme="minorHAnsi"/>
                <w:lang w:val="es-HN"/>
              </w:rPr>
              <w:t xml:space="preserve">No presencia de grupos indígenas o poblaciones vulnerables </w:t>
            </w:r>
          </w:p>
          <w:p w:rsidR="00036353" w:rsidRPr="0068466B" w:rsidRDefault="00036353" w:rsidP="002A54EF">
            <w:pPr>
              <w:pStyle w:val="BodyText"/>
              <w:numPr>
                <w:ilvl w:val="0"/>
                <w:numId w:val="19"/>
              </w:numPr>
              <w:spacing w:after="0"/>
              <w:ind w:left="205" w:hanging="205"/>
              <w:rPr>
                <w:rFonts w:asciiTheme="minorHAnsi" w:hAnsiTheme="minorHAnsi"/>
                <w:b/>
              </w:rPr>
            </w:pPr>
            <w:r w:rsidRPr="0068466B">
              <w:rPr>
                <w:rFonts w:asciiTheme="minorHAnsi" w:hAnsiTheme="minorHAnsi"/>
                <w:lang w:val="es-HN"/>
              </w:rPr>
              <w:t xml:space="preserve">No presencia de sitios de valor histórico y cultural </w:t>
            </w:r>
          </w:p>
          <w:p w:rsidR="00036353" w:rsidRPr="00F11ABF" w:rsidRDefault="00036353" w:rsidP="002A54EF">
            <w:pPr>
              <w:pStyle w:val="BodyText"/>
              <w:numPr>
                <w:ilvl w:val="0"/>
                <w:numId w:val="19"/>
              </w:numPr>
              <w:spacing w:after="0"/>
              <w:ind w:left="205" w:hanging="205"/>
              <w:rPr>
                <w:rFonts w:asciiTheme="minorHAnsi" w:hAnsiTheme="minorHAnsi"/>
                <w:b/>
              </w:rPr>
            </w:pPr>
            <w:r w:rsidRPr="0068466B">
              <w:rPr>
                <w:rFonts w:asciiTheme="minorHAnsi" w:hAnsiTheme="minorHAnsi"/>
                <w:lang w:val="es-HN"/>
              </w:rPr>
              <w:t>No afectación de predios o viviendas por la ejecución de obras</w:t>
            </w:r>
          </w:p>
          <w:p w:rsidR="00F11ABF" w:rsidRPr="0068466B" w:rsidRDefault="00F11ABF" w:rsidP="00F11ABF">
            <w:pPr>
              <w:pStyle w:val="BodyText"/>
              <w:spacing w:after="0"/>
              <w:rPr>
                <w:rFonts w:asciiTheme="minorHAnsi" w:hAnsiTheme="minorHAnsi"/>
                <w:b/>
              </w:rPr>
            </w:pPr>
          </w:p>
        </w:tc>
      </w:tr>
      <w:tr w:rsidR="00B248CB" w:rsidRPr="0068466B" w:rsidTr="00A132B2">
        <w:trPr>
          <w:jc w:val="center"/>
        </w:trPr>
        <w:tc>
          <w:tcPr>
            <w:tcW w:w="9322" w:type="dxa"/>
            <w:gridSpan w:val="4"/>
            <w:shd w:val="clear" w:color="auto" w:fill="auto"/>
          </w:tcPr>
          <w:p w:rsidR="00B248CB" w:rsidRPr="0068466B" w:rsidRDefault="00FA6851" w:rsidP="002A54EF">
            <w:pPr>
              <w:pStyle w:val="ListParagraph"/>
              <w:numPr>
                <w:ilvl w:val="0"/>
                <w:numId w:val="20"/>
              </w:numPr>
              <w:ind w:left="284" w:hanging="284"/>
              <w:rPr>
                <w:rFonts w:asciiTheme="minorHAnsi" w:hAnsiTheme="minorHAnsi"/>
                <w:b/>
              </w:rPr>
            </w:pPr>
            <w:r w:rsidRPr="0068466B">
              <w:rPr>
                <w:rFonts w:asciiTheme="minorHAnsi" w:hAnsiTheme="minorHAnsi"/>
                <w:b/>
              </w:rPr>
              <w:t>ESTIMACIÓN DEL PRESUPUESTO SOCIO-AMBIENTAL</w:t>
            </w:r>
          </w:p>
        </w:tc>
      </w:tr>
      <w:tr w:rsidR="00B248CB" w:rsidRPr="0068466B" w:rsidTr="00A132B2">
        <w:trPr>
          <w:trHeight w:val="1800"/>
          <w:jc w:val="center"/>
        </w:trPr>
        <w:tc>
          <w:tcPr>
            <w:tcW w:w="4787" w:type="dxa"/>
            <w:gridSpan w:val="2"/>
          </w:tcPr>
          <w:p w:rsidR="00B248CB" w:rsidRPr="0068466B" w:rsidRDefault="00B248CB" w:rsidP="002A54EF">
            <w:pPr>
              <w:pStyle w:val="ListParagraph"/>
              <w:numPr>
                <w:ilvl w:val="0"/>
                <w:numId w:val="21"/>
              </w:numPr>
              <w:spacing w:before="60"/>
              <w:ind w:left="567" w:hanging="283"/>
              <w:rPr>
                <w:rFonts w:asciiTheme="minorHAnsi" w:hAnsiTheme="minorHAnsi"/>
                <w:b/>
              </w:rPr>
            </w:pPr>
            <w:r w:rsidRPr="0068466B">
              <w:rPr>
                <w:rFonts w:asciiTheme="minorHAnsi" w:hAnsiTheme="minorHAnsi"/>
                <w:b/>
              </w:rPr>
              <w:t>Presupuesto Ambiental</w:t>
            </w:r>
          </w:p>
          <w:p w:rsidR="00B248CB" w:rsidRPr="0068466B" w:rsidRDefault="00B248CB" w:rsidP="00FE1FF5">
            <w:pPr>
              <w:pStyle w:val="ListParagraph"/>
              <w:spacing w:before="60"/>
              <w:ind w:left="284"/>
              <w:rPr>
                <w:rFonts w:asciiTheme="minorHAnsi" w:hAnsiTheme="minorHAnsi"/>
              </w:rPr>
            </w:pPr>
          </w:p>
          <w:p w:rsidR="00B248CB" w:rsidRPr="0068466B" w:rsidRDefault="00B248CB" w:rsidP="00894D02">
            <w:pPr>
              <w:pStyle w:val="ListParagraph"/>
              <w:numPr>
                <w:ilvl w:val="0"/>
                <w:numId w:val="8"/>
              </w:numPr>
              <w:tabs>
                <w:tab w:val="clear" w:pos="360"/>
              </w:tabs>
              <w:spacing w:before="60"/>
              <w:ind w:left="709" w:hanging="142"/>
              <w:rPr>
                <w:rFonts w:asciiTheme="minorHAnsi" w:hAnsiTheme="minorHAnsi"/>
              </w:rPr>
            </w:pPr>
            <w:r w:rsidRPr="0068466B">
              <w:rPr>
                <w:rFonts w:asciiTheme="minorHAnsi" w:hAnsiTheme="minorHAnsi"/>
              </w:rPr>
              <w:t xml:space="preserve">Costo total del </w:t>
            </w:r>
            <w:proofErr w:type="spellStart"/>
            <w:r w:rsidRPr="0068466B">
              <w:rPr>
                <w:rFonts w:asciiTheme="minorHAnsi" w:hAnsiTheme="minorHAnsi"/>
              </w:rPr>
              <w:t>Subproyecto</w:t>
            </w:r>
            <w:proofErr w:type="spellEnd"/>
            <w:r w:rsidRPr="0068466B">
              <w:rPr>
                <w:rFonts w:asciiTheme="minorHAnsi" w:hAnsiTheme="minorHAnsi"/>
              </w:rPr>
              <w:t xml:space="preserve"> o Actividad: US$ _________</w:t>
            </w:r>
          </w:p>
          <w:p w:rsidR="00B248CB" w:rsidRPr="0068466B" w:rsidRDefault="00B248CB" w:rsidP="00FA6851">
            <w:pPr>
              <w:pStyle w:val="ListParagraph"/>
              <w:spacing w:before="60"/>
              <w:ind w:left="709" w:hanging="142"/>
              <w:rPr>
                <w:rFonts w:asciiTheme="minorHAnsi" w:hAnsiTheme="minorHAnsi"/>
              </w:rPr>
            </w:pPr>
          </w:p>
          <w:p w:rsidR="00B248CB" w:rsidRPr="0068466B" w:rsidRDefault="00B248CB" w:rsidP="00894D02">
            <w:pPr>
              <w:pStyle w:val="ListParagraph"/>
              <w:numPr>
                <w:ilvl w:val="0"/>
                <w:numId w:val="8"/>
              </w:numPr>
              <w:tabs>
                <w:tab w:val="clear" w:pos="360"/>
              </w:tabs>
              <w:spacing w:before="60"/>
              <w:ind w:left="709" w:hanging="142"/>
              <w:rPr>
                <w:rFonts w:asciiTheme="minorHAnsi" w:hAnsiTheme="minorHAnsi"/>
              </w:rPr>
            </w:pPr>
            <w:r w:rsidRPr="0068466B">
              <w:rPr>
                <w:rFonts w:asciiTheme="minorHAnsi" w:hAnsiTheme="minorHAnsi"/>
              </w:rPr>
              <w:t>Presupuesto Socio-Ambiental estimado: US$ _________</w:t>
            </w:r>
          </w:p>
          <w:p w:rsidR="00B248CB" w:rsidRDefault="00B248CB" w:rsidP="00FE1FF5">
            <w:pPr>
              <w:pStyle w:val="ListParagraph"/>
              <w:spacing w:before="60"/>
              <w:ind w:left="1440"/>
              <w:rPr>
                <w:rFonts w:asciiTheme="minorHAnsi" w:hAnsiTheme="minorHAnsi"/>
              </w:rPr>
            </w:pPr>
          </w:p>
          <w:p w:rsidR="00F11ABF" w:rsidRDefault="00F11ABF" w:rsidP="00FE1FF5">
            <w:pPr>
              <w:pStyle w:val="ListParagraph"/>
              <w:spacing w:before="60"/>
              <w:ind w:left="1440"/>
              <w:rPr>
                <w:rFonts w:asciiTheme="minorHAnsi" w:hAnsiTheme="minorHAnsi"/>
              </w:rPr>
            </w:pPr>
          </w:p>
          <w:p w:rsidR="00F11ABF" w:rsidRDefault="00F11ABF" w:rsidP="00FE1FF5">
            <w:pPr>
              <w:pStyle w:val="ListParagraph"/>
              <w:spacing w:before="60"/>
              <w:ind w:left="1440"/>
              <w:rPr>
                <w:rFonts w:asciiTheme="minorHAnsi" w:hAnsiTheme="minorHAnsi"/>
              </w:rPr>
            </w:pPr>
          </w:p>
          <w:p w:rsidR="00F11ABF" w:rsidRDefault="00F11ABF" w:rsidP="00FE1FF5">
            <w:pPr>
              <w:pStyle w:val="ListParagraph"/>
              <w:spacing w:before="60"/>
              <w:ind w:left="1440"/>
              <w:rPr>
                <w:rFonts w:asciiTheme="minorHAnsi" w:hAnsiTheme="minorHAnsi"/>
              </w:rPr>
            </w:pPr>
          </w:p>
          <w:p w:rsidR="00F11ABF" w:rsidRPr="0068466B" w:rsidRDefault="00F11ABF" w:rsidP="00FE1FF5">
            <w:pPr>
              <w:pStyle w:val="ListParagraph"/>
              <w:spacing w:before="60"/>
              <w:ind w:left="1440"/>
              <w:rPr>
                <w:rFonts w:asciiTheme="minorHAnsi" w:hAnsiTheme="minorHAnsi"/>
              </w:rPr>
            </w:pPr>
          </w:p>
          <w:p w:rsidR="00B248CB" w:rsidRPr="0068466B" w:rsidRDefault="00B248CB" w:rsidP="00FE1FF5">
            <w:pPr>
              <w:spacing w:before="60"/>
              <w:rPr>
                <w:rFonts w:asciiTheme="minorHAnsi" w:hAnsiTheme="minorHAnsi"/>
              </w:rPr>
            </w:pPr>
          </w:p>
        </w:tc>
        <w:tc>
          <w:tcPr>
            <w:tcW w:w="4535" w:type="dxa"/>
            <w:gridSpan w:val="2"/>
          </w:tcPr>
          <w:p w:rsidR="00B248CB" w:rsidRPr="0068466B" w:rsidRDefault="00B248CB" w:rsidP="00FE1FF5">
            <w:pPr>
              <w:pStyle w:val="ListParagraph"/>
              <w:spacing w:before="60"/>
              <w:ind w:left="33"/>
              <w:jc w:val="center"/>
              <w:rPr>
                <w:rFonts w:asciiTheme="minorHAnsi" w:hAnsiTheme="minorHAnsi"/>
                <w:b/>
              </w:rPr>
            </w:pPr>
            <w:r w:rsidRPr="0068466B">
              <w:rPr>
                <w:rFonts w:asciiTheme="minorHAnsi" w:hAnsiTheme="minorHAnsi"/>
                <w:b/>
              </w:rPr>
              <w:t>Matriz N° 2</w:t>
            </w:r>
          </w:p>
          <w:tbl>
            <w:tblPr>
              <w:tblStyle w:val="TableGrid"/>
              <w:tblW w:w="4253" w:type="dxa"/>
              <w:tblLook w:val="0000" w:firstRow="0" w:lastRow="0" w:firstColumn="0" w:lastColumn="0" w:noHBand="0" w:noVBand="0"/>
            </w:tblPr>
            <w:tblGrid>
              <w:gridCol w:w="1591"/>
              <w:gridCol w:w="778"/>
              <w:gridCol w:w="1099"/>
              <w:gridCol w:w="785"/>
            </w:tblGrid>
            <w:tr w:rsidR="00B248CB" w:rsidRPr="0068466B" w:rsidTr="006877C9">
              <w:trPr>
                <w:trHeight w:val="287"/>
              </w:trPr>
              <w:tc>
                <w:tcPr>
                  <w:tcW w:w="1697" w:type="dxa"/>
                </w:tcPr>
                <w:p w:rsidR="00B248CB" w:rsidRPr="0068466B" w:rsidRDefault="00B248CB" w:rsidP="00FE1FF5">
                  <w:pPr>
                    <w:jc w:val="center"/>
                    <w:rPr>
                      <w:rFonts w:asciiTheme="minorHAnsi" w:hAnsiTheme="minorHAnsi"/>
                      <w:b/>
                    </w:rPr>
                  </w:pPr>
                  <w:r w:rsidRPr="0068466B">
                    <w:rPr>
                      <w:rFonts w:asciiTheme="minorHAnsi" w:hAnsiTheme="minorHAnsi"/>
                      <w:b/>
                    </w:rPr>
                    <w:t>Categoría</w:t>
                  </w:r>
                </w:p>
              </w:tc>
              <w:tc>
                <w:tcPr>
                  <w:tcW w:w="2556" w:type="dxa"/>
                  <w:gridSpan w:val="3"/>
                </w:tcPr>
                <w:p w:rsidR="00B248CB" w:rsidRPr="0068466B" w:rsidRDefault="00B248CB" w:rsidP="00FE1FF5">
                  <w:pPr>
                    <w:jc w:val="center"/>
                    <w:rPr>
                      <w:rFonts w:asciiTheme="minorHAnsi" w:hAnsiTheme="minorHAnsi"/>
                      <w:b/>
                    </w:rPr>
                  </w:pPr>
                  <w:r w:rsidRPr="0068466B">
                    <w:rPr>
                      <w:rFonts w:asciiTheme="minorHAnsi" w:hAnsiTheme="minorHAnsi"/>
                      <w:b/>
                    </w:rPr>
                    <w:t>Sensibilidad del Medio</w:t>
                  </w:r>
                </w:p>
              </w:tc>
            </w:tr>
            <w:tr w:rsidR="00B248CB" w:rsidRPr="0068466B" w:rsidTr="006877C9">
              <w:trPr>
                <w:trHeight w:val="269"/>
              </w:trPr>
              <w:tc>
                <w:tcPr>
                  <w:tcW w:w="1697" w:type="dxa"/>
                </w:tcPr>
                <w:p w:rsidR="00B248CB" w:rsidRPr="0068466B" w:rsidRDefault="00B248CB" w:rsidP="00FE1FF5">
                  <w:pPr>
                    <w:jc w:val="center"/>
                    <w:rPr>
                      <w:rFonts w:asciiTheme="minorHAnsi" w:hAnsiTheme="minorHAnsi"/>
                      <w:b/>
                    </w:rPr>
                  </w:pPr>
                  <w:r w:rsidRPr="0068466B">
                    <w:rPr>
                      <w:rFonts w:asciiTheme="minorHAnsi" w:hAnsiTheme="minorHAnsi"/>
                      <w:b/>
                    </w:rPr>
                    <w:t>Ambiental</w:t>
                  </w:r>
                </w:p>
              </w:tc>
              <w:tc>
                <w:tcPr>
                  <w:tcW w:w="849" w:type="dxa"/>
                </w:tcPr>
                <w:p w:rsidR="00B248CB" w:rsidRPr="0068466B" w:rsidRDefault="00B248CB" w:rsidP="00FE1FF5">
                  <w:pPr>
                    <w:jc w:val="center"/>
                    <w:rPr>
                      <w:rFonts w:asciiTheme="minorHAnsi" w:hAnsiTheme="minorHAnsi"/>
                      <w:b/>
                    </w:rPr>
                  </w:pPr>
                  <w:r w:rsidRPr="0068466B">
                    <w:rPr>
                      <w:rFonts w:asciiTheme="minorHAnsi" w:hAnsiTheme="minorHAnsi"/>
                      <w:b/>
                    </w:rPr>
                    <w:t>Alta</w:t>
                  </w:r>
                </w:p>
              </w:tc>
              <w:tc>
                <w:tcPr>
                  <w:tcW w:w="858" w:type="dxa"/>
                </w:tcPr>
                <w:p w:rsidR="00B248CB" w:rsidRPr="0068466B" w:rsidRDefault="00B248CB" w:rsidP="00FE1FF5">
                  <w:pPr>
                    <w:ind w:right="-70"/>
                    <w:jc w:val="center"/>
                    <w:rPr>
                      <w:rFonts w:asciiTheme="minorHAnsi" w:hAnsiTheme="minorHAnsi"/>
                      <w:b/>
                    </w:rPr>
                  </w:pPr>
                  <w:r w:rsidRPr="0068466B">
                    <w:rPr>
                      <w:rFonts w:asciiTheme="minorHAnsi" w:hAnsiTheme="minorHAnsi"/>
                      <w:b/>
                    </w:rPr>
                    <w:t>Moderada</w:t>
                  </w:r>
                </w:p>
              </w:tc>
              <w:tc>
                <w:tcPr>
                  <w:tcW w:w="849" w:type="dxa"/>
                </w:tcPr>
                <w:p w:rsidR="00B248CB" w:rsidRPr="0068466B" w:rsidRDefault="00B248CB" w:rsidP="00FE1FF5">
                  <w:pPr>
                    <w:jc w:val="center"/>
                    <w:rPr>
                      <w:rFonts w:asciiTheme="minorHAnsi" w:hAnsiTheme="minorHAnsi"/>
                      <w:b/>
                    </w:rPr>
                  </w:pPr>
                  <w:r w:rsidRPr="0068466B">
                    <w:rPr>
                      <w:rFonts w:asciiTheme="minorHAnsi" w:hAnsiTheme="minorHAnsi"/>
                      <w:b/>
                    </w:rPr>
                    <w:t xml:space="preserve">Baja </w:t>
                  </w:r>
                </w:p>
              </w:tc>
            </w:tr>
            <w:tr w:rsidR="00B248CB" w:rsidRPr="0068466B" w:rsidTr="006877C9">
              <w:tc>
                <w:tcPr>
                  <w:tcW w:w="1697" w:type="dxa"/>
                </w:tcPr>
                <w:p w:rsidR="00B248CB" w:rsidRPr="0068466B" w:rsidRDefault="00B248CB" w:rsidP="00894D02">
                  <w:pPr>
                    <w:pStyle w:val="ListParagraph"/>
                    <w:numPr>
                      <w:ilvl w:val="0"/>
                      <w:numId w:val="8"/>
                    </w:numPr>
                    <w:tabs>
                      <w:tab w:val="clear" w:pos="360"/>
                    </w:tabs>
                    <w:ind w:left="213" w:hanging="213"/>
                    <w:jc w:val="both"/>
                    <w:rPr>
                      <w:rFonts w:asciiTheme="minorHAnsi" w:hAnsiTheme="minorHAnsi"/>
                      <w:b/>
                    </w:rPr>
                  </w:pPr>
                  <w:r w:rsidRPr="0068466B">
                    <w:rPr>
                      <w:rFonts w:asciiTheme="minorHAnsi" w:hAnsiTheme="minorHAnsi"/>
                      <w:b/>
                    </w:rPr>
                    <w:t>Categoría 1</w:t>
                  </w:r>
                </w:p>
              </w:tc>
              <w:tc>
                <w:tcPr>
                  <w:tcW w:w="849" w:type="dxa"/>
                </w:tcPr>
                <w:p w:rsidR="00B248CB" w:rsidRPr="0068466B" w:rsidRDefault="00B248CB" w:rsidP="00FE1FF5">
                  <w:pPr>
                    <w:jc w:val="center"/>
                    <w:rPr>
                      <w:rFonts w:asciiTheme="minorHAnsi" w:hAnsiTheme="minorHAnsi"/>
                    </w:rPr>
                  </w:pPr>
                  <w:r w:rsidRPr="0068466B">
                    <w:rPr>
                      <w:rFonts w:asciiTheme="minorHAnsi" w:hAnsiTheme="minorHAnsi"/>
                    </w:rPr>
                    <w:t>5%</w:t>
                  </w:r>
                </w:p>
              </w:tc>
              <w:tc>
                <w:tcPr>
                  <w:tcW w:w="858" w:type="dxa"/>
                </w:tcPr>
                <w:p w:rsidR="00B248CB" w:rsidRPr="0068466B" w:rsidRDefault="00B248CB" w:rsidP="00FE1FF5">
                  <w:pPr>
                    <w:jc w:val="center"/>
                    <w:rPr>
                      <w:rFonts w:asciiTheme="minorHAnsi" w:hAnsiTheme="minorHAnsi"/>
                    </w:rPr>
                  </w:pPr>
                  <w:r w:rsidRPr="0068466B">
                    <w:rPr>
                      <w:rFonts w:asciiTheme="minorHAnsi" w:hAnsiTheme="minorHAnsi"/>
                    </w:rPr>
                    <w:t>4%</w:t>
                  </w:r>
                </w:p>
              </w:tc>
              <w:tc>
                <w:tcPr>
                  <w:tcW w:w="849" w:type="dxa"/>
                </w:tcPr>
                <w:p w:rsidR="00B248CB" w:rsidRPr="0068466B" w:rsidRDefault="00B248CB" w:rsidP="00FE1FF5">
                  <w:pPr>
                    <w:jc w:val="center"/>
                    <w:rPr>
                      <w:rFonts w:asciiTheme="minorHAnsi" w:hAnsiTheme="minorHAnsi"/>
                    </w:rPr>
                  </w:pPr>
                  <w:r w:rsidRPr="0068466B">
                    <w:rPr>
                      <w:rFonts w:asciiTheme="minorHAnsi" w:hAnsiTheme="minorHAnsi"/>
                    </w:rPr>
                    <w:t>3%</w:t>
                  </w:r>
                </w:p>
              </w:tc>
            </w:tr>
            <w:tr w:rsidR="00B248CB" w:rsidRPr="0068466B" w:rsidTr="006877C9">
              <w:tc>
                <w:tcPr>
                  <w:tcW w:w="1697" w:type="dxa"/>
                </w:tcPr>
                <w:p w:rsidR="00B248CB" w:rsidRPr="0068466B" w:rsidRDefault="00B248CB" w:rsidP="00894D02">
                  <w:pPr>
                    <w:pStyle w:val="ListParagraph"/>
                    <w:numPr>
                      <w:ilvl w:val="0"/>
                      <w:numId w:val="8"/>
                    </w:numPr>
                    <w:tabs>
                      <w:tab w:val="clear" w:pos="360"/>
                    </w:tabs>
                    <w:ind w:left="213" w:hanging="213"/>
                    <w:rPr>
                      <w:rFonts w:asciiTheme="minorHAnsi" w:hAnsiTheme="minorHAnsi"/>
                      <w:b/>
                    </w:rPr>
                  </w:pPr>
                  <w:r w:rsidRPr="0068466B">
                    <w:rPr>
                      <w:rFonts w:asciiTheme="minorHAnsi" w:hAnsiTheme="minorHAnsi"/>
                      <w:b/>
                    </w:rPr>
                    <w:t>Categoría II</w:t>
                  </w:r>
                </w:p>
              </w:tc>
              <w:tc>
                <w:tcPr>
                  <w:tcW w:w="849" w:type="dxa"/>
                </w:tcPr>
                <w:p w:rsidR="00B248CB" w:rsidRPr="0068466B" w:rsidRDefault="00B248CB" w:rsidP="00FE1FF5">
                  <w:pPr>
                    <w:jc w:val="center"/>
                    <w:rPr>
                      <w:rFonts w:asciiTheme="minorHAnsi" w:hAnsiTheme="minorHAnsi"/>
                    </w:rPr>
                  </w:pPr>
                  <w:r w:rsidRPr="0068466B">
                    <w:rPr>
                      <w:rFonts w:asciiTheme="minorHAnsi" w:hAnsiTheme="minorHAnsi"/>
                    </w:rPr>
                    <w:t>4%</w:t>
                  </w:r>
                </w:p>
              </w:tc>
              <w:tc>
                <w:tcPr>
                  <w:tcW w:w="858" w:type="dxa"/>
                </w:tcPr>
                <w:p w:rsidR="00B248CB" w:rsidRPr="0068466B" w:rsidRDefault="00B248CB" w:rsidP="00FE1FF5">
                  <w:pPr>
                    <w:jc w:val="center"/>
                    <w:rPr>
                      <w:rFonts w:asciiTheme="minorHAnsi" w:hAnsiTheme="minorHAnsi"/>
                    </w:rPr>
                  </w:pPr>
                  <w:r w:rsidRPr="0068466B">
                    <w:rPr>
                      <w:rFonts w:asciiTheme="minorHAnsi" w:hAnsiTheme="minorHAnsi"/>
                    </w:rPr>
                    <w:t>3%</w:t>
                  </w:r>
                </w:p>
              </w:tc>
              <w:tc>
                <w:tcPr>
                  <w:tcW w:w="849" w:type="dxa"/>
                </w:tcPr>
                <w:p w:rsidR="00B248CB" w:rsidRPr="0068466B" w:rsidRDefault="00B248CB" w:rsidP="00FE1FF5">
                  <w:pPr>
                    <w:jc w:val="center"/>
                    <w:rPr>
                      <w:rFonts w:asciiTheme="minorHAnsi" w:hAnsiTheme="minorHAnsi"/>
                    </w:rPr>
                  </w:pPr>
                  <w:r w:rsidRPr="0068466B">
                    <w:rPr>
                      <w:rFonts w:asciiTheme="minorHAnsi" w:hAnsiTheme="minorHAnsi"/>
                    </w:rPr>
                    <w:t>2%</w:t>
                  </w:r>
                </w:p>
              </w:tc>
            </w:tr>
            <w:tr w:rsidR="00B248CB" w:rsidRPr="0068466B" w:rsidTr="006877C9">
              <w:tc>
                <w:tcPr>
                  <w:tcW w:w="1697" w:type="dxa"/>
                </w:tcPr>
                <w:p w:rsidR="00B248CB" w:rsidRPr="0068466B" w:rsidRDefault="00B248CB" w:rsidP="00894D02">
                  <w:pPr>
                    <w:pStyle w:val="ListParagraph"/>
                    <w:numPr>
                      <w:ilvl w:val="0"/>
                      <w:numId w:val="8"/>
                    </w:numPr>
                    <w:tabs>
                      <w:tab w:val="clear" w:pos="360"/>
                    </w:tabs>
                    <w:ind w:left="213" w:hanging="213"/>
                    <w:rPr>
                      <w:rFonts w:asciiTheme="minorHAnsi" w:hAnsiTheme="minorHAnsi"/>
                      <w:b/>
                    </w:rPr>
                  </w:pPr>
                  <w:r w:rsidRPr="0068466B">
                    <w:rPr>
                      <w:rFonts w:asciiTheme="minorHAnsi" w:hAnsiTheme="minorHAnsi"/>
                      <w:b/>
                    </w:rPr>
                    <w:t>Categoría III</w:t>
                  </w:r>
                </w:p>
              </w:tc>
              <w:tc>
                <w:tcPr>
                  <w:tcW w:w="849" w:type="dxa"/>
                </w:tcPr>
                <w:p w:rsidR="00B248CB" w:rsidRPr="0068466B" w:rsidRDefault="00B248CB" w:rsidP="00FE1FF5">
                  <w:pPr>
                    <w:jc w:val="center"/>
                    <w:rPr>
                      <w:rFonts w:asciiTheme="minorHAnsi" w:hAnsiTheme="minorHAnsi"/>
                    </w:rPr>
                  </w:pPr>
                  <w:r w:rsidRPr="0068466B">
                    <w:rPr>
                      <w:rFonts w:asciiTheme="minorHAnsi" w:hAnsiTheme="minorHAnsi"/>
                    </w:rPr>
                    <w:t>3%</w:t>
                  </w:r>
                </w:p>
              </w:tc>
              <w:tc>
                <w:tcPr>
                  <w:tcW w:w="858" w:type="dxa"/>
                </w:tcPr>
                <w:p w:rsidR="00B248CB" w:rsidRPr="0068466B" w:rsidRDefault="00B248CB" w:rsidP="00FE1FF5">
                  <w:pPr>
                    <w:jc w:val="center"/>
                    <w:rPr>
                      <w:rFonts w:asciiTheme="minorHAnsi" w:hAnsiTheme="minorHAnsi"/>
                    </w:rPr>
                  </w:pPr>
                  <w:r w:rsidRPr="0068466B">
                    <w:rPr>
                      <w:rFonts w:asciiTheme="minorHAnsi" w:hAnsiTheme="minorHAnsi"/>
                    </w:rPr>
                    <w:t>2%</w:t>
                  </w:r>
                </w:p>
              </w:tc>
              <w:tc>
                <w:tcPr>
                  <w:tcW w:w="849" w:type="dxa"/>
                </w:tcPr>
                <w:p w:rsidR="00B248CB" w:rsidRPr="0068466B" w:rsidRDefault="00B248CB" w:rsidP="00FE1FF5">
                  <w:pPr>
                    <w:jc w:val="center"/>
                    <w:rPr>
                      <w:rFonts w:asciiTheme="minorHAnsi" w:hAnsiTheme="minorHAnsi"/>
                    </w:rPr>
                  </w:pPr>
                  <w:r w:rsidRPr="0068466B">
                    <w:rPr>
                      <w:rFonts w:asciiTheme="minorHAnsi" w:hAnsiTheme="minorHAnsi"/>
                    </w:rPr>
                    <w:t>1%</w:t>
                  </w:r>
                </w:p>
              </w:tc>
            </w:tr>
          </w:tbl>
          <w:p w:rsidR="00F11ABF" w:rsidRPr="0068466B" w:rsidRDefault="00F11ABF" w:rsidP="00FE1FF5">
            <w:pPr>
              <w:spacing w:before="60"/>
              <w:rPr>
                <w:rFonts w:asciiTheme="minorHAnsi" w:hAnsiTheme="minorHAnsi"/>
              </w:rPr>
            </w:pPr>
          </w:p>
        </w:tc>
      </w:tr>
      <w:tr w:rsidR="00B248CB" w:rsidRPr="0068466B" w:rsidTr="00A132B2">
        <w:trPr>
          <w:jc w:val="center"/>
        </w:trPr>
        <w:tc>
          <w:tcPr>
            <w:tcW w:w="9322" w:type="dxa"/>
            <w:gridSpan w:val="4"/>
            <w:shd w:val="clear" w:color="auto" w:fill="auto"/>
          </w:tcPr>
          <w:p w:rsidR="00B248CB" w:rsidRPr="0068466B" w:rsidRDefault="00FA6851" w:rsidP="002A54EF">
            <w:pPr>
              <w:pStyle w:val="ListParagraph"/>
              <w:numPr>
                <w:ilvl w:val="0"/>
                <w:numId w:val="20"/>
              </w:numPr>
              <w:ind w:left="284" w:hanging="284"/>
              <w:rPr>
                <w:rFonts w:asciiTheme="minorHAnsi" w:hAnsiTheme="minorHAnsi"/>
                <w:b/>
              </w:rPr>
            </w:pPr>
            <w:r w:rsidRPr="0068466B">
              <w:rPr>
                <w:rFonts w:asciiTheme="minorHAnsi" w:hAnsiTheme="minorHAnsi"/>
                <w:b/>
              </w:rPr>
              <w:t>ESTUDIOS SOCIO-AMBIENTALES REQUERIDOS</w:t>
            </w:r>
          </w:p>
        </w:tc>
      </w:tr>
      <w:tr w:rsidR="00B248CB" w:rsidRPr="0068466B" w:rsidTr="00A132B2">
        <w:trPr>
          <w:trHeight w:val="395"/>
          <w:jc w:val="center"/>
        </w:trPr>
        <w:tc>
          <w:tcPr>
            <w:tcW w:w="9322" w:type="dxa"/>
            <w:gridSpan w:val="4"/>
          </w:tcPr>
          <w:p w:rsidR="00B248CB" w:rsidRPr="0068466B" w:rsidRDefault="00B248CB" w:rsidP="002A54EF">
            <w:pPr>
              <w:pStyle w:val="ListParagraph"/>
              <w:numPr>
                <w:ilvl w:val="0"/>
                <w:numId w:val="22"/>
              </w:numPr>
              <w:spacing w:before="60"/>
              <w:ind w:left="567" w:hanging="283"/>
              <w:rPr>
                <w:rFonts w:asciiTheme="minorHAnsi" w:hAnsiTheme="minorHAnsi"/>
                <w:b/>
              </w:rPr>
            </w:pPr>
            <w:r w:rsidRPr="0068466B">
              <w:rPr>
                <w:rFonts w:asciiTheme="minorHAnsi" w:hAnsiTheme="minorHAnsi"/>
                <w:b/>
              </w:rPr>
              <w:t>Estudios Ambientales requeridos por la legislación nacional:</w:t>
            </w:r>
          </w:p>
          <w:p w:rsidR="00B248CB" w:rsidRPr="0068466B" w:rsidRDefault="00B248CB" w:rsidP="002A54EF">
            <w:pPr>
              <w:pStyle w:val="ListParagraph"/>
              <w:numPr>
                <w:ilvl w:val="1"/>
                <w:numId w:val="15"/>
              </w:numPr>
              <w:spacing w:before="60"/>
              <w:rPr>
                <w:rFonts w:asciiTheme="minorHAnsi" w:hAnsiTheme="minorHAnsi"/>
              </w:rPr>
            </w:pPr>
            <w:r w:rsidRPr="0068466B">
              <w:rPr>
                <w:rFonts w:asciiTheme="minorHAnsi" w:hAnsiTheme="minorHAnsi"/>
              </w:rPr>
              <w:t>Nivel 1 y 2: Estudio de Impacto Ambiental (EIA)</w:t>
            </w:r>
          </w:p>
          <w:p w:rsidR="00B248CB" w:rsidRPr="0068466B" w:rsidRDefault="00B248CB" w:rsidP="002A54EF">
            <w:pPr>
              <w:pStyle w:val="ListParagraph"/>
              <w:numPr>
                <w:ilvl w:val="1"/>
                <w:numId w:val="15"/>
              </w:numPr>
              <w:spacing w:before="60"/>
              <w:rPr>
                <w:rFonts w:asciiTheme="minorHAnsi" w:hAnsiTheme="minorHAnsi"/>
              </w:rPr>
            </w:pPr>
            <w:r w:rsidRPr="0068466B">
              <w:rPr>
                <w:rFonts w:asciiTheme="minorHAnsi" w:hAnsiTheme="minorHAnsi"/>
              </w:rPr>
              <w:t>Nivel 3: Valoración Ambiental (VA)</w:t>
            </w:r>
          </w:p>
          <w:p w:rsidR="00B248CB" w:rsidRPr="0068466B" w:rsidRDefault="00B248CB" w:rsidP="002A54EF">
            <w:pPr>
              <w:pStyle w:val="ListParagraph"/>
              <w:numPr>
                <w:ilvl w:val="1"/>
                <w:numId w:val="15"/>
              </w:numPr>
              <w:spacing w:before="60"/>
              <w:rPr>
                <w:rFonts w:asciiTheme="minorHAnsi" w:hAnsiTheme="minorHAnsi"/>
              </w:rPr>
            </w:pPr>
            <w:r w:rsidRPr="0068466B">
              <w:rPr>
                <w:rFonts w:asciiTheme="minorHAnsi" w:hAnsiTheme="minorHAnsi"/>
              </w:rPr>
              <w:t>Nivel 4</w:t>
            </w:r>
            <w:r w:rsidR="00A50677" w:rsidRPr="0068466B">
              <w:rPr>
                <w:rFonts w:asciiTheme="minorHAnsi" w:hAnsiTheme="minorHAnsi"/>
              </w:rPr>
              <w:t xml:space="preserve"> y 5</w:t>
            </w:r>
            <w:r w:rsidRPr="0068466B">
              <w:rPr>
                <w:rFonts w:asciiTheme="minorHAnsi" w:hAnsiTheme="minorHAnsi"/>
              </w:rPr>
              <w:t>: No requiere de ningún estudio o formulario ambiental.</w:t>
            </w:r>
          </w:p>
          <w:p w:rsidR="00B248CB" w:rsidRPr="0068466B" w:rsidRDefault="00B248CB" w:rsidP="00FE1FF5">
            <w:pPr>
              <w:spacing w:before="60"/>
              <w:rPr>
                <w:rFonts w:asciiTheme="minorHAnsi" w:hAnsiTheme="minorHAnsi"/>
              </w:rPr>
            </w:pPr>
          </w:p>
          <w:p w:rsidR="00B248CB" w:rsidRPr="0068466B" w:rsidRDefault="00B248CB" w:rsidP="002A54EF">
            <w:pPr>
              <w:pStyle w:val="ListParagraph"/>
              <w:numPr>
                <w:ilvl w:val="0"/>
                <w:numId w:val="22"/>
              </w:numPr>
              <w:spacing w:before="60"/>
              <w:ind w:left="567" w:hanging="283"/>
              <w:rPr>
                <w:rFonts w:asciiTheme="minorHAnsi" w:hAnsiTheme="minorHAnsi"/>
                <w:b/>
              </w:rPr>
            </w:pPr>
            <w:r w:rsidRPr="0068466B">
              <w:rPr>
                <w:rFonts w:asciiTheme="minorHAnsi" w:hAnsiTheme="minorHAnsi"/>
                <w:b/>
              </w:rPr>
              <w:t xml:space="preserve">Estudios Ambientales requeridos por el </w:t>
            </w:r>
            <w:r w:rsidR="00A61393" w:rsidRPr="0068466B">
              <w:rPr>
                <w:rFonts w:asciiTheme="minorHAnsi" w:hAnsiTheme="minorHAnsi"/>
                <w:b/>
              </w:rPr>
              <w:t>B</w:t>
            </w:r>
            <w:r w:rsidR="0068466B">
              <w:rPr>
                <w:rFonts w:asciiTheme="minorHAnsi" w:hAnsiTheme="minorHAnsi"/>
                <w:b/>
              </w:rPr>
              <w:t xml:space="preserve">anco </w:t>
            </w:r>
            <w:r w:rsidR="00A61393" w:rsidRPr="0068466B">
              <w:rPr>
                <w:rFonts w:asciiTheme="minorHAnsi" w:hAnsiTheme="minorHAnsi"/>
                <w:b/>
              </w:rPr>
              <w:t>M</w:t>
            </w:r>
            <w:r w:rsidR="0068466B">
              <w:rPr>
                <w:rFonts w:asciiTheme="minorHAnsi" w:hAnsiTheme="minorHAnsi"/>
                <w:b/>
              </w:rPr>
              <w:t>undial</w:t>
            </w:r>
            <w:r w:rsidRPr="0068466B">
              <w:rPr>
                <w:rFonts w:asciiTheme="minorHAnsi" w:hAnsiTheme="minorHAnsi"/>
                <w:b/>
              </w:rPr>
              <w:t>:</w:t>
            </w:r>
          </w:p>
          <w:p w:rsidR="00B248CB" w:rsidRPr="0068466B" w:rsidRDefault="00B248CB" w:rsidP="002A54EF">
            <w:pPr>
              <w:pStyle w:val="ListParagraph"/>
              <w:numPr>
                <w:ilvl w:val="1"/>
                <w:numId w:val="15"/>
              </w:numPr>
              <w:spacing w:before="60"/>
              <w:rPr>
                <w:rFonts w:asciiTheme="minorHAnsi" w:hAnsiTheme="minorHAnsi"/>
              </w:rPr>
            </w:pPr>
            <w:r w:rsidRPr="0068466B">
              <w:rPr>
                <w:rFonts w:asciiTheme="minorHAnsi" w:hAnsiTheme="minorHAnsi"/>
              </w:rPr>
              <w:t>Plan de Pueblos Indígenas (PPI)</w:t>
            </w:r>
          </w:p>
          <w:p w:rsidR="00B248CB" w:rsidRPr="0068466B" w:rsidRDefault="00B248CB" w:rsidP="002A54EF">
            <w:pPr>
              <w:pStyle w:val="ListParagraph"/>
              <w:numPr>
                <w:ilvl w:val="1"/>
                <w:numId w:val="15"/>
              </w:numPr>
              <w:spacing w:before="60"/>
              <w:rPr>
                <w:rFonts w:asciiTheme="minorHAnsi" w:hAnsiTheme="minorHAnsi"/>
              </w:rPr>
            </w:pPr>
            <w:r w:rsidRPr="0068466B">
              <w:rPr>
                <w:rFonts w:asciiTheme="minorHAnsi" w:hAnsiTheme="minorHAnsi"/>
              </w:rPr>
              <w:t>Otros: ______________________________</w:t>
            </w:r>
          </w:p>
          <w:p w:rsidR="00B248CB" w:rsidRPr="0068466B" w:rsidRDefault="00B248CB" w:rsidP="00FE1FF5">
            <w:pPr>
              <w:spacing w:before="60"/>
              <w:rPr>
                <w:rFonts w:asciiTheme="minorHAnsi" w:hAnsiTheme="minorHAnsi"/>
              </w:rPr>
            </w:pPr>
          </w:p>
        </w:tc>
      </w:tr>
    </w:tbl>
    <w:p w:rsidR="00E26EC5" w:rsidRPr="004C72F9" w:rsidRDefault="00E26EC5">
      <w:pPr>
        <w:rPr>
          <w:rFonts w:asciiTheme="minorHAnsi" w:hAnsiTheme="minorHAnsi"/>
        </w:rPr>
      </w:pPr>
    </w:p>
    <w:p w:rsidR="00FA6851" w:rsidRPr="004C72F9" w:rsidRDefault="00FA6851">
      <w:pPr>
        <w:rPr>
          <w:rFonts w:asciiTheme="minorHAnsi" w:hAnsiTheme="minorHAnsi"/>
        </w:rPr>
      </w:pPr>
    </w:p>
    <w:p w:rsidR="00FA6851" w:rsidRPr="004C72F9" w:rsidRDefault="00FA6851">
      <w:pPr>
        <w:rPr>
          <w:rFonts w:asciiTheme="minorHAnsi" w:hAnsiTheme="minorHAnsi"/>
          <w:b/>
        </w:rPr>
      </w:pPr>
      <w:r w:rsidRPr="004C72F9">
        <w:rPr>
          <w:rFonts w:asciiTheme="minorHAnsi" w:hAnsiTheme="minorHAnsi"/>
          <w:b/>
        </w:rPr>
        <w:br w:type="page"/>
      </w:r>
    </w:p>
    <w:p w:rsidR="002A38BA" w:rsidRPr="004C72F9" w:rsidRDefault="002A38BA" w:rsidP="002A38BA">
      <w:pPr>
        <w:pStyle w:val="Heading2"/>
        <w:spacing w:before="0" w:after="0"/>
        <w:jc w:val="center"/>
        <w:rPr>
          <w:rFonts w:asciiTheme="minorHAnsi" w:hAnsiTheme="minorHAnsi"/>
          <w:i w:val="0"/>
          <w:sz w:val="22"/>
          <w:szCs w:val="22"/>
          <w:lang w:val="es-CR"/>
        </w:rPr>
      </w:pPr>
      <w:bookmarkStart w:id="35" w:name="_Toc350328456"/>
      <w:r w:rsidRPr="004C72F9">
        <w:rPr>
          <w:rFonts w:asciiTheme="minorHAnsi" w:hAnsiTheme="minorHAnsi"/>
          <w:i w:val="0"/>
          <w:sz w:val="22"/>
          <w:szCs w:val="22"/>
          <w:lang w:val="es-CR"/>
        </w:rPr>
        <w:t xml:space="preserve">Anexo </w:t>
      </w:r>
      <w:r w:rsidR="0051200F" w:rsidRPr="004C72F9">
        <w:rPr>
          <w:rFonts w:asciiTheme="minorHAnsi" w:hAnsiTheme="minorHAnsi"/>
          <w:i w:val="0"/>
          <w:sz w:val="22"/>
          <w:szCs w:val="22"/>
          <w:lang w:val="es-CR"/>
        </w:rPr>
        <w:t>2</w:t>
      </w:r>
      <w:r w:rsidRPr="004C72F9">
        <w:rPr>
          <w:rFonts w:asciiTheme="minorHAnsi" w:hAnsiTheme="minorHAnsi"/>
          <w:i w:val="0"/>
          <w:sz w:val="22"/>
          <w:szCs w:val="22"/>
          <w:lang w:val="es-CR"/>
        </w:rPr>
        <w:t>: Herramientas de Gestión Ambiental – Fase de Operación</w:t>
      </w:r>
      <w:bookmarkEnd w:id="35"/>
    </w:p>
    <w:p w:rsidR="00E26EC5" w:rsidRPr="004C72F9" w:rsidRDefault="00E26EC5" w:rsidP="003B2BDA">
      <w:pPr>
        <w:rPr>
          <w:rFonts w:asciiTheme="minorHAnsi" w:hAnsiTheme="minorHAnsi"/>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5001"/>
        <w:gridCol w:w="1490"/>
      </w:tblGrid>
      <w:tr w:rsidR="00E26EC5" w:rsidRPr="004C72F9" w:rsidTr="00636DCE">
        <w:tc>
          <w:tcPr>
            <w:tcW w:w="2723" w:type="dxa"/>
            <w:tcBorders>
              <w:top w:val="nil"/>
              <w:left w:val="nil"/>
              <w:bottom w:val="nil"/>
              <w:right w:val="nil"/>
            </w:tcBorders>
          </w:tcPr>
          <w:p w:rsidR="00E26EC5" w:rsidRPr="004C72F9" w:rsidRDefault="00E26EC5" w:rsidP="009A15EB">
            <w:pPr>
              <w:rPr>
                <w:rFonts w:asciiTheme="minorHAnsi" w:hAnsiTheme="minorHAnsi"/>
                <w:b/>
                <w:bCs/>
                <w:sz w:val="96"/>
                <w:szCs w:val="96"/>
              </w:rPr>
            </w:pPr>
            <w:r w:rsidRPr="004C72F9">
              <w:rPr>
                <w:rFonts w:asciiTheme="minorHAnsi" w:hAnsiTheme="minorHAnsi"/>
                <w:b/>
                <w:bCs/>
                <w:sz w:val="96"/>
                <w:szCs w:val="96"/>
              </w:rPr>
              <w:t>RASM</w:t>
            </w:r>
          </w:p>
        </w:tc>
        <w:tc>
          <w:tcPr>
            <w:tcW w:w="5001" w:type="dxa"/>
            <w:tcBorders>
              <w:top w:val="nil"/>
              <w:left w:val="nil"/>
              <w:bottom w:val="nil"/>
            </w:tcBorders>
          </w:tcPr>
          <w:p w:rsidR="00E26EC5" w:rsidRPr="004C72F9" w:rsidRDefault="00E26EC5" w:rsidP="00636DCE">
            <w:pPr>
              <w:rPr>
                <w:rFonts w:asciiTheme="minorHAnsi" w:hAnsiTheme="minorHAnsi"/>
                <w:b/>
                <w:bCs/>
                <w:lang w:val="es-ES"/>
              </w:rPr>
            </w:pPr>
          </w:p>
          <w:p w:rsidR="00E26EC5" w:rsidRPr="004C72F9" w:rsidRDefault="00E26EC5" w:rsidP="00636DCE">
            <w:pPr>
              <w:rPr>
                <w:rFonts w:asciiTheme="minorHAnsi" w:hAnsiTheme="minorHAnsi"/>
                <w:b/>
                <w:bCs/>
                <w:sz w:val="12"/>
                <w:szCs w:val="12"/>
                <w:lang w:val="es-ES"/>
              </w:rPr>
            </w:pPr>
          </w:p>
          <w:p w:rsidR="00E26EC5" w:rsidRPr="004C72F9" w:rsidRDefault="00E26EC5" w:rsidP="009A15EB">
            <w:pPr>
              <w:rPr>
                <w:rFonts w:asciiTheme="minorHAnsi" w:hAnsiTheme="minorHAnsi"/>
                <w:b/>
                <w:bCs/>
                <w:lang w:val="es-ES"/>
              </w:rPr>
            </w:pPr>
            <w:r w:rsidRPr="004C72F9">
              <w:rPr>
                <w:rFonts w:asciiTheme="minorHAnsi" w:hAnsiTheme="minorHAnsi"/>
                <w:b/>
                <w:bCs/>
                <w:lang w:val="es-ES"/>
              </w:rPr>
              <w:t xml:space="preserve">REPORTE AMBIENTAL DE </w:t>
            </w:r>
          </w:p>
          <w:p w:rsidR="00E26EC5" w:rsidRPr="004C72F9" w:rsidRDefault="00E26EC5" w:rsidP="009A15EB">
            <w:pPr>
              <w:rPr>
                <w:rFonts w:asciiTheme="minorHAnsi" w:hAnsiTheme="minorHAnsi"/>
                <w:b/>
                <w:bCs/>
                <w:lang w:val="es-ES"/>
              </w:rPr>
            </w:pPr>
            <w:r w:rsidRPr="004C72F9">
              <w:rPr>
                <w:rFonts w:asciiTheme="minorHAnsi" w:hAnsiTheme="minorHAnsi"/>
                <w:b/>
                <w:bCs/>
                <w:lang w:val="es-ES"/>
              </w:rPr>
              <w:t>SEGUIMIENTO Y MONITOREO</w:t>
            </w:r>
          </w:p>
        </w:tc>
        <w:tc>
          <w:tcPr>
            <w:tcW w:w="1490" w:type="dxa"/>
          </w:tcPr>
          <w:p w:rsidR="00E26EC5" w:rsidRPr="004C72F9" w:rsidRDefault="00E26EC5" w:rsidP="00636DCE">
            <w:pPr>
              <w:jc w:val="center"/>
              <w:rPr>
                <w:rFonts w:asciiTheme="minorHAnsi" w:hAnsiTheme="minorHAnsi"/>
                <w:b/>
                <w:bCs/>
                <w:lang w:val="es-ES"/>
              </w:rPr>
            </w:pPr>
          </w:p>
          <w:p w:rsidR="00E26EC5" w:rsidRPr="004C72F9" w:rsidRDefault="00E26EC5" w:rsidP="00636DCE">
            <w:pPr>
              <w:jc w:val="center"/>
              <w:rPr>
                <w:rFonts w:asciiTheme="minorHAnsi" w:hAnsiTheme="minorHAnsi"/>
                <w:b/>
                <w:bCs/>
                <w:lang w:val="es-ES"/>
              </w:rPr>
            </w:pPr>
            <w:r w:rsidRPr="004C72F9">
              <w:rPr>
                <w:rFonts w:asciiTheme="minorHAnsi" w:hAnsiTheme="minorHAnsi"/>
                <w:b/>
                <w:bCs/>
                <w:lang w:val="es-ES"/>
              </w:rPr>
              <w:t>[LOGO]</w:t>
            </w:r>
          </w:p>
        </w:tc>
      </w:tr>
    </w:tbl>
    <w:p w:rsidR="00E26EC5" w:rsidRPr="004C72F9" w:rsidRDefault="00E26EC5" w:rsidP="003B2BDA">
      <w:pPr>
        <w:ind w:right="-360"/>
        <w:rPr>
          <w:rFonts w:asciiTheme="minorHAnsi" w:hAnsiTheme="minorHAnsi"/>
          <w:b/>
          <w:lang w:val="es-ES"/>
        </w:rPr>
      </w:pPr>
    </w:p>
    <w:p w:rsidR="00E26EC5" w:rsidRPr="004C72F9" w:rsidRDefault="00E26EC5" w:rsidP="003B2BDA">
      <w:pPr>
        <w:ind w:right="49"/>
        <w:rPr>
          <w:rFonts w:asciiTheme="minorHAnsi" w:hAnsiTheme="minorHAnsi"/>
          <w:sz w:val="20"/>
          <w:szCs w:val="20"/>
          <w:lang w:val="es-ES_tradnl"/>
        </w:rPr>
      </w:pPr>
      <w:r w:rsidRPr="004C72F9">
        <w:rPr>
          <w:rFonts w:asciiTheme="minorHAnsi" w:hAnsiTheme="minorHAnsi"/>
          <w:b/>
          <w:sz w:val="20"/>
          <w:szCs w:val="20"/>
          <w:lang w:val="es-ES_tradnl"/>
        </w:rPr>
        <w:t xml:space="preserve">Nombre de la </w:t>
      </w:r>
      <w:r w:rsidR="001E498B" w:rsidRPr="004C72F9">
        <w:rPr>
          <w:rFonts w:asciiTheme="minorHAnsi" w:hAnsiTheme="minorHAnsi"/>
          <w:b/>
          <w:sz w:val="20"/>
          <w:szCs w:val="20"/>
          <w:lang w:val="es-ES_tradnl"/>
        </w:rPr>
        <w:t>red</w:t>
      </w:r>
      <w:r w:rsidRPr="004C72F9">
        <w:rPr>
          <w:rFonts w:asciiTheme="minorHAnsi" w:hAnsiTheme="minorHAnsi"/>
          <w:b/>
          <w:sz w:val="20"/>
          <w:szCs w:val="20"/>
          <w:lang w:val="es-ES_tradnl"/>
        </w:rPr>
        <w:t>: ___________</w:t>
      </w:r>
      <w:r w:rsidRPr="004C72F9">
        <w:rPr>
          <w:rFonts w:asciiTheme="minorHAnsi" w:hAnsiTheme="minorHAnsi"/>
          <w:sz w:val="20"/>
          <w:szCs w:val="20"/>
          <w:lang w:val="es-ES_tradnl"/>
        </w:rPr>
        <w:t>____________</w:t>
      </w:r>
      <w:r w:rsidR="001E498B" w:rsidRPr="004C72F9">
        <w:rPr>
          <w:rFonts w:asciiTheme="minorHAnsi" w:hAnsiTheme="minorHAnsi"/>
          <w:sz w:val="20"/>
          <w:szCs w:val="20"/>
          <w:lang w:val="es-ES_tradnl"/>
        </w:rPr>
        <w:t>_______</w:t>
      </w:r>
      <w:r w:rsidRPr="004C72F9">
        <w:rPr>
          <w:rFonts w:asciiTheme="minorHAnsi" w:hAnsiTheme="minorHAnsi"/>
          <w:sz w:val="20"/>
          <w:szCs w:val="20"/>
          <w:lang w:val="es-ES_tradnl"/>
        </w:rPr>
        <w:t>_______________</w:t>
      </w:r>
      <w:r w:rsidRPr="004C72F9">
        <w:rPr>
          <w:rFonts w:asciiTheme="minorHAnsi" w:hAnsiTheme="minorHAnsi"/>
          <w:sz w:val="20"/>
          <w:szCs w:val="20"/>
          <w:lang w:val="es-ES_tradnl"/>
        </w:rPr>
        <w:tab/>
      </w:r>
      <w:r w:rsidRPr="004C72F9">
        <w:rPr>
          <w:rFonts w:asciiTheme="minorHAnsi" w:hAnsiTheme="minorHAnsi"/>
          <w:b/>
          <w:sz w:val="20"/>
          <w:szCs w:val="20"/>
          <w:lang w:val="es-ES_tradnl"/>
        </w:rPr>
        <w:t>Fecha</w:t>
      </w:r>
      <w:r w:rsidRPr="004C72F9">
        <w:rPr>
          <w:rFonts w:asciiTheme="minorHAnsi" w:hAnsiTheme="minorHAnsi"/>
          <w:b/>
          <w:sz w:val="20"/>
          <w:szCs w:val="20"/>
          <w:lang w:val="es-ES_tradnl"/>
        </w:rPr>
        <w:tab/>
        <w:t xml:space="preserve">: </w:t>
      </w:r>
      <w:r w:rsidRPr="004C72F9">
        <w:rPr>
          <w:rFonts w:asciiTheme="minorHAnsi" w:hAnsiTheme="minorHAnsi"/>
          <w:sz w:val="20"/>
          <w:szCs w:val="20"/>
          <w:lang w:val="es-ES_tradnl"/>
        </w:rPr>
        <w:t>__________________</w:t>
      </w:r>
    </w:p>
    <w:p w:rsidR="00E26EC5" w:rsidRPr="004C72F9" w:rsidRDefault="001E498B" w:rsidP="003B2BDA">
      <w:pPr>
        <w:ind w:right="49"/>
        <w:rPr>
          <w:rFonts w:asciiTheme="minorHAnsi" w:hAnsiTheme="minorHAnsi"/>
          <w:sz w:val="20"/>
          <w:szCs w:val="20"/>
          <w:lang w:val="es-ES_tradnl"/>
        </w:rPr>
      </w:pPr>
      <w:r w:rsidRPr="004C72F9">
        <w:rPr>
          <w:rFonts w:asciiTheme="minorHAnsi" w:hAnsiTheme="minorHAnsi"/>
          <w:b/>
          <w:sz w:val="20"/>
          <w:szCs w:val="20"/>
          <w:lang w:val="es-ES_tradnl"/>
        </w:rPr>
        <w:t xml:space="preserve">Especialista </w:t>
      </w:r>
      <w:r w:rsidR="00E26EC5" w:rsidRPr="004C72F9">
        <w:rPr>
          <w:rFonts w:asciiTheme="minorHAnsi" w:hAnsiTheme="minorHAnsi"/>
          <w:b/>
          <w:sz w:val="20"/>
          <w:szCs w:val="20"/>
          <w:lang w:val="es-ES_tradnl"/>
        </w:rPr>
        <w:t xml:space="preserve">Ambiental: </w:t>
      </w:r>
      <w:r w:rsidR="00E26EC5" w:rsidRPr="004C72F9">
        <w:rPr>
          <w:rFonts w:asciiTheme="minorHAnsi" w:hAnsiTheme="minorHAnsi"/>
          <w:sz w:val="20"/>
          <w:szCs w:val="20"/>
          <w:lang w:val="es-ES_tradnl"/>
        </w:rPr>
        <w:t>_______</w:t>
      </w:r>
      <w:r w:rsidRPr="004C72F9">
        <w:rPr>
          <w:rFonts w:asciiTheme="minorHAnsi" w:hAnsiTheme="minorHAnsi"/>
          <w:sz w:val="20"/>
          <w:szCs w:val="20"/>
          <w:lang w:val="es-ES_tradnl"/>
        </w:rPr>
        <w:t>______</w:t>
      </w:r>
      <w:r w:rsidR="00E26EC5" w:rsidRPr="004C72F9">
        <w:rPr>
          <w:rFonts w:asciiTheme="minorHAnsi" w:hAnsiTheme="minorHAnsi"/>
          <w:sz w:val="20"/>
          <w:szCs w:val="20"/>
          <w:lang w:val="es-ES_tradnl"/>
        </w:rPr>
        <w:t xml:space="preserve">____________________________ </w:t>
      </w:r>
      <w:r w:rsidR="00E26EC5" w:rsidRPr="004C72F9">
        <w:rPr>
          <w:rFonts w:asciiTheme="minorHAnsi" w:hAnsiTheme="minorHAnsi"/>
          <w:b/>
          <w:sz w:val="20"/>
          <w:szCs w:val="20"/>
          <w:lang w:val="es-ES_tradnl"/>
        </w:rPr>
        <w:tab/>
        <w:t>Firma</w:t>
      </w:r>
      <w:r w:rsidR="00E26EC5" w:rsidRPr="004C72F9">
        <w:rPr>
          <w:rFonts w:asciiTheme="minorHAnsi" w:hAnsiTheme="minorHAnsi"/>
          <w:b/>
          <w:sz w:val="20"/>
          <w:szCs w:val="20"/>
          <w:lang w:val="es-ES_tradnl"/>
        </w:rPr>
        <w:tab/>
        <w:t xml:space="preserve">: </w:t>
      </w:r>
      <w:r w:rsidR="00E26EC5" w:rsidRPr="004C72F9">
        <w:rPr>
          <w:rFonts w:asciiTheme="minorHAnsi" w:hAnsiTheme="minorHAnsi"/>
          <w:sz w:val="20"/>
          <w:szCs w:val="20"/>
          <w:lang w:val="es-ES_tradnl"/>
        </w:rPr>
        <w:t>__________________</w:t>
      </w:r>
    </w:p>
    <w:p w:rsidR="00E26EC5" w:rsidRPr="004C72F9" w:rsidRDefault="00E26EC5" w:rsidP="003B2BDA">
      <w:pPr>
        <w:pBdr>
          <w:top w:val="single" w:sz="6" w:space="2" w:color="FFFFFF"/>
          <w:left w:val="single" w:sz="6" w:space="0" w:color="FFFFFF"/>
          <w:bottom w:val="double" w:sz="6" w:space="0" w:color="000000"/>
          <w:right w:val="single" w:sz="6" w:space="0" w:color="FFFFFF"/>
        </w:pBdr>
        <w:jc w:val="both"/>
        <w:rPr>
          <w:rFonts w:asciiTheme="minorHAnsi" w:hAnsiTheme="minorHAnsi"/>
          <w:lang w:val="es-ES_tradnl"/>
        </w:rPr>
      </w:pPr>
    </w:p>
    <w:p w:rsidR="00E26EC5" w:rsidRPr="004C72F9" w:rsidRDefault="00E26EC5" w:rsidP="003B2BDA">
      <w:pPr>
        <w:tabs>
          <w:tab w:val="left" w:pos="-1320"/>
          <w:tab w:val="left" w:pos="-720"/>
          <w:tab w:val="left" w:pos="453"/>
          <w:tab w:val="left" w:pos="736"/>
          <w:tab w:val="left" w:pos="1440"/>
          <w:tab w:val="left" w:pos="2160"/>
          <w:tab w:val="left" w:pos="2494"/>
        </w:tabs>
        <w:jc w:val="both"/>
        <w:rPr>
          <w:rFonts w:asciiTheme="minorHAnsi" w:hAnsiTheme="minorHAnsi"/>
          <w:lang w:val="es-ES_tradnl"/>
        </w:rPr>
      </w:pPr>
    </w:p>
    <w:p w:rsidR="00E26EC5" w:rsidRPr="004C72F9" w:rsidRDefault="00E26EC5" w:rsidP="003B2BDA">
      <w:pPr>
        <w:ind w:left="2124" w:hanging="2124"/>
        <w:jc w:val="both"/>
        <w:rPr>
          <w:rFonts w:asciiTheme="minorHAnsi" w:hAnsiTheme="minorHAnsi"/>
          <w:b/>
        </w:rPr>
      </w:pPr>
      <w:r w:rsidRPr="004C72F9">
        <w:rPr>
          <w:rFonts w:asciiTheme="minorHAnsi" w:hAnsiTheme="minorHAnsi"/>
          <w:b/>
        </w:rPr>
        <w:t>Actividades Realizadas</w:t>
      </w:r>
    </w:p>
    <w:p w:rsidR="00E26EC5" w:rsidRPr="004C72F9" w:rsidRDefault="00E26EC5" w:rsidP="003B2BDA">
      <w:pPr>
        <w:ind w:left="2124" w:hanging="2124"/>
        <w:jc w:val="both"/>
        <w:rPr>
          <w:rFonts w:asciiTheme="minorHAnsi" w:hAnsiTheme="minorHAnsi"/>
          <w:b/>
        </w:rPr>
      </w:pPr>
    </w:p>
    <w:p w:rsidR="00E26EC5" w:rsidRPr="004C72F9" w:rsidRDefault="00E26EC5" w:rsidP="003B2BDA">
      <w:pPr>
        <w:jc w:val="both"/>
        <w:rPr>
          <w:rFonts w:asciiTheme="minorHAnsi" w:hAnsiTheme="minorHAnsi"/>
        </w:rPr>
      </w:pPr>
      <w:r w:rsidRPr="004C72F9">
        <w:rPr>
          <w:rFonts w:asciiTheme="minorHAnsi" w:hAnsiTheme="minorHAnsi"/>
        </w:rPr>
        <w:t>Con fecha</w:t>
      </w:r>
      <w:r w:rsidR="004C72F9" w:rsidRPr="004C72F9">
        <w:rPr>
          <w:rFonts w:asciiTheme="minorHAnsi" w:hAnsiTheme="minorHAnsi"/>
        </w:rPr>
        <w:t xml:space="preserve"> </w:t>
      </w:r>
      <w:r w:rsidRPr="004C72F9">
        <w:rPr>
          <w:rFonts w:asciiTheme="minorHAnsi" w:hAnsiTheme="minorHAnsi"/>
        </w:rPr>
        <w:t>___________, se procedió a realizar una visita de Seguimiento y Monitoreo a</w:t>
      </w:r>
      <w:r w:rsidR="001E498B" w:rsidRPr="004C72F9">
        <w:rPr>
          <w:rFonts w:asciiTheme="minorHAnsi" w:hAnsiTheme="minorHAnsi"/>
        </w:rPr>
        <w:t xml:space="preserve">l </w:t>
      </w:r>
      <w:proofErr w:type="spellStart"/>
      <w:r w:rsidR="001E498B" w:rsidRPr="004C72F9">
        <w:rPr>
          <w:rFonts w:asciiTheme="minorHAnsi" w:hAnsiTheme="minorHAnsi"/>
        </w:rPr>
        <w:t>subproyecto</w:t>
      </w:r>
      <w:proofErr w:type="spellEnd"/>
      <w:r w:rsidRPr="004C72F9">
        <w:rPr>
          <w:rFonts w:asciiTheme="minorHAnsi" w:hAnsiTheme="minorHAnsi"/>
        </w:rPr>
        <w:t xml:space="preserve"> _________________________, con el propósito de verificar la implementación de las medidas socio-ambientales acordadas en el Plan de </w:t>
      </w:r>
      <w:r w:rsidR="001E498B" w:rsidRPr="004C72F9">
        <w:rPr>
          <w:rFonts w:asciiTheme="minorHAnsi" w:hAnsiTheme="minorHAnsi"/>
        </w:rPr>
        <w:t>negocios</w:t>
      </w:r>
      <w:r w:rsidRPr="004C72F9">
        <w:rPr>
          <w:rFonts w:asciiTheme="minorHAnsi" w:hAnsiTheme="minorHAnsi"/>
        </w:rPr>
        <w:t>. En tal sentido se conformó la visita de campo con las siguientes personas;</w:t>
      </w:r>
    </w:p>
    <w:p w:rsidR="00E26EC5" w:rsidRPr="004C72F9" w:rsidRDefault="00E26EC5" w:rsidP="003B2BDA">
      <w:pPr>
        <w:jc w:val="both"/>
        <w:rPr>
          <w:rFonts w:asciiTheme="minorHAnsi" w:hAnsi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45"/>
        <w:gridCol w:w="2245"/>
        <w:gridCol w:w="2245"/>
        <w:gridCol w:w="2245"/>
      </w:tblGrid>
      <w:tr w:rsidR="00E26EC5" w:rsidRPr="004C72F9" w:rsidTr="00636DCE">
        <w:tc>
          <w:tcPr>
            <w:tcW w:w="2245" w:type="dxa"/>
          </w:tcPr>
          <w:p w:rsidR="00E26EC5" w:rsidRPr="004C72F9" w:rsidRDefault="00E26EC5" w:rsidP="00636DCE">
            <w:pPr>
              <w:jc w:val="center"/>
              <w:rPr>
                <w:rFonts w:asciiTheme="minorHAnsi" w:hAnsiTheme="minorHAnsi"/>
              </w:rPr>
            </w:pPr>
            <w:r w:rsidRPr="004C72F9">
              <w:rPr>
                <w:rFonts w:asciiTheme="minorHAnsi" w:hAnsiTheme="minorHAnsi"/>
              </w:rPr>
              <w:t>Nombre</w:t>
            </w:r>
          </w:p>
        </w:tc>
        <w:tc>
          <w:tcPr>
            <w:tcW w:w="2245" w:type="dxa"/>
          </w:tcPr>
          <w:p w:rsidR="00E26EC5" w:rsidRPr="004C72F9" w:rsidRDefault="00E26EC5" w:rsidP="00636DCE">
            <w:pPr>
              <w:jc w:val="center"/>
              <w:rPr>
                <w:rFonts w:asciiTheme="minorHAnsi" w:hAnsiTheme="minorHAnsi"/>
              </w:rPr>
            </w:pPr>
            <w:r w:rsidRPr="004C72F9">
              <w:rPr>
                <w:rFonts w:asciiTheme="minorHAnsi" w:hAnsiTheme="minorHAnsi"/>
              </w:rPr>
              <w:t>Institución</w:t>
            </w:r>
          </w:p>
        </w:tc>
        <w:tc>
          <w:tcPr>
            <w:tcW w:w="2245" w:type="dxa"/>
          </w:tcPr>
          <w:p w:rsidR="00E26EC5" w:rsidRPr="004C72F9" w:rsidRDefault="00E26EC5" w:rsidP="00636DCE">
            <w:pPr>
              <w:jc w:val="center"/>
              <w:rPr>
                <w:rFonts w:asciiTheme="minorHAnsi" w:hAnsiTheme="minorHAnsi"/>
              </w:rPr>
            </w:pPr>
            <w:r w:rsidRPr="004C72F9">
              <w:rPr>
                <w:rFonts w:asciiTheme="minorHAnsi" w:hAnsiTheme="minorHAnsi"/>
              </w:rPr>
              <w:t>Cargo</w:t>
            </w:r>
          </w:p>
        </w:tc>
        <w:tc>
          <w:tcPr>
            <w:tcW w:w="2245" w:type="dxa"/>
          </w:tcPr>
          <w:p w:rsidR="00E26EC5" w:rsidRPr="004C72F9" w:rsidRDefault="00E26EC5" w:rsidP="00636DCE">
            <w:pPr>
              <w:jc w:val="center"/>
              <w:rPr>
                <w:rFonts w:asciiTheme="minorHAnsi" w:hAnsiTheme="minorHAnsi"/>
              </w:rPr>
            </w:pPr>
            <w:r w:rsidRPr="004C72F9">
              <w:rPr>
                <w:rFonts w:asciiTheme="minorHAnsi" w:hAnsiTheme="minorHAnsi"/>
              </w:rPr>
              <w:t>Firma</w:t>
            </w:r>
          </w:p>
        </w:tc>
      </w:tr>
      <w:tr w:rsidR="00E26EC5" w:rsidRPr="004C72F9" w:rsidTr="00636DCE">
        <w:tc>
          <w:tcPr>
            <w:tcW w:w="2245" w:type="dxa"/>
          </w:tcPr>
          <w:p w:rsidR="00E26EC5" w:rsidRPr="004C72F9" w:rsidRDefault="00E26EC5" w:rsidP="00636DCE">
            <w:pPr>
              <w:jc w:val="both"/>
              <w:rPr>
                <w:rFonts w:asciiTheme="minorHAnsi" w:hAnsiTheme="minorHAnsi"/>
              </w:rPr>
            </w:pPr>
          </w:p>
        </w:tc>
        <w:tc>
          <w:tcPr>
            <w:tcW w:w="2245" w:type="dxa"/>
          </w:tcPr>
          <w:p w:rsidR="00E26EC5" w:rsidRPr="004C72F9" w:rsidRDefault="00E26EC5" w:rsidP="00636DCE">
            <w:pPr>
              <w:jc w:val="both"/>
              <w:rPr>
                <w:rFonts w:asciiTheme="minorHAnsi" w:hAnsiTheme="minorHAnsi"/>
              </w:rPr>
            </w:pPr>
          </w:p>
        </w:tc>
        <w:tc>
          <w:tcPr>
            <w:tcW w:w="2245" w:type="dxa"/>
          </w:tcPr>
          <w:p w:rsidR="00E26EC5" w:rsidRPr="004C72F9" w:rsidRDefault="00E26EC5" w:rsidP="00636DCE">
            <w:pPr>
              <w:jc w:val="both"/>
              <w:rPr>
                <w:rFonts w:asciiTheme="minorHAnsi" w:hAnsiTheme="minorHAnsi"/>
              </w:rPr>
            </w:pPr>
          </w:p>
        </w:tc>
        <w:tc>
          <w:tcPr>
            <w:tcW w:w="2245" w:type="dxa"/>
          </w:tcPr>
          <w:p w:rsidR="00E26EC5" w:rsidRPr="004C72F9" w:rsidRDefault="00E26EC5" w:rsidP="00636DCE">
            <w:pPr>
              <w:jc w:val="both"/>
              <w:rPr>
                <w:rFonts w:asciiTheme="minorHAnsi" w:hAnsiTheme="minorHAnsi"/>
              </w:rPr>
            </w:pPr>
          </w:p>
        </w:tc>
      </w:tr>
      <w:tr w:rsidR="00E26EC5" w:rsidRPr="004C72F9" w:rsidTr="00636DCE">
        <w:tc>
          <w:tcPr>
            <w:tcW w:w="2245" w:type="dxa"/>
          </w:tcPr>
          <w:p w:rsidR="00E26EC5" w:rsidRPr="004C72F9" w:rsidRDefault="00E26EC5" w:rsidP="00636DCE">
            <w:pPr>
              <w:jc w:val="both"/>
              <w:rPr>
                <w:rFonts w:asciiTheme="minorHAnsi" w:hAnsiTheme="minorHAnsi"/>
              </w:rPr>
            </w:pPr>
          </w:p>
        </w:tc>
        <w:tc>
          <w:tcPr>
            <w:tcW w:w="2245" w:type="dxa"/>
          </w:tcPr>
          <w:p w:rsidR="00E26EC5" w:rsidRPr="004C72F9" w:rsidRDefault="00E26EC5" w:rsidP="00636DCE">
            <w:pPr>
              <w:jc w:val="both"/>
              <w:rPr>
                <w:rFonts w:asciiTheme="minorHAnsi" w:hAnsiTheme="minorHAnsi"/>
              </w:rPr>
            </w:pPr>
          </w:p>
        </w:tc>
        <w:tc>
          <w:tcPr>
            <w:tcW w:w="2245" w:type="dxa"/>
          </w:tcPr>
          <w:p w:rsidR="00E26EC5" w:rsidRPr="004C72F9" w:rsidRDefault="00E26EC5" w:rsidP="00636DCE">
            <w:pPr>
              <w:jc w:val="both"/>
              <w:rPr>
                <w:rFonts w:asciiTheme="minorHAnsi" w:hAnsiTheme="minorHAnsi"/>
              </w:rPr>
            </w:pPr>
          </w:p>
        </w:tc>
        <w:tc>
          <w:tcPr>
            <w:tcW w:w="2245" w:type="dxa"/>
          </w:tcPr>
          <w:p w:rsidR="00E26EC5" w:rsidRPr="004C72F9" w:rsidRDefault="00E26EC5" w:rsidP="00636DCE">
            <w:pPr>
              <w:jc w:val="both"/>
              <w:rPr>
                <w:rFonts w:asciiTheme="minorHAnsi" w:hAnsiTheme="minorHAnsi"/>
              </w:rPr>
            </w:pPr>
          </w:p>
        </w:tc>
      </w:tr>
    </w:tbl>
    <w:p w:rsidR="00E26EC5" w:rsidRPr="004C72F9" w:rsidRDefault="00E26EC5" w:rsidP="003B2BDA">
      <w:pPr>
        <w:jc w:val="both"/>
        <w:rPr>
          <w:rFonts w:asciiTheme="minorHAnsi" w:hAnsiTheme="minorHAnsi"/>
        </w:rPr>
      </w:pPr>
    </w:p>
    <w:p w:rsidR="00E26EC5" w:rsidRPr="004C72F9" w:rsidRDefault="00E26EC5" w:rsidP="003B2BDA">
      <w:pPr>
        <w:jc w:val="both"/>
        <w:rPr>
          <w:rFonts w:asciiTheme="minorHAnsi" w:hAnsiTheme="minorHAnsi"/>
        </w:rPr>
      </w:pPr>
      <w:r w:rsidRPr="004C72F9">
        <w:rPr>
          <w:rFonts w:asciiTheme="minorHAnsi" w:hAnsiTheme="minorHAnsi"/>
        </w:rPr>
        <w:t>Acompañando a la comisión el Sr</w:t>
      </w:r>
      <w:proofErr w:type="gramStart"/>
      <w:r w:rsidRPr="004C72F9">
        <w:rPr>
          <w:rFonts w:asciiTheme="minorHAnsi" w:hAnsiTheme="minorHAnsi"/>
        </w:rPr>
        <w:t>./</w:t>
      </w:r>
      <w:proofErr w:type="gramEnd"/>
      <w:r w:rsidRPr="004C72F9">
        <w:rPr>
          <w:rFonts w:asciiTheme="minorHAnsi" w:hAnsiTheme="minorHAnsi"/>
        </w:rPr>
        <w:t>Sra. ____________________ en representación de</w:t>
      </w:r>
      <w:r w:rsidR="001E498B" w:rsidRPr="004C72F9">
        <w:rPr>
          <w:rFonts w:asciiTheme="minorHAnsi" w:hAnsiTheme="minorHAnsi"/>
        </w:rPr>
        <w:t xml:space="preserve">l </w:t>
      </w:r>
      <w:proofErr w:type="spellStart"/>
      <w:r w:rsidR="001E498B" w:rsidRPr="004C72F9">
        <w:rPr>
          <w:rFonts w:asciiTheme="minorHAnsi" w:hAnsiTheme="minorHAnsi"/>
        </w:rPr>
        <w:t>subproyecto</w:t>
      </w:r>
      <w:proofErr w:type="spellEnd"/>
    </w:p>
    <w:p w:rsidR="00E26EC5" w:rsidRPr="004C72F9" w:rsidRDefault="00E26EC5" w:rsidP="003B2BDA">
      <w:pPr>
        <w:jc w:val="both"/>
        <w:rPr>
          <w:rFonts w:asciiTheme="minorHAnsi" w:hAnsiTheme="minorHAnsi"/>
        </w:rPr>
      </w:pPr>
    </w:p>
    <w:p w:rsidR="00E26EC5" w:rsidRPr="004C72F9" w:rsidRDefault="00E26EC5" w:rsidP="003B2BDA">
      <w:pPr>
        <w:jc w:val="both"/>
        <w:rPr>
          <w:rFonts w:asciiTheme="minorHAnsi" w:hAnsiTheme="minorHAnsi"/>
          <w:b/>
        </w:rPr>
      </w:pPr>
      <w:r w:rsidRPr="004C72F9">
        <w:rPr>
          <w:rFonts w:asciiTheme="minorHAnsi" w:hAnsiTheme="minorHAnsi"/>
          <w:b/>
        </w:rPr>
        <w:t>Antecedentes</w:t>
      </w:r>
    </w:p>
    <w:p w:rsidR="00E26EC5" w:rsidRPr="004C72F9" w:rsidRDefault="00E26EC5" w:rsidP="003B2BDA">
      <w:pPr>
        <w:jc w:val="both"/>
        <w:rPr>
          <w:rFonts w:asciiTheme="minorHAnsi" w:hAnsiTheme="minorHAnsi"/>
        </w:rPr>
      </w:pPr>
      <w:r w:rsidRPr="004C72F9">
        <w:rPr>
          <w:rFonts w:asciiTheme="minorHAnsi" w:hAnsiTheme="minorHAnsi"/>
        </w:rPr>
        <w:t>[En el caso de visitas previas se deberá incluir un breve resumen de las recomendaciones de la visita de seguimiento anterior.]</w:t>
      </w:r>
    </w:p>
    <w:p w:rsidR="00E26EC5" w:rsidRPr="004C72F9" w:rsidRDefault="00E26EC5" w:rsidP="003B2BDA">
      <w:pPr>
        <w:jc w:val="both"/>
        <w:rPr>
          <w:rFonts w:asciiTheme="minorHAnsi" w:hAnsiTheme="minorHAnsi"/>
        </w:rPr>
      </w:pPr>
    </w:p>
    <w:p w:rsidR="00E26EC5" w:rsidRPr="004C72F9" w:rsidRDefault="00E26EC5" w:rsidP="003B2BDA">
      <w:pPr>
        <w:jc w:val="both"/>
        <w:rPr>
          <w:rFonts w:asciiTheme="minorHAnsi" w:hAnsiTheme="minorHAnsi"/>
          <w:b/>
        </w:rPr>
      </w:pPr>
      <w:r w:rsidRPr="004C72F9">
        <w:rPr>
          <w:rFonts w:asciiTheme="minorHAnsi" w:hAnsiTheme="minorHAnsi"/>
          <w:b/>
        </w:rPr>
        <w:t>Resultados de la Inspección</w:t>
      </w:r>
    </w:p>
    <w:p w:rsidR="00E26EC5" w:rsidRPr="004C72F9" w:rsidRDefault="00E26EC5" w:rsidP="003B2BDA">
      <w:pPr>
        <w:jc w:val="both"/>
        <w:rPr>
          <w:rFonts w:asciiTheme="minorHAnsi" w:hAnsiTheme="minorHAnsi"/>
        </w:rPr>
      </w:pPr>
      <w:r w:rsidRPr="004C72F9">
        <w:rPr>
          <w:rFonts w:asciiTheme="minorHAnsi" w:hAnsiTheme="minorHAnsi"/>
        </w:rPr>
        <w:t xml:space="preserve">[Describir en forma resumida, las observaciones de la visita de campo y el grado de cumplimiento de </w:t>
      </w:r>
      <w:r w:rsidR="001E498B" w:rsidRPr="004C72F9">
        <w:rPr>
          <w:rFonts w:asciiTheme="minorHAnsi" w:hAnsiTheme="minorHAnsi"/>
        </w:rPr>
        <w:t xml:space="preserve">las medidas socio-ambientales. En tal sentido se conformó la visita de campo con </w:t>
      </w:r>
      <w:proofErr w:type="gramStart"/>
      <w:r w:rsidR="001E498B" w:rsidRPr="004C72F9">
        <w:rPr>
          <w:rFonts w:asciiTheme="minorHAnsi" w:hAnsiTheme="minorHAnsi"/>
        </w:rPr>
        <w:t>las</w:t>
      </w:r>
      <w:proofErr w:type="gramEnd"/>
      <w:r w:rsidR="001E498B" w:rsidRPr="004C72F9">
        <w:rPr>
          <w:rFonts w:asciiTheme="minorHAnsi" w:hAnsiTheme="minorHAnsi"/>
        </w:rPr>
        <w:t xml:space="preserve"> siguientes pe</w:t>
      </w:r>
      <w:r w:rsidRPr="004C72F9">
        <w:rPr>
          <w:rFonts w:asciiTheme="minorHAnsi" w:hAnsiTheme="minorHAnsi"/>
        </w:rPr>
        <w:t>los Planes de Mejora, exponiendo cuando sea necesario, las razones por las cuales las medidas no han sido cumplimentadas]</w:t>
      </w:r>
    </w:p>
    <w:p w:rsidR="00E26EC5" w:rsidRPr="004C72F9" w:rsidRDefault="00E26EC5" w:rsidP="003B2BDA">
      <w:pPr>
        <w:jc w:val="both"/>
        <w:rPr>
          <w:rFonts w:asciiTheme="minorHAnsi" w:hAnsiTheme="minorHAnsi"/>
        </w:rPr>
      </w:pPr>
    </w:p>
    <w:p w:rsidR="00E26EC5" w:rsidRPr="004C72F9" w:rsidRDefault="00E26EC5" w:rsidP="003B2BDA">
      <w:pPr>
        <w:jc w:val="both"/>
        <w:rPr>
          <w:rFonts w:asciiTheme="minorHAnsi" w:hAnsiTheme="minorHAnsi"/>
        </w:rPr>
      </w:pPr>
      <w:r w:rsidRPr="004C72F9">
        <w:rPr>
          <w:rFonts w:asciiTheme="minorHAnsi" w:hAnsiTheme="minorHAnsi"/>
        </w:rPr>
        <w:t>Con el fin de visualizar dicha información, se recomienda vaciarla en la siguiente matriz de evaluación:</w:t>
      </w:r>
    </w:p>
    <w:p w:rsidR="00E26EC5" w:rsidRPr="004C72F9" w:rsidRDefault="00E26EC5" w:rsidP="003B2BDA">
      <w:pPr>
        <w:jc w:val="both"/>
        <w:rPr>
          <w:rFonts w:asciiTheme="minorHAnsi" w:hAnsiTheme="minorHAnsi"/>
        </w:rPr>
      </w:pPr>
    </w:p>
    <w:tbl>
      <w:tblPr>
        <w:tblW w:w="9304" w:type="dxa"/>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5"/>
        <w:gridCol w:w="1134"/>
        <w:gridCol w:w="1985"/>
        <w:gridCol w:w="426"/>
        <w:gridCol w:w="425"/>
        <w:gridCol w:w="425"/>
        <w:gridCol w:w="1445"/>
        <w:gridCol w:w="1559"/>
      </w:tblGrid>
      <w:tr w:rsidR="001E498B" w:rsidRPr="004C72F9" w:rsidTr="001E498B">
        <w:trPr>
          <w:cantSplit/>
          <w:jc w:val="center"/>
        </w:trPr>
        <w:tc>
          <w:tcPr>
            <w:tcW w:w="1905" w:type="dxa"/>
            <w:tcBorders>
              <w:bottom w:val="nil"/>
            </w:tcBorders>
          </w:tcPr>
          <w:p w:rsidR="001E498B" w:rsidRPr="004C72F9" w:rsidRDefault="001E498B" w:rsidP="00636DCE">
            <w:pPr>
              <w:jc w:val="center"/>
              <w:rPr>
                <w:rFonts w:asciiTheme="minorHAnsi" w:hAnsiTheme="minorHAnsi"/>
                <w:b/>
                <w:sz w:val="20"/>
                <w:szCs w:val="20"/>
              </w:rPr>
            </w:pPr>
          </w:p>
        </w:tc>
        <w:tc>
          <w:tcPr>
            <w:tcW w:w="1134" w:type="dxa"/>
            <w:tcBorders>
              <w:bottom w:val="nil"/>
            </w:tcBorders>
          </w:tcPr>
          <w:p w:rsidR="001E498B" w:rsidRPr="004C72F9" w:rsidRDefault="001E498B" w:rsidP="00636DCE">
            <w:pPr>
              <w:jc w:val="center"/>
              <w:rPr>
                <w:rFonts w:asciiTheme="minorHAnsi" w:hAnsiTheme="minorHAnsi"/>
                <w:b/>
                <w:sz w:val="20"/>
                <w:szCs w:val="20"/>
              </w:rPr>
            </w:pPr>
          </w:p>
        </w:tc>
        <w:tc>
          <w:tcPr>
            <w:tcW w:w="1985" w:type="dxa"/>
            <w:vMerge w:val="restart"/>
            <w:vAlign w:val="center"/>
          </w:tcPr>
          <w:p w:rsidR="001E498B" w:rsidRPr="004C72F9" w:rsidRDefault="001E498B" w:rsidP="00636DCE">
            <w:pPr>
              <w:jc w:val="center"/>
              <w:rPr>
                <w:rFonts w:asciiTheme="minorHAnsi" w:hAnsiTheme="minorHAnsi"/>
                <w:b/>
                <w:sz w:val="20"/>
                <w:szCs w:val="20"/>
              </w:rPr>
            </w:pPr>
            <w:r w:rsidRPr="004C72F9">
              <w:rPr>
                <w:rFonts w:asciiTheme="minorHAnsi" w:hAnsiTheme="minorHAnsi"/>
                <w:b/>
                <w:sz w:val="20"/>
                <w:szCs w:val="20"/>
              </w:rPr>
              <w:t>Medidas establecidas</w:t>
            </w:r>
          </w:p>
          <w:p w:rsidR="001E498B" w:rsidRPr="004C72F9" w:rsidRDefault="001E498B" w:rsidP="00636DCE">
            <w:pPr>
              <w:jc w:val="center"/>
              <w:rPr>
                <w:rFonts w:asciiTheme="minorHAnsi" w:hAnsiTheme="minorHAnsi"/>
                <w:b/>
                <w:sz w:val="20"/>
                <w:szCs w:val="20"/>
              </w:rPr>
            </w:pPr>
            <w:r w:rsidRPr="004C72F9">
              <w:rPr>
                <w:rFonts w:asciiTheme="minorHAnsi" w:hAnsiTheme="minorHAnsi"/>
                <w:b/>
                <w:sz w:val="20"/>
                <w:szCs w:val="20"/>
              </w:rPr>
              <w:t>en el Plan de Mejora</w:t>
            </w:r>
          </w:p>
          <w:p w:rsidR="001E498B" w:rsidRPr="004C72F9" w:rsidRDefault="001E498B" w:rsidP="00636DCE">
            <w:pPr>
              <w:jc w:val="center"/>
              <w:rPr>
                <w:rFonts w:asciiTheme="minorHAnsi" w:hAnsiTheme="minorHAnsi"/>
                <w:b/>
                <w:sz w:val="20"/>
                <w:szCs w:val="20"/>
              </w:rPr>
            </w:pPr>
          </w:p>
        </w:tc>
        <w:tc>
          <w:tcPr>
            <w:tcW w:w="1276" w:type="dxa"/>
            <w:gridSpan w:val="3"/>
            <w:vAlign w:val="center"/>
          </w:tcPr>
          <w:p w:rsidR="001E498B" w:rsidRPr="004C72F9" w:rsidRDefault="001E498B" w:rsidP="00636DCE">
            <w:pPr>
              <w:jc w:val="center"/>
              <w:rPr>
                <w:rFonts w:asciiTheme="minorHAnsi" w:hAnsiTheme="minorHAnsi"/>
                <w:b/>
                <w:sz w:val="18"/>
                <w:szCs w:val="18"/>
              </w:rPr>
            </w:pPr>
            <w:r w:rsidRPr="004C72F9">
              <w:rPr>
                <w:rFonts w:asciiTheme="minorHAnsi" w:hAnsiTheme="minorHAnsi"/>
                <w:b/>
                <w:sz w:val="18"/>
                <w:szCs w:val="18"/>
              </w:rPr>
              <w:t>Cumplimiento</w:t>
            </w:r>
          </w:p>
        </w:tc>
        <w:tc>
          <w:tcPr>
            <w:tcW w:w="1445" w:type="dxa"/>
            <w:vMerge w:val="restart"/>
            <w:vAlign w:val="center"/>
          </w:tcPr>
          <w:p w:rsidR="001E498B" w:rsidRPr="004C72F9" w:rsidRDefault="001E498B" w:rsidP="00D23399">
            <w:pPr>
              <w:jc w:val="center"/>
              <w:rPr>
                <w:rFonts w:asciiTheme="minorHAnsi" w:hAnsiTheme="minorHAnsi"/>
                <w:b/>
                <w:sz w:val="20"/>
                <w:szCs w:val="20"/>
              </w:rPr>
            </w:pPr>
            <w:r w:rsidRPr="004C72F9">
              <w:rPr>
                <w:rFonts w:asciiTheme="minorHAnsi" w:hAnsiTheme="minorHAnsi"/>
                <w:b/>
                <w:sz w:val="20"/>
                <w:szCs w:val="20"/>
              </w:rPr>
              <w:t>Plazo para cumplir con las medidas</w:t>
            </w:r>
          </w:p>
        </w:tc>
        <w:tc>
          <w:tcPr>
            <w:tcW w:w="1559" w:type="dxa"/>
            <w:vMerge w:val="restart"/>
            <w:vAlign w:val="center"/>
          </w:tcPr>
          <w:p w:rsidR="001E498B" w:rsidRPr="004C72F9" w:rsidRDefault="001E498B" w:rsidP="00636DCE">
            <w:pPr>
              <w:jc w:val="center"/>
              <w:rPr>
                <w:rFonts w:asciiTheme="minorHAnsi" w:hAnsiTheme="minorHAnsi"/>
                <w:b/>
                <w:sz w:val="20"/>
                <w:szCs w:val="20"/>
              </w:rPr>
            </w:pPr>
            <w:r w:rsidRPr="004C72F9">
              <w:rPr>
                <w:rFonts w:asciiTheme="minorHAnsi" w:hAnsiTheme="minorHAnsi"/>
                <w:b/>
                <w:sz w:val="20"/>
                <w:szCs w:val="20"/>
              </w:rPr>
              <w:t>Observaciones</w:t>
            </w:r>
          </w:p>
          <w:p w:rsidR="001E498B" w:rsidRPr="004C72F9" w:rsidRDefault="001E498B" w:rsidP="00636DCE">
            <w:pPr>
              <w:jc w:val="center"/>
              <w:rPr>
                <w:rFonts w:asciiTheme="minorHAnsi" w:hAnsiTheme="minorHAnsi"/>
                <w:b/>
                <w:sz w:val="20"/>
                <w:szCs w:val="20"/>
              </w:rPr>
            </w:pPr>
            <w:r w:rsidRPr="004C72F9">
              <w:rPr>
                <w:rFonts w:asciiTheme="minorHAnsi" w:hAnsiTheme="minorHAnsi"/>
                <w:b/>
                <w:sz w:val="20"/>
                <w:szCs w:val="20"/>
              </w:rPr>
              <w:t>del seguimiento</w:t>
            </w:r>
          </w:p>
        </w:tc>
      </w:tr>
      <w:tr w:rsidR="001E498B" w:rsidRPr="004C72F9" w:rsidTr="001E498B">
        <w:trPr>
          <w:cantSplit/>
          <w:jc w:val="center"/>
        </w:trPr>
        <w:tc>
          <w:tcPr>
            <w:tcW w:w="1905" w:type="dxa"/>
            <w:tcBorders>
              <w:top w:val="nil"/>
            </w:tcBorders>
          </w:tcPr>
          <w:p w:rsidR="001E498B" w:rsidRPr="004C72F9" w:rsidRDefault="001E498B" w:rsidP="001E498B">
            <w:pPr>
              <w:jc w:val="center"/>
              <w:rPr>
                <w:rFonts w:asciiTheme="minorHAnsi" w:hAnsiTheme="minorHAnsi"/>
                <w:b/>
                <w:sz w:val="20"/>
                <w:szCs w:val="20"/>
              </w:rPr>
            </w:pPr>
            <w:proofErr w:type="spellStart"/>
            <w:r w:rsidRPr="004C72F9">
              <w:rPr>
                <w:rFonts w:asciiTheme="minorHAnsi" w:hAnsiTheme="minorHAnsi"/>
                <w:b/>
                <w:sz w:val="20"/>
                <w:szCs w:val="20"/>
              </w:rPr>
              <w:t>Subproyecto</w:t>
            </w:r>
            <w:proofErr w:type="spellEnd"/>
          </w:p>
        </w:tc>
        <w:tc>
          <w:tcPr>
            <w:tcW w:w="1134" w:type="dxa"/>
            <w:tcBorders>
              <w:top w:val="nil"/>
            </w:tcBorders>
          </w:tcPr>
          <w:p w:rsidR="001E498B" w:rsidRPr="004C72F9" w:rsidRDefault="001E498B" w:rsidP="00D23399">
            <w:pPr>
              <w:jc w:val="center"/>
              <w:rPr>
                <w:rFonts w:asciiTheme="minorHAnsi" w:hAnsiTheme="minorHAnsi"/>
                <w:b/>
                <w:sz w:val="20"/>
                <w:szCs w:val="20"/>
              </w:rPr>
            </w:pPr>
            <w:r w:rsidRPr="004C72F9">
              <w:rPr>
                <w:rFonts w:asciiTheme="minorHAnsi" w:hAnsiTheme="minorHAnsi"/>
                <w:b/>
                <w:sz w:val="20"/>
                <w:szCs w:val="20"/>
              </w:rPr>
              <w:t>Municipio</w:t>
            </w:r>
          </w:p>
        </w:tc>
        <w:tc>
          <w:tcPr>
            <w:tcW w:w="1985" w:type="dxa"/>
            <w:vMerge/>
          </w:tcPr>
          <w:p w:rsidR="001E498B" w:rsidRPr="004C72F9" w:rsidRDefault="001E498B" w:rsidP="00636DCE">
            <w:pPr>
              <w:jc w:val="both"/>
              <w:rPr>
                <w:rFonts w:asciiTheme="minorHAnsi" w:hAnsiTheme="minorHAnsi"/>
                <w:sz w:val="20"/>
                <w:szCs w:val="20"/>
              </w:rPr>
            </w:pPr>
          </w:p>
        </w:tc>
        <w:tc>
          <w:tcPr>
            <w:tcW w:w="426" w:type="dxa"/>
          </w:tcPr>
          <w:p w:rsidR="001E498B" w:rsidRPr="004C72F9" w:rsidRDefault="001E498B" w:rsidP="00636DCE">
            <w:pPr>
              <w:jc w:val="center"/>
              <w:rPr>
                <w:rFonts w:asciiTheme="minorHAnsi" w:hAnsiTheme="minorHAnsi"/>
                <w:b/>
                <w:sz w:val="20"/>
                <w:szCs w:val="20"/>
              </w:rPr>
            </w:pPr>
            <w:r w:rsidRPr="004C72F9">
              <w:rPr>
                <w:rFonts w:asciiTheme="minorHAnsi" w:hAnsiTheme="minorHAnsi"/>
                <w:b/>
                <w:sz w:val="20"/>
                <w:szCs w:val="20"/>
              </w:rPr>
              <w:t>Si</w:t>
            </w:r>
          </w:p>
        </w:tc>
        <w:tc>
          <w:tcPr>
            <w:tcW w:w="425" w:type="dxa"/>
          </w:tcPr>
          <w:p w:rsidR="001E498B" w:rsidRPr="004C72F9" w:rsidRDefault="001E498B" w:rsidP="00636DCE">
            <w:pPr>
              <w:jc w:val="center"/>
              <w:rPr>
                <w:rFonts w:asciiTheme="minorHAnsi" w:hAnsiTheme="minorHAnsi"/>
                <w:b/>
                <w:sz w:val="20"/>
                <w:szCs w:val="20"/>
              </w:rPr>
            </w:pPr>
            <w:r w:rsidRPr="004C72F9">
              <w:rPr>
                <w:rFonts w:asciiTheme="minorHAnsi" w:hAnsiTheme="minorHAnsi"/>
                <w:b/>
                <w:sz w:val="20"/>
                <w:szCs w:val="20"/>
              </w:rPr>
              <w:t>No</w:t>
            </w:r>
          </w:p>
        </w:tc>
        <w:tc>
          <w:tcPr>
            <w:tcW w:w="425" w:type="dxa"/>
          </w:tcPr>
          <w:p w:rsidR="001E498B" w:rsidRPr="004C72F9" w:rsidRDefault="001E498B" w:rsidP="00636DCE">
            <w:pPr>
              <w:jc w:val="center"/>
              <w:rPr>
                <w:rFonts w:asciiTheme="minorHAnsi" w:hAnsiTheme="minorHAnsi"/>
                <w:b/>
                <w:sz w:val="20"/>
                <w:szCs w:val="20"/>
              </w:rPr>
            </w:pPr>
            <w:r w:rsidRPr="004C72F9">
              <w:rPr>
                <w:rFonts w:asciiTheme="minorHAnsi" w:hAnsiTheme="minorHAnsi"/>
                <w:b/>
                <w:sz w:val="20"/>
                <w:szCs w:val="20"/>
              </w:rPr>
              <w:t>%</w:t>
            </w:r>
          </w:p>
        </w:tc>
        <w:tc>
          <w:tcPr>
            <w:tcW w:w="1445" w:type="dxa"/>
            <w:vMerge/>
          </w:tcPr>
          <w:p w:rsidR="001E498B" w:rsidRPr="004C72F9" w:rsidRDefault="001E498B" w:rsidP="00636DCE">
            <w:pPr>
              <w:jc w:val="both"/>
              <w:rPr>
                <w:rFonts w:asciiTheme="minorHAnsi" w:hAnsiTheme="minorHAnsi"/>
                <w:sz w:val="20"/>
                <w:szCs w:val="20"/>
              </w:rPr>
            </w:pPr>
          </w:p>
        </w:tc>
        <w:tc>
          <w:tcPr>
            <w:tcW w:w="1559" w:type="dxa"/>
            <w:vMerge/>
          </w:tcPr>
          <w:p w:rsidR="001E498B" w:rsidRPr="004C72F9" w:rsidRDefault="001E498B" w:rsidP="00636DCE">
            <w:pPr>
              <w:jc w:val="both"/>
              <w:rPr>
                <w:rFonts w:asciiTheme="minorHAnsi" w:hAnsiTheme="minorHAnsi"/>
                <w:sz w:val="20"/>
                <w:szCs w:val="20"/>
              </w:rPr>
            </w:pPr>
          </w:p>
        </w:tc>
      </w:tr>
      <w:tr w:rsidR="001E498B" w:rsidRPr="004C72F9" w:rsidTr="001E498B">
        <w:trPr>
          <w:jc w:val="center"/>
        </w:trPr>
        <w:tc>
          <w:tcPr>
            <w:tcW w:w="1905" w:type="dxa"/>
          </w:tcPr>
          <w:p w:rsidR="001E498B" w:rsidRPr="004C72F9" w:rsidRDefault="001E498B" w:rsidP="00636DCE">
            <w:pPr>
              <w:jc w:val="both"/>
              <w:rPr>
                <w:rFonts w:asciiTheme="minorHAnsi" w:hAnsiTheme="minorHAnsi"/>
                <w:sz w:val="20"/>
                <w:szCs w:val="20"/>
              </w:rPr>
            </w:pPr>
          </w:p>
        </w:tc>
        <w:tc>
          <w:tcPr>
            <w:tcW w:w="1134" w:type="dxa"/>
          </w:tcPr>
          <w:p w:rsidR="001E498B" w:rsidRPr="004C72F9" w:rsidRDefault="001E498B" w:rsidP="00636DCE">
            <w:pPr>
              <w:jc w:val="both"/>
              <w:rPr>
                <w:rFonts w:asciiTheme="minorHAnsi" w:hAnsiTheme="minorHAnsi"/>
                <w:sz w:val="20"/>
                <w:szCs w:val="20"/>
              </w:rPr>
            </w:pPr>
          </w:p>
        </w:tc>
        <w:tc>
          <w:tcPr>
            <w:tcW w:w="1985" w:type="dxa"/>
          </w:tcPr>
          <w:p w:rsidR="001E498B" w:rsidRPr="004C72F9" w:rsidRDefault="001E498B" w:rsidP="00636DCE">
            <w:pPr>
              <w:jc w:val="both"/>
              <w:rPr>
                <w:rFonts w:asciiTheme="minorHAnsi" w:hAnsiTheme="minorHAnsi"/>
                <w:sz w:val="20"/>
                <w:szCs w:val="20"/>
              </w:rPr>
            </w:pPr>
          </w:p>
        </w:tc>
        <w:tc>
          <w:tcPr>
            <w:tcW w:w="426" w:type="dxa"/>
          </w:tcPr>
          <w:p w:rsidR="001E498B" w:rsidRPr="004C72F9" w:rsidRDefault="001E498B" w:rsidP="00636DCE">
            <w:pPr>
              <w:jc w:val="both"/>
              <w:rPr>
                <w:rFonts w:asciiTheme="minorHAnsi" w:hAnsiTheme="minorHAnsi"/>
                <w:b/>
                <w:sz w:val="20"/>
                <w:szCs w:val="20"/>
              </w:rPr>
            </w:pPr>
          </w:p>
        </w:tc>
        <w:tc>
          <w:tcPr>
            <w:tcW w:w="425" w:type="dxa"/>
          </w:tcPr>
          <w:p w:rsidR="001E498B" w:rsidRPr="004C72F9" w:rsidRDefault="001E498B" w:rsidP="00636DCE">
            <w:pPr>
              <w:jc w:val="both"/>
              <w:rPr>
                <w:rFonts w:asciiTheme="minorHAnsi" w:hAnsiTheme="minorHAnsi"/>
                <w:b/>
                <w:sz w:val="20"/>
                <w:szCs w:val="20"/>
              </w:rPr>
            </w:pPr>
          </w:p>
        </w:tc>
        <w:tc>
          <w:tcPr>
            <w:tcW w:w="425" w:type="dxa"/>
          </w:tcPr>
          <w:p w:rsidR="001E498B" w:rsidRPr="004C72F9" w:rsidRDefault="001E498B" w:rsidP="00636DCE">
            <w:pPr>
              <w:jc w:val="both"/>
              <w:rPr>
                <w:rFonts w:asciiTheme="minorHAnsi" w:hAnsiTheme="minorHAnsi"/>
                <w:b/>
                <w:sz w:val="20"/>
                <w:szCs w:val="20"/>
              </w:rPr>
            </w:pPr>
          </w:p>
        </w:tc>
        <w:tc>
          <w:tcPr>
            <w:tcW w:w="1445" w:type="dxa"/>
          </w:tcPr>
          <w:p w:rsidR="001E498B" w:rsidRPr="004C72F9" w:rsidRDefault="001E498B" w:rsidP="00636DCE">
            <w:pPr>
              <w:jc w:val="both"/>
              <w:rPr>
                <w:rFonts w:asciiTheme="minorHAnsi" w:hAnsiTheme="minorHAnsi"/>
                <w:sz w:val="20"/>
                <w:szCs w:val="20"/>
              </w:rPr>
            </w:pPr>
          </w:p>
        </w:tc>
        <w:tc>
          <w:tcPr>
            <w:tcW w:w="1559" w:type="dxa"/>
          </w:tcPr>
          <w:p w:rsidR="001E498B" w:rsidRPr="004C72F9" w:rsidRDefault="001E498B" w:rsidP="00636DCE">
            <w:pPr>
              <w:jc w:val="both"/>
              <w:rPr>
                <w:rFonts w:asciiTheme="minorHAnsi" w:hAnsiTheme="minorHAnsi"/>
                <w:sz w:val="20"/>
                <w:szCs w:val="20"/>
              </w:rPr>
            </w:pPr>
          </w:p>
        </w:tc>
      </w:tr>
      <w:tr w:rsidR="001E498B" w:rsidRPr="004C72F9" w:rsidTr="001E498B">
        <w:trPr>
          <w:jc w:val="center"/>
        </w:trPr>
        <w:tc>
          <w:tcPr>
            <w:tcW w:w="1905" w:type="dxa"/>
          </w:tcPr>
          <w:p w:rsidR="001E498B" w:rsidRPr="004C72F9" w:rsidRDefault="001E498B" w:rsidP="00636DCE">
            <w:pPr>
              <w:jc w:val="both"/>
              <w:rPr>
                <w:rFonts w:asciiTheme="minorHAnsi" w:hAnsiTheme="minorHAnsi"/>
                <w:sz w:val="20"/>
                <w:szCs w:val="20"/>
              </w:rPr>
            </w:pPr>
          </w:p>
        </w:tc>
        <w:tc>
          <w:tcPr>
            <w:tcW w:w="1134" w:type="dxa"/>
          </w:tcPr>
          <w:p w:rsidR="001E498B" w:rsidRPr="004C72F9" w:rsidRDefault="001E498B" w:rsidP="00636DCE">
            <w:pPr>
              <w:jc w:val="both"/>
              <w:rPr>
                <w:rFonts w:asciiTheme="minorHAnsi" w:hAnsiTheme="minorHAnsi"/>
                <w:sz w:val="20"/>
                <w:szCs w:val="20"/>
              </w:rPr>
            </w:pPr>
          </w:p>
        </w:tc>
        <w:tc>
          <w:tcPr>
            <w:tcW w:w="1985" w:type="dxa"/>
          </w:tcPr>
          <w:p w:rsidR="001E498B" w:rsidRPr="004C72F9" w:rsidRDefault="001E498B" w:rsidP="00636DCE">
            <w:pPr>
              <w:jc w:val="both"/>
              <w:rPr>
                <w:rFonts w:asciiTheme="minorHAnsi" w:hAnsiTheme="minorHAnsi"/>
                <w:sz w:val="20"/>
                <w:szCs w:val="20"/>
              </w:rPr>
            </w:pPr>
          </w:p>
        </w:tc>
        <w:tc>
          <w:tcPr>
            <w:tcW w:w="426" w:type="dxa"/>
          </w:tcPr>
          <w:p w:rsidR="001E498B" w:rsidRPr="004C72F9" w:rsidRDefault="001E498B" w:rsidP="00636DCE">
            <w:pPr>
              <w:jc w:val="both"/>
              <w:rPr>
                <w:rFonts w:asciiTheme="minorHAnsi" w:hAnsiTheme="minorHAnsi"/>
                <w:b/>
                <w:sz w:val="20"/>
                <w:szCs w:val="20"/>
              </w:rPr>
            </w:pPr>
          </w:p>
        </w:tc>
        <w:tc>
          <w:tcPr>
            <w:tcW w:w="425" w:type="dxa"/>
          </w:tcPr>
          <w:p w:rsidR="001E498B" w:rsidRPr="004C72F9" w:rsidRDefault="001E498B" w:rsidP="00636DCE">
            <w:pPr>
              <w:jc w:val="both"/>
              <w:rPr>
                <w:rFonts w:asciiTheme="minorHAnsi" w:hAnsiTheme="minorHAnsi"/>
                <w:b/>
                <w:sz w:val="20"/>
                <w:szCs w:val="20"/>
              </w:rPr>
            </w:pPr>
          </w:p>
        </w:tc>
        <w:tc>
          <w:tcPr>
            <w:tcW w:w="425" w:type="dxa"/>
          </w:tcPr>
          <w:p w:rsidR="001E498B" w:rsidRPr="004C72F9" w:rsidRDefault="001E498B" w:rsidP="00636DCE">
            <w:pPr>
              <w:jc w:val="both"/>
              <w:rPr>
                <w:rFonts w:asciiTheme="minorHAnsi" w:hAnsiTheme="minorHAnsi"/>
                <w:b/>
                <w:sz w:val="20"/>
                <w:szCs w:val="20"/>
              </w:rPr>
            </w:pPr>
          </w:p>
        </w:tc>
        <w:tc>
          <w:tcPr>
            <w:tcW w:w="1445" w:type="dxa"/>
          </w:tcPr>
          <w:p w:rsidR="001E498B" w:rsidRPr="004C72F9" w:rsidRDefault="001E498B" w:rsidP="00636DCE">
            <w:pPr>
              <w:jc w:val="both"/>
              <w:rPr>
                <w:rFonts w:asciiTheme="minorHAnsi" w:hAnsiTheme="minorHAnsi"/>
                <w:sz w:val="20"/>
                <w:szCs w:val="20"/>
              </w:rPr>
            </w:pPr>
          </w:p>
        </w:tc>
        <w:tc>
          <w:tcPr>
            <w:tcW w:w="1559" w:type="dxa"/>
          </w:tcPr>
          <w:p w:rsidR="001E498B" w:rsidRPr="004C72F9" w:rsidRDefault="001E498B" w:rsidP="00636DCE">
            <w:pPr>
              <w:jc w:val="both"/>
              <w:rPr>
                <w:rFonts w:asciiTheme="minorHAnsi" w:hAnsiTheme="minorHAnsi"/>
                <w:sz w:val="20"/>
                <w:szCs w:val="20"/>
              </w:rPr>
            </w:pPr>
          </w:p>
        </w:tc>
      </w:tr>
    </w:tbl>
    <w:p w:rsidR="00E26EC5" w:rsidRPr="004C72F9" w:rsidRDefault="00E26EC5" w:rsidP="003B2BDA">
      <w:pPr>
        <w:jc w:val="both"/>
        <w:rPr>
          <w:rFonts w:asciiTheme="minorHAnsi" w:hAnsiTheme="minorHAnsi"/>
        </w:rPr>
      </w:pPr>
    </w:p>
    <w:p w:rsidR="00E26EC5" w:rsidRPr="004C72F9" w:rsidRDefault="00E26EC5" w:rsidP="003B2BDA">
      <w:pPr>
        <w:jc w:val="both"/>
        <w:rPr>
          <w:rFonts w:asciiTheme="minorHAnsi" w:hAnsiTheme="minorHAnsi"/>
        </w:rPr>
      </w:pPr>
      <w:r w:rsidRPr="004C72F9">
        <w:rPr>
          <w:rFonts w:asciiTheme="minorHAnsi" w:hAnsiTheme="minorHAnsi"/>
          <w:b/>
        </w:rPr>
        <w:t>Conclusiones</w:t>
      </w:r>
      <w:r w:rsidR="008753B6">
        <w:rPr>
          <w:rFonts w:asciiTheme="minorHAnsi" w:hAnsiTheme="minorHAnsi"/>
          <w:b/>
        </w:rPr>
        <w:t xml:space="preserve">: </w:t>
      </w:r>
      <w:r w:rsidRPr="004C72F9">
        <w:rPr>
          <w:rFonts w:asciiTheme="minorHAnsi" w:hAnsiTheme="minorHAnsi"/>
        </w:rPr>
        <w:t>En base a la inspección y a los resultados de la matriz de evaluación, se preparan las conclusiones del cumplimiento de las medidas de mitigación y se establecen las recomendaciones que procedan. Cabe señalar que el seguimiento y monitoreo se hace sobre la base de un muestreo.</w:t>
      </w:r>
    </w:p>
    <w:p w:rsidR="007A5B6B" w:rsidRPr="004C72F9" w:rsidRDefault="007A5B6B" w:rsidP="003B2BDA">
      <w:pPr>
        <w:jc w:val="both"/>
        <w:rPr>
          <w:rFonts w:asciiTheme="minorHAnsi" w:hAnsiTheme="minorHAnsi"/>
        </w:rPr>
      </w:pPr>
    </w:p>
    <w:p w:rsidR="007A5B6B" w:rsidRPr="004C72F9" w:rsidRDefault="007A5B6B" w:rsidP="003B2BDA">
      <w:pPr>
        <w:jc w:val="both"/>
        <w:rPr>
          <w:rFonts w:asciiTheme="minorHAnsi" w:hAnsiTheme="minorHAnsi"/>
        </w:rPr>
      </w:pPr>
    </w:p>
    <w:tbl>
      <w:tblPr>
        <w:tblStyle w:val="TableGrid"/>
        <w:tblW w:w="9270" w:type="dxa"/>
        <w:jc w:val="center"/>
        <w:tblLayout w:type="fixed"/>
        <w:tblLook w:val="04A0" w:firstRow="1" w:lastRow="0" w:firstColumn="1" w:lastColumn="0" w:noHBand="0" w:noVBand="1"/>
      </w:tblPr>
      <w:tblGrid>
        <w:gridCol w:w="2039"/>
        <w:gridCol w:w="301"/>
        <w:gridCol w:w="2700"/>
        <w:gridCol w:w="1800"/>
        <w:gridCol w:w="2430"/>
      </w:tblGrid>
      <w:tr w:rsidR="009B2954" w:rsidRPr="004C72F9" w:rsidTr="0026391B">
        <w:trPr>
          <w:trHeight w:val="269"/>
          <w:jc w:val="center"/>
        </w:trPr>
        <w:tc>
          <w:tcPr>
            <w:tcW w:w="9270" w:type="dxa"/>
            <w:gridSpan w:val="5"/>
            <w:tcBorders>
              <w:top w:val="nil"/>
              <w:left w:val="nil"/>
              <w:bottom w:val="single" w:sz="4" w:space="0" w:color="auto"/>
              <w:right w:val="nil"/>
            </w:tcBorders>
            <w:noWrap/>
          </w:tcPr>
          <w:p w:rsidR="009B2954" w:rsidRPr="004C72F9" w:rsidRDefault="009B2954" w:rsidP="009B2954">
            <w:pPr>
              <w:jc w:val="center"/>
              <w:rPr>
                <w:rFonts w:asciiTheme="minorHAnsi" w:eastAsia="Times New Roman" w:hAnsiTheme="minorHAnsi"/>
                <w:b/>
                <w:bCs/>
                <w:color w:val="000000"/>
                <w:sz w:val="24"/>
                <w:lang w:val="en-US"/>
              </w:rPr>
            </w:pPr>
            <w:r w:rsidRPr="008753B6">
              <w:rPr>
                <w:rFonts w:asciiTheme="minorHAnsi" w:hAnsiTheme="minorHAnsi"/>
                <w:b/>
                <w:bCs/>
                <w:color w:val="000000"/>
                <w:sz w:val="24"/>
                <w:szCs w:val="24"/>
              </w:rPr>
              <w:t>Anexo</w:t>
            </w:r>
            <w:r w:rsidR="008753B6" w:rsidRPr="008753B6">
              <w:rPr>
                <w:rFonts w:asciiTheme="minorHAnsi" w:hAnsiTheme="minorHAnsi"/>
                <w:b/>
                <w:bCs/>
                <w:color w:val="000000"/>
                <w:sz w:val="24"/>
                <w:szCs w:val="24"/>
              </w:rPr>
              <w:t xml:space="preserve"> 3</w:t>
            </w:r>
            <w:r w:rsidRPr="008753B6">
              <w:rPr>
                <w:rFonts w:asciiTheme="minorHAnsi" w:hAnsiTheme="minorHAnsi"/>
                <w:b/>
                <w:bCs/>
                <w:color w:val="000000"/>
                <w:sz w:val="24"/>
                <w:szCs w:val="24"/>
              </w:rPr>
              <w:t>: Arreglos institucionales</w:t>
            </w:r>
          </w:p>
        </w:tc>
      </w:tr>
      <w:tr w:rsidR="009B2954" w:rsidRPr="004C72F9" w:rsidTr="0026391B">
        <w:trPr>
          <w:trHeight w:val="269"/>
          <w:jc w:val="center"/>
        </w:trPr>
        <w:tc>
          <w:tcPr>
            <w:tcW w:w="2039" w:type="dxa"/>
            <w:tcBorders>
              <w:top w:val="single" w:sz="4" w:space="0" w:color="auto"/>
            </w:tcBorders>
            <w:noWrap/>
            <w:hideMark/>
          </w:tcPr>
          <w:p w:rsidR="009B2954" w:rsidRPr="004C72F9" w:rsidRDefault="009B2954" w:rsidP="0026391B">
            <w:pPr>
              <w:rPr>
                <w:rFonts w:asciiTheme="minorHAnsi" w:eastAsia="Times New Roman" w:hAnsiTheme="minorHAnsi"/>
                <w:b/>
                <w:bCs/>
                <w:color w:val="000000"/>
                <w:lang w:val="en-US"/>
              </w:rPr>
            </w:pPr>
            <w:proofErr w:type="spellStart"/>
            <w:r w:rsidRPr="004C72F9">
              <w:rPr>
                <w:rFonts w:asciiTheme="minorHAnsi" w:eastAsia="Times New Roman" w:hAnsiTheme="minorHAnsi"/>
                <w:b/>
                <w:bCs/>
                <w:color w:val="000000"/>
                <w:lang w:val="en-US"/>
              </w:rPr>
              <w:t>Componente</w:t>
            </w:r>
            <w:proofErr w:type="spellEnd"/>
          </w:p>
        </w:tc>
        <w:tc>
          <w:tcPr>
            <w:tcW w:w="3001" w:type="dxa"/>
            <w:gridSpan w:val="2"/>
            <w:tcBorders>
              <w:top w:val="single" w:sz="4" w:space="0" w:color="auto"/>
            </w:tcBorders>
            <w:hideMark/>
          </w:tcPr>
          <w:p w:rsidR="009B2954" w:rsidRPr="004C72F9" w:rsidRDefault="009B2954" w:rsidP="0026391B">
            <w:pPr>
              <w:jc w:val="center"/>
              <w:rPr>
                <w:rFonts w:asciiTheme="minorHAnsi" w:eastAsia="Times New Roman" w:hAnsiTheme="minorHAnsi"/>
                <w:b/>
                <w:bCs/>
                <w:color w:val="000000"/>
                <w:lang w:val="en-US"/>
              </w:rPr>
            </w:pPr>
            <w:r w:rsidRPr="004C72F9">
              <w:rPr>
                <w:rFonts w:asciiTheme="minorHAnsi" w:eastAsia="Times New Roman" w:hAnsiTheme="minorHAnsi"/>
                <w:b/>
                <w:bCs/>
                <w:color w:val="000000"/>
                <w:lang w:val="en-US"/>
              </w:rPr>
              <w:t>ANAM</w:t>
            </w:r>
          </w:p>
        </w:tc>
        <w:tc>
          <w:tcPr>
            <w:tcW w:w="1800" w:type="dxa"/>
            <w:tcBorders>
              <w:top w:val="single" w:sz="4" w:space="0" w:color="auto"/>
            </w:tcBorders>
            <w:hideMark/>
          </w:tcPr>
          <w:p w:rsidR="009B2954" w:rsidRPr="004C72F9" w:rsidRDefault="009B2954" w:rsidP="0026391B">
            <w:pPr>
              <w:jc w:val="center"/>
              <w:rPr>
                <w:rFonts w:asciiTheme="minorHAnsi" w:eastAsia="Times New Roman" w:hAnsiTheme="minorHAnsi"/>
                <w:b/>
                <w:bCs/>
                <w:color w:val="000000"/>
                <w:lang w:val="en-US"/>
              </w:rPr>
            </w:pPr>
            <w:proofErr w:type="spellStart"/>
            <w:r w:rsidRPr="004C72F9">
              <w:rPr>
                <w:rFonts w:asciiTheme="minorHAnsi" w:eastAsia="Times New Roman" w:hAnsiTheme="minorHAnsi"/>
                <w:b/>
                <w:bCs/>
                <w:color w:val="000000"/>
                <w:lang w:val="en-US"/>
              </w:rPr>
              <w:t>Colaboradores</w:t>
            </w:r>
            <w:proofErr w:type="spellEnd"/>
          </w:p>
        </w:tc>
        <w:tc>
          <w:tcPr>
            <w:tcW w:w="2430" w:type="dxa"/>
            <w:tcBorders>
              <w:top w:val="single" w:sz="4" w:space="0" w:color="auto"/>
            </w:tcBorders>
            <w:hideMark/>
          </w:tcPr>
          <w:p w:rsidR="009B2954" w:rsidRPr="004C72F9" w:rsidRDefault="009B2954" w:rsidP="0026391B">
            <w:pPr>
              <w:jc w:val="center"/>
              <w:rPr>
                <w:rFonts w:asciiTheme="minorHAnsi" w:eastAsia="Times New Roman" w:hAnsiTheme="minorHAnsi"/>
                <w:b/>
                <w:bCs/>
                <w:color w:val="000000"/>
                <w:lang w:val="en-US"/>
              </w:rPr>
            </w:pPr>
            <w:proofErr w:type="spellStart"/>
            <w:r w:rsidRPr="004C72F9">
              <w:rPr>
                <w:rFonts w:asciiTheme="minorHAnsi" w:eastAsia="Times New Roman" w:hAnsiTheme="minorHAnsi"/>
                <w:b/>
                <w:bCs/>
                <w:color w:val="000000"/>
                <w:lang w:val="en-US"/>
              </w:rPr>
              <w:t>Socios</w:t>
            </w:r>
            <w:proofErr w:type="spellEnd"/>
            <w:r w:rsidRPr="004C72F9">
              <w:rPr>
                <w:rFonts w:asciiTheme="minorHAnsi" w:eastAsia="Times New Roman" w:hAnsiTheme="minorHAnsi"/>
                <w:b/>
                <w:bCs/>
                <w:color w:val="000000"/>
                <w:lang w:val="en-US"/>
              </w:rPr>
              <w:t xml:space="preserve"> </w:t>
            </w:r>
            <w:proofErr w:type="spellStart"/>
            <w:r w:rsidRPr="004C72F9">
              <w:rPr>
                <w:rFonts w:asciiTheme="minorHAnsi" w:eastAsia="Times New Roman" w:hAnsiTheme="minorHAnsi"/>
                <w:b/>
                <w:bCs/>
                <w:color w:val="000000"/>
                <w:lang w:val="en-US"/>
              </w:rPr>
              <w:t>Estratégicos</w:t>
            </w:r>
            <w:proofErr w:type="spellEnd"/>
            <w:r w:rsidRPr="004C72F9">
              <w:rPr>
                <w:rFonts w:asciiTheme="minorHAnsi" w:eastAsia="Times New Roman" w:hAnsiTheme="minorHAnsi"/>
                <w:b/>
                <w:bCs/>
                <w:color w:val="000000"/>
                <w:lang w:val="en-US"/>
              </w:rPr>
              <w:t xml:space="preserve"> </w:t>
            </w:r>
          </w:p>
        </w:tc>
      </w:tr>
      <w:tr w:rsidR="009B2954" w:rsidRPr="004C72F9" w:rsidTr="0026391B">
        <w:trPr>
          <w:trHeight w:val="315"/>
          <w:jc w:val="center"/>
        </w:trPr>
        <w:tc>
          <w:tcPr>
            <w:tcW w:w="9270" w:type="dxa"/>
            <w:gridSpan w:val="5"/>
            <w:noWrap/>
            <w:hideMark/>
          </w:tcPr>
          <w:p w:rsidR="009B2954" w:rsidRPr="00346076" w:rsidRDefault="009B2954" w:rsidP="0026391B">
            <w:pPr>
              <w:rPr>
                <w:rFonts w:asciiTheme="minorHAnsi" w:eastAsia="Times New Roman" w:hAnsiTheme="minorHAnsi"/>
                <w:b/>
                <w:bCs/>
                <w:color w:val="000000"/>
                <w:lang w:val="es-ES"/>
              </w:rPr>
            </w:pPr>
            <w:r w:rsidRPr="00346076">
              <w:rPr>
                <w:rFonts w:asciiTheme="minorHAnsi" w:eastAsia="Times New Roman" w:hAnsiTheme="minorHAnsi"/>
                <w:b/>
                <w:bCs/>
                <w:color w:val="000000"/>
                <w:lang w:val="es-ES"/>
              </w:rPr>
              <w:t>Componente 1: Gestión Participativa de las Áreas Protegidas</w:t>
            </w:r>
          </w:p>
        </w:tc>
      </w:tr>
      <w:tr w:rsidR="009B2954" w:rsidRPr="004C72F9" w:rsidTr="0026391B">
        <w:trPr>
          <w:trHeight w:hRule="exact" w:val="288"/>
          <w:jc w:val="center"/>
        </w:trPr>
        <w:tc>
          <w:tcPr>
            <w:tcW w:w="9270" w:type="dxa"/>
            <w:gridSpan w:val="5"/>
            <w:noWrap/>
            <w:hideMark/>
          </w:tcPr>
          <w:p w:rsidR="009B2954" w:rsidRPr="004C72F9" w:rsidRDefault="009B2954" w:rsidP="0026391B">
            <w:pPr>
              <w:rPr>
                <w:rFonts w:asciiTheme="minorHAnsi" w:eastAsia="Times New Roman" w:hAnsiTheme="minorHAnsi"/>
                <w:b/>
                <w:bCs/>
                <w:color w:val="000000"/>
                <w:lang w:val="en-US"/>
              </w:rPr>
            </w:pPr>
            <w:r w:rsidRPr="004C72F9">
              <w:rPr>
                <w:rFonts w:asciiTheme="minorHAnsi" w:eastAsia="Times New Roman" w:hAnsiTheme="minorHAnsi"/>
                <w:b/>
                <w:bCs/>
                <w:color w:val="000000"/>
                <w:lang w:val="en-US"/>
              </w:rPr>
              <w:t xml:space="preserve">1.1. </w:t>
            </w:r>
            <w:proofErr w:type="spellStart"/>
            <w:r w:rsidRPr="004C72F9">
              <w:rPr>
                <w:rFonts w:asciiTheme="minorHAnsi" w:eastAsia="Times New Roman" w:hAnsiTheme="minorHAnsi"/>
                <w:b/>
                <w:bCs/>
                <w:color w:val="000000"/>
                <w:lang w:val="en-US"/>
              </w:rPr>
              <w:t>Gestión</w:t>
            </w:r>
            <w:proofErr w:type="spellEnd"/>
            <w:r w:rsidRPr="004C72F9">
              <w:rPr>
                <w:rFonts w:asciiTheme="minorHAnsi" w:eastAsia="Times New Roman" w:hAnsiTheme="minorHAnsi"/>
                <w:b/>
                <w:bCs/>
                <w:color w:val="000000"/>
                <w:lang w:val="en-US"/>
              </w:rPr>
              <w:t xml:space="preserve"> </w:t>
            </w:r>
            <w:proofErr w:type="spellStart"/>
            <w:r w:rsidRPr="004C72F9">
              <w:rPr>
                <w:rFonts w:asciiTheme="minorHAnsi" w:eastAsia="Times New Roman" w:hAnsiTheme="minorHAnsi"/>
                <w:b/>
                <w:bCs/>
                <w:color w:val="000000"/>
                <w:lang w:val="en-US"/>
              </w:rPr>
              <w:t>Participativa</w:t>
            </w:r>
            <w:proofErr w:type="spellEnd"/>
            <w:r w:rsidRPr="004C72F9">
              <w:rPr>
                <w:rFonts w:asciiTheme="minorHAnsi" w:eastAsia="Times New Roman" w:hAnsiTheme="minorHAnsi"/>
                <w:b/>
                <w:bCs/>
                <w:color w:val="000000"/>
                <w:lang w:val="en-US"/>
              </w:rPr>
              <w:t xml:space="preserve"> </w:t>
            </w:r>
          </w:p>
        </w:tc>
      </w:tr>
      <w:tr w:rsidR="009B2954" w:rsidRPr="004C72F9" w:rsidTr="0026391B">
        <w:trPr>
          <w:trHeight w:val="1782"/>
          <w:jc w:val="center"/>
        </w:trPr>
        <w:tc>
          <w:tcPr>
            <w:tcW w:w="2340" w:type="dxa"/>
            <w:gridSpan w:val="2"/>
            <w:hideMark/>
          </w:tcPr>
          <w:p w:rsidR="009B2954" w:rsidRPr="00346076" w:rsidRDefault="009B2954" w:rsidP="00FC6F09">
            <w:pPr>
              <w:pStyle w:val="ListParagraph"/>
              <w:numPr>
                <w:ilvl w:val="0"/>
                <w:numId w:val="89"/>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Elaborar Manuales Operativos de concesiones </w:t>
            </w:r>
          </w:p>
        </w:tc>
        <w:tc>
          <w:tcPr>
            <w:tcW w:w="2700" w:type="dxa"/>
            <w:hideMark/>
          </w:tcPr>
          <w:p w:rsidR="009B2954" w:rsidRPr="00346076" w:rsidRDefault="009B2954" w:rsidP="00FC6F09">
            <w:pPr>
              <w:pStyle w:val="ListParagraph"/>
              <w:numPr>
                <w:ilvl w:val="0"/>
                <w:numId w:val="50"/>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Dirección de Áreas Protegidas y Vida Silvestre (DAPVS)</w:t>
            </w:r>
          </w:p>
          <w:p w:rsidR="009B2954" w:rsidRDefault="009B2954" w:rsidP="00FC6F09">
            <w:pPr>
              <w:pStyle w:val="ListParagraph"/>
              <w:numPr>
                <w:ilvl w:val="0"/>
                <w:numId w:val="50"/>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Oficina</w:t>
            </w:r>
            <w:proofErr w:type="spellEnd"/>
            <w:r w:rsidRPr="004C72F9">
              <w:rPr>
                <w:rFonts w:asciiTheme="minorHAnsi" w:eastAsia="Times New Roman" w:hAnsiTheme="minorHAnsi"/>
                <w:color w:val="000000"/>
                <w:lang w:val="en-US"/>
              </w:rPr>
              <w:t xml:space="preserve"> de </w:t>
            </w:r>
            <w:proofErr w:type="spellStart"/>
            <w:r w:rsidRPr="004C72F9">
              <w:rPr>
                <w:rFonts w:asciiTheme="minorHAnsi" w:eastAsia="Times New Roman" w:hAnsiTheme="minorHAnsi"/>
                <w:color w:val="000000"/>
                <w:lang w:val="en-US"/>
              </w:rPr>
              <w:t>Asesoría</w:t>
            </w:r>
            <w:proofErr w:type="spellEnd"/>
            <w:r w:rsidRPr="004C72F9">
              <w:rPr>
                <w:rFonts w:asciiTheme="minorHAnsi" w:eastAsia="Times New Roman" w:hAnsiTheme="minorHAnsi"/>
                <w:color w:val="000000"/>
                <w:lang w:val="en-US"/>
              </w:rPr>
              <w:t xml:space="preserve"> Legal</w:t>
            </w:r>
          </w:p>
          <w:p w:rsidR="009B2954" w:rsidRPr="00346076" w:rsidRDefault="009B2954" w:rsidP="00FC6F09">
            <w:pPr>
              <w:pStyle w:val="ListParagraph"/>
              <w:numPr>
                <w:ilvl w:val="0"/>
                <w:numId w:val="50"/>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Oficina de Planificación y Política Ambiental (OPPA)</w:t>
            </w:r>
          </w:p>
        </w:tc>
        <w:tc>
          <w:tcPr>
            <w:tcW w:w="1800" w:type="dxa"/>
            <w:noWrap/>
            <w:hideMark/>
          </w:tcPr>
          <w:p w:rsidR="009B2954" w:rsidRPr="00346076" w:rsidRDefault="009B2954" w:rsidP="0026391B">
            <w:pPr>
              <w:rPr>
                <w:rFonts w:asciiTheme="minorHAnsi" w:eastAsia="Times New Roman" w:hAnsiTheme="minorHAnsi"/>
                <w:color w:val="000000"/>
                <w:lang w:val="es-ES"/>
              </w:rPr>
            </w:pPr>
            <w:r w:rsidRPr="00346076">
              <w:rPr>
                <w:rFonts w:asciiTheme="minorHAnsi" w:eastAsia="Times New Roman" w:hAnsiTheme="minorHAnsi"/>
                <w:color w:val="000000"/>
                <w:lang w:val="es-ES"/>
              </w:rPr>
              <w:t> </w:t>
            </w:r>
          </w:p>
        </w:tc>
        <w:tc>
          <w:tcPr>
            <w:tcW w:w="2430" w:type="dxa"/>
            <w:noWrap/>
            <w:hideMark/>
          </w:tcPr>
          <w:p w:rsidR="009B2954" w:rsidRPr="00346076" w:rsidRDefault="009B2954" w:rsidP="0026391B">
            <w:pPr>
              <w:rPr>
                <w:rFonts w:asciiTheme="minorHAnsi" w:eastAsia="Times New Roman" w:hAnsiTheme="minorHAnsi"/>
                <w:color w:val="000000"/>
                <w:lang w:val="es-ES"/>
              </w:rPr>
            </w:pPr>
            <w:r w:rsidRPr="00346076">
              <w:rPr>
                <w:rFonts w:asciiTheme="minorHAnsi" w:eastAsia="Times New Roman" w:hAnsiTheme="minorHAnsi"/>
                <w:color w:val="000000"/>
                <w:lang w:val="es-ES"/>
              </w:rPr>
              <w:t> </w:t>
            </w:r>
          </w:p>
        </w:tc>
      </w:tr>
      <w:tr w:rsidR="009B2954" w:rsidRPr="004C72F9" w:rsidTr="0026391B">
        <w:trPr>
          <w:trHeight w:val="1187"/>
          <w:jc w:val="center"/>
        </w:trPr>
        <w:tc>
          <w:tcPr>
            <w:tcW w:w="2340" w:type="dxa"/>
            <w:gridSpan w:val="2"/>
            <w:hideMark/>
          </w:tcPr>
          <w:p w:rsidR="009B2954" w:rsidRPr="00346076" w:rsidRDefault="009B2954" w:rsidP="00FC6F09">
            <w:pPr>
              <w:pStyle w:val="ListParagraph"/>
              <w:numPr>
                <w:ilvl w:val="0"/>
                <w:numId w:val="89"/>
              </w:numPr>
              <w:ind w:left="318" w:hanging="318"/>
              <w:jc w:val="both"/>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Acompañamiento en la elaboración del Plan de Concesiones del SINAP </w:t>
            </w:r>
          </w:p>
        </w:tc>
        <w:tc>
          <w:tcPr>
            <w:tcW w:w="2700" w:type="dxa"/>
            <w:vMerge w:val="restart"/>
            <w:vAlign w:val="center"/>
            <w:hideMark/>
          </w:tcPr>
          <w:p w:rsidR="009B2954" w:rsidRDefault="009B2954" w:rsidP="00FC6F09">
            <w:pPr>
              <w:pStyle w:val="ListParagraph"/>
              <w:numPr>
                <w:ilvl w:val="0"/>
                <w:numId w:val="51"/>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Pr="00346076" w:rsidRDefault="009B2954" w:rsidP="00FC6F09">
            <w:pPr>
              <w:pStyle w:val="ListParagraph"/>
              <w:numPr>
                <w:ilvl w:val="0"/>
                <w:numId w:val="51"/>
              </w:numPr>
              <w:ind w:left="162" w:hanging="180"/>
              <w:rPr>
                <w:rFonts w:asciiTheme="minorHAnsi" w:eastAsia="Times New Roman" w:hAnsiTheme="minorHAnsi"/>
                <w:color w:val="000000"/>
                <w:lang w:val="es-ES"/>
              </w:rPr>
            </w:pPr>
            <w:r w:rsidRPr="00346076">
              <w:rPr>
                <w:rFonts w:asciiTheme="minorHAnsi" w:eastAsia="Times New Roman" w:hAnsiTheme="minorHAnsi"/>
                <w:color w:val="000000"/>
                <w:lang w:val="es-ES"/>
              </w:rPr>
              <w:t>Dirección de Administración y Finanzas (DAF)</w:t>
            </w:r>
          </w:p>
          <w:p w:rsidR="009B2954" w:rsidRDefault="009B2954" w:rsidP="00FC6F09">
            <w:pPr>
              <w:pStyle w:val="ListParagraph"/>
              <w:numPr>
                <w:ilvl w:val="0"/>
                <w:numId w:val="51"/>
              </w:numPr>
              <w:ind w:left="162" w:hanging="180"/>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Oficina</w:t>
            </w:r>
            <w:proofErr w:type="spellEnd"/>
            <w:r w:rsidRPr="004C72F9">
              <w:rPr>
                <w:rFonts w:asciiTheme="minorHAnsi" w:eastAsia="Times New Roman" w:hAnsiTheme="minorHAnsi"/>
                <w:color w:val="000000"/>
                <w:lang w:val="en-US"/>
              </w:rPr>
              <w:t xml:space="preserve"> de </w:t>
            </w:r>
            <w:proofErr w:type="spellStart"/>
            <w:r w:rsidRPr="004C72F9">
              <w:rPr>
                <w:rFonts w:asciiTheme="minorHAnsi" w:eastAsia="Times New Roman" w:hAnsiTheme="minorHAnsi"/>
                <w:color w:val="000000"/>
                <w:lang w:val="en-US"/>
              </w:rPr>
              <w:t>Asesoría</w:t>
            </w:r>
            <w:proofErr w:type="spellEnd"/>
            <w:r w:rsidRPr="004C72F9">
              <w:rPr>
                <w:rFonts w:asciiTheme="minorHAnsi" w:eastAsia="Times New Roman" w:hAnsiTheme="minorHAnsi"/>
                <w:color w:val="000000"/>
                <w:lang w:val="en-US"/>
              </w:rPr>
              <w:t xml:space="preserve"> Legal</w:t>
            </w:r>
          </w:p>
          <w:p w:rsidR="009B2954" w:rsidRDefault="009B2954" w:rsidP="00FC6F09">
            <w:pPr>
              <w:pStyle w:val="ListParagraph"/>
              <w:numPr>
                <w:ilvl w:val="0"/>
                <w:numId w:val="51"/>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OPPA</w:t>
            </w:r>
          </w:p>
          <w:p w:rsidR="009B2954" w:rsidRDefault="009B2954" w:rsidP="00FC6F09">
            <w:pPr>
              <w:pStyle w:val="ListParagraph"/>
              <w:numPr>
                <w:ilvl w:val="0"/>
                <w:numId w:val="51"/>
              </w:numPr>
              <w:ind w:left="162" w:hanging="180"/>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Administraciones</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Regionales</w:t>
            </w:r>
            <w:proofErr w:type="spellEnd"/>
          </w:p>
          <w:p w:rsidR="009B2954" w:rsidRPr="004C72F9" w:rsidRDefault="009B2954" w:rsidP="0026391B">
            <w:pPr>
              <w:rPr>
                <w:rFonts w:asciiTheme="minorHAnsi" w:eastAsia="Times New Roman" w:hAnsiTheme="minorHAnsi"/>
                <w:color w:val="000000"/>
                <w:lang w:val="en-US"/>
              </w:rPr>
            </w:pPr>
          </w:p>
        </w:tc>
        <w:tc>
          <w:tcPr>
            <w:tcW w:w="1800" w:type="dxa"/>
            <w:vMerge w:val="restart"/>
            <w:noWrap/>
            <w:vAlign w:val="center"/>
            <w:hideMark/>
          </w:tcPr>
          <w:p w:rsidR="009B2954" w:rsidRPr="004C72F9" w:rsidRDefault="009B2954" w:rsidP="0026391B">
            <w:pPr>
              <w:rPr>
                <w:rFonts w:asciiTheme="minorHAnsi" w:eastAsia="Times New Roman" w:hAnsiTheme="minorHAnsi"/>
                <w:color w:val="000000"/>
                <w:lang w:val="en-US"/>
              </w:rPr>
            </w:pPr>
            <w:r w:rsidRPr="004C72F9">
              <w:rPr>
                <w:rFonts w:asciiTheme="minorHAnsi" w:eastAsia="Times New Roman" w:hAnsiTheme="minorHAnsi"/>
                <w:color w:val="000000"/>
                <w:lang w:val="en-US"/>
              </w:rPr>
              <w:t> </w:t>
            </w:r>
          </w:p>
          <w:p w:rsidR="009B2954" w:rsidRPr="004C72F9" w:rsidRDefault="009B2954" w:rsidP="0026391B">
            <w:pPr>
              <w:rPr>
                <w:rFonts w:asciiTheme="minorHAnsi" w:eastAsia="Times New Roman" w:hAnsiTheme="minorHAnsi"/>
                <w:color w:val="000000"/>
                <w:lang w:val="en-US"/>
              </w:rPr>
            </w:pPr>
            <w:r w:rsidRPr="004C72F9">
              <w:rPr>
                <w:rFonts w:asciiTheme="minorHAnsi" w:eastAsia="Times New Roman" w:hAnsiTheme="minorHAnsi"/>
                <w:color w:val="000000"/>
                <w:lang w:val="en-US"/>
              </w:rPr>
              <w:t> </w:t>
            </w:r>
          </w:p>
        </w:tc>
        <w:tc>
          <w:tcPr>
            <w:tcW w:w="2430" w:type="dxa"/>
            <w:vMerge w:val="restart"/>
            <w:vAlign w:val="center"/>
            <w:hideMark/>
          </w:tcPr>
          <w:p w:rsidR="009B2954" w:rsidRPr="00346076" w:rsidRDefault="009B2954" w:rsidP="00FC6F09">
            <w:pPr>
              <w:pStyle w:val="ListParagraph"/>
              <w:numPr>
                <w:ilvl w:val="0"/>
                <w:numId w:val="52"/>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MEF (Ministerio de Economía y Finanzas)</w:t>
            </w:r>
          </w:p>
          <w:p w:rsidR="009B2954" w:rsidRDefault="009B2954" w:rsidP="00FC6F09">
            <w:pPr>
              <w:pStyle w:val="ListParagraph"/>
              <w:numPr>
                <w:ilvl w:val="0"/>
                <w:numId w:val="52"/>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Contraloría</w:t>
            </w:r>
            <w:proofErr w:type="spellEnd"/>
          </w:p>
        </w:tc>
      </w:tr>
      <w:tr w:rsidR="009B2954" w:rsidRPr="004C72F9" w:rsidTr="0026391B">
        <w:trPr>
          <w:trHeight w:val="1367"/>
          <w:jc w:val="center"/>
        </w:trPr>
        <w:tc>
          <w:tcPr>
            <w:tcW w:w="2340" w:type="dxa"/>
            <w:gridSpan w:val="2"/>
            <w:hideMark/>
          </w:tcPr>
          <w:p w:rsidR="009B2954" w:rsidRPr="00346076" w:rsidRDefault="009B2954" w:rsidP="00FC6F09">
            <w:pPr>
              <w:pStyle w:val="ListParagraph"/>
              <w:numPr>
                <w:ilvl w:val="0"/>
                <w:numId w:val="89"/>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Acompañamiento en la implementación del Plan de Concesiones del SINAP en 4 AP</w:t>
            </w:r>
          </w:p>
        </w:tc>
        <w:tc>
          <w:tcPr>
            <w:tcW w:w="2700" w:type="dxa"/>
            <w:vMerge/>
            <w:hideMark/>
          </w:tcPr>
          <w:p w:rsidR="009B2954" w:rsidRPr="00346076" w:rsidRDefault="009B2954" w:rsidP="0026391B">
            <w:pPr>
              <w:rPr>
                <w:rFonts w:asciiTheme="minorHAnsi" w:eastAsia="Times New Roman" w:hAnsiTheme="minorHAnsi"/>
                <w:color w:val="000000"/>
                <w:lang w:val="es-ES"/>
              </w:rPr>
            </w:pPr>
          </w:p>
        </w:tc>
        <w:tc>
          <w:tcPr>
            <w:tcW w:w="1800" w:type="dxa"/>
            <w:vMerge/>
            <w:noWrap/>
            <w:hideMark/>
          </w:tcPr>
          <w:p w:rsidR="009B2954" w:rsidRPr="00346076" w:rsidRDefault="009B2954" w:rsidP="0026391B">
            <w:pPr>
              <w:rPr>
                <w:rFonts w:asciiTheme="minorHAnsi" w:eastAsia="Times New Roman" w:hAnsiTheme="minorHAnsi"/>
                <w:color w:val="000000"/>
                <w:lang w:val="es-ES"/>
              </w:rPr>
            </w:pPr>
          </w:p>
        </w:tc>
        <w:tc>
          <w:tcPr>
            <w:tcW w:w="2430" w:type="dxa"/>
            <w:vMerge/>
            <w:hideMark/>
          </w:tcPr>
          <w:p w:rsidR="009B2954" w:rsidRPr="00346076" w:rsidRDefault="009B2954" w:rsidP="0026391B">
            <w:pPr>
              <w:rPr>
                <w:rFonts w:asciiTheme="minorHAnsi" w:eastAsia="Times New Roman" w:hAnsiTheme="minorHAnsi"/>
                <w:color w:val="000000"/>
                <w:lang w:val="es-ES"/>
              </w:rPr>
            </w:pPr>
          </w:p>
        </w:tc>
      </w:tr>
      <w:tr w:rsidR="009B2954" w:rsidRPr="004C72F9" w:rsidTr="0026391B">
        <w:trPr>
          <w:trHeight w:val="1853"/>
          <w:jc w:val="center"/>
        </w:trPr>
        <w:tc>
          <w:tcPr>
            <w:tcW w:w="2340" w:type="dxa"/>
            <w:gridSpan w:val="2"/>
            <w:hideMark/>
          </w:tcPr>
          <w:p w:rsidR="009B2954" w:rsidRPr="00346076" w:rsidRDefault="009B2954" w:rsidP="00FC6F09">
            <w:pPr>
              <w:pStyle w:val="ListParagraph"/>
              <w:numPr>
                <w:ilvl w:val="0"/>
                <w:numId w:val="89"/>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Fortalecimiento a organizaciones interesadas en el manejo compartido </w:t>
            </w:r>
          </w:p>
        </w:tc>
        <w:tc>
          <w:tcPr>
            <w:tcW w:w="2700" w:type="dxa"/>
            <w:tcBorders>
              <w:bottom w:val="single" w:sz="4" w:space="0" w:color="auto"/>
            </w:tcBorders>
            <w:hideMark/>
          </w:tcPr>
          <w:p w:rsidR="009B2954" w:rsidRDefault="009B2954" w:rsidP="00FC6F09">
            <w:pPr>
              <w:pStyle w:val="ListParagraph"/>
              <w:numPr>
                <w:ilvl w:val="0"/>
                <w:numId w:val="51"/>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Default="009B2954" w:rsidP="00FC6F09">
            <w:pPr>
              <w:pStyle w:val="ListParagraph"/>
              <w:numPr>
                <w:ilvl w:val="0"/>
                <w:numId w:val="51"/>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DAF</w:t>
            </w:r>
          </w:p>
          <w:p w:rsidR="009B2954" w:rsidRDefault="009B2954" w:rsidP="00FC6F09">
            <w:pPr>
              <w:pStyle w:val="ListParagraph"/>
              <w:numPr>
                <w:ilvl w:val="0"/>
                <w:numId w:val="51"/>
              </w:numPr>
              <w:ind w:left="162" w:hanging="180"/>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Oficina</w:t>
            </w:r>
            <w:proofErr w:type="spellEnd"/>
            <w:r w:rsidRPr="004C72F9">
              <w:rPr>
                <w:rFonts w:asciiTheme="minorHAnsi" w:eastAsia="Times New Roman" w:hAnsiTheme="minorHAnsi"/>
                <w:color w:val="000000"/>
                <w:lang w:val="en-US"/>
              </w:rPr>
              <w:t xml:space="preserve"> de </w:t>
            </w:r>
            <w:proofErr w:type="spellStart"/>
            <w:r w:rsidRPr="004C72F9">
              <w:rPr>
                <w:rFonts w:asciiTheme="minorHAnsi" w:eastAsia="Times New Roman" w:hAnsiTheme="minorHAnsi"/>
                <w:color w:val="000000"/>
                <w:lang w:val="en-US"/>
              </w:rPr>
              <w:t>Asesoría</w:t>
            </w:r>
            <w:proofErr w:type="spellEnd"/>
            <w:r w:rsidRPr="004C72F9">
              <w:rPr>
                <w:rFonts w:asciiTheme="minorHAnsi" w:eastAsia="Times New Roman" w:hAnsiTheme="minorHAnsi"/>
                <w:color w:val="000000"/>
                <w:lang w:val="en-US"/>
              </w:rPr>
              <w:t xml:space="preserve"> Legal</w:t>
            </w:r>
          </w:p>
          <w:p w:rsidR="009B2954" w:rsidRDefault="009B2954" w:rsidP="00FC6F09">
            <w:pPr>
              <w:pStyle w:val="ListParagraph"/>
              <w:numPr>
                <w:ilvl w:val="0"/>
                <w:numId w:val="51"/>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OPPA</w:t>
            </w:r>
          </w:p>
          <w:p w:rsidR="009B2954" w:rsidRDefault="009B2954" w:rsidP="00FC6F09">
            <w:pPr>
              <w:pStyle w:val="ListParagraph"/>
              <w:numPr>
                <w:ilvl w:val="0"/>
                <w:numId w:val="51"/>
              </w:numPr>
              <w:ind w:left="162" w:hanging="180"/>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Administraciones</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Regionales</w:t>
            </w:r>
            <w:proofErr w:type="spellEnd"/>
          </w:p>
          <w:p w:rsidR="009B2954" w:rsidRPr="004C72F9" w:rsidRDefault="009B2954" w:rsidP="0026391B">
            <w:pPr>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 </w:t>
            </w:r>
          </w:p>
        </w:tc>
        <w:tc>
          <w:tcPr>
            <w:tcW w:w="1800" w:type="dxa"/>
            <w:noWrap/>
            <w:hideMark/>
          </w:tcPr>
          <w:p w:rsidR="009B2954" w:rsidRPr="004C72F9" w:rsidRDefault="009B2954" w:rsidP="0026391B">
            <w:pPr>
              <w:rPr>
                <w:rFonts w:asciiTheme="minorHAnsi" w:eastAsia="Times New Roman" w:hAnsiTheme="minorHAnsi"/>
                <w:color w:val="000000"/>
                <w:lang w:val="en-US"/>
              </w:rPr>
            </w:pPr>
            <w:r w:rsidRPr="004C72F9">
              <w:rPr>
                <w:rFonts w:asciiTheme="minorHAnsi" w:eastAsia="Times New Roman" w:hAnsiTheme="minorHAnsi"/>
                <w:color w:val="000000"/>
                <w:lang w:val="en-US"/>
              </w:rPr>
              <w:t> </w:t>
            </w:r>
          </w:p>
        </w:tc>
        <w:tc>
          <w:tcPr>
            <w:tcW w:w="2430" w:type="dxa"/>
            <w:hideMark/>
          </w:tcPr>
          <w:p w:rsidR="009B2954" w:rsidRPr="00346076" w:rsidRDefault="009B2954" w:rsidP="00FC6F09">
            <w:pPr>
              <w:pStyle w:val="ListParagraph"/>
              <w:numPr>
                <w:ilvl w:val="0"/>
                <w:numId w:val="53"/>
              </w:numPr>
              <w:ind w:left="252" w:hanging="252"/>
              <w:rPr>
                <w:rFonts w:asciiTheme="minorHAnsi" w:eastAsia="Times New Roman" w:hAnsiTheme="minorHAnsi"/>
                <w:color w:val="000000"/>
                <w:lang w:val="es-ES"/>
              </w:rPr>
            </w:pPr>
            <w:r w:rsidRPr="00346076">
              <w:rPr>
                <w:rFonts w:asciiTheme="minorHAnsi" w:eastAsia="Times New Roman" w:hAnsiTheme="minorHAnsi"/>
                <w:color w:val="000000"/>
                <w:lang w:val="es-ES"/>
              </w:rPr>
              <w:t>MIDA (Ministerio de Desarrollo Agropecuario)</w:t>
            </w:r>
            <w:r w:rsidRPr="00346076">
              <w:rPr>
                <w:rFonts w:asciiTheme="minorHAnsi" w:eastAsia="Times New Roman" w:hAnsiTheme="minorHAnsi"/>
                <w:color w:val="000000"/>
                <w:lang w:val="es-ES"/>
              </w:rPr>
              <w:br/>
              <w:t xml:space="preserve">Dirección de Gobiernos Locales </w:t>
            </w:r>
          </w:p>
          <w:p w:rsidR="009B2954" w:rsidRPr="00346076" w:rsidRDefault="009B2954" w:rsidP="00FC6F09">
            <w:pPr>
              <w:pStyle w:val="ListParagraph"/>
              <w:numPr>
                <w:ilvl w:val="0"/>
                <w:numId w:val="53"/>
              </w:numPr>
              <w:ind w:left="252" w:hanging="252"/>
              <w:rPr>
                <w:rFonts w:asciiTheme="minorHAnsi" w:eastAsia="Times New Roman" w:hAnsiTheme="minorHAnsi"/>
                <w:color w:val="000000"/>
                <w:lang w:val="es-ES"/>
              </w:rPr>
            </w:pPr>
            <w:r w:rsidRPr="00346076">
              <w:rPr>
                <w:rFonts w:asciiTheme="minorHAnsi" w:eastAsia="Times New Roman" w:hAnsiTheme="minorHAnsi"/>
                <w:color w:val="000000"/>
                <w:lang w:val="es-ES"/>
              </w:rPr>
              <w:t>Ministerio de Gobierno y Justicia</w:t>
            </w:r>
          </w:p>
        </w:tc>
      </w:tr>
      <w:tr w:rsidR="009B2954" w:rsidRPr="004C72F9" w:rsidTr="0026391B">
        <w:trPr>
          <w:trHeight w:val="1079"/>
          <w:jc w:val="center"/>
        </w:trPr>
        <w:tc>
          <w:tcPr>
            <w:tcW w:w="2340" w:type="dxa"/>
            <w:gridSpan w:val="2"/>
            <w:tcBorders>
              <w:right w:val="single" w:sz="4" w:space="0" w:color="auto"/>
            </w:tcBorders>
            <w:hideMark/>
          </w:tcPr>
          <w:p w:rsidR="009B2954" w:rsidRPr="00346076" w:rsidRDefault="009B2954" w:rsidP="00FC6F09">
            <w:pPr>
              <w:pStyle w:val="ListParagraph"/>
              <w:numPr>
                <w:ilvl w:val="0"/>
                <w:numId w:val="89"/>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Acompañamiento para implementación de esquemas de PSA voluntario</w:t>
            </w:r>
          </w:p>
        </w:tc>
        <w:tc>
          <w:tcPr>
            <w:tcW w:w="2700" w:type="dxa"/>
            <w:tcBorders>
              <w:top w:val="single" w:sz="4" w:space="0" w:color="auto"/>
              <w:left w:val="single" w:sz="4" w:space="0" w:color="auto"/>
              <w:bottom w:val="single" w:sz="4" w:space="0" w:color="auto"/>
              <w:right w:val="single" w:sz="4" w:space="0" w:color="auto"/>
            </w:tcBorders>
            <w:hideMark/>
          </w:tcPr>
          <w:p w:rsidR="009B2954" w:rsidRDefault="009B2954" w:rsidP="00FC6F09">
            <w:pPr>
              <w:pStyle w:val="ListParagraph"/>
              <w:numPr>
                <w:ilvl w:val="0"/>
                <w:numId w:val="51"/>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Default="009B2954" w:rsidP="00FC6F09">
            <w:pPr>
              <w:pStyle w:val="ListParagraph"/>
              <w:numPr>
                <w:ilvl w:val="0"/>
                <w:numId w:val="51"/>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DAF</w:t>
            </w:r>
          </w:p>
          <w:p w:rsidR="009B2954" w:rsidRDefault="009B2954" w:rsidP="00FC6F09">
            <w:pPr>
              <w:pStyle w:val="ListParagraph"/>
              <w:numPr>
                <w:ilvl w:val="0"/>
                <w:numId w:val="51"/>
              </w:numPr>
              <w:ind w:left="162" w:hanging="180"/>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Oficina</w:t>
            </w:r>
            <w:proofErr w:type="spellEnd"/>
            <w:r w:rsidRPr="004C72F9">
              <w:rPr>
                <w:rFonts w:asciiTheme="minorHAnsi" w:eastAsia="Times New Roman" w:hAnsiTheme="minorHAnsi"/>
                <w:color w:val="000000"/>
                <w:lang w:val="en-US"/>
              </w:rPr>
              <w:t xml:space="preserve"> de </w:t>
            </w:r>
            <w:proofErr w:type="spellStart"/>
            <w:r w:rsidRPr="004C72F9">
              <w:rPr>
                <w:rFonts w:asciiTheme="minorHAnsi" w:eastAsia="Times New Roman" w:hAnsiTheme="minorHAnsi"/>
                <w:color w:val="000000"/>
                <w:lang w:val="en-US"/>
              </w:rPr>
              <w:t>Asesoría</w:t>
            </w:r>
            <w:proofErr w:type="spellEnd"/>
            <w:r w:rsidRPr="004C72F9">
              <w:rPr>
                <w:rFonts w:asciiTheme="minorHAnsi" w:eastAsia="Times New Roman" w:hAnsiTheme="minorHAnsi"/>
                <w:color w:val="000000"/>
                <w:lang w:val="en-US"/>
              </w:rPr>
              <w:t xml:space="preserve"> Legal</w:t>
            </w:r>
          </w:p>
          <w:p w:rsidR="009B2954" w:rsidRDefault="009B2954" w:rsidP="00FC6F09">
            <w:pPr>
              <w:pStyle w:val="ListParagraph"/>
              <w:numPr>
                <w:ilvl w:val="0"/>
                <w:numId w:val="51"/>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OPPA</w:t>
            </w:r>
          </w:p>
          <w:p w:rsidR="009B2954" w:rsidRPr="004C72F9" w:rsidRDefault="009B2954" w:rsidP="0026391B">
            <w:pPr>
              <w:rPr>
                <w:rFonts w:asciiTheme="minorHAnsi" w:eastAsia="Times New Roman" w:hAnsiTheme="minorHAnsi"/>
                <w:color w:val="000000"/>
                <w:lang w:val="en-US"/>
              </w:rPr>
            </w:pPr>
          </w:p>
        </w:tc>
        <w:tc>
          <w:tcPr>
            <w:tcW w:w="1800" w:type="dxa"/>
            <w:tcBorders>
              <w:left w:val="single" w:sz="4" w:space="0" w:color="auto"/>
            </w:tcBorders>
            <w:noWrap/>
            <w:hideMark/>
          </w:tcPr>
          <w:p w:rsidR="009B2954" w:rsidRPr="004C72F9" w:rsidRDefault="009B2954" w:rsidP="0026391B">
            <w:pPr>
              <w:rPr>
                <w:rFonts w:asciiTheme="minorHAnsi" w:eastAsia="Times New Roman" w:hAnsiTheme="minorHAnsi"/>
                <w:color w:val="000000"/>
                <w:lang w:val="en-US"/>
              </w:rPr>
            </w:pPr>
            <w:r w:rsidRPr="004C72F9">
              <w:rPr>
                <w:rFonts w:asciiTheme="minorHAnsi" w:eastAsia="Times New Roman" w:hAnsiTheme="minorHAnsi"/>
                <w:color w:val="000000"/>
                <w:lang w:val="en-US"/>
              </w:rPr>
              <w:t> </w:t>
            </w:r>
          </w:p>
        </w:tc>
        <w:tc>
          <w:tcPr>
            <w:tcW w:w="2430" w:type="dxa"/>
            <w:noWrap/>
            <w:hideMark/>
          </w:tcPr>
          <w:p w:rsidR="009B2954" w:rsidRDefault="009B2954" w:rsidP="00FC6F09">
            <w:pPr>
              <w:pStyle w:val="ListParagraph"/>
              <w:numPr>
                <w:ilvl w:val="0"/>
                <w:numId w:val="51"/>
              </w:numPr>
              <w:ind w:left="252" w:hanging="252"/>
              <w:rPr>
                <w:rFonts w:asciiTheme="minorHAnsi" w:eastAsia="Times New Roman" w:hAnsiTheme="minorHAnsi"/>
                <w:color w:val="000000"/>
                <w:lang w:val="en-US"/>
              </w:rPr>
            </w:pPr>
            <w:r w:rsidRPr="004C72F9">
              <w:rPr>
                <w:rFonts w:asciiTheme="minorHAnsi" w:eastAsia="Times New Roman" w:hAnsiTheme="minorHAnsi"/>
                <w:color w:val="000000"/>
                <w:lang w:val="en-US"/>
              </w:rPr>
              <w:t>MEF</w:t>
            </w:r>
          </w:p>
        </w:tc>
      </w:tr>
      <w:tr w:rsidR="009B2954" w:rsidRPr="004C72F9" w:rsidTr="0026391B">
        <w:trPr>
          <w:trHeight w:val="692"/>
          <w:jc w:val="center"/>
        </w:trPr>
        <w:tc>
          <w:tcPr>
            <w:tcW w:w="2340" w:type="dxa"/>
            <w:gridSpan w:val="2"/>
            <w:tcBorders>
              <w:right w:val="single" w:sz="4" w:space="0" w:color="auto"/>
            </w:tcBorders>
            <w:hideMark/>
          </w:tcPr>
          <w:p w:rsidR="009B2954" w:rsidRPr="00346076" w:rsidRDefault="009B2954" w:rsidP="00FC6F09">
            <w:pPr>
              <w:pStyle w:val="ListParagraph"/>
              <w:numPr>
                <w:ilvl w:val="0"/>
                <w:numId w:val="89"/>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Establecimiento de pilotos de PSA</w:t>
            </w:r>
          </w:p>
        </w:tc>
        <w:tc>
          <w:tcPr>
            <w:tcW w:w="2700" w:type="dxa"/>
            <w:tcBorders>
              <w:top w:val="single" w:sz="4" w:space="0" w:color="auto"/>
              <w:left w:val="single" w:sz="4" w:space="0" w:color="auto"/>
              <w:bottom w:val="single" w:sz="4" w:space="0" w:color="auto"/>
              <w:right w:val="single" w:sz="4" w:space="0" w:color="auto"/>
            </w:tcBorders>
            <w:hideMark/>
          </w:tcPr>
          <w:p w:rsidR="009B2954" w:rsidRPr="00346076" w:rsidRDefault="009B2954" w:rsidP="0026391B">
            <w:pPr>
              <w:rPr>
                <w:rFonts w:asciiTheme="minorHAnsi" w:eastAsia="Times New Roman" w:hAnsiTheme="minorHAnsi"/>
                <w:color w:val="000000"/>
                <w:lang w:val="es-ES"/>
              </w:rPr>
            </w:pPr>
          </w:p>
        </w:tc>
        <w:tc>
          <w:tcPr>
            <w:tcW w:w="1800" w:type="dxa"/>
            <w:tcBorders>
              <w:left w:val="single" w:sz="4" w:space="0" w:color="auto"/>
            </w:tcBorders>
            <w:noWrap/>
            <w:hideMark/>
          </w:tcPr>
          <w:p w:rsidR="009B2954" w:rsidRPr="00346076" w:rsidRDefault="009B2954" w:rsidP="0026391B">
            <w:pPr>
              <w:rPr>
                <w:rFonts w:asciiTheme="minorHAnsi" w:eastAsia="Times New Roman" w:hAnsiTheme="minorHAnsi"/>
                <w:color w:val="000000"/>
                <w:lang w:val="es-ES"/>
              </w:rPr>
            </w:pPr>
            <w:r w:rsidRPr="00346076">
              <w:rPr>
                <w:rFonts w:asciiTheme="minorHAnsi" w:eastAsia="Times New Roman" w:hAnsiTheme="minorHAnsi"/>
                <w:color w:val="000000"/>
                <w:lang w:val="es-ES"/>
              </w:rPr>
              <w:t> </w:t>
            </w:r>
          </w:p>
        </w:tc>
        <w:tc>
          <w:tcPr>
            <w:tcW w:w="2430" w:type="dxa"/>
            <w:noWrap/>
            <w:hideMark/>
          </w:tcPr>
          <w:p w:rsidR="009B2954" w:rsidRDefault="009B2954" w:rsidP="00FC6F09">
            <w:pPr>
              <w:pStyle w:val="ListParagraph"/>
              <w:numPr>
                <w:ilvl w:val="0"/>
                <w:numId w:val="51"/>
              </w:numPr>
              <w:ind w:left="282" w:hanging="28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Municipalidades</w:t>
            </w:r>
            <w:proofErr w:type="spellEnd"/>
          </w:p>
        </w:tc>
      </w:tr>
      <w:tr w:rsidR="009B2954" w:rsidRPr="004C72F9" w:rsidTr="0026391B">
        <w:trPr>
          <w:trHeight w:val="872"/>
          <w:jc w:val="center"/>
        </w:trPr>
        <w:tc>
          <w:tcPr>
            <w:tcW w:w="2340" w:type="dxa"/>
            <w:gridSpan w:val="2"/>
            <w:tcBorders>
              <w:right w:val="single" w:sz="4" w:space="0" w:color="auto"/>
            </w:tcBorders>
            <w:hideMark/>
          </w:tcPr>
          <w:p w:rsidR="009B2954" w:rsidRPr="00346076" w:rsidRDefault="009B2954" w:rsidP="00FC6F09">
            <w:pPr>
              <w:pStyle w:val="ListParagraph"/>
              <w:numPr>
                <w:ilvl w:val="0"/>
                <w:numId w:val="89"/>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Fortalecimiento institucional de la ANAM </w:t>
            </w:r>
          </w:p>
        </w:tc>
        <w:tc>
          <w:tcPr>
            <w:tcW w:w="2700" w:type="dxa"/>
            <w:tcBorders>
              <w:top w:val="single" w:sz="4" w:space="0" w:color="auto"/>
              <w:left w:val="single" w:sz="4" w:space="0" w:color="auto"/>
              <w:bottom w:val="single" w:sz="4" w:space="0" w:color="auto"/>
              <w:right w:val="single" w:sz="4" w:space="0" w:color="auto"/>
            </w:tcBorders>
            <w:hideMark/>
          </w:tcPr>
          <w:p w:rsidR="009B2954" w:rsidRPr="00346076" w:rsidRDefault="009B2954" w:rsidP="0026391B">
            <w:pPr>
              <w:rPr>
                <w:rFonts w:asciiTheme="minorHAnsi" w:eastAsia="Times New Roman" w:hAnsiTheme="minorHAnsi"/>
                <w:color w:val="000000"/>
                <w:lang w:val="es-ES"/>
              </w:rPr>
            </w:pPr>
          </w:p>
        </w:tc>
        <w:tc>
          <w:tcPr>
            <w:tcW w:w="1800" w:type="dxa"/>
            <w:tcBorders>
              <w:left w:val="single" w:sz="4" w:space="0" w:color="auto"/>
            </w:tcBorders>
            <w:noWrap/>
            <w:hideMark/>
          </w:tcPr>
          <w:p w:rsidR="009B2954" w:rsidRPr="00346076" w:rsidRDefault="009B2954" w:rsidP="0026391B">
            <w:pPr>
              <w:rPr>
                <w:rFonts w:asciiTheme="minorHAnsi" w:eastAsia="Times New Roman" w:hAnsiTheme="minorHAnsi"/>
                <w:color w:val="000000"/>
                <w:lang w:val="es-ES"/>
              </w:rPr>
            </w:pPr>
            <w:r w:rsidRPr="00346076">
              <w:rPr>
                <w:rFonts w:asciiTheme="minorHAnsi" w:eastAsia="Times New Roman" w:hAnsiTheme="minorHAnsi"/>
                <w:color w:val="000000"/>
                <w:lang w:val="es-ES"/>
              </w:rPr>
              <w:t> </w:t>
            </w:r>
          </w:p>
        </w:tc>
        <w:tc>
          <w:tcPr>
            <w:tcW w:w="2430" w:type="dxa"/>
            <w:noWrap/>
            <w:hideMark/>
          </w:tcPr>
          <w:p w:rsidR="009B2954" w:rsidRPr="00346076" w:rsidRDefault="009B2954" w:rsidP="0026391B">
            <w:pPr>
              <w:rPr>
                <w:rFonts w:asciiTheme="minorHAnsi" w:eastAsia="Times New Roman" w:hAnsiTheme="minorHAnsi"/>
                <w:color w:val="000000"/>
                <w:lang w:val="es-ES"/>
              </w:rPr>
            </w:pPr>
            <w:r w:rsidRPr="00346076">
              <w:rPr>
                <w:rFonts w:asciiTheme="minorHAnsi" w:eastAsia="Times New Roman" w:hAnsiTheme="minorHAnsi"/>
                <w:color w:val="000000"/>
                <w:lang w:val="es-ES"/>
              </w:rPr>
              <w:t> </w:t>
            </w:r>
          </w:p>
        </w:tc>
      </w:tr>
    </w:tbl>
    <w:p w:rsidR="008753B6" w:rsidRDefault="008753B6" w:rsidP="009B2954">
      <w:pPr>
        <w:rPr>
          <w:rFonts w:asciiTheme="minorHAnsi" w:hAnsiTheme="minorHAnsi"/>
        </w:rPr>
      </w:pPr>
    </w:p>
    <w:p w:rsidR="008753B6" w:rsidRDefault="008753B6" w:rsidP="009B2954">
      <w:pPr>
        <w:rPr>
          <w:rFonts w:asciiTheme="minorHAnsi" w:hAnsiTheme="minorHAnsi"/>
        </w:rPr>
      </w:pPr>
    </w:p>
    <w:p w:rsidR="008753B6" w:rsidRDefault="008753B6" w:rsidP="009B2954">
      <w:pPr>
        <w:rPr>
          <w:rFonts w:asciiTheme="minorHAnsi" w:hAnsiTheme="minorHAnsi"/>
        </w:rPr>
      </w:pPr>
    </w:p>
    <w:p w:rsidR="00A57931" w:rsidRDefault="00A57931" w:rsidP="009B2954">
      <w:pPr>
        <w:rPr>
          <w:rFonts w:asciiTheme="minorHAnsi" w:hAnsiTheme="minorHAnsi"/>
        </w:rPr>
      </w:pPr>
    </w:p>
    <w:p w:rsidR="008753B6" w:rsidRPr="004C72F9" w:rsidRDefault="008753B6" w:rsidP="009B2954">
      <w:pPr>
        <w:rPr>
          <w:rFonts w:asciiTheme="minorHAnsi" w:hAnsiTheme="minorHAnsi"/>
        </w:rPr>
      </w:pPr>
    </w:p>
    <w:tbl>
      <w:tblPr>
        <w:tblStyle w:val="TableGrid"/>
        <w:tblW w:w="9270" w:type="dxa"/>
        <w:jc w:val="center"/>
        <w:tblLayout w:type="fixed"/>
        <w:tblLook w:val="04A0" w:firstRow="1" w:lastRow="0" w:firstColumn="1" w:lastColumn="0" w:noHBand="0" w:noVBand="1"/>
      </w:tblPr>
      <w:tblGrid>
        <w:gridCol w:w="2340"/>
        <w:gridCol w:w="2700"/>
        <w:gridCol w:w="1800"/>
        <w:gridCol w:w="2430"/>
      </w:tblGrid>
      <w:tr w:rsidR="009B2954" w:rsidRPr="004C72F9" w:rsidTr="0026391B">
        <w:trPr>
          <w:trHeight w:val="332"/>
          <w:jc w:val="center"/>
        </w:trPr>
        <w:tc>
          <w:tcPr>
            <w:tcW w:w="9270" w:type="dxa"/>
            <w:gridSpan w:val="4"/>
            <w:hideMark/>
          </w:tcPr>
          <w:p w:rsidR="009B2954" w:rsidRPr="00346076" w:rsidRDefault="009B2954" w:rsidP="0026391B">
            <w:pPr>
              <w:rPr>
                <w:rFonts w:asciiTheme="minorHAnsi" w:eastAsia="Times New Roman" w:hAnsiTheme="minorHAnsi"/>
                <w:b/>
                <w:bCs/>
                <w:color w:val="000000"/>
                <w:lang w:val="es-ES"/>
              </w:rPr>
            </w:pPr>
            <w:r w:rsidRPr="00346076">
              <w:rPr>
                <w:rFonts w:asciiTheme="minorHAnsi" w:eastAsia="Times New Roman" w:hAnsiTheme="minorHAnsi"/>
                <w:b/>
                <w:bCs/>
                <w:color w:val="000000"/>
                <w:lang w:val="es-ES"/>
              </w:rPr>
              <w:t>1.2. Sostenibilidad Financiera de las AP– Fideicomiso</w:t>
            </w:r>
          </w:p>
        </w:tc>
      </w:tr>
      <w:tr w:rsidR="009B2954" w:rsidRPr="004C72F9" w:rsidTr="0026391B">
        <w:trPr>
          <w:trHeight w:val="2699"/>
          <w:jc w:val="center"/>
        </w:trPr>
        <w:tc>
          <w:tcPr>
            <w:tcW w:w="2340" w:type="dxa"/>
            <w:hideMark/>
          </w:tcPr>
          <w:p w:rsidR="009B2954" w:rsidRPr="00346076" w:rsidRDefault="009B2954" w:rsidP="00FC6F09">
            <w:pPr>
              <w:pStyle w:val="ListParagraph"/>
              <w:numPr>
                <w:ilvl w:val="0"/>
                <w:numId w:val="90"/>
              </w:numPr>
              <w:ind w:left="318" w:hanging="284"/>
              <w:rPr>
                <w:rFonts w:asciiTheme="minorHAnsi" w:eastAsia="Times New Roman" w:hAnsiTheme="minorHAnsi"/>
                <w:color w:val="000000"/>
                <w:lang w:val="es-ES"/>
              </w:rPr>
            </w:pPr>
            <w:r w:rsidRPr="00346076">
              <w:rPr>
                <w:rFonts w:asciiTheme="minorHAnsi" w:eastAsia="Times New Roman" w:hAnsiTheme="minorHAnsi"/>
                <w:color w:val="000000"/>
                <w:lang w:val="es-ES"/>
              </w:rPr>
              <w:t>Apoyo para la implementación del Fideicomiso</w:t>
            </w:r>
          </w:p>
        </w:tc>
        <w:tc>
          <w:tcPr>
            <w:tcW w:w="2700" w:type="dxa"/>
            <w:hideMark/>
          </w:tcPr>
          <w:p w:rsidR="009B2954" w:rsidRDefault="009B2954" w:rsidP="00FC6F09">
            <w:pPr>
              <w:pStyle w:val="ListParagraph"/>
              <w:numPr>
                <w:ilvl w:val="0"/>
                <w:numId w:val="54"/>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Default="009B2954" w:rsidP="00FC6F09">
            <w:pPr>
              <w:pStyle w:val="ListParagraph"/>
              <w:numPr>
                <w:ilvl w:val="0"/>
                <w:numId w:val="54"/>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DAF</w:t>
            </w:r>
          </w:p>
          <w:p w:rsidR="009B2954" w:rsidRDefault="009B2954" w:rsidP="00FC6F09">
            <w:pPr>
              <w:pStyle w:val="ListParagraph"/>
              <w:numPr>
                <w:ilvl w:val="0"/>
                <w:numId w:val="54"/>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Oficina</w:t>
            </w:r>
            <w:proofErr w:type="spellEnd"/>
            <w:r w:rsidRPr="004C72F9">
              <w:rPr>
                <w:rFonts w:asciiTheme="minorHAnsi" w:eastAsia="Times New Roman" w:hAnsiTheme="minorHAnsi"/>
                <w:color w:val="000000"/>
                <w:lang w:val="en-US"/>
              </w:rPr>
              <w:t xml:space="preserve"> de </w:t>
            </w:r>
            <w:proofErr w:type="spellStart"/>
            <w:r w:rsidRPr="004C72F9">
              <w:rPr>
                <w:rFonts w:asciiTheme="minorHAnsi" w:eastAsia="Times New Roman" w:hAnsiTheme="minorHAnsi"/>
                <w:color w:val="000000"/>
                <w:lang w:val="en-US"/>
              </w:rPr>
              <w:t>Asesoría</w:t>
            </w:r>
            <w:proofErr w:type="spellEnd"/>
            <w:r w:rsidRPr="004C72F9">
              <w:rPr>
                <w:rFonts w:asciiTheme="minorHAnsi" w:eastAsia="Times New Roman" w:hAnsiTheme="minorHAnsi"/>
                <w:color w:val="000000"/>
                <w:lang w:val="en-US"/>
              </w:rPr>
              <w:t xml:space="preserve"> Legal</w:t>
            </w:r>
          </w:p>
          <w:p w:rsidR="009B2954" w:rsidRDefault="009B2954" w:rsidP="00FC6F09">
            <w:pPr>
              <w:pStyle w:val="ListParagraph"/>
              <w:numPr>
                <w:ilvl w:val="0"/>
                <w:numId w:val="54"/>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OPPA</w:t>
            </w:r>
          </w:p>
        </w:tc>
        <w:tc>
          <w:tcPr>
            <w:tcW w:w="1800" w:type="dxa"/>
            <w:hideMark/>
          </w:tcPr>
          <w:p w:rsidR="009B2954" w:rsidRPr="00346076" w:rsidRDefault="009B2954" w:rsidP="00FC6F09">
            <w:pPr>
              <w:pStyle w:val="ListParagraph"/>
              <w:numPr>
                <w:ilvl w:val="0"/>
                <w:numId w:val="56"/>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Fundación Público-Privada de Áreas Protegidas y Corredores Biológicos</w:t>
            </w:r>
          </w:p>
          <w:p w:rsidR="009B2954" w:rsidRPr="00346076" w:rsidRDefault="009B2954" w:rsidP="00FC6F09">
            <w:pPr>
              <w:pStyle w:val="ListParagraph"/>
              <w:numPr>
                <w:ilvl w:val="0"/>
                <w:numId w:val="56"/>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Fundación para implementación del Proyecto y del Fideicomiso</w:t>
            </w:r>
          </w:p>
        </w:tc>
        <w:tc>
          <w:tcPr>
            <w:tcW w:w="2430" w:type="dxa"/>
            <w:hideMark/>
          </w:tcPr>
          <w:p w:rsidR="009B2954" w:rsidRDefault="009B2954" w:rsidP="00FC6F09">
            <w:pPr>
              <w:pStyle w:val="ListParagraph"/>
              <w:numPr>
                <w:ilvl w:val="0"/>
                <w:numId w:val="55"/>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MEF</w:t>
            </w:r>
          </w:p>
          <w:p w:rsidR="009B2954" w:rsidRDefault="009B2954" w:rsidP="00FC6F09">
            <w:pPr>
              <w:pStyle w:val="ListParagraph"/>
              <w:numPr>
                <w:ilvl w:val="0"/>
                <w:numId w:val="55"/>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Contraloría</w:t>
            </w:r>
            <w:proofErr w:type="spellEnd"/>
          </w:p>
        </w:tc>
      </w:tr>
      <w:tr w:rsidR="009B2954" w:rsidRPr="004C72F9" w:rsidTr="0026391B">
        <w:trPr>
          <w:trHeight w:val="692"/>
          <w:jc w:val="center"/>
        </w:trPr>
        <w:tc>
          <w:tcPr>
            <w:tcW w:w="2340" w:type="dxa"/>
            <w:hideMark/>
          </w:tcPr>
          <w:p w:rsidR="009B2954" w:rsidRPr="00346076" w:rsidRDefault="009B2954" w:rsidP="00FC6F09">
            <w:pPr>
              <w:pStyle w:val="ListParagraph"/>
              <w:numPr>
                <w:ilvl w:val="0"/>
                <w:numId w:val="90"/>
              </w:numPr>
              <w:ind w:left="318" w:hanging="284"/>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Implementación de actividades de los programas de los planes de manejo y planes operativos anuales </w:t>
            </w:r>
          </w:p>
        </w:tc>
        <w:tc>
          <w:tcPr>
            <w:tcW w:w="2700" w:type="dxa"/>
            <w:tcBorders>
              <w:bottom w:val="single" w:sz="4" w:space="0" w:color="auto"/>
            </w:tcBorders>
            <w:vAlign w:val="center"/>
            <w:hideMark/>
          </w:tcPr>
          <w:p w:rsidR="009B2954" w:rsidRDefault="009B2954" w:rsidP="00FC6F09">
            <w:pPr>
              <w:pStyle w:val="ListParagraph"/>
              <w:numPr>
                <w:ilvl w:val="0"/>
                <w:numId w:val="94"/>
              </w:numPr>
              <w:spacing w:after="240"/>
              <w:ind w:left="246" w:hanging="246"/>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Default="009B2954" w:rsidP="00FC6F09">
            <w:pPr>
              <w:pStyle w:val="ListParagraph"/>
              <w:numPr>
                <w:ilvl w:val="0"/>
                <w:numId w:val="94"/>
              </w:numPr>
              <w:spacing w:after="240"/>
              <w:ind w:left="246" w:hanging="246"/>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Administraciones</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Regionales</w:t>
            </w:r>
            <w:proofErr w:type="spellEnd"/>
          </w:p>
          <w:p w:rsidR="009B2954" w:rsidRPr="004C72F9" w:rsidRDefault="009B2954" w:rsidP="0026391B">
            <w:pPr>
              <w:spacing w:after="240"/>
              <w:ind w:left="246" w:hanging="246"/>
              <w:rPr>
                <w:rFonts w:asciiTheme="minorHAnsi" w:eastAsia="Times New Roman" w:hAnsiTheme="minorHAnsi"/>
                <w:color w:val="000000"/>
                <w:lang w:val="en-US"/>
              </w:rPr>
            </w:pPr>
          </w:p>
        </w:tc>
        <w:tc>
          <w:tcPr>
            <w:tcW w:w="1800" w:type="dxa"/>
            <w:hideMark/>
          </w:tcPr>
          <w:p w:rsidR="009B2954" w:rsidRDefault="009B2954" w:rsidP="00FC6F09">
            <w:pPr>
              <w:pStyle w:val="ListParagraph"/>
              <w:numPr>
                <w:ilvl w:val="0"/>
                <w:numId w:val="94"/>
              </w:numPr>
              <w:ind w:left="246" w:hanging="246"/>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AES </w:t>
            </w:r>
          </w:p>
          <w:p w:rsidR="009B2954" w:rsidRDefault="009B2954" w:rsidP="00FC6F09">
            <w:pPr>
              <w:pStyle w:val="ListParagraph"/>
              <w:numPr>
                <w:ilvl w:val="0"/>
                <w:numId w:val="94"/>
              </w:numPr>
              <w:ind w:left="246" w:hanging="246"/>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MPSA </w:t>
            </w:r>
          </w:p>
        </w:tc>
        <w:tc>
          <w:tcPr>
            <w:tcW w:w="2430" w:type="dxa"/>
            <w:hideMark/>
          </w:tcPr>
          <w:p w:rsidR="009B2954" w:rsidRDefault="009B2954" w:rsidP="00FC6F09">
            <w:pPr>
              <w:pStyle w:val="ListParagraph"/>
              <w:numPr>
                <w:ilvl w:val="0"/>
                <w:numId w:val="94"/>
              </w:numPr>
              <w:ind w:left="246" w:hanging="246"/>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Autoridad</w:t>
            </w:r>
            <w:proofErr w:type="spellEnd"/>
            <w:r w:rsidRPr="004C72F9">
              <w:rPr>
                <w:rFonts w:asciiTheme="minorHAnsi" w:eastAsia="Times New Roman" w:hAnsiTheme="minorHAnsi"/>
                <w:color w:val="000000"/>
                <w:lang w:val="en-US"/>
              </w:rPr>
              <w:t xml:space="preserve"> de </w:t>
            </w:r>
            <w:proofErr w:type="spellStart"/>
            <w:r w:rsidRPr="004C72F9">
              <w:rPr>
                <w:rFonts w:asciiTheme="minorHAnsi" w:eastAsia="Times New Roman" w:hAnsiTheme="minorHAnsi"/>
                <w:color w:val="000000"/>
                <w:lang w:val="en-US"/>
              </w:rPr>
              <w:t>Turismo</w:t>
            </w:r>
            <w:proofErr w:type="spellEnd"/>
          </w:p>
          <w:p w:rsidR="009B2954" w:rsidRPr="00346076" w:rsidRDefault="009B2954" w:rsidP="00FC6F09">
            <w:pPr>
              <w:pStyle w:val="ListParagraph"/>
              <w:numPr>
                <w:ilvl w:val="0"/>
                <w:numId w:val="94"/>
              </w:numPr>
              <w:ind w:left="246" w:hanging="246"/>
              <w:rPr>
                <w:rFonts w:asciiTheme="minorHAnsi" w:eastAsia="Times New Roman" w:hAnsiTheme="minorHAnsi"/>
                <w:color w:val="000000"/>
                <w:lang w:val="es-ES"/>
              </w:rPr>
            </w:pPr>
            <w:r w:rsidRPr="00346076">
              <w:rPr>
                <w:rFonts w:asciiTheme="minorHAnsi" w:eastAsia="Times New Roman" w:hAnsiTheme="minorHAnsi"/>
                <w:color w:val="000000"/>
                <w:lang w:val="es-ES"/>
              </w:rPr>
              <w:t>ONG Caminemos Juntos en Panamá</w:t>
            </w:r>
          </w:p>
        </w:tc>
      </w:tr>
      <w:tr w:rsidR="009B2954" w:rsidRPr="004C72F9" w:rsidTr="0026391B">
        <w:trPr>
          <w:trHeight w:val="1339"/>
          <w:jc w:val="center"/>
        </w:trPr>
        <w:tc>
          <w:tcPr>
            <w:tcW w:w="2340" w:type="dxa"/>
            <w:tcBorders>
              <w:right w:val="single" w:sz="4" w:space="0" w:color="auto"/>
            </w:tcBorders>
            <w:hideMark/>
          </w:tcPr>
          <w:p w:rsidR="009B2954" w:rsidRPr="00346076" w:rsidRDefault="009B2954" w:rsidP="00FC6F09">
            <w:pPr>
              <w:pStyle w:val="ListParagraph"/>
              <w:numPr>
                <w:ilvl w:val="0"/>
                <w:numId w:val="90"/>
              </w:numPr>
              <w:ind w:left="318" w:hanging="284"/>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Construcción y/o mantenimiento de infraestructura para promover ecoturismo </w:t>
            </w:r>
          </w:p>
        </w:tc>
        <w:tc>
          <w:tcPr>
            <w:tcW w:w="2700" w:type="dxa"/>
            <w:tcBorders>
              <w:top w:val="single" w:sz="4" w:space="0" w:color="auto"/>
              <w:left w:val="single" w:sz="4" w:space="0" w:color="auto"/>
              <w:bottom w:val="single" w:sz="4" w:space="0" w:color="auto"/>
              <w:right w:val="single" w:sz="4" w:space="0" w:color="auto"/>
            </w:tcBorders>
            <w:hideMark/>
          </w:tcPr>
          <w:p w:rsidR="009B2954" w:rsidRDefault="009B2954" w:rsidP="00FC6F09">
            <w:pPr>
              <w:pStyle w:val="ListParagraph"/>
              <w:numPr>
                <w:ilvl w:val="0"/>
                <w:numId w:val="96"/>
              </w:numPr>
              <w:ind w:left="246" w:hanging="246"/>
              <w:rPr>
                <w:rFonts w:asciiTheme="minorHAnsi" w:eastAsia="Times New Roman" w:hAnsiTheme="minorHAnsi"/>
                <w:color w:val="000000"/>
                <w:lang w:val="en-US"/>
              </w:rPr>
            </w:pPr>
            <w:r w:rsidRPr="005910EF">
              <w:rPr>
                <w:rFonts w:asciiTheme="minorHAnsi" w:eastAsia="Times New Roman" w:hAnsiTheme="minorHAnsi"/>
                <w:color w:val="000000"/>
                <w:lang w:val="en-US"/>
              </w:rPr>
              <w:t>DAPVS</w:t>
            </w:r>
          </w:p>
          <w:p w:rsidR="009B2954" w:rsidRDefault="009B2954" w:rsidP="00FC6F09">
            <w:pPr>
              <w:pStyle w:val="ListParagraph"/>
              <w:numPr>
                <w:ilvl w:val="0"/>
                <w:numId w:val="96"/>
              </w:numPr>
              <w:ind w:left="246" w:hanging="246"/>
              <w:rPr>
                <w:rFonts w:asciiTheme="minorHAnsi" w:eastAsia="Times New Roman" w:hAnsiTheme="minorHAnsi"/>
                <w:color w:val="000000"/>
                <w:lang w:val="en-US"/>
              </w:rPr>
            </w:pPr>
            <w:proofErr w:type="spellStart"/>
            <w:r w:rsidRPr="005910EF">
              <w:rPr>
                <w:rFonts w:asciiTheme="minorHAnsi" w:eastAsia="Times New Roman" w:hAnsiTheme="minorHAnsi"/>
                <w:color w:val="000000"/>
                <w:lang w:val="en-US"/>
              </w:rPr>
              <w:t>Administraciones</w:t>
            </w:r>
            <w:proofErr w:type="spellEnd"/>
            <w:r w:rsidRPr="005910EF">
              <w:rPr>
                <w:rFonts w:asciiTheme="minorHAnsi" w:eastAsia="Times New Roman" w:hAnsiTheme="minorHAnsi"/>
                <w:color w:val="000000"/>
                <w:lang w:val="en-US"/>
              </w:rPr>
              <w:t xml:space="preserve"> </w:t>
            </w:r>
            <w:proofErr w:type="spellStart"/>
            <w:r w:rsidRPr="005910EF">
              <w:rPr>
                <w:rFonts w:asciiTheme="minorHAnsi" w:eastAsia="Times New Roman" w:hAnsiTheme="minorHAnsi"/>
                <w:color w:val="000000"/>
                <w:lang w:val="en-US"/>
              </w:rPr>
              <w:t>Regionales</w:t>
            </w:r>
            <w:proofErr w:type="spellEnd"/>
          </w:p>
          <w:p w:rsidR="009B2954" w:rsidRPr="004C72F9" w:rsidRDefault="009B2954" w:rsidP="0026391B">
            <w:pPr>
              <w:spacing w:after="240"/>
              <w:ind w:left="246" w:hanging="246"/>
              <w:rPr>
                <w:rFonts w:asciiTheme="minorHAnsi" w:eastAsia="Times New Roman" w:hAnsiTheme="minorHAnsi"/>
                <w:color w:val="000000"/>
                <w:lang w:val="en-US"/>
              </w:rPr>
            </w:pPr>
          </w:p>
        </w:tc>
        <w:tc>
          <w:tcPr>
            <w:tcW w:w="1800" w:type="dxa"/>
            <w:tcBorders>
              <w:left w:val="single" w:sz="4" w:space="0" w:color="auto"/>
            </w:tcBorders>
            <w:hideMark/>
          </w:tcPr>
          <w:p w:rsidR="009B2954" w:rsidRPr="004C72F9" w:rsidRDefault="009B2954" w:rsidP="0026391B">
            <w:pPr>
              <w:rPr>
                <w:rFonts w:asciiTheme="minorHAnsi" w:eastAsia="Times New Roman" w:hAnsiTheme="minorHAnsi"/>
                <w:color w:val="000000"/>
                <w:lang w:val="en-US"/>
              </w:rPr>
            </w:pPr>
            <w:r w:rsidRPr="004C72F9">
              <w:rPr>
                <w:rFonts w:asciiTheme="minorHAnsi" w:eastAsia="Times New Roman" w:hAnsiTheme="minorHAnsi"/>
                <w:color w:val="000000"/>
                <w:lang w:val="en-US"/>
              </w:rPr>
              <w:t> </w:t>
            </w:r>
          </w:p>
        </w:tc>
        <w:tc>
          <w:tcPr>
            <w:tcW w:w="2430" w:type="dxa"/>
            <w:hideMark/>
          </w:tcPr>
          <w:p w:rsidR="009B2954" w:rsidRDefault="009B2954" w:rsidP="00FC6F09">
            <w:pPr>
              <w:pStyle w:val="ListParagraph"/>
              <w:numPr>
                <w:ilvl w:val="0"/>
                <w:numId w:val="95"/>
              </w:numPr>
              <w:spacing w:after="240"/>
              <w:ind w:left="282" w:hanging="284"/>
              <w:rPr>
                <w:rFonts w:asciiTheme="minorHAnsi" w:eastAsia="Times New Roman" w:hAnsiTheme="minorHAnsi"/>
                <w:color w:val="000000"/>
                <w:lang w:val="en-US"/>
              </w:rPr>
            </w:pPr>
            <w:r w:rsidRPr="005910EF">
              <w:rPr>
                <w:rFonts w:asciiTheme="minorHAnsi" w:eastAsia="Times New Roman" w:hAnsiTheme="minorHAnsi"/>
                <w:color w:val="000000"/>
                <w:lang w:val="en-US"/>
              </w:rPr>
              <w:t>ATP</w:t>
            </w:r>
          </w:p>
        </w:tc>
      </w:tr>
      <w:tr w:rsidR="009B2954" w:rsidRPr="004C72F9" w:rsidTr="0026391B">
        <w:trPr>
          <w:trHeight w:val="1459"/>
          <w:jc w:val="center"/>
        </w:trPr>
        <w:tc>
          <w:tcPr>
            <w:tcW w:w="2340" w:type="dxa"/>
            <w:tcBorders>
              <w:right w:val="single" w:sz="4" w:space="0" w:color="auto"/>
            </w:tcBorders>
            <w:hideMark/>
          </w:tcPr>
          <w:p w:rsidR="009B2954" w:rsidRPr="00346076" w:rsidRDefault="009B2954" w:rsidP="00FC6F09">
            <w:pPr>
              <w:pStyle w:val="ListParagraph"/>
              <w:numPr>
                <w:ilvl w:val="0"/>
                <w:numId w:val="90"/>
              </w:numPr>
              <w:ind w:left="318" w:hanging="284"/>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Habilitación de senderos de interpretación y elaboración de carteles de señalización e interpretación </w:t>
            </w:r>
          </w:p>
        </w:tc>
        <w:tc>
          <w:tcPr>
            <w:tcW w:w="2700" w:type="dxa"/>
            <w:tcBorders>
              <w:top w:val="single" w:sz="4" w:space="0" w:color="auto"/>
              <w:left w:val="single" w:sz="4" w:space="0" w:color="auto"/>
              <w:bottom w:val="single" w:sz="4" w:space="0" w:color="auto"/>
              <w:right w:val="single" w:sz="4" w:space="0" w:color="auto"/>
            </w:tcBorders>
            <w:hideMark/>
          </w:tcPr>
          <w:p w:rsidR="009B2954" w:rsidRPr="00346076" w:rsidRDefault="009B2954" w:rsidP="0026391B">
            <w:pPr>
              <w:spacing w:after="240"/>
              <w:rPr>
                <w:rFonts w:asciiTheme="minorHAnsi" w:eastAsia="Times New Roman" w:hAnsiTheme="minorHAnsi"/>
                <w:color w:val="000000"/>
                <w:lang w:val="es-ES"/>
              </w:rPr>
            </w:pPr>
          </w:p>
        </w:tc>
        <w:tc>
          <w:tcPr>
            <w:tcW w:w="1800" w:type="dxa"/>
            <w:tcBorders>
              <w:left w:val="single" w:sz="4" w:space="0" w:color="auto"/>
            </w:tcBorders>
            <w:hideMark/>
          </w:tcPr>
          <w:p w:rsidR="009B2954" w:rsidRPr="00346076" w:rsidRDefault="009B2954" w:rsidP="0026391B">
            <w:pPr>
              <w:rPr>
                <w:rFonts w:asciiTheme="minorHAnsi" w:eastAsia="Times New Roman" w:hAnsiTheme="minorHAnsi"/>
                <w:color w:val="000000"/>
                <w:lang w:val="es-ES"/>
              </w:rPr>
            </w:pPr>
            <w:r w:rsidRPr="00346076">
              <w:rPr>
                <w:rFonts w:asciiTheme="minorHAnsi" w:eastAsia="Times New Roman" w:hAnsiTheme="minorHAnsi"/>
                <w:color w:val="000000"/>
                <w:lang w:val="es-ES"/>
              </w:rPr>
              <w:t> </w:t>
            </w:r>
          </w:p>
        </w:tc>
        <w:tc>
          <w:tcPr>
            <w:tcW w:w="2430" w:type="dxa"/>
            <w:hideMark/>
          </w:tcPr>
          <w:p w:rsidR="009B2954" w:rsidRPr="00346076" w:rsidRDefault="009B2954" w:rsidP="0026391B">
            <w:pPr>
              <w:rPr>
                <w:rFonts w:asciiTheme="minorHAnsi" w:eastAsia="Times New Roman" w:hAnsiTheme="minorHAnsi"/>
                <w:color w:val="000000"/>
                <w:lang w:val="es-ES"/>
              </w:rPr>
            </w:pPr>
            <w:r w:rsidRPr="00346076">
              <w:rPr>
                <w:rFonts w:asciiTheme="minorHAnsi" w:eastAsia="Times New Roman" w:hAnsiTheme="minorHAnsi"/>
                <w:color w:val="000000"/>
                <w:lang w:val="es-ES"/>
              </w:rPr>
              <w:t> </w:t>
            </w:r>
          </w:p>
        </w:tc>
      </w:tr>
    </w:tbl>
    <w:p w:rsidR="009B2954" w:rsidRPr="004C72F9" w:rsidRDefault="009B2954" w:rsidP="009B2954">
      <w:pPr>
        <w:rPr>
          <w:rFonts w:asciiTheme="minorHAnsi" w:hAnsiTheme="minorHAnsi"/>
        </w:rPr>
      </w:pPr>
    </w:p>
    <w:tbl>
      <w:tblPr>
        <w:tblStyle w:val="TableGrid"/>
        <w:tblW w:w="9270" w:type="dxa"/>
        <w:jc w:val="center"/>
        <w:tblInd w:w="108" w:type="dxa"/>
        <w:tblLayout w:type="fixed"/>
        <w:tblLook w:val="04A0" w:firstRow="1" w:lastRow="0" w:firstColumn="1" w:lastColumn="0" w:noHBand="0" w:noVBand="1"/>
      </w:tblPr>
      <w:tblGrid>
        <w:gridCol w:w="2340"/>
        <w:gridCol w:w="2700"/>
        <w:gridCol w:w="1800"/>
        <w:gridCol w:w="2430"/>
      </w:tblGrid>
      <w:tr w:rsidR="009B2954" w:rsidRPr="004C72F9" w:rsidTr="0026391B">
        <w:trPr>
          <w:trHeight w:hRule="exact" w:val="360"/>
          <w:jc w:val="center"/>
        </w:trPr>
        <w:tc>
          <w:tcPr>
            <w:tcW w:w="9270" w:type="dxa"/>
            <w:gridSpan w:val="4"/>
            <w:vAlign w:val="center"/>
            <w:hideMark/>
          </w:tcPr>
          <w:p w:rsidR="009B2954" w:rsidRPr="004C72F9" w:rsidRDefault="009B2954" w:rsidP="0026391B">
            <w:pPr>
              <w:rPr>
                <w:rFonts w:asciiTheme="minorHAnsi" w:eastAsia="Times New Roman" w:hAnsiTheme="minorHAnsi"/>
                <w:b/>
                <w:bCs/>
                <w:color w:val="000000"/>
                <w:lang w:val="en-US"/>
              </w:rPr>
            </w:pPr>
            <w:r w:rsidRPr="004C72F9">
              <w:rPr>
                <w:rFonts w:asciiTheme="minorHAnsi" w:eastAsia="Times New Roman" w:hAnsiTheme="minorHAnsi"/>
                <w:b/>
                <w:bCs/>
                <w:color w:val="000000"/>
                <w:lang w:val="en-US"/>
              </w:rPr>
              <w:t xml:space="preserve">1.3 </w:t>
            </w:r>
            <w:proofErr w:type="spellStart"/>
            <w:r w:rsidRPr="004C72F9">
              <w:rPr>
                <w:rFonts w:asciiTheme="minorHAnsi" w:eastAsia="Times New Roman" w:hAnsiTheme="minorHAnsi"/>
                <w:b/>
                <w:bCs/>
                <w:color w:val="000000"/>
                <w:lang w:val="en-US"/>
              </w:rPr>
              <w:t>Monitoreo</w:t>
            </w:r>
            <w:proofErr w:type="spellEnd"/>
            <w:r w:rsidRPr="004C72F9">
              <w:rPr>
                <w:rFonts w:asciiTheme="minorHAnsi" w:eastAsia="Times New Roman" w:hAnsiTheme="minorHAnsi"/>
                <w:b/>
                <w:bCs/>
                <w:color w:val="000000"/>
                <w:lang w:val="en-US"/>
              </w:rPr>
              <w:t xml:space="preserve"> de </w:t>
            </w:r>
            <w:proofErr w:type="spellStart"/>
            <w:r w:rsidRPr="004C72F9">
              <w:rPr>
                <w:rFonts w:asciiTheme="minorHAnsi" w:eastAsia="Times New Roman" w:hAnsiTheme="minorHAnsi"/>
                <w:b/>
                <w:bCs/>
                <w:color w:val="000000"/>
                <w:lang w:val="en-US"/>
              </w:rPr>
              <w:t>Biodiversidad</w:t>
            </w:r>
            <w:proofErr w:type="spellEnd"/>
            <w:r w:rsidRPr="004C72F9">
              <w:rPr>
                <w:rFonts w:asciiTheme="minorHAnsi" w:eastAsia="Times New Roman" w:hAnsiTheme="minorHAnsi"/>
                <w:b/>
                <w:bCs/>
                <w:color w:val="000000"/>
                <w:lang w:val="en-US"/>
              </w:rPr>
              <w:t xml:space="preserve"> – SNIMDB</w:t>
            </w:r>
          </w:p>
        </w:tc>
      </w:tr>
      <w:tr w:rsidR="009B2954" w:rsidRPr="004C72F9" w:rsidTr="0026391B">
        <w:trPr>
          <w:trHeight w:val="1088"/>
          <w:jc w:val="center"/>
        </w:trPr>
        <w:tc>
          <w:tcPr>
            <w:tcW w:w="2340" w:type="dxa"/>
            <w:hideMark/>
          </w:tcPr>
          <w:p w:rsidR="009B2954" w:rsidRPr="00346076" w:rsidRDefault="009B2954" w:rsidP="00FC6F09">
            <w:pPr>
              <w:pStyle w:val="ListParagraph"/>
              <w:numPr>
                <w:ilvl w:val="0"/>
                <w:numId w:val="91"/>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Digitalización y sistematización de datos</w:t>
            </w:r>
          </w:p>
        </w:tc>
        <w:tc>
          <w:tcPr>
            <w:tcW w:w="2700" w:type="dxa"/>
            <w:hideMark/>
          </w:tcPr>
          <w:p w:rsidR="009B2954" w:rsidRDefault="009B2954" w:rsidP="00FC6F09">
            <w:pPr>
              <w:pStyle w:val="ListParagraph"/>
              <w:numPr>
                <w:ilvl w:val="0"/>
                <w:numId w:val="57"/>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Default="009B2954" w:rsidP="00FC6F09">
            <w:pPr>
              <w:pStyle w:val="ListParagraph"/>
              <w:numPr>
                <w:ilvl w:val="0"/>
                <w:numId w:val="57"/>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DASIAM</w:t>
            </w:r>
          </w:p>
        </w:tc>
        <w:tc>
          <w:tcPr>
            <w:tcW w:w="1800" w:type="dxa"/>
            <w:hideMark/>
          </w:tcPr>
          <w:p w:rsidR="009B2954" w:rsidRDefault="009B2954" w:rsidP="00FC6F09">
            <w:pPr>
              <w:pStyle w:val="ListParagraph"/>
              <w:numPr>
                <w:ilvl w:val="0"/>
                <w:numId w:val="58"/>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Universidad de Panamá</w:t>
            </w:r>
          </w:p>
          <w:p w:rsidR="009B2954" w:rsidRDefault="009B2954" w:rsidP="00FC6F09">
            <w:pPr>
              <w:pStyle w:val="ListParagraph"/>
              <w:numPr>
                <w:ilvl w:val="0"/>
                <w:numId w:val="58"/>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UNACHI</w:t>
            </w:r>
          </w:p>
          <w:p w:rsidR="009B2954" w:rsidRDefault="009B2954" w:rsidP="00FC6F09">
            <w:pPr>
              <w:pStyle w:val="ListParagraph"/>
              <w:numPr>
                <w:ilvl w:val="0"/>
                <w:numId w:val="58"/>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ANCON </w:t>
            </w:r>
          </w:p>
        </w:tc>
        <w:tc>
          <w:tcPr>
            <w:tcW w:w="2430" w:type="dxa"/>
            <w:noWrap/>
            <w:hideMark/>
          </w:tcPr>
          <w:p w:rsidR="009B2954" w:rsidRPr="004C72F9" w:rsidRDefault="009B2954" w:rsidP="0026391B">
            <w:pPr>
              <w:rPr>
                <w:rFonts w:asciiTheme="minorHAnsi" w:eastAsia="Times New Roman" w:hAnsiTheme="minorHAnsi"/>
                <w:color w:val="000000"/>
                <w:lang w:val="en-US"/>
              </w:rPr>
            </w:pPr>
            <w:r w:rsidRPr="004C72F9">
              <w:rPr>
                <w:rFonts w:asciiTheme="minorHAnsi" w:eastAsia="Times New Roman" w:hAnsiTheme="minorHAnsi"/>
                <w:color w:val="000000"/>
                <w:lang w:val="en-US"/>
              </w:rPr>
              <w:t> </w:t>
            </w:r>
          </w:p>
        </w:tc>
      </w:tr>
      <w:tr w:rsidR="009B2954" w:rsidRPr="004C72F9" w:rsidTr="0026391B">
        <w:trPr>
          <w:trHeight w:val="1322"/>
          <w:jc w:val="center"/>
        </w:trPr>
        <w:tc>
          <w:tcPr>
            <w:tcW w:w="2340" w:type="dxa"/>
            <w:hideMark/>
          </w:tcPr>
          <w:p w:rsidR="009B2954" w:rsidRPr="00346076" w:rsidRDefault="009B2954" w:rsidP="00FC6F09">
            <w:pPr>
              <w:pStyle w:val="ListParagraph"/>
              <w:numPr>
                <w:ilvl w:val="0"/>
                <w:numId w:val="91"/>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Desarrollar herramientas que apoyen la toma de decisiones</w:t>
            </w:r>
          </w:p>
        </w:tc>
        <w:tc>
          <w:tcPr>
            <w:tcW w:w="2700" w:type="dxa"/>
            <w:hideMark/>
          </w:tcPr>
          <w:p w:rsidR="009B2954" w:rsidRDefault="009B2954" w:rsidP="00FC6F09">
            <w:pPr>
              <w:pStyle w:val="ListParagraph"/>
              <w:numPr>
                <w:ilvl w:val="0"/>
                <w:numId w:val="59"/>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Pr="00346076" w:rsidRDefault="009B2954" w:rsidP="00FC6F09">
            <w:pPr>
              <w:pStyle w:val="ListParagraph"/>
              <w:numPr>
                <w:ilvl w:val="0"/>
                <w:numId w:val="59"/>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Dirección de Fomento a la Cultura</w:t>
            </w:r>
          </w:p>
        </w:tc>
        <w:tc>
          <w:tcPr>
            <w:tcW w:w="1800" w:type="dxa"/>
            <w:hideMark/>
          </w:tcPr>
          <w:p w:rsidR="009B2954" w:rsidRPr="00346076" w:rsidRDefault="009B2954" w:rsidP="0026391B">
            <w:pPr>
              <w:rPr>
                <w:rFonts w:asciiTheme="minorHAnsi" w:eastAsia="Times New Roman" w:hAnsiTheme="minorHAnsi"/>
                <w:color w:val="000000"/>
                <w:lang w:val="es-ES"/>
              </w:rPr>
            </w:pPr>
          </w:p>
        </w:tc>
        <w:tc>
          <w:tcPr>
            <w:tcW w:w="2430" w:type="dxa"/>
            <w:noWrap/>
            <w:hideMark/>
          </w:tcPr>
          <w:p w:rsidR="009B2954" w:rsidRPr="00346076" w:rsidRDefault="009B2954" w:rsidP="0026391B">
            <w:pPr>
              <w:rPr>
                <w:rFonts w:asciiTheme="minorHAnsi" w:eastAsia="Times New Roman" w:hAnsiTheme="minorHAnsi"/>
                <w:color w:val="000000"/>
                <w:lang w:val="es-ES"/>
              </w:rPr>
            </w:pPr>
            <w:r w:rsidRPr="00346076">
              <w:rPr>
                <w:rFonts w:asciiTheme="minorHAnsi" w:eastAsia="Times New Roman" w:hAnsiTheme="minorHAnsi"/>
                <w:color w:val="000000"/>
                <w:lang w:val="es-ES"/>
              </w:rPr>
              <w:t> </w:t>
            </w:r>
          </w:p>
        </w:tc>
      </w:tr>
      <w:tr w:rsidR="009B2954" w:rsidRPr="004C72F9" w:rsidTr="0026391B">
        <w:trPr>
          <w:trHeight w:val="1412"/>
          <w:jc w:val="center"/>
        </w:trPr>
        <w:tc>
          <w:tcPr>
            <w:tcW w:w="2340" w:type="dxa"/>
            <w:hideMark/>
          </w:tcPr>
          <w:p w:rsidR="009B2954" w:rsidRPr="00346076" w:rsidRDefault="009B2954" w:rsidP="00FC6F09">
            <w:pPr>
              <w:pStyle w:val="ListParagraph"/>
              <w:numPr>
                <w:ilvl w:val="0"/>
                <w:numId w:val="91"/>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Elaborar un mapa de ecosistemas </w:t>
            </w:r>
          </w:p>
        </w:tc>
        <w:tc>
          <w:tcPr>
            <w:tcW w:w="2700" w:type="dxa"/>
            <w:hideMark/>
          </w:tcPr>
          <w:p w:rsidR="009B2954" w:rsidRDefault="009B2954" w:rsidP="00FC6F09">
            <w:pPr>
              <w:pStyle w:val="ListParagraph"/>
              <w:numPr>
                <w:ilvl w:val="0"/>
                <w:numId w:val="60"/>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Default="009B2954" w:rsidP="00FC6F09">
            <w:pPr>
              <w:pStyle w:val="ListParagraph"/>
              <w:numPr>
                <w:ilvl w:val="0"/>
                <w:numId w:val="60"/>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DASIAM</w:t>
            </w:r>
          </w:p>
          <w:p w:rsidR="009B2954" w:rsidRPr="00346076" w:rsidRDefault="009B2954" w:rsidP="00FC6F09">
            <w:pPr>
              <w:pStyle w:val="ListParagraph"/>
              <w:numPr>
                <w:ilvl w:val="0"/>
                <w:numId w:val="60"/>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Dirección de Gestión Integrada de Cuencas Hidrográficas (DGICH)</w:t>
            </w:r>
          </w:p>
        </w:tc>
        <w:tc>
          <w:tcPr>
            <w:tcW w:w="1800" w:type="dxa"/>
            <w:hideMark/>
          </w:tcPr>
          <w:p w:rsidR="009B2954" w:rsidRDefault="009B2954" w:rsidP="00FC6F09">
            <w:pPr>
              <w:pStyle w:val="ListParagraph"/>
              <w:numPr>
                <w:ilvl w:val="0"/>
                <w:numId w:val="61"/>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ANCON</w:t>
            </w:r>
          </w:p>
          <w:p w:rsidR="009B2954" w:rsidRDefault="009B2954" w:rsidP="00FC6F09">
            <w:pPr>
              <w:pStyle w:val="ListParagraph"/>
              <w:numPr>
                <w:ilvl w:val="0"/>
                <w:numId w:val="61"/>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Fundación</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Natura</w:t>
            </w:r>
            <w:proofErr w:type="spellEnd"/>
            <w:r w:rsidRPr="004C72F9">
              <w:rPr>
                <w:rFonts w:asciiTheme="minorHAnsi" w:eastAsia="Times New Roman" w:hAnsiTheme="minorHAnsi"/>
                <w:color w:val="000000"/>
                <w:lang w:val="en-US"/>
              </w:rPr>
              <w:t xml:space="preserve"> </w:t>
            </w:r>
          </w:p>
        </w:tc>
        <w:tc>
          <w:tcPr>
            <w:tcW w:w="2430" w:type="dxa"/>
            <w:hideMark/>
          </w:tcPr>
          <w:p w:rsidR="009B2954" w:rsidRPr="004C72F9" w:rsidRDefault="009B2954" w:rsidP="0026391B">
            <w:pPr>
              <w:rPr>
                <w:rFonts w:asciiTheme="minorHAnsi" w:eastAsia="Times New Roman" w:hAnsiTheme="minorHAnsi"/>
                <w:color w:val="000000"/>
                <w:lang w:val="en-US"/>
              </w:rPr>
            </w:pPr>
            <w:r w:rsidRPr="004C72F9">
              <w:rPr>
                <w:rFonts w:asciiTheme="minorHAnsi" w:eastAsia="Times New Roman" w:hAnsiTheme="minorHAnsi"/>
                <w:color w:val="000000"/>
                <w:lang w:val="en-US"/>
              </w:rPr>
              <w:t> </w:t>
            </w:r>
          </w:p>
        </w:tc>
      </w:tr>
      <w:tr w:rsidR="009B2954" w:rsidRPr="004C72F9" w:rsidTr="0026391B">
        <w:trPr>
          <w:trHeight w:val="1412"/>
          <w:jc w:val="center"/>
        </w:trPr>
        <w:tc>
          <w:tcPr>
            <w:tcW w:w="2340" w:type="dxa"/>
            <w:hideMark/>
          </w:tcPr>
          <w:p w:rsidR="009B2954" w:rsidRPr="00346076" w:rsidRDefault="009B2954" w:rsidP="00FC6F09">
            <w:pPr>
              <w:pStyle w:val="ListParagraph"/>
              <w:numPr>
                <w:ilvl w:val="0"/>
                <w:numId w:val="91"/>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Establecer las parcelas para la línea base de biodiversidad de 5 AP, y su monitoreo anual </w:t>
            </w:r>
          </w:p>
        </w:tc>
        <w:tc>
          <w:tcPr>
            <w:tcW w:w="2700" w:type="dxa"/>
            <w:hideMark/>
          </w:tcPr>
          <w:p w:rsidR="009B2954" w:rsidRDefault="009B2954" w:rsidP="00FC6F09">
            <w:pPr>
              <w:pStyle w:val="ListParagraph"/>
              <w:numPr>
                <w:ilvl w:val="0"/>
                <w:numId w:val="62"/>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r w:rsidRPr="004C72F9">
              <w:rPr>
                <w:rFonts w:asciiTheme="minorHAnsi" w:eastAsia="Times New Roman" w:hAnsiTheme="minorHAnsi"/>
                <w:color w:val="000000"/>
                <w:lang w:val="en-US"/>
              </w:rPr>
              <w:br/>
              <w:t>DASIAM</w:t>
            </w:r>
          </w:p>
          <w:p w:rsidR="009B2954" w:rsidRDefault="009B2954" w:rsidP="00FC6F09">
            <w:pPr>
              <w:pStyle w:val="ListParagraph"/>
              <w:numPr>
                <w:ilvl w:val="0"/>
                <w:numId w:val="62"/>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DGICH</w:t>
            </w:r>
          </w:p>
        </w:tc>
        <w:tc>
          <w:tcPr>
            <w:tcW w:w="1800" w:type="dxa"/>
            <w:hideMark/>
          </w:tcPr>
          <w:p w:rsidR="009B2954" w:rsidRDefault="009B2954" w:rsidP="00FC6F09">
            <w:pPr>
              <w:pStyle w:val="ListParagraph"/>
              <w:numPr>
                <w:ilvl w:val="0"/>
                <w:numId w:val="63"/>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Universidad de Panamá UNACHI </w:t>
            </w:r>
          </w:p>
          <w:p w:rsidR="009B2954" w:rsidRDefault="009B2954" w:rsidP="00FC6F09">
            <w:pPr>
              <w:pStyle w:val="ListParagraph"/>
              <w:numPr>
                <w:ilvl w:val="0"/>
                <w:numId w:val="63"/>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STRI </w:t>
            </w:r>
          </w:p>
          <w:p w:rsidR="009B2954" w:rsidRDefault="009B2954" w:rsidP="00FC6F09">
            <w:pPr>
              <w:pStyle w:val="ListParagraph"/>
              <w:numPr>
                <w:ilvl w:val="0"/>
                <w:numId w:val="63"/>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ANCON </w:t>
            </w:r>
          </w:p>
        </w:tc>
        <w:tc>
          <w:tcPr>
            <w:tcW w:w="2430" w:type="dxa"/>
            <w:hideMark/>
          </w:tcPr>
          <w:p w:rsidR="009B2954" w:rsidRDefault="009B2954" w:rsidP="00FC6F09">
            <w:pPr>
              <w:pStyle w:val="ListParagraph"/>
              <w:numPr>
                <w:ilvl w:val="0"/>
                <w:numId w:val="64"/>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Audubon</w:t>
            </w:r>
          </w:p>
          <w:p w:rsidR="009B2954" w:rsidRDefault="009B2954" w:rsidP="00FC6F09">
            <w:pPr>
              <w:pStyle w:val="ListParagraph"/>
              <w:numPr>
                <w:ilvl w:val="0"/>
                <w:numId w:val="64"/>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Sociedad</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Mastozoológica</w:t>
            </w:r>
            <w:proofErr w:type="spellEnd"/>
            <w:r w:rsidRPr="004C72F9">
              <w:rPr>
                <w:rFonts w:asciiTheme="minorHAnsi" w:eastAsia="Times New Roman" w:hAnsiTheme="minorHAnsi"/>
                <w:color w:val="000000"/>
                <w:lang w:val="en-US"/>
              </w:rPr>
              <w:t xml:space="preserve"> de Panamá</w:t>
            </w:r>
          </w:p>
        </w:tc>
      </w:tr>
      <w:tr w:rsidR="009B2954" w:rsidRPr="004C72F9" w:rsidTr="0026391B">
        <w:trPr>
          <w:trHeight w:val="1459"/>
          <w:jc w:val="center"/>
        </w:trPr>
        <w:tc>
          <w:tcPr>
            <w:tcW w:w="2340" w:type="dxa"/>
            <w:hideMark/>
          </w:tcPr>
          <w:p w:rsidR="009B2954" w:rsidRPr="00346076" w:rsidRDefault="009B2954" w:rsidP="00FC6F09">
            <w:pPr>
              <w:pStyle w:val="ListParagraph"/>
              <w:numPr>
                <w:ilvl w:val="0"/>
                <w:numId w:val="91"/>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Desarrollo de la arquitectura tecnológica del SNIMDB y alojamiento de los datos en servidores web ("nube")</w:t>
            </w:r>
          </w:p>
        </w:tc>
        <w:tc>
          <w:tcPr>
            <w:tcW w:w="2700" w:type="dxa"/>
            <w:hideMark/>
          </w:tcPr>
          <w:p w:rsidR="009B2954" w:rsidRDefault="009B2954" w:rsidP="00FC6F09">
            <w:pPr>
              <w:pStyle w:val="ListParagraph"/>
              <w:numPr>
                <w:ilvl w:val="0"/>
                <w:numId w:val="65"/>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Default="009B2954" w:rsidP="00FC6F09">
            <w:pPr>
              <w:pStyle w:val="ListParagraph"/>
              <w:numPr>
                <w:ilvl w:val="0"/>
                <w:numId w:val="65"/>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DASIAM</w:t>
            </w:r>
          </w:p>
        </w:tc>
        <w:tc>
          <w:tcPr>
            <w:tcW w:w="1800" w:type="dxa"/>
            <w:hideMark/>
          </w:tcPr>
          <w:p w:rsidR="009B2954" w:rsidRDefault="009B2954" w:rsidP="00FC6F09">
            <w:pPr>
              <w:pStyle w:val="ListParagraph"/>
              <w:numPr>
                <w:ilvl w:val="0"/>
                <w:numId w:val="65"/>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Universidad </w:t>
            </w:r>
            <w:proofErr w:type="spellStart"/>
            <w:r w:rsidRPr="004C72F9">
              <w:rPr>
                <w:rFonts w:asciiTheme="minorHAnsi" w:eastAsia="Times New Roman" w:hAnsiTheme="minorHAnsi"/>
                <w:color w:val="000000"/>
                <w:lang w:val="en-US"/>
              </w:rPr>
              <w:t>Tecnológica</w:t>
            </w:r>
            <w:proofErr w:type="spellEnd"/>
            <w:r w:rsidRPr="004C72F9">
              <w:rPr>
                <w:rFonts w:asciiTheme="minorHAnsi" w:eastAsia="Times New Roman" w:hAnsiTheme="minorHAnsi"/>
                <w:color w:val="000000"/>
                <w:lang w:val="en-US"/>
              </w:rPr>
              <w:t xml:space="preserve"> de Panamá </w:t>
            </w:r>
          </w:p>
        </w:tc>
        <w:tc>
          <w:tcPr>
            <w:tcW w:w="2430" w:type="dxa"/>
            <w:noWrap/>
            <w:hideMark/>
          </w:tcPr>
          <w:p w:rsidR="009B2954" w:rsidRPr="004C72F9" w:rsidRDefault="009B2954" w:rsidP="0026391B">
            <w:pPr>
              <w:rPr>
                <w:rFonts w:asciiTheme="minorHAnsi" w:eastAsia="Times New Roman" w:hAnsiTheme="minorHAnsi"/>
                <w:color w:val="000000"/>
                <w:lang w:val="en-US"/>
              </w:rPr>
            </w:pPr>
            <w:r w:rsidRPr="004C72F9">
              <w:rPr>
                <w:rFonts w:asciiTheme="minorHAnsi" w:eastAsia="Times New Roman" w:hAnsiTheme="minorHAnsi"/>
                <w:color w:val="000000"/>
                <w:lang w:val="en-US"/>
              </w:rPr>
              <w:t> </w:t>
            </w:r>
          </w:p>
        </w:tc>
      </w:tr>
      <w:tr w:rsidR="009B2954" w:rsidRPr="004C72F9" w:rsidTr="0026391B">
        <w:trPr>
          <w:trHeight w:val="1412"/>
          <w:jc w:val="center"/>
        </w:trPr>
        <w:tc>
          <w:tcPr>
            <w:tcW w:w="2340" w:type="dxa"/>
            <w:hideMark/>
          </w:tcPr>
          <w:p w:rsidR="009B2954" w:rsidRPr="00346076" w:rsidRDefault="009B2954" w:rsidP="00FC6F09">
            <w:pPr>
              <w:pStyle w:val="ListParagraph"/>
              <w:numPr>
                <w:ilvl w:val="0"/>
                <w:numId w:val="91"/>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Elaboración de productos que sean mercadeados y vendidos </w:t>
            </w:r>
          </w:p>
        </w:tc>
        <w:tc>
          <w:tcPr>
            <w:tcW w:w="2700" w:type="dxa"/>
            <w:hideMark/>
          </w:tcPr>
          <w:p w:rsidR="009B2954" w:rsidRPr="00346076" w:rsidRDefault="009B2954" w:rsidP="00FC6F09">
            <w:pPr>
              <w:pStyle w:val="ListParagraph"/>
              <w:numPr>
                <w:ilvl w:val="0"/>
                <w:numId w:val="66"/>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DAPVS</w:t>
            </w:r>
            <w:r w:rsidRPr="00346076">
              <w:rPr>
                <w:rFonts w:asciiTheme="minorHAnsi" w:eastAsia="Times New Roman" w:hAnsiTheme="minorHAnsi"/>
                <w:color w:val="000000"/>
                <w:lang w:val="es-ES"/>
              </w:rPr>
              <w:br/>
              <w:t>Dirección de Fomento a la Cultura</w:t>
            </w:r>
            <w:r w:rsidRPr="00346076">
              <w:rPr>
                <w:rFonts w:asciiTheme="minorHAnsi" w:eastAsia="Times New Roman" w:hAnsiTheme="minorHAnsi"/>
                <w:color w:val="000000"/>
                <w:lang w:val="es-ES"/>
              </w:rPr>
              <w:br/>
              <w:t>Dirección de Relaciones Públicas</w:t>
            </w:r>
          </w:p>
        </w:tc>
        <w:tc>
          <w:tcPr>
            <w:tcW w:w="1800" w:type="dxa"/>
            <w:hideMark/>
          </w:tcPr>
          <w:p w:rsidR="009B2954" w:rsidRDefault="009B2954" w:rsidP="00FC6F09">
            <w:pPr>
              <w:pStyle w:val="ListParagraph"/>
              <w:numPr>
                <w:ilvl w:val="0"/>
                <w:numId w:val="67"/>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Universidad de Panamá  UNACHI </w:t>
            </w:r>
          </w:p>
          <w:p w:rsidR="009B2954" w:rsidRDefault="009B2954" w:rsidP="00FC6F09">
            <w:pPr>
              <w:pStyle w:val="ListParagraph"/>
              <w:numPr>
                <w:ilvl w:val="0"/>
                <w:numId w:val="67"/>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STRI </w:t>
            </w:r>
          </w:p>
          <w:p w:rsidR="009B2954" w:rsidRDefault="009B2954" w:rsidP="00FC6F09">
            <w:pPr>
              <w:pStyle w:val="ListParagraph"/>
              <w:numPr>
                <w:ilvl w:val="0"/>
                <w:numId w:val="67"/>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ANCON </w:t>
            </w:r>
          </w:p>
        </w:tc>
        <w:tc>
          <w:tcPr>
            <w:tcW w:w="2430" w:type="dxa"/>
            <w:hideMark/>
          </w:tcPr>
          <w:p w:rsidR="009B2954" w:rsidRDefault="009B2954" w:rsidP="00FC6F09">
            <w:pPr>
              <w:pStyle w:val="ListParagraph"/>
              <w:numPr>
                <w:ilvl w:val="0"/>
                <w:numId w:val="67"/>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BioMuseo</w:t>
            </w:r>
            <w:proofErr w:type="spellEnd"/>
            <w:r w:rsidRPr="004C72F9">
              <w:rPr>
                <w:rFonts w:asciiTheme="minorHAnsi" w:eastAsia="Times New Roman" w:hAnsiTheme="minorHAnsi"/>
                <w:color w:val="000000"/>
                <w:lang w:val="en-US"/>
              </w:rPr>
              <w:t xml:space="preserve"> </w:t>
            </w:r>
          </w:p>
        </w:tc>
      </w:tr>
      <w:tr w:rsidR="009B2954" w:rsidRPr="004C72F9" w:rsidTr="0026391B">
        <w:trPr>
          <w:trHeight w:val="2132"/>
          <w:jc w:val="center"/>
        </w:trPr>
        <w:tc>
          <w:tcPr>
            <w:tcW w:w="2340" w:type="dxa"/>
            <w:hideMark/>
          </w:tcPr>
          <w:p w:rsidR="009B2954" w:rsidRPr="00346076" w:rsidRDefault="009B2954" w:rsidP="00FC6F09">
            <w:pPr>
              <w:pStyle w:val="ListParagraph"/>
              <w:numPr>
                <w:ilvl w:val="0"/>
                <w:numId w:val="91"/>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Capacitación a los socios estratégicos y usuarios del SNIMDB para el uso y adopción del sistema</w:t>
            </w:r>
          </w:p>
        </w:tc>
        <w:tc>
          <w:tcPr>
            <w:tcW w:w="2700" w:type="dxa"/>
            <w:hideMark/>
          </w:tcPr>
          <w:p w:rsidR="009B2954" w:rsidRDefault="009B2954" w:rsidP="00FC6F09">
            <w:pPr>
              <w:pStyle w:val="ListParagraph"/>
              <w:numPr>
                <w:ilvl w:val="0"/>
                <w:numId w:val="68"/>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Pr="00346076" w:rsidRDefault="009B2954" w:rsidP="00FC6F09">
            <w:pPr>
              <w:pStyle w:val="ListParagraph"/>
              <w:numPr>
                <w:ilvl w:val="0"/>
                <w:numId w:val="68"/>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Dirección de Fomento a la Cultura</w:t>
            </w:r>
            <w:r w:rsidRPr="00346076">
              <w:rPr>
                <w:rFonts w:asciiTheme="minorHAnsi" w:eastAsia="Times New Roman" w:hAnsiTheme="minorHAnsi"/>
                <w:color w:val="000000"/>
                <w:lang w:val="es-ES"/>
              </w:rPr>
              <w:br/>
              <w:t>Dirección de Evaluación y Ordenamiento Ambiental</w:t>
            </w:r>
            <w:r w:rsidRPr="00346076">
              <w:rPr>
                <w:rFonts w:asciiTheme="minorHAnsi" w:eastAsia="Times New Roman" w:hAnsiTheme="minorHAnsi"/>
                <w:color w:val="000000"/>
                <w:lang w:val="es-ES"/>
              </w:rPr>
              <w:br/>
              <w:t>DASIAM</w:t>
            </w:r>
            <w:r w:rsidRPr="00346076">
              <w:rPr>
                <w:rFonts w:asciiTheme="minorHAnsi" w:eastAsia="Times New Roman" w:hAnsiTheme="minorHAnsi"/>
                <w:color w:val="000000"/>
                <w:lang w:val="es-ES"/>
              </w:rPr>
              <w:br/>
              <w:t>DGICH</w:t>
            </w:r>
          </w:p>
        </w:tc>
        <w:tc>
          <w:tcPr>
            <w:tcW w:w="1800" w:type="dxa"/>
            <w:hideMark/>
          </w:tcPr>
          <w:p w:rsidR="009B2954" w:rsidRDefault="009B2954" w:rsidP="00FC6F09">
            <w:pPr>
              <w:pStyle w:val="ListParagraph"/>
              <w:numPr>
                <w:ilvl w:val="0"/>
                <w:numId w:val="69"/>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Universidad de UNACHI </w:t>
            </w:r>
          </w:p>
          <w:p w:rsidR="009B2954" w:rsidRDefault="009B2954" w:rsidP="00FC6F09">
            <w:pPr>
              <w:pStyle w:val="ListParagraph"/>
              <w:numPr>
                <w:ilvl w:val="0"/>
                <w:numId w:val="69"/>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STRI </w:t>
            </w:r>
          </w:p>
        </w:tc>
        <w:tc>
          <w:tcPr>
            <w:tcW w:w="2430" w:type="dxa"/>
            <w:hideMark/>
          </w:tcPr>
          <w:p w:rsidR="009B2954" w:rsidRDefault="009B2954" w:rsidP="00FC6F09">
            <w:pPr>
              <w:pStyle w:val="ListParagraph"/>
              <w:numPr>
                <w:ilvl w:val="0"/>
                <w:numId w:val="70"/>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Audubon </w:t>
            </w:r>
          </w:p>
          <w:p w:rsidR="009B2954" w:rsidRDefault="009B2954" w:rsidP="00FC6F09">
            <w:pPr>
              <w:pStyle w:val="ListParagraph"/>
              <w:numPr>
                <w:ilvl w:val="0"/>
                <w:numId w:val="70"/>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SOMASPA</w:t>
            </w:r>
          </w:p>
          <w:p w:rsidR="009B2954" w:rsidRDefault="009B2954" w:rsidP="00FC6F09">
            <w:pPr>
              <w:pStyle w:val="ListParagraph"/>
              <w:numPr>
                <w:ilvl w:val="0"/>
                <w:numId w:val="70"/>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ANCON</w:t>
            </w:r>
          </w:p>
        </w:tc>
      </w:tr>
    </w:tbl>
    <w:p w:rsidR="009B2954" w:rsidRPr="004C72F9" w:rsidRDefault="009B2954" w:rsidP="009B2954">
      <w:pPr>
        <w:rPr>
          <w:rFonts w:asciiTheme="minorHAnsi" w:hAnsiTheme="minorHAnsi"/>
        </w:rPr>
      </w:pPr>
    </w:p>
    <w:p w:rsidR="009B2954" w:rsidRPr="004C72F9" w:rsidRDefault="009B2954" w:rsidP="009B2954">
      <w:pPr>
        <w:rPr>
          <w:rFonts w:asciiTheme="minorHAnsi" w:hAnsiTheme="minorHAnsi"/>
        </w:rPr>
      </w:pPr>
    </w:p>
    <w:tbl>
      <w:tblPr>
        <w:tblStyle w:val="TableGrid"/>
        <w:tblW w:w="9270" w:type="dxa"/>
        <w:jc w:val="center"/>
        <w:tblInd w:w="108" w:type="dxa"/>
        <w:tblLayout w:type="fixed"/>
        <w:tblLook w:val="04A0" w:firstRow="1" w:lastRow="0" w:firstColumn="1" w:lastColumn="0" w:noHBand="0" w:noVBand="1"/>
      </w:tblPr>
      <w:tblGrid>
        <w:gridCol w:w="2340"/>
        <w:gridCol w:w="2700"/>
        <w:gridCol w:w="1800"/>
        <w:gridCol w:w="2430"/>
      </w:tblGrid>
      <w:tr w:rsidR="009B2954" w:rsidRPr="004C72F9" w:rsidTr="0026391B">
        <w:trPr>
          <w:trHeight w:val="315"/>
          <w:jc w:val="center"/>
        </w:trPr>
        <w:tc>
          <w:tcPr>
            <w:tcW w:w="9270" w:type="dxa"/>
            <w:gridSpan w:val="4"/>
            <w:hideMark/>
          </w:tcPr>
          <w:p w:rsidR="009B2954" w:rsidRPr="00346076" w:rsidRDefault="009B2954" w:rsidP="0026391B">
            <w:pPr>
              <w:rPr>
                <w:rFonts w:asciiTheme="minorHAnsi" w:eastAsia="Times New Roman" w:hAnsiTheme="minorHAnsi"/>
                <w:b/>
                <w:bCs/>
                <w:color w:val="000000"/>
                <w:lang w:val="es-ES"/>
              </w:rPr>
            </w:pPr>
            <w:r w:rsidRPr="00346076">
              <w:rPr>
                <w:rFonts w:asciiTheme="minorHAnsi" w:eastAsia="Times New Roman" w:hAnsiTheme="minorHAnsi"/>
                <w:b/>
                <w:bCs/>
                <w:color w:val="000000"/>
                <w:lang w:val="es-ES"/>
              </w:rPr>
              <w:t>Componente 2: Biodiversidad y Paisajes Productivos Sostenibles</w:t>
            </w:r>
          </w:p>
        </w:tc>
      </w:tr>
      <w:tr w:rsidR="009B2954" w:rsidRPr="004C72F9" w:rsidTr="0026391B">
        <w:trPr>
          <w:trHeight w:val="2375"/>
          <w:jc w:val="center"/>
        </w:trPr>
        <w:tc>
          <w:tcPr>
            <w:tcW w:w="2340" w:type="dxa"/>
            <w:hideMark/>
          </w:tcPr>
          <w:p w:rsidR="009B2954" w:rsidRPr="00346076" w:rsidRDefault="009B2954" w:rsidP="00FC6F09">
            <w:pPr>
              <w:pStyle w:val="ListParagraph"/>
              <w:numPr>
                <w:ilvl w:val="0"/>
                <w:numId w:val="92"/>
              </w:numPr>
              <w:ind w:left="318" w:hanging="284"/>
              <w:rPr>
                <w:rFonts w:asciiTheme="minorHAnsi" w:eastAsia="Times New Roman" w:hAnsiTheme="minorHAnsi"/>
                <w:color w:val="000000"/>
                <w:lang w:val="es-ES"/>
              </w:rPr>
            </w:pPr>
            <w:r w:rsidRPr="00346076">
              <w:rPr>
                <w:rFonts w:asciiTheme="minorHAnsi" w:eastAsia="Times New Roman" w:hAnsiTheme="minorHAnsi"/>
                <w:color w:val="000000"/>
                <w:lang w:val="es-ES"/>
              </w:rPr>
              <w:t>Implementación de sistemas productivos amigables con la biodiversidad</w:t>
            </w:r>
          </w:p>
        </w:tc>
        <w:tc>
          <w:tcPr>
            <w:tcW w:w="2700" w:type="dxa"/>
            <w:hideMark/>
          </w:tcPr>
          <w:p w:rsidR="009B2954" w:rsidRDefault="009B2954" w:rsidP="00FC6F09">
            <w:pPr>
              <w:pStyle w:val="ListParagraph"/>
              <w:numPr>
                <w:ilvl w:val="0"/>
                <w:numId w:val="71"/>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Pr="00346076" w:rsidRDefault="009B2954" w:rsidP="00FC6F09">
            <w:pPr>
              <w:pStyle w:val="ListParagraph"/>
              <w:numPr>
                <w:ilvl w:val="0"/>
                <w:numId w:val="71"/>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Dirección de Fomento a la Cultura</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DGICH</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Administraciones</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Regionales</w:t>
            </w:r>
            <w:proofErr w:type="spellEnd"/>
          </w:p>
        </w:tc>
        <w:tc>
          <w:tcPr>
            <w:tcW w:w="1800" w:type="dxa"/>
            <w:hideMark/>
          </w:tcPr>
          <w:p w:rsidR="009B2954" w:rsidRDefault="009B2954" w:rsidP="00FC6F09">
            <w:pPr>
              <w:pStyle w:val="ListParagraph"/>
              <w:numPr>
                <w:ilvl w:val="0"/>
                <w:numId w:val="72"/>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MIDA </w:t>
            </w:r>
          </w:p>
          <w:p w:rsidR="009B2954" w:rsidRDefault="009B2954" w:rsidP="00FC6F09">
            <w:pPr>
              <w:pStyle w:val="ListParagraph"/>
              <w:numPr>
                <w:ilvl w:val="0"/>
                <w:numId w:val="72"/>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IMA </w:t>
            </w:r>
          </w:p>
          <w:p w:rsidR="009B2954" w:rsidRDefault="009B2954" w:rsidP="00FC6F09">
            <w:pPr>
              <w:pStyle w:val="ListParagraph"/>
              <w:numPr>
                <w:ilvl w:val="0"/>
                <w:numId w:val="72"/>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IDIAP</w:t>
            </w:r>
          </w:p>
        </w:tc>
        <w:tc>
          <w:tcPr>
            <w:tcW w:w="2430" w:type="dxa"/>
            <w:hideMark/>
          </w:tcPr>
          <w:p w:rsidR="009B2954" w:rsidRDefault="009B2954" w:rsidP="00FC6F09">
            <w:pPr>
              <w:pStyle w:val="ListParagraph"/>
              <w:numPr>
                <w:ilvl w:val="0"/>
                <w:numId w:val="97"/>
              </w:numPr>
              <w:ind w:left="282" w:hanging="284"/>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Autoridades</w:t>
            </w:r>
            <w:proofErr w:type="spellEnd"/>
            <w:r w:rsidRPr="004C72F9">
              <w:rPr>
                <w:rFonts w:asciiTheme="minorHAnsi" w:eastAsia="Times New Roman" w:hAnsiTheme="minorHAnsi"/>
                <w:color w:val="000000"/>
                <w:lang w:val="en-US"/>
              </w:rPr>
              <w:t xml:space="preserve"> Locales</w:t>
            </w:r>
          </w:p>
          <w:p w:rsidR="009B2954" w:rsidRDefault="009B2954" w:rsidP="00FC6F09">
            <w:pPr>
              <w:pStyle w:val="ListParagraph"/>
              <w:numPr>
                <w:ilvl w:val="0"/>
                <w:numId w:val="97"/>
              </w:numPr>
              <w:ind w:left="282" w:hanging="284"/>
              <w:rPr>
                <w:rFonts w:asciiTheme="minorHAnsi" w:eastAsia="Times New Roman" w:hAnsiTheme="minorHAnsi"/>
                <w:color w:val="000000"/>
                <w:lang w:val="en-US"/>
              </w:rPr>
            </w:pPr>
            <w:r w:rsidRPr="004C72F9">
              <w:rPr>
                <w:rFonts w:asciiTheme="minorHAnsi" w:eastAsia="Times New Roman" w:hAnsiTheme="minorHAnsi"/>
                <w:color w:val="000000"/>
                <w:lang w:val="en-US"/>
              </w:rPr>
              <w:t>MICI</w:t>
            </w:r>
          </w:p>
          <w:p w:rsidR="009B2954" w:rsidRDefault="009B2954" w:rsidP="00FC6F09">
            <w:pPr>
              <w:pStyle w:val="ListParagraph"/>
              <w:numPr>
                <w:ilvl w:val="0"/>
                <w:numId w:val="97"/>
              </w:numPr>
              <w:ind w:left="282" w:hanging="284"/>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ATP </w:t>
            </w:r>
          </w:p>
          <w:p w:rsidR="009B2954" w:rsidRDefault="009B2954" w:rsidP="00FC6F09">
            <w:pPr>
              <w:pStyle w:val="ListParagraph"/>
              <w:numPr>
                <w:ilvl w:val="0"/>
                <w:numId w:val="97"/>
              </w:numPr>
              <w:ind w:left="282" w:hanging="284"/>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MINSA </w:t>
            </w:r>
          </w:p>
          <w:p w:rsidR="009B2954" w:rsidRDefault="009B2954" w:rsidP="00FC6F09">
            <w:pPr>
              <w:pStyle w:val="ListParagraph"/>
              <w:numPr>
                <w:ilvl w:val="0"/>
                <w:numId w:val="97"/>
              </w:numPr>
              <w:ind w:left="282" w:hanging="284"/>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Fundación</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Natura</w:t>
            </w:r>
            <w:proofErr w:type="spellEnd"/>
          </w:p>
          <w:p w:rsidR="009B2954" w:rsidRDefault="009B2954" w:rsidP="00FC6F09">
            <w:pPr>
              <w:pStyle w:val="ListParagraph"/>
              <w:numPr>
                <w:ilvl w:val="0"/>
                <w:numId w:val="97"/>
              </w:numPr>
              <w:ind w:left="282" w:hanging="284"/>
              <w:rPr>
                <w:rFonts w:asciiTheme="minorHAnsi" w:eastAsia="Times New Roman" w:hAnsiTheme="minorHAnsi"/>
                <w:color w:val="000000"/>
                <w:lang w:val="en-US"/>
              </w:rPr>
            </w:pPr>
            <w:r w:rsidRPr="004C72F9">
              <w:rPr>
                <w:rFonts w:asciiTheme="minorHAnsi" w:eastAsia="Times New Roman" w:hAnsiTheme="minorHAnsi"/>
                <w:color w:val="000000"/>
                <w:lang w:val="en-US"/>
              </w:rPr>
              <w:t>CATIE</w:t>
            </w:r>
          </w:p>
          <w:p w:rsidR="009B2954" w:rsidRPr="00346076" w:rsidRDefault="009B2954" w:rsidP="00FC6F09">
            <w:pPr>
              <w:pStyle w:val="ListParagraph"/>
              <w:numPr>
                <w:ilvl w:val="0"/>
                <w:numId w:val="97"/>
              </w:numPr>
              <w:ind w:left="282" w:hanging="284"/>
              <w:rPr>
                <w:rFonts w:asciiTheme="minorHAnsi" w:eastAsia="Times New Roman" w:hAnsiTheme="minorHAnsi"/>
                <w:color w:val="000000"/>
                <w:lang w:val="es-ES"/>
              </w:rPr>
            </w:pPr>
            <w:r w:rsidRPr="00346076">
              <w:rPr>
                <w:rFonts w:asciiTheme="minorHAnsi" w:eastAsia="Times New Roman" w:hAnsiTheme="minorHAnsi"/>
                <w:color w:val="000000"/>
                <w:lang w:val="es-ES"/>
              </w:rPr>
              <w:t>Programa GEF de Pequeñas Donaciones</w:t>
            </w:r>
          </w:p>
        </w:tc>
      </w:tr>
      <w:tr w:rsidR="009B2954" w:rsidRPr="004C72F9" w:rsidTr="0026391B">
        <w:trPr>
          <w:trHeight w:val="1808"/>
          <w:jc w:val="center"/>
        </w:trPr>
        <w:tc>
          <w:tcPr>
            <w:tcW w:w="2340" w:type="dxa"/>
            <w:hideMark/>
          </w:tcPr>
          <w:p w:rsidR="009B2954" w:rsidRPr="00346076" w:rsidRDefault="009B2954" w:rsidP="00FC6F09">
            <w:pPr>
              <w:pStyle w:val="ListParagraph"/>
              <w:numPr>
                <w:ilvl w:val="0"/>
                <w:numId w:val="92"/>
              </w:numPr>
              <w:ind w:left="318" w:hanging="284"/>
              <w:rPr>
                <w:rFonts w:asciiTheme="minorHAnsi" w:eastAsia="Times New Roman" w:hAnsiTheme="minorHAnsi"/>
                <w:color w:val="000000"/>
                <w:lang w:val="es-ES"/>
              </w:rPr>
            </w:pPr>
            <w:r w:rsidRPr="00346076">
              <w:rPr>
                <w:rFonts w:asciiTheme="minorHAnsi" w:eastAsia="Times New Roman" w:hAnsiTheme="minorHAnsi"/>
                <w:color w:val="000000"/>
                <w:lang w:val="es-ES"/>
              </w:rPr>
              <w:t>Asistencia técnica directa para el fortalecimiento de las organizaciones de productores</w:t>
            </w:r>
          </w:p>
        </w:tc>
        <w:tc>
          <w:tcPr>
            <w:tcW w:w="2700" w:type="dxa"/>
            <w:hideMark/>
          </w:tcPr>
          <w:p w:rsidR="009B2954" w:rsidRPr="00346076" w:rsidRDefault="009B2954" w:rsidP="00FC6F09">
            <w:pPr>
              <w:pStyle w:val="ListParagraph"/>
              <w:numPr>
                <w:ilvl w:val="0"/>
                <w:numId w:val="71"/>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Dirección de Fomento a la Cultura Ambiental</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DGICH</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Administraciones</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Regionales</w:t>
            </w:r>
            <w:proofErr w:type="spellEnd"/>
          </w:p>
        </w:tc>
        <w:tc>
          <w:tcPr>
            <w:tcW w:w="1800" w:type="dxa"/>
            <w:noWrap/>
            <w:hideMark/>
          </w:tcPr>
          <w:p w:rsidR="009B2954" w:rsidRPr="004C72F9" w:rsidRDefault="009B2954" w:rsidP="0026391B">
            <w:pPr>
              <w:pStyle w:val="ListParagraph"/>
              <w:ind w:left="162"/>
              <w:rPr>
                <w:rFonts w:asciiTheme="minorHAnsi" w:eastAsia="Times New Roman" w:hAnsiTheme="minorHAnsi"/>
                <w:color w:val="000000"/>
                <w:lang w:val="en-US"/>
              </w:rPr>
            </w:pPr>
          </w:p>
        </w:tc>
        <w:tc>
          <w:tcPr>
            <w:tcW w:w="2430" w:type="dxa"/>
            <w:hideMark/>
          </w:tcPr>
          <w:p w:rsidR="009B2954" w:rsidRDefault="009B2954" w:rsidP="00FC6F09">
            <w:pPr>
              <w:pStyle w:val="ListParagraph"/>
              <w:numPr>
                <w:ilvl w:val="0"/>
                <w:numId w:val="73"/>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MIDA</w:t>
            </w:r>
          </w:p>
          <w:p w:rsidR="009B2954" w:rsidRDefault="009B2954" w:rsidP="00FC6F09">
            <w:pPr>
              <w:pStyle w:val="ListParagraph"/>
              <w:numPr>
                <w:ilvl w:val="0"/>
                <w:numId w:val="73"/>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IMA</w:t>
            </w:r>
          </w:p>
          <w:p w:rsidR="009B2954" w:rsidRDefault="009B2954" w:rsidP="00FC6F09">
            <w:pPr>
              <w:pStyle w:val="ListParagraph"/>
              <w:numPr>
                <w:ilvl w:val="0"/>
                <w:numId w:val="73"/>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IDIAP</w:t>
            </w:r>
          </w:p>
          <w:p w:rsidR="009B2954" w:rsidRDefault="009B2954" w:rsidP="00FC6F09">
            <w:pPr>
              <w:pStyle w:val="ListParagraph"/>
              <w:numPr>
                <w:ilvl w:val="0"/>
                <w:numId w:val="73"/>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MICI</w:t>
            </w:r>
          </w:p>
          <w:p w:rsidR="009B2954" w:rsidRDefault="009B2954" w:rsidP="00FC6F09">
            <w:pPr>
              <w:pStyle w:val="ListParagraph"/>
              <w:numPr>
                <w:ilvl w:val="0"/>
                <w:numId w:val="73"/>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ATP</w:t>
            </w:r>
          </w:p>
          <w:p w:rsidR="009B2954" w:rsidRDefault="009B2954" w:rsidP="00FC6F09">
            <w:pPr>
              <w:pStyle w:val="ListParagraph"/>
              <w:numPr>
                <w:ilvl w:val="0"/>
                <w:numId w:val="73"/>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IPACOOP </w:t>
            </w:r>
          </w:p>
          <w:p w:rsidR="009B2954" w:rsidRDefault="009B2954" w:rsidP="00FC6F09">
            <w:pPr>
              <w:pStyle w:val="ListParagraph"/>
              <w:numPr>
                <w:ilvl w:val="0"/>
                <w:numId w:val="73"/>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AMPYME</w:t>
            </w:r>
          </w:p>
        </w:tc>
      </w:tr>
      <w:tr w:rsidR="009B2954" w:rsidRPr="004C72F9" w:rsidTr="0026391B">
        <w:trPr>
          <w:trHeight w:val="2141"/>
          <w:jc w:val="center"/>
        </w:trPr>
        <w:tc>
          <w:tcPr>
            <w:tcW w:w="2340" w:type="dxa"/>
            <w:hideMark/>
          </w:tcPr>
          <w:p w:rsidR="009B2954" w:rsidRPr="00346076" w:rsidRDefault="009B2954" w:rsidP="00FC6F09">
            <w:pPr>
              <w:pStyle w:val="ListParagraph"/>
              <w:numPr>
                <w:ilvl w:val="0"/>
                <w:numId w:val="92"/>
              </w:numPr>
              <w:ind w:left="318" w:hanging="284"/>
              <w:rPr>
                <w:rFonts w:asciiTheme="minorHAnsi" w:eastAsia="Times New Roman" w:hAnsiTheme="minorHAnsi"/>
                <w:color w:val="000000"/>
                <w:lang w:val="es-ES"/>
              </w:rPr>
            </w:pPr>
            <w:r w:rsidRPr="00346076">
              <w:rPr>
                <w:rFonts w:asciiTheme="minorHAnsi" w:eastAsia="Times New Roman" w:hAnsiTheme="minorHAnsi"/>
                <w:color w:val="000000"/>
                <w:lang w:val="es-ES"/>
              </w:rPr>
              <w:t>Capacitaciones para mejorar la gestión empresarial, la productividad y comercialización de los productos</w:t>
            </w:r>
          </w:p>
        </w:tc>
        <w:tc>
          <w:tcPr>
            <w:tcW w:w="2700" w:type="dxa"/>
            <w:hideMark/>
          </w:tcPr>
          <w:p w:rsidR="009B2954" w:rsidRPr="00346076" w:rsidRDefault="009B2954" w:rsidP="00FC6F09">
            <w:pPr>
              <w:pStyle w:val="ListParagraph"/>
              <w:numPr>
                <w:ilvl w:val="0"/>
                <w:numId w:val="71"/>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Dirección de Fomento a la Cultura Ambiental</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DGICH</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Administraciones</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Regionales</w:t>
            </w:r>
            <w:proofErr w:type="spellEnd"/>
          </w:p>
        </w:tc>
        <w:tc>
          <w:tcPr>
            <w:tcW w:w="1800" w:type="dxa"/>
            <w:hideMark/>
          </w:tcPr>
          <w:p w:rsidR="009B2954" w:rsidRDefault="009B2954" w:rsidP="00FC6F09">
            <w:pPr>
              <w:pStyle w:val="ListParagraph"/>
              <w:numPr>
                <w:ilvl w:val="0"/>
                <w:numId w:val="72"/>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MIDA </w:t>
            </w:r>
          </w:p>
          <w:p w:rsidR="009B2954" w:rsidRDefault="009B2954" w:rsidP="00FC6F09">
            <w:pPr>
              <w:pStyle w:val="ListParagraph"/>
              <w:numPr>
                <w:ilvl w:val="0"/>
                <w:numId w:val="72"/>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IMA</w:t>
            </w:r>
          </w:p>
          <w:p w:rsidR="009B2954" w:rsidRDefault="009B2954" w:rsidP="00FC6F09">
            <w:pPr>
              <w:pStyle w:val="ListParagraph"/>
              <w:numPr>
                <w:ilvl w:val="0"/>
                <w:numId w:val="72"/>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IPACOOP</w:t>
            </w:r>
          </w:p>
          <w:p w:rsidR="009B2954" w:rsidRDefault="009B2954" w:rsidP="00FC6F09">
            <w:pPr>
              <w:pStyle w:val="ListParagraph"/>
              <w:numPr>
                <w:ilvl w:val="0"/>
                <w:numId w:val="72"/>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AMPYME</w:t>
            </w:r>
          </w:p>
          <w:p w:rsidR="009B2954" w:rsidRDefault="009B2954" w:rsidP="00FC6F09">
            <w:pPr>
              <w:pStyle w:val="ListParagraph"/>
              <w:numPr>
                <w:ilvl w:val="0"/>
                <w:numId w:val="72"/>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Universidad de Panamá</w:t>
            </w:r>
          </w:p>
          <w:p w:rsidR="009B2954" w:rsidRDefault="009B2954" w:rsidP="00FC6F09">
            <w:pPr>
              <w:pStyle w:val="ListParagraph"/>
              <w:numPr>
                <w:ilvl w:val="0"/>
                <w:numId w:val="72"/>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UNACHI </w:t>
            </w:r>
          </w:p>
        </w:tc>
        <w:tc>
          <w:tcPr>
            <w:tcW w:w="2430" w:type="dxa"/>
            <w:hideMark/>
          </w:tcPr>
          <w:p w:rsidR="009B2954" w:rsidRDefault="009B2954" w:rsidP="00FC6F09">
            <w:pPr>
              <w:pStyle w:val="ListParagraph"/>
              <w:numPr>
                <w:ilvl w:val="0"/>
                <w:numId w:val="73"/>
              </w:numPr>
              <w:ind w:left="162"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ŸONG -CATIE</w:t>
            </w:r>
          </w:p>
        </w:tc>
      </w:tr>
      <w:tr w:rsidR="009B2954" w:rsidRPr="004C72F9" w:rsidTr="0026391B">
        <w:trPr>
          <w:trHeight w:val="2150"/>
          <w:jc w:val="center"/>
        </w:trPr>
        <w:tc>
          <w:tcPr>
            <w:tcW w:w="2340" w:type="dxa"/>
            <w:hideMark/>
          </w:tcPr>
          <w:p w:rsidR="009B2954" w:rsidRPr="00346076" w:rsidRDefault="009B2954" w:rsidP="00FC6F09">
            <w:pPr>
              <w:pStyle w:val="ListParagraph"/>
              <w:numPr>
                <w:ilvl w:val="0"/>
                <w:numId w:val="92"/>
              </w:numPr>
              <w:ind w:left="318" w:hanging="284"/>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Apoyo en la implementación de proyectos priorizados en los Planes Ambientales Municipales </w:t>
            </w:r>
          </w:p>
        </w:tc>
        <w:tc>
          <w:tcPr>
            <w:tcW w:w="2700" w:type="dxa"/>
            <w:hideMark/>
          </w:tcPr>
          <w:p w:rsidR="009B2954" w:rsidRDefault="009B2954" w:rsidP="00FC6F09">
            <w:pPr>
              <w:pStyle w:val="ListParagraph"/>
              <w:numPr>
                <w:ilvl w:val="0"/>
                <w:numId w:val="71"/>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OPPA</w:t>
            </w:r>
          </w:p>
          <w:p w:rsidR="009B2954" w:rsidRPr="00346076" w:rsidRDefault="009B2954" w:rsidP="00FC6F09">
            <w:pPr>
              <w:pStyle w:val="ListParagraph"/>
              <w:numPr>
                <w:ilvl w:val="0"/>
                <w:numId w:val="71"/>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Dirección de Fomento a la Cultura Ambiental</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DIEORA</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DIPROCA</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Administraciones</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Regionales</w:t>
            </w:r>
            <w:proofErr w:type="spellEnd"/>
          </w:p>
        </w:tc>
        <w:tc>
          <w:tcPr>
            <w:tcW w:w="1800" w:type="dxa"/>
            <w:hideMark/>
          </w:tcPr>
          <w:p w:rsidR="009B2954" w:rsidRDefault="009B2954" w:rsidP="00FC6F09">
            <w:pPr>
              <w:pStyle w:val="ListParagraph"/>
              <w:numPr>
                <w:ilvl w:val="0"/>
                <w:numId w:val="72"/>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Alcaldes</w:t>
            </w:r>
            <w:proofErr w:type="spellEnd"/>
          </w:p>
          <w:p w:rsidR="009B2954" w:rsidRDefault="009B2954" w:rsidP="00FC6F09">
            <w:pPr>
              <w:pStyle w:val="ListParagraph"/>
              <w:numPr>
                <w:ilvl w:val="0"/>
                <w:numId w:val="72"/>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Consejos</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Municipales</w:t>
            </w:r>
            <w:proofErr w:type="spellEnd"/>
            <w:r w:rsidRPr="004C72F9">
              <w:rPr>
                <w:rFonts w:asciiTheme="minorHAnsi" w:eastAsia="Times New Roman" w:hAnsiTheme="minorHAnsi"/>
                <w:color w:val="000000"/>
                <w:lang w:val="en-US"/>
              </w:rPr>
              <w:t xml:space="preserve"> </w:t>
            </w:r>
          </w:p>
        </w:tc>
        <w:tc>
          <w:tcPr>
            <w:tcW w:w="2430" w:type="dxa"/>
            <w:hideMark/>
          </w:tcPr>
          <w:p w:rsidR="009B2954" w:rsidRPr="00346076" w:rsidRDefault="009B2954" w:rsidP="00FC6F09">
            <w:pPr>
              <w:pStyle w:val="ListParagraph"/>
              <w:numPr>
                <w:ilvl w:val="0"/>
                <w:numId w:val="73"/>
              </w:numPr>
              <w:ind w:left="162" w:hanging="180"/>
              <w:rPr>
                <w:rFonts w:asciiTheme="minorHAnsi" w:eastAsia="Times New Roman" w:hAnsiTheme="minorHAnsi"/>
                <w:color w:val="000000"/>
                <w:lang w:val="es-ES"/>
              </w:rPr>
            </w:pPr>
            <w:r w:rsidRPr="00346076">
              <w:rPr>
                <w:rFonts w:asciiTheme="minorHAnsi" w:eastAsia="Times New Roman" w:hAnsiTheme="minorHAnsi"/>
                <w:color w:val="000000"/>
                <w:lang w:val="es-ES"/>
              </w:rPr>
              <w:t>Ministerio de Gobierno y Justicia</w:t>
            </w:r>
            <w:r w:rsidRPr="00346076">
              <w:rPr>
                <w:rFonts w:asciiTheme="minorHAnsi" w:eastAsia="Times New Roman" w:hAnsiTheme="minorHAnsi"/>
                <w:color w:val="000000"/>
                <w:lang w:val="es-ES"/>
              </w:rPr>
              <w:br/>
              <w:t>AMUPA</w:t>
            </w:r>
          </w:p>
        </w:tc>
      </w:tr>
      <w:tr w:rsidR="009B2954" w:rsidRPr="004C72F9" w:rsidTr="0026391B">
        <w:trPr>
          <w:trHeight w:val="2132"/>
          <w:jc w:val="center"/>
        </w:trPr>
        <w:tc>
          <w:tcPr>
            <w:tcW w:w="2340" w:type="dxa"/>
            <w:hideMark/>
          </w:tcPr>
          <w:p w:rsidR="009B2954" w:rsidRDefault="009B2954" w:rsidP="00FC6F09">
            <w:pPr>
              <w:pStyle w:val="ListParagraph"/>
              <w:numPr>
                <w:ilvl w:val="0"/>
                <w:numId w:val="92"/>
              </w:numPr>
              <w:ind w:left="318" w:hanging="284"/>
              <w:rPr>
                <w:rFonts w:asciiTheme="minorHAnsi" w:eastAsia="Times New Roman" w:hAnsiTheme="minorHAnsi"/>
                <w:color w:val="000000"/>
                <w:lang w:val="en-US"/>
              </w:rPr>
            </w:pPr>
            <w:proofErr w:type="spellStart"/>
            <w:r w:rsidRPr="005910EF">
              <w:rPr>
                <w:rFonts w:asciiTheme="minorHAnsi" w:eastAsia="Times New Roman" w:hAnsiTheme="minorHAnsi"/>
                <w:color w:val="000000"/>
                <w:lang w:val="en-US"/>
              </w:rPr>
              <w:t>Elaboración</w:t>
            </w:r>
            <w:proofErr w:type="spellEnd"/>
            <w:r w:rsidRPr="005910EF">
              <w:rPr>
                <w:rFonts w:asciiTheme="minorHAnsi" w:eastAsia="Times New Roman" w:hAnsiTheme="minorHAnsi"/>
                <w:color w:val="000000"/>
                <w:lang w:val="en-US"/>
              </w:rPr>
              <w:t xml:space="preserve"> de Planes </w:t>
            </w:r>
            <w:proofErr w:type="spellStart"/>
            <w:r w:rsidRPr="005910EF">
              <w:rPr>
                <w:rFonts w:asciiTheme="minorHAnsi" w:eastAsia="Times New Roman" w:hAnsiTheme="minorHAnsi"/>
                <w:color w:val="000000"/>
                <w:lang w:val="en-US"/>
              </w:rPr>
              <w:t>Ambientales</w:t>
            </w:r>
            <w:proofErr w:type="spellEnd"/>
            <w:r w:rsidRPr="005910EF">
              <w:rPr>
                <w:rFonts w:asciiTheme="minorHAnsi" w:eastAsia="Times New Roman" w:hAnsiTheme="minorHAnsi"/>
                <w:color w:val="000000"/>
                <w:lang w:val="en-US"/>
              </w:rPr>
              <w:t xml:space="preserve"> </w:t>
            </w:r>
          </w:p>
        </w:tc>
        <w:tc>
          <w:tcPr>
            <w:tcW w:w="2700" w:type="dxa"/>
            <w:hideMark/>
          </w:tcPr>
          <w:p w:rsidR="009B2954" w:rsidRDefault="009B2954" w:rsidP="00FC6F09">
            <w:pPr>
              <w:pStyle w:val="ListParagraph"/>
              <w:numPr>
                <w:ilvl w:val="0"/>
                <w:numId w:val="71"/>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OPPA</w:t>
            </w:r>
          </w:p>
          <w:p w:rsidR="009B2954" w:rsidRPr="00346076" w:rsidRDefault="009B2954" w:rsidP="00FC6F09">
            <w:pPr>
              <w:pStyle w:val="ListParagraph"/>
              <w:numPr>
                <w:ilvl w:val="0"/>
                <w:numId w:val="71"/>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Dirección de Fomento a la Cultura Ambiental</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DIEORA</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DIPROCA</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Administraciones</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Regionales</w:t>
            </w:r>
            <w:proofErr w:type="spellEnd"/>
          </w:p>
        </w:tc>
        <w:tc>
          <w:tcPr>
            <w:tcW w:w="1800" w:type="dxa"/>
            <w:hideMark/>
          </w:tcPr>
          <w:p w:rsidR="009B2954" w:rsidRDefault="009B2954" w:rsidP="00FC6F09">
            <w:pPr>
              <w:pStyle w:val="ListParagraph"/>
              <w:numPr>
                <w:ilvl w:val="0"/>
                <w:numId w:val="72"/>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Alcaldes</w:t>
            </w:r>
            <w:proofErr w:type="spellEnd"/>
          </w:p>
          <w:p w:rsidR="009B2954" w:rsidRDefault="009B2954" w:rsidP="00FC6F09">
            <w:pPr>
              <w:pStyle w:val="ListParagraph"/>
              <w:numPr>
                <w:ilvl w:val="0"/>
                <w:numId w:val="72"/>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Consejos</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Municipales</w:t>
            </w:r>
            <w:proofErr w:type="spellEnd"/>
            <w:r w:rsidRPr="004C72F9">
              <w:rPr>
                <w:rFonts w:asciiTheme="minorHAnsi" w:eastAsia="Times New Roman" w:hAnsiTheme="minorHAnsi"/>
                <w:color w:val="000000"/>
                <w:lang w:val="en-US"/>
              </w:rPr>
              <w:t xml:space="preserve"> </w:t>
            </w:r>
          </w:p>
        </w:tc>
        <w:tc>
          <w:tcPr>
            <w:tcW w:w="2430" w:type="dxa"/>
            <w:hideMark/>
          </w:tcPr>
          <w:p w:rsidR="009B2954" w:rsidRPr="004C72F9" w:rsidRDefault="009B2954" w:rsidP="0026391B">
            <w:pPr>
              <w:pStyle w:val="ListParagraph"/>
              <w:ind w:left="162"/>
              <w:rPr>
                <w:rFonts w:asciiTheme="minorHAnsi" w:eastAsia="Times New Roman" w:hAnsiTheme="minorHAnsi"/>
                <w:color w:val="000000"/>
                <w:lang w:val="en-US"/>
              </w:rPr>
            </w:pPr>
          </w:p>
        </w:tc>
      </w:tr>
      <w:tr w:rsidR="009B2954" w:rsidRPr="004C72F9" w:rsidTr="0026391B">
        <w:trPr>
          <w:trHeight w:val="1889"/>
          <w:jc w:val="center"/>
        </w:trPr>
        <w:tc>
          <w:tcPr>
            <w:tcW w:w="2340" w:type="dxa"/>
            <w:hideMark/>
          </w:tcPr>
          <w:p w:rsidR="009B2954" w:rsidRPr="00346076" w:rsidRDefault="009B2954" w:rsidP="00FC6F09">
            <w:pPr>
              <w:pStyle w:val="ListParagraph"/>
              <w:numPr>
                <w:ilvl w:val="0"/>
                <w:numId w:val="92"/>
              </w:numPr>
              <w:ind w:left="318" w:hanging="284"/>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Asistencia técnica directa para el seguimiento, monitoreo y evaluación de los </w:t>
            </w:r>
            <w:proofErr w:type="spellStart"/>
            <w:r w:rsidRPr="00346076">
              <w:rPr>
                <w:rFonts w:asciiTheme="minorHAnsi" w:eastAsia="Times New Roman" w:hAnsiTheme="minorHAnsi"/>
                <w:color w:val="000000"/>
                <w:lang w:val="es-ES"/>
              </w:rPr>
              <w:t>subproyectos</w:t>
            </w:r>
            <w:proofErr w:type="spellEnd"/>
            <w:r w:rsidRPr="00346076">
              <w:rPr>
                <w:rFonts w:asciiTheme="minorHAnsi" w:eastAsia="Times New Roman" w:hAnsiTheme="minorHAnsi"/>
                <w:color w:val="000000"/>
                <w:lang w:val="es-ES"/>
              </w:rPr>
              <w:t xml:space="preserve"> de los PAM</w:t>
            </w:r>
          </w:p>
        </w:tc>
        <w:tc>
          <w:tcPr>
            <w:tcW w:w="2700" w:type="dxa"/>
            <w:hideMark/>
          </w:tcPr>
          <w:p w:rsidR="009B2954" w:rsidRPr="00346076" w:rsidRDefault="009B2954" w:rsidP="00FC6F09">
            <w:pPr>
              <w:pStyle w:val="ListParagraph"/>
              <w:numPr>
                <w:ilvl w:val="0"/>
                <w:numId w:val="71"/>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Dirección de Fomento a la Cultura Ambiental</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DGICH</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Administraciones</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Regionales</w:t>
            </w:r>
            <w:proofErr w:type="spellEnd"/>
          </w:p>
        </w:tc>
        <w:tc>
          <w:tcPr>
            <w:tcW w:w="1800" w:type="dxa"/>
            <w:noWrap/>
            <w:hideMark/>
          </w:tcPr>
          <w:p w:rsidR="009B2954" w:rsidRPr="004C72F9" w:rsidRDefault="009B2954" w:rsidP="0026391B">
            <w:pPr>
              <w:pStyle w:val="ListParagraph"/>
              <w:rPr>
                <w:rFonts w:asciiTheme="minorHAnsi" w:eastAsia="Times New Roman" w:hAnsiTheme="minorHAnsi"/>
                <w:color w:val="000000"/>
                <w:lang w:val="en-US"/>
              </w:rPr>
            </w:pPr>
          </w:p>
        </w:tc>
        <w:tc>
          <w:tcPr>
            <w:tcW w:w="2430" w:type="dxa"/>
            <w:hideMark/>
          </w:tcPr>
          <w:p w:rsidR="009B2954" w:rsidRDefault="009B2954" w:rsidP="00FC6F09">
            <w:pPr>
              <w:pStyle w:val="ListParagraph"/>
              <w:numPr>
                <w:ilvl w:val="0"/>
                <w:numId w:val="73"/>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MIDA</w:t>
            </w:r>
          </w:p>
          <w:p w:rsidR="009B2954" w:rsidRDefault="009B2954" w:rsidP="00FC6F09">
            <w:pPr>
              <w:pStyle w:val="ListParagraph"/>
              <w:numPr>
                <w:ilvl w:val="0"/>
                <w:numId w:val="73"/>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IMA</w:t>
            </w:r>
          </w:p>
          <w:p w:rsidR="009B2954" w:rsidRDefault="009B2954" w:rsidP="00FC6F09">
            <w:pPr>
              <w:pStyle w:val="ListParagraph"/>
              <w:numPr>
                <w:ilvl w:val="0"/>
                <w:numId w:val="73"/>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IDIAP</w:t>
            </w:r>
          </w:p>
          <w:p w:rsidR="009B2954" w:rsidRDefault="009B2954" w:rsidP="00FC6F09">
            <w:pPr>
              <w:pStyle w:val="ListParagraph"/>
              <w:numPr>
                <w:ilvl w:val="0"/>
                <w:numId w:val="73"/>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MICI</w:t>
            </w:r>
          </w:p>
          <w:p w:rsidR="009B2954" w:rsidRDefault="009B2954" w:rsidP="00FC6F09">
            <w:pPr>
              <w:pStyle w:val="ListParagraph"/>
              <w:numPr>
                <w:ilvl w:val="0"/>
                <w:numId w:val="73"/>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ATP</w:t>
            </w:r>
          </w:p>
          <w:p w:rsidR="009B2954" w:rsidRDefault="009B2954" w:rsidP="00FC6F09">
            <w:pPr>
              <w:pStyle w:val="ListParagraph"/>
              <w:numPr>
                <w:ilvl w:val="0"/>
                <w:numId w:val="73"/>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IPACOOP</w:t>
            </w:r>
          </w:p>
          <w:p w:rsidR="009B2954" w:rsidRDefault="009B2954" w:rsidP="00FC6F09">
            <w:pPr>
              <w:pStyle w:val="ListParagraph"/>
              <w:numPr>
                <w:ilvl w:val="0"/>
                <w:numId w:val="73"/>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AMPYME</w:t>
            </w:r>
          </w:p>
        </w:tc>
      </w:tr>
      <w:tr w:rsidR="009B2954" w:rsidRPr="004C72F9" w:rsidTr="0026391B">
        <w:trPr>
          <w:trHeight w:val="1662"/>
          <w:jc w:val="center"/>
        </w:trPr>
        <w:tc>
          <w:tcPr>
            <w:tcW w:w="2340" w:type="dxa"/>
            <w:hideMark/>
          </w:tcPr>
          <w:p w:rsidR="009B2954" w:rsidRPr="00346076" w:rsidRDefault="009B2954" w:rsidP="00FC6F09">
            <w:pPr>
              <w:pStyle w:val="ListParagraph"/>
              <w:numPr>
                <w:ilvl w:val="0"/>
                <w:numId w:val="92"/>
              </w:numPr>
              <w:ind w:left="318" w:hanging="284"/>
              <w:rPr>
                <w:rFonts w:asciiTheme="minorHAnsi" w:eastAsia="Times New Roman" w:hAnsiTheme="minorHAnsi"/>
                <w:color w:val="000000"/>
                <w:lang w:val="es-ES"/>
              </w:rPr>
            </w:pPr>
            <w:r w:rsidRPr="00346076">
              <w:rPr>
                <w:rFonts w:asciiTheme="minorHAnsi" w:eastAsia="Times New Roman" w:hAnsiTheme="minorHAnsi"/>
                <w:color w:val="000000"/>
                <w:lang w:val="es-ES"/>
              </w:rPr>
              <w:t>Monitoreo de la biodiversidad en las áreas productivas a través de evaluaciones ecológicas</w:t>
            </w:r>
          </w:p>
        </w:tc>
        <w:tc>
          <w:tcPr>
            <w:tcW w:w="2700" w:type="dxa"/>
            <w:hideMark/>
          </w:tcPr>
          <w:p w:rsidR="009B2954" w:rsidRDefault="009B2954" w:rsidP="00FC6F09">
            <w:pPr>
              <w:pStyle w:val="ListParagraph"/>
              <w:numPr>
                <w:ilvl w:val="0"/>
                <w:numId w:val="71"/>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Default="009B2954" w:rsidP="00FC6F09">
            <w:pPr>
              <w:pStyle w:val="ListParagraph"/>
              <w:numPr>
                <w:ilvl w:val="0"/>
                <w:numId w:val="71"/>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Administraciones</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Regionales</w:t>
            </w:r>
            <w:proofErr w:type="spellEnd"/>
          </w:p>
        </w:tc>
        <w:tc>
          <w:tcPr>
            <w:tcW w:w="1800" w:type="dxa"/>
            <w:noWrap/>
            <w:hideMark/>
          </w:tcPr>
          <w:p w:rsidR="009B2954" w:rsidRPr="004C72F9" w:rsidRDefault="009B2954" w:rsidP="0026391B">
            <w:pPr>
              <w:pStyle w:val="ListParagraph"/>
              <w:rPr>
                <w:rFonts w:asciiTheme="minorHAnsi" w:eastAsia="Times New Roman" w:hAnsiTheme="minorHAnsi"/>
                <w:color w:val="000000"/>
                <w:lang w:val="en-US"/>
              </w:rPr>
            </w:pPr>
          </w:p>
        </w:tc>
        <w:tc>
          <w:tcPr>
            <w:tcW w:w="2430" w:type="dxa"/>
            <w:hideMark/>
          </w:tcPr>
          <w:p w:rsidR="009B2954" w:rsidRPr="00346076" w:rsidRDefault="009B2954" w:rsidP="00FC6F09">
            <w:pPr>
              <w:pStyle w:val="ListParagraph"/>
              <w:numPr>
                <w:ilvl w:val="0"/>
                <w:numId w:val="73"/>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ANCON</w:t>
            </w:r>
            <w:r w:rsidRPr="00346076">
              <w:rPr>
                <w:rFonts w:asciiTheme="minorHAnsi" w:eastAsia="Times New Roman" w:hAnsiTheme="minorHAnsi"/>
                <w:color w:val="000000"/>
                <w:lang w:val="es-ES"/>
              </w:rPr>
              <w:br/>
              <w:t>STRI</w:t>
            </w:r>
            <w:r w:rsidRPr="00346076">
              <w:rPr>
                <w:rFonts w:asciiTheme="minorHAnsi" w:eastAsia="Times New Roman" w:hAnsiTheme="minorHAnsi"/>
                <w:color w:val="000000"/>
                <w:lang w:val="es-ES"/>
              </w:rPr>
              <w:br/>
              <w:t>Universidad de Panamá</w:t>
            </w:r>
            <w:r w:rsidRPr="00346076">
              <w:rPr>
                <w:rFonts w:asciiTheme="minorHAnsi" w:eastAsia="Times New Roman" w:hAnsiTheme="minorHAnsi"/>
                <w:color w:val="000000"/>
                <w:lang w:val="es-ES"/>
              </w:rPr>
              <w:br/>
              <w:t>UNACHI</w:t>
            </w:r>
          </w:p>
        </w:tc>
      </w:tr>
    </w:tbl>
    <w:p w:rsidR="009B2954" w:rsidRDefault="009B2954" w:rsidP="009B2954">
      <w:pPr>
        <w:rPr>
          <w:rFonts w:asciiTheme="minorHAnsi" w:hAnsiTheme="minorHAnsi"/>
        </w:rPr>
      </w:pPr>
    </w:p>
    <w:p w:rsidR="009B2954" w:rsidRDefault="009B2954" w:rsidP="009B2954">
      <w:pPr>
        <w:rPr>
          <w:rFonts w:asciiTheme="minorHAnsi" w:hAnsiTheme="minorHAnsi"/>
        </w:rPr>
      </w:pPr>
    </w:p>
    <w:p w:rsidR="009B2954" w:rsidRPr="004C72F9" w:rsidRDefault="009B2954" w:rsidP="009B2954">
      <w:pPr>
        <w:rPr>
          <w:rFonts w:asciiTheme="minorHAnsi" w:hAnsiTheme="minorHAnsi"/>
        </w:rPr>
      </w:pPr>
    </w:p>
    <w:tbl>
      <w:tblPr>
        <w:tblStyle w:val="TableGrid"/>
        <w:tblW w:w="9270" w:type="dxa"/>
        <w:jc w:val="center"/>
        <w:tblInd w:w="108" w:type="dxa"/>
        <w:tblLayout w:type="fixed"/>
        <w:tblLook w:val="04A0" w:firstRow="1" w:lastRow="0" w:firstColumn="1" w:lastColumn="0" w:noHBand="0" w:noVBand="1"/>
      </w:tblPr>
      <w:tblGrid>
        <w:gridCol w:w="2039"/>
        <w:gridCol w:w="2731"/>
        <w:gridCol w:w="2070"/>
        <w:gridCol w:w="2430"/>
      </w:tblGrid>
      <w:tr w:rsidR="009B2954" w:rsidRPr="004C72F9" w:rsidTr="0026391B">
        <w:trPr>
          <w:trHeight w:val="315"/>
          <w:jc w:val="center"/>
        </w:trPr>
        <w:tc>
          <w:tcPr>
            <w:tcW w:w="9270" w:type="dxa"/>
            <w:gridSpan w:val="4"/>
            <w:noWrap/>
            <w:hideMark/>
          </w:tcPr>
          <w:p w:rsidR="009B2954" w:rsidRPr="00346076" w:rsidRDefault="009B2954" w:rsidP="0026391B">
            <w:pPr>
              <w:rPr>
                <w:rFonts w:asciiTheme="minorHAnsi" w:eastAsia="Times New Roman" w:hAnsiTheme="minorHAnsi"/>
                <w:b/>
                <w:bCs/>
                <w:color w:val="000000"/>
                <w:lang w:val="es-ES"/>
              </w:rPr>
            </w:pPr>
            <w:r w:rsidRPr="00346076">
              <w:rPr>
                <w:rFonts w:asciiTheme="minorHAnsi" w:eastAsia="Times New Roman" w:hAnsiTheme="minorHAnsi"/>
                <w:b/>
                <w:bCs/>
                <w:color w:val="000000"/>
                <w:lang w:val="es-ES"/>
              </w:rPr>
              <w:t>Componente 3: Gestión del Conocimiento y Comunicación</w:t>
            </w:r>
          </w:p>
        </w:tc>
      </w:tr>
      <w:tr w:rsidR="009B2954" w:rsidRPr="004C72F9" w:rsidTr="000F1A88">
        <w:trPr>
          <w:trHeight w:val="1367"/>
          <w:jc w:val="center"/>
        </w:trPr>
        <w:tc>
          <w:tcPr>
            <w:tcW w:w="2039" w:type="dxa"/>
            <w:hideMark/>
          </w:tcPr>
          <w:p w:rsidR="009B2954" w:rsidRPr="00346076" w:rsidRDefault="009B2954" w:rsidP="00FC6F09">
            <w:pPr>
              <w:pStyle w:val="ListParagraph"/>
              <w:numPr>
                <w:ilvl w:val="0"/>
                <w:numId w:val="93"/>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Actividades de capacitación y divulgación </w:t>
            </w:r>
          </w:p>
        </w:tc>
        <w:tc>
          <w:tcPr>
            <w:tcW w:w="2731" w:type="dxa"/>
            <w:hideMark/>
          </w:tcPr>
          <w:p w:rsidR="009B2954" w:rsidRDefault="009B2954" w:rsidP="00FC6F09">
            <w:pPr>
              <w:pStyle w:val="ListParagraph"/>
              <w:numPr>
                <w:ilvl w:val="0"/>
                <w:numId w:val="74"/>
              </w:numPr>
              <w:ind w:left="193"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APVS</w:t>
            </w:r>
          </w:p>
          <w:p w:rsidR="009B2954" w:rsidRPr="00346076" w:rsidRDefault="009B2954" w:rsidP="00FC6F09">
            <w:pPr>
              <w:pStyle w:val="ListParagraph"/>
              <w:numPr>
                <w:ilvl w:val="0"/>
                <w:numId w:val="74"/>
              </w:numPr>
              <w:ind w:left="193" w:hanging="180"/>
              <w:rPr>
                <w:rFonts w:asciiTheme="minorHAnsi" w:eastAsia="Times New Roman" w:hAnsiTheme="minorHAnsi"/>
                <w:color w:val="000000"/>
                <w:lang w:val="es-ES"/>
              </w:rPr>
            </w:pPr>
            <w:r w:rsidRPr="00346076">
              <w:rPr>
                <w:rFonts w:asciiTheme="minorHAnsi" w:eastAsia="Times New Roman" w:hAnsiTheme="minorHAnsi"/>
                <w:color w:val="000000"/>
                <w:lang w:val="es-ES"/>
              </w:rPr>
              <w:t>DFCA</w:t>
            </w:r>
          </w:p>
          <w:p w:rsidR="009B2954" w:rsidRDefault="009B2954" w:rsidP="00FC6F09">
            <w:pPr>
              <w:pStyle w:val="ListParagraph"/>
              <w:numPr>
                <w:ilvl w:val="0"/>
                <w:numId w:val="74"/>
              </w:numPr>
              <w:ind w:left="193" w:hanging="180"/>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Dirección</w:t>
            </w:r>
            <w:proofErr w:type="spellEnd"/>
            <w:r w:rsidRPr="004C72F9">
              <w:rPr>
                <w:rFonts w:asciiTheme="minorHAnsi" w:eastAsia="Times New Roman" w:hAnsiTheme="minorHAnsi"/>
                <w:color w:val="000000"/>
                <w:lang w:val="en-US"/>
              </w:rPr>
              <w:t xml:space="preserve"> de </w:t>
            </w:r>
            <w:proofErr w:type="spellStart"/>
            <w:r w:rsidRPr="004C72F9">
              <w:rPr>
                <w:rFonts w:asciiTheme="minorHAnsi" w:eastAsia="Times New Roman" w:hAnsiTheme="minorHAnsi"/>
                <w:color w:val="000000"/>
                <w:lang w:val="en-US"/>
              </w:rPr>
              <w:t>Relaciones</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Públicas</w:t>
            </w:r>
            <w:proofErr w:type="spellEnd"/>
          </w:p>
          <w:p w:rsidR="009B2954" w:rsidRDefault="009B2954" w:rsidP="00FC6F09">
            <w:pPr>
              <w:pStyle w:val="ListParagraph"/>
              <w:numPr>
                <w:ilvl w:val="0"/>
                <w:numId w:val="74"/>
              </w:numPr>
              <w:ind w:left="193"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OPPA</w:t>
            </w:r>
          </w:p>
        </w:tc>
        <w:tc>
          <w:tcPr>
            <w:tcW w:w="2070" w:type="dxa"/>
            <w:hideMark/>
          </w:tcPr>
          <w:p w:rsidR="009B2954" w:rsidRPr="004C72F9" w:rsidRDefault="009B2954" w:rsidP="0026391B">
            <w:p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w:t>
            </w:r>
          </w:p>
        </w:tc>
        <w:tc>
          <w:tcPr>
            <w:tcW w:w="2430" w:type="dxa"/>
            <w:hideMark/>
          </w:tcPr>
          <w:p w:rsidR="009B2954" w:rsidRDefault="009B2954" w:rsidP="00FC6F09">
            <w:pPr>
              <w:pStyle w:val="ListParagraph"/>
              <w:numPr>
                <w:ilvl w:val="0"/>
                <w:numId w:val="77"/>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MEDUCA (</w:t>
            </w:r>
            <w:proofErr w:type="spellStart"/>
            <w:r w:rsidRPr="004C72F9">
              <w:rPr>
                <w:rFonts w:asciiTheme="minorHAnsi" w:eastAsia="Times New Roman" w:hAnsiTheme="minorHAnsi"/>
                <w:color w:val="000000"/>
                <w:lang w:val="en-US"/>
              </w:rPr>
              <w:t>Ministerio</w:t>
            </w:r>
            <w:proofErr w:type="spellEnd"/>
            <w:r w:rsidRPr="004C72F9">
              <w:rPr>
                <w:rFonts w:asciiTheme="minorHAnsi" w:eastAsia="Times New Roman" w:hAnsiTheme="minorHAnsi"/>
                <w:color w:val="000000"/>
                <w:lang w:val="en-US"/>
              </w:rPr>
              <w:t xml:space="preserve"> de </w:t>
            </w:r>
            <w:proofErr w:type="spellStart"/>
            <w:r w:rsidRPr="004C72F9">
              <w:rPr>
                <w:rFonts w:asciiTheme="minorHAnsi" w:eastAsia="Times New Roman" w:hAnsiTheme="minorHAnsi"/>
                <w:color w:val="000000"/>
                <w:lang w:val="en-US"/>
              </w:rPr>
              <w:t>Educación</w:t>
            </w:r>
            <w:proofErr w:type="spellEnd"/>
            <w:r w:rsidRPr="004C72F9">
              <w:rPr>
                <w:rFonts w:asciiTheme="minorHAnsi" w:eastAsia="Times New Roman" w:hAnsiTheme="minorHAnsi"/>
                <w:color w:val="000000"/>
                <w:lang w:val="en-US"/>
              </w:rPr>
              <w:t>)</w:t>
            </w:r>
            <w:r w:rsidRPr="004C72F9">
              <w:rPr>
                <w:rFonts w:asciiTheme="minorHAnsi" w:eastAsia="Times New Roman" w:hAnsiTheme="minorHAnsi"/>
                <w:color w:val="000000"/>
                <w:lang w:val="en-US"/>
              </w:rPr>
              <w:br/>
            </w:r>
          </w:p>
        </w:tc>
      </w:tr>
      <w:tr w:rsidR="009B2954" w:rsidRPr="004C72F9" w:rsidTr="0026391B">
        <w:trPr>
          <w:trHeight w:val="1142"/>
          <w:jc w:val="center"/>
        </w:trPr>
        <w:tc>
          <w:tcPr>
            <w:tcW w:w="2039" w:type="dxa"/>
            <w:hideMark/>
          </w:tcPr>
          <w:p w:rsidR="009B2954" w:rsidRPr="00346076" w:rsidRDefault="009B2954" w:rsidP="00FC6F09">
            <w:pPr>
              <w:pStyle w:val="ListParagraph"/>
              <w:numPr>
                <w:ilvl w:val="0"/>
                <w:numId w:val="93"/>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Apoyo para desarrollar una carrera técnica </w:t>
            </w:r>
            <w:proofErr w:type="spellStart"/>
            <w:r w:rsidRPr="00346076">
              <w:rPr>
                <w:rFonts w:asciiTheme="minorHAnsi" w:eastAsia="Times New Roman" w:hAnsiTheme="minorHAnsi"/>
                <w:color w:val="000000"/>
                <w:lang w:val="es-ES"/>
              </w:rPr>
              <w:t>Guardaparques</w:t>
            </w:r>
            <w:proofErr w:type="spellEnd"/>
          </w:p>
        </w:tc>
        <w:tc>
          <w:tcPr>
            <w:tcW w:w="2731" w:type="dxa"/>
            <w:hideMark/>
          </w:tcPr>
          <w:p w:rsidR="009B2954" w:rsidRDefault="009B2954" w:rsidP="00FC6F09">
            <w:pPr>
              <w:pStyle w:val="ListParagraph"/>
              <w:numPr>
                <w:ilvl w:val="0"/>
                <w:numId w:val="74"/>
              </w:numPr>
              <w:ind w:left="193"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Pr="00346076" w:rsidRDefault="009B2954" w:rsidP="00FC6F09">
            <w:pPr>
              <w:pStyle w:val="ListParagraph"/>
              <w:numPr>
                <w:ilvl w:val="0"/>
                <w:numId w:val="74"/>
              </w:numPr>
              <w:ind w:left="193" w:hanging="180"/>
              <w:rPr>
                <w:rFonts w:asciiTheme="minorHAnsi" w:eastAsia="Times New Roman" w:hAnsiTheme="minorHAnsi"/>
                <w:color w:val="000000"/>
                <w:lang w:val="es-ES"/>
              </w:rPr>
            </w:pPr>
            <w:r w:rsidRPr="00346076">
              <w:rPr>
                <w:rFonts w:asciiTheme="minorHAnsi" w:eastAsia="Times New Roman" w:hAnsiTheme="minorHAnsi"/>
                <w:color w:val="000000"/>
                <w:lang w:val="es-ES"/>
              </w:rPr>
              <w:t>OPPE</w:t>
            </w:r>
            <w:r w:rsidRPr="00346076">
              <w:rPr>
                <w:rFonts w:asciiTheme="minorHAnsi" w:eastAsia="Times New Roman" w:hAnsiTheme="minorHAnsi"/>
                <w:color w:val="000000"/>
                <w:lang w:val="es-ES"/>
              </w:rPr>
              <w:br/>
            </w:r>
          </w:p>
        </w:tc>
        <w:tc>
          <w:tcPr>
            <w:tcW w:w="2070" w:type="dxa"/>
            <w:hideMark/>
          </w:tcPr>
          <w:p w:rsidR="009B2954" w:rsidRDefault="009B2954" w:rsidP="00FC6F09">
            <w:pPr>
              <w:pStyle w:val="ListParagraph"/>
              <w:numPr>
                <w:ilvl w:val="0"/>
                <w:numId w:val="75"/>
              </w:numPr>
              <w:ind w:left="162" w:hanging="162"/>
              <w:rPr>
                <w:rFonts w:asciiTheme="minorHAnsi" w:eastAsia="Times New Roman" w:hAnsiTheme="minorHAnsi"/>
                <w:lang w:val="en-US"/>
              </w:rPr>
            </w:pPr>
            <w:r w:rsidRPr="004C72F9">
              <w:rPr>
                <w:rFonts w:asciiTheme="minorHAnsi" w:eastAsia="Times New Roman" w:hAnsiTheme="minorHAnsi"/>
                <w:lang w:val="en-US"/>
              </w:rPr>
              <w:t xml:space="preserve">Universidad de Panamá </w:t>
            </w:r>
          </w:p>
        </w:tc>
        <w:tc>
          <w:tcPr>
            <w:tcW w:w="2430" w:type="dxa"/>
            <w:hideMark/>
          </w:tcPr>
          <w:p w:rsidR="009B2954" w:rsidRDefault="009B2954" w:rsidP="00FC6F09">
            <w:pPr>
              <w:pStyle w:val="ListParagraph"/>
              <w:numPr>
                <w:ilvl w:val="0"/>
                <w:numId w:val="77"/>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MEDUCA </w:t>
            </w:r>
          </w:p>
          <w:p w:rsidR="009B2954" w:rsidRPr="00346076" w:rsidRDefault="009B2954" w:rsidP="00FC6F09">
            <w:pPr>
              <w:pStyle w:val="ListParagraph"/>
              <w:numPr>
                <w:ilvl w:val="0"/>
                <w:numId w:val="77"/>
              </w:numPr>
              <w:ind w:left="162" w:hanging="162"/>
              <w:rPr>
                <w:rFonts w:asciiTheme="minorHAnsi" w:eastAsia="Times New Roman" w:hAnsiTheme="minorHAnsi"/>
                <w:color w:val="000000"/>
                <w:lang w:val="es-ES"/>
              </w:rPr>
            </w:pPr>
            <w:r w:rsidRPr="00346076">
              <w:rPr>
                <w:rFonts w:asciiTheme="minorHAnsi" w:eastAsia="Times New Roman" w:hAnsiTheme="minorHAnsi"/>
                <w:color w:val="000000"/>
                <w:lang w:val="es-ES"/>
              </w:rPr>
              <w:t>INA (Instituto Nacional de Agricultura)</w:t>
            </w:r>
          </w:p>
        </w:tc>
      </w:tr>
      <w:tr w:rsidR="009B2954" w:rsidRPr="004C72F9" w:rsidTr="008753B6">
        <w:trPr>
          <w:trHeight w:val="1097"/>
          <w:jc w:val="center"/>
        </w:trPr>
        <w:tc>
          <w:tcPr>
            <w:tcW w:w="2039" w:type="dxa"/>
            <w:hideMark/>
          </w:tcPr>
          <w:p w:rsidR="009B2954" w:rsidRPr="00346076" w:rsidRDefault="009B2954" w:rsidP="00FC6F09">
            <w:pPr>
              <w:pStyle w:val="ListParagraph"/>
              <w:numPr>
                <w:ilvl w:val="0"/>
                <w:numId w:val="93"/>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Estudio de la brecha financiera del SINAP </w:t>
            </w:r>
          </w:p>
        </w:tc>
        <w:tc>
          <w:tcPr>
            <w:tcW w:w="2731" w:type="dxa"/>
            <w:hideMark/>
          </w:tcPr>
          <w:p w:rsidR="009B2954" w:rsidRDefault="009B2954" w:rsidP="00FC6F09">
            <w:pPr>
              <w:pStyle w:val="ListParagraph"/>
              <w:numPr>
                <w:ilvl w:val="0"/>
                <w:numId w:val="74"/>
              </w:numPr>
              <w:ind w:left="193"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Default="009B2954" w:rsidP="00FC6F09">
            <w:pPr>
              <w:pStyle w:val="ListParagraph"/>
              <w:numPr>
                <w:ilvl w:val="0"/>
                <w:numId w:val="74"/>
              </w:numPr>
              <w:ind w:left="193"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OPPE</w:t>
            </w:r>
          </w:p>
          <w:p w:rsidR="009B2954" w:rsidRDefault="009B2954" w:rsidP="00FC6F09">
            <w:pPr>
              <w:pStyle w:val="ListParagraph"/>
              <w:numPr>
                <w:ilvl w:val="0"/>
                <w:numId w:val="74"/>
              </w:numPr>
              <w:ind w:left="193"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DAF</w:t>
            </w:r>
          </w:p>
        </w:tc>
        <w:tc>
          <w:tcPr>
            <w:tcW w:w="2070" w:type="dxa"/>
            <w:noWrap/>
            <w:hideMark/>
          </w:tcPr>
          <w:p w:rsidR="009B2954" w:rsidRPr="004C72F9" w:rsidRDefault="009B2954" w:rsidP="0026391B">
            <w:pPr>
              <w:pStyle w:val="ListParagraph"/>
              <w:ind w:left="162"/>
              <w:rPr>
                <w:rFonts w:asciiTheme="minorHAnsi" w:eastAsia="Times New Roman" w:hAnsiTheme="minorHAnsi"/>
                <w:lang w:val="en-US"/>
              </w:rPr>
            </w:pPr>
          </w:p>
        </w:tc>
        <w:tc>
          <w:tcPr>
            <w:tcW w:w="2430" w:type="dxa"/>
            <w:hideMark/>
          </w:tcPr>
          <w:p w:rsidR="009B2954" w:rsidRDefault="009B2954" w:rsidP="00FC6F09">
            <w:pPr>
              <w:pStyle w:val="ListParagraph"/>
              <w:numPr>
                <w:ilvl w:val="0"/>
                <w:numId w:val="77"/>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MEF</w:t>
            </w:r>
          </w:p>
          <w:p w:rsidR="009B2954" w:rsidRDefault="009B2954" w:rsidP="00FC6F09">
            <w:pPr>
              <w:pStyle w:val="ListParagraph"/>
              <w:numPr>
                <w:ilvl w:val="0"/>
                <w:numId w:val="77"/>
              </w:numPr>
              <w:ind w:left="162" w:hanging="162"/>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Contraloría</w:t>
            </w:r>
            <w:proofErr w:type="spellEnd"/>
          </w:p>
        </w:tc>
      </w:tr>
      <w:tr w:rsidR="009B2954" w:rsidRPr="004C72F9" w:rsidTr="0026391B">
        <w:trPr>
          <w:trHeight w:val="1422"/>
          <w:jc w:val="center"/>
        </w:trPr>
        <w:tc>
          <w:tcPr>
            <w:tcW w:w="2039" w:type="dxa"/>
            <w:hideMark/>
          </w:tcPr>
          <w:p w:rsidR="009B2954" w:rsidRPr="00346076" w:rsidRDefault="009B2954" w:rsidP="00FC6F09">
            <w:pPr>
              <w:pStyle w:val="ListParagraph"/>
              <w:numPr>
                <w:ilvl w:val="0"/>
                <w:numId w:val="93"/>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Estudios de valoración económica de los servicios ambientales </w:t>
            </w:r>
          </w:p>
        </w:tc>
        <w:tc>
          <w:tcPr>
            <w:tcW w:w="2731" w:type="dxa"/>
            <w:hideMark/>
          </w:tcPr>
          <w:p w:rsidR="009B2954" w:rsidRDefault="009B2954" w:rsidP="00FC6F09">
            <w:pPr>
              <w:pStyle w:val="ListParagraph"/>
              <w:numPr>
                <w:ilvl w:val="0"/>
                <w:numId w:val="74"/>
              </w:numPr>
              <w:ind w:left="193"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Default="009B2954" w:rsidP="00FC6F09">
            <w:pPr>
              <w:pStyle w:val="ListParagraph"/>
              <w:numPr>
                <w:ilvl w:val="0"/>
                <w:numId w:val="74"/>
              </w:numPr>
              <w:ind w:left="193"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OPPE</w:t>
            </w:r>
          </w:p>
        </w:tc>
        <w:tc>
          <w:tcPr>
            <w:tcW w:w="2070" w:type="dxa"/>
            <w:noWrap/>
            <w:hideMark/>
          </w:tcPr>
          <w:p w:rsidR="009B2954" w:rsidRPr="004C72F9" w:rsidRDefault="009B2954" w:rsidP="0026391B">
            <w:pPr>
              <w:pStyle w:val="ListParagraph"/>
              <w:ind w:left="162"/>
              <w:rPr>
                <w:rFonts w:asciiTheme="minorHAnsi" w:eastAsia="Times New Roman" w:hAnsiTheme="minorHAnsi"/>
                <w:lang w:val="en-US"/>
              </w:rPr>
            </w:pPr>
          </w:p>
        </w:tc>
        <w:tc>
          <w:tcPr>
            <w:tcW w:w="2430" w:type="dxa"/>
            <w:hideMark/>
          </w:tcPr>
          <w:p w:rsidR="009B2954" w:rsidRDefault="009B2954" w:rsidP="00FC6F09">
            <w:pPr>
              <w:pStyle w:val="ListParagraph"/>
              <w:numPr>
                <w:ilvl w:val="0"/>
                <w:numId w:val="77"/>
              </w:numPr>
              <w:ind w:left="162" w:hanging="162"/>
              <w:rPr>
                <w:rFonts w:asciiTheme="minorHAnsi" w:eastAsia="Times New Roman" w:hAnsiTheme="minorHAnsi"/>
                <w:color w:val="000000"/>
                <w:lang w:val="en-US"/>
              </w:rPr>
            </w:pPr>
            <w:r w:rsidRPr="004C72F9">
              <w:rPr>
                <w:rFonts w:asciiTheme="minorHAnsi" w:eastAsia="Times New Roman" w:hAnsiTheme="minorHAnsi"/>
                <w:color w:val="000000"/>
                <w:lang w:val="en-US"/>
              </w:rPr>
              <w:t>MEF</w:t>
            </w:r>
            <w:r w:rsidRPr="004C72F9">
              <w:rPr>
                <w:rFonts w:asciiTheme="minorHAnsi" w:eastAsia="Times New Roman" w:hAnsiTheme="minorHAnsi"/>
                <w:color w:val="000000"/>
                <w:lang w:val="en-US"/>
              </w:rPr>
              <w:br/>
            </w:r>
            <w:proofErr w:type="spellStart"/>
            <w:r w:rsidRPr="004C72F9">
              <w:rPr>
                <w:rFonts w:asciiTheme="minorHAnsi" w:eastAsia="Times New Roman" w:hAnsiTheme="minorHAnsi"/>
                <w:color w:val="000000"/>
                <w:lang w:val="en-US"/>
              </w:rPr>
              <w:t>Contraloría</w:t>
            </w:r>
            <w:proofErr w:type="spellEnd"/>
          </w:p>
        </w:tc>
      </w:tr>
      <w:tr w:rsidR="009B2954" w:rsidRPr="004C72F9" w:rsidTr="0026391B">
        <w:trPr>
          <w:trHeight w:val="4130"/>
          <w:jc w:val="center"/>
        </w:trPr>
        <w:tc>
          <w:tcPr>
            <w:tcW w:w="2039" w:type="dxa"/>
            <w:hideMark/>
          </w:tcPr>
          <w:p w:rsidR="009B2954" w:rsidRDefault="009B2954" w:rsidP="00FC6F09">
            <w:pPr>
              <w:pStyle w:val="ListParagraph"/>
              <w:numPr>
                <w:ilvl w:val="0"/>
                <w:numId w:val="93"/>
              </w:numPr>
              <w:ind w:left="318" w:hanging="318"/>
              <w:rPr>
                <w:rFonts w:asciiTheme="minorHAnsi" w:eastAsia="Times New Roman" w:hAnsiTheme="minorHAnsi"/>
                <w:color w:val="000000"/>
                <w:lang w:val="en-US"/>
              </w:rPr>
            </w:pPr>
            <w:proofErr w:type="spellStart"/>
            <w:r w:rsidRPr="005910EF">
              <w:rPr>
                <w:rFonts w:asciiTheme="minorHAnsi" w:eastAsia="Times New Roman" w:hAnsiTheme="minorHAnsi"/>
                <w:color w:val="000000"/>
                <w:lang w:val="en-US"/>
              </w:rPr>
              <w:t>Cooperación</w:t>
            </w:r>
            <w:proofErr w:type="spellEnd"/>
            <w:r w:rsidRPr="005910EF">
              <w:rPr>
                <w:rFonts w:asciiTheme="minorHAnsi" w:eastAsia="Times New Roman" w:hAnsiTheme="minorHAnsi"/>
                <w:color w:val="000000"/>
                <w:lang w:val="en-US"/>
              </w:rPr>
              <w:t xml:space="preserve"> </w:t>
            </w:r>
            <w:proofErr w:type="spellStart"/>
            <w:r w:rsidRPr="005910EF">
              <w:rPr>
                <w:rFonts w:asciiTheme="minorHAnsi" w:eastAsia="Times New Roman" w:hAnsiTheme="minorHAnsi"/>
                <w:color w:val="000000"/>
                <w:lang w:val="en-US"/>
              </w:rPr>
              <w:t>sur-sur</w:t>
            </w:r>
            <w:proofErr w:type="spellEnd"/>
            <w:r w:rsidRPr="005910EF">
              <w:rPr>
                <w:rFonts w:asciiTheme="minorHAnsi" w:eastAsia="Times New Roman" w:hAnsiTheme="minorHAnsi"/>
                <w:color w:val="000000"/>
                <w:lang w:val="en-US"/>
              </w:rPr>
              <w:t xml:space="preserve"> </w:t>
            </w:r>
          </w:p>
        </w:tc>
        <w:tc>
          <w:tcPr>
            <w:tcW w:w="2731" w:type="dxa"/>
            <w:hideMark/>
          </w:tcPr>
          <w:p w:rsidR="009B2954" w:rsidRDefault="009B2954" w:rsidP="00FC6F09">
            <w:pPr>
              <w:pStyle w:val="ListParagraph"/>
              <w:numPr>
                <w:ilvl w:val="0"/>
                <w:numId w:val="74"/>
              </w:numPr>
              <w:ind w:left="193"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Default="009B2954" w:rsidP="00FC6F09">
            <w:pPr>
              <w:pStyle w:val="ListParagraph"/>
              <w:numPr>
                <w:ilvl w:val="0"/>
                <w:numId w:val="74"/>
              </w:numPr>
              <w:ind w:left="193"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 xml:space="preserve">OPPE </w:t>
            </w:r>
          </w:p>
          <w:p w:rsidR="009B2954" w:rsidRDefault="009B2954" w:rsidP="00FC6F09">
            <w:pPr>
              <w:pStyle w:val="ListParagraph"/>
              <w:numPr>
                <w:ilvl w:val="0"/>
                <w:numId w:val="74"/>
              </w:numPr>
              <w:ind w:left="193" w:hanging="180"/>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Oficina</w:t>
            </w:r>
            <w:proofErr w:type="spellEnd"/>
            <w:r w:rsidRPr="004C72F9">
              <w:rPr>
                <w:rFonts w:asciiTheme="minorHAnsi" w:eastAsia="Times New Roman" w:hAnsiTheme="minorHAnsi"/>
                <w:color w:val="000000"/>
                <w:lang w:val="en-US"/>
              </w:rPr>
              <w:t xml:space="preserve"> de </w:t>
            </w:r>
            <w:proofErr w:type="spellStart"/>
            <w:r w:rsidRPr="004C72F9">
              <w:rPr>
                <w:rFonts w:asciiTheme="minorHAnsi" w:eastAsia="Times New Roman" w:hAnsiTheme="minorHAnsi"/>
                <w:color w:val="000000"/>
                <w:lang w:val="en-US"/>
              </w:rPr>
              <w:t>Asesoría</w:t>
            </w:r>
            <w:proofErr w:type="spellEnd"/>
            <w:r w:rsidRPr="004C72F9">
              <w:rPr>
                <w:rFonts w:asciiTheme="minorHAnsi" w:eastAsia="Times New Roman" w:hAnsiTheme="minorHAnsi"/>
                <w:color w:val="000000"/>
                <w:lang w:val="en-US"/>
              </w:rPr>
              <w:t xml:space="preserve"> Legal</w:t>
            </w:r>
          </w:p>
          <w:p w:rsidR="009B2954" w:rsidRDefault="009B2954" w:rsidP="00FC6F09">
            <w:pPr>
              <w:pStyle w:val="ListParagraph"/>
              <w:numPr>
                <w:ilvl w:val="0"/>
                <w:numId w:val="74"/>
              </w:numPr>
              <w:ind w:left="193" w:hanging="180"/>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Oficina</w:t>
            </w:r>
            <w:proofErr w:type="spellEnd"/>
            <w:r w:rsidRPr="004C72F9">
              <w:rPr>
                <w:rFonts w:asciiTheme="minorHAnsi" w:eastAsia="Times New Roman" w:hAnsiTheme="minorHAnsi"/>
                <w:color w:val="000000"/>
                <w:lang w:val="en-US"/>
              </w:rPr>
              <w:t xml:space="preserve"> de </w:t>
            </w:r>
            <w:proofErr w:type="spellStart"/>
            <w:r w:rsidRPr="004C72F9">
              <w:rPr>
                <w:rFonts w:asciiTheme="minorHAnsi" w:eastAsia="Times New Roman" w:hAnsiTheme="minorHAnsi"/>
                <w:color w:val="000000"/>
                <w:lang w:val="en-US"/>
              </w:rPr>
              <w:t>Cooperación</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Internacional</w:t>
            </w:r>
            <w:proofErr w:type="spellEnd"/>
          </w:p>
        </w:tc>
        <w:tc>
          <w:tcPr>
            <w:tcW w:w="2070" w:type="dxa"/>
            <w:hideMark/>
          </w:tcPr>
          <w:p w:rsidR="009B2954" w:rsidRPr="004C72F9" w:rsidRDefault="009B2954" w:rsidP="0026391B">
            <w:pPr>
              <w:rPr>
                <w:rFonts w:asciiTheme="minorHAnsi" w:eastAsia="Times New Roman" w:hAnsiTheme="minorHAnsi"/>
                <w:lang w:val="en-US"/>
              </w:rPr>
            </w:pPr>
            <w:proofErr w:type="spellStart"/>
            <w:r w:rsidRPr="004C72F9">
              <w:rPr>
                <w:rFonts w:asciiTheme="minorHAnsi" w:eastAsia="Times New Roman" w:hAnsiTheme="minorHAnsi"/>
                <w:i/>
                <w:iCs/>
                <w:lang w:val="en-US"/>
              </w:rPr>
              <w:t>Internacional</w:t>
            </w:r>
            <w:proofErr w:type="spellEnd"/>
            <w:r w:rsidRPr="004C72F9">
              <w:rPr>
                <w:rFonts w:asciiTheme="minorHAnsi" w:eastAsia="Times New Roman" w:hAnsiTheme="minorHAnsi"/>
                <w:i/>
                <w:iCs/>
                <w:lang w:val="en-US"/>
              </w:rPr>
              <w:t>:</w:t>
            </w:r>
            <w:r w:rsidRPr="004C72F9">
              <w:rPr>
                <w:rFonts w:asciiTheme="minorHAnsi" w:eastAsia="Times New Roman" w:hAnsiTheme="minorHAnsi"/>
                <w:lang w:val="en-US"/>
              </w:rPr>
              <w:br/>
            </w:r>
          </w:p>
          <w:p w:rsidR="009B2954" w:rsidRDefault="009B2954" w:rsidP="00FC6F09">
            <w:pPr>
              <w:pStyle w:val="ListParagraph"/>
              <w:numPr>
                <w:ilvl w:val="0"/>
                <w:numId w:val="78"/>
              </w:numPr>
              <w:ind w:left="162" w:hanging="162"/>
              <w:rPr>
                <w:rFonts w:asciiTheme="minorHAnsi" w:eastAsia="Times New Roman" w:hAnsiTheme="minorHAnsi"/>
                <w:lang w:val="en-US"/>
              </w:rPr>
            </w:pPr>
            <w:r w:rsidRPr="004C72F9">
              <w:rPr>
                <w:rFonts w:asciiTheme="minorHAnsi" w:eastAsia="Times New Roman" w:hAnsiTheme="minorHAnsi"/>
                <w:lang w:val="en-US"/>
              </w:rPr>
              <w:t>CONABIO</w:t>
            </w:r>
          </w:p>
          <w:p w:rsidR="009B2954" w:rsidRPr="00346076" w:rsidRDefault="009B2954" w:rsidP="00FC6F09">
            <w:pPr>
              <w:pStyle w:val="ListParagraph"/>
              <w:numPr>
                <w:ilvl w:val="0"/>
                <w:numId w:val="78"/>
              </w:numPr>
              <w:ind w:left="162" w:hanging="162"/>
              <w:rPr>
                <w:rFonts w:asciiTheme="minorHAnsi" w:eastAsia="Times New Roman" w:hAnsiTheme="minorHAnsi"/>
                <w:lang w:val="es-ES"/>
              </w:rPr>
            </w:pPr>
            <w:r w:rsidRPr="00346076">
              <w:rPr>
                <w:rFonts w:asciiTheme="minorHAnsi" w:eastAsia="Times New Roman" w:hAnsiTheme="minorHAnsi"/>
                <w:lang w:val="es-ES"/>
              </w:rPr>
              <w:t xml:space="preserve">Ministerio de Ciencia, Tecnología y Medio Ambiente de Cuba </w:t>
            </w:r>
          </w:p>
          <w:p w:rsidR="009B2954" w:rsidRPr="00346076" w:rsidRDefault="009B2954" w:rsidP="00FC6F09">
            <w:pPr>
              <w:pStyle w:val="ListParagraph"/>
              <w:numPr>
                <w:ilvl w:val="0"/>
                <w:numId w:val="78"/>
              </w:numPr>
              <w:ind w:left="162" w:hanging="162"/>
              <w:rPr>
                <w:rFonts w:asciiTheme="minorHAnsi" w:eastAsia="Times New Roman" w:hAnsiTheme="minorHAnsi"/>
                <w:lang w:val="es-ES"/>
              </w:rPr>
            </w:pPr>
            <w:r w:rsidRPr="00346076">
              <w:rPr>
                <w:rFonts w:asciiTheme="minorHAnsi" w:eastAsia="Times New Roman" w:hAnsiTheme="minorHAnsi"/>
                <w:lang w:val="es-ES"/>
              </w:rPr>
              <w:t>Fondo de Promoción de las Áreas Naturales Protegidas del Perú</w:t>
            </w:r>
          </w:p>
          <w:p w:rsidR="009B2954" w:rsidRPr="00346076" w:rsidRDefault="009B2954" w:rsidP="00FC6F09">
            <w:pPr>
              <w:pStyle w:val="ListParagraph"/>
              <w:numPr>
                <w:ilvl w:val="0"/>
                <w:numId w:val="78"/>
              </w:numPr>
              <w:ind w:left="162" w:hanging="162"/>
              <w:rPr>
                <w:rFonts w:asciiTheme="minorHAnsi" w:eastAsia="Times New Roman" w:hAnsiTheme="minorHAnsi"/>
                <w:lang w:val="es-ES"/>
              </w:rPr>
            </w:pPr>
            <w:r w:rsidRPr="00346076">
              <w:rPr>
                <w:rFonts w:asciiTheme="minorHAnsi" w:eastAsia="Times New Roman" w:hAnsiTheme="minorHAnsi"/>
                <w:lang w:val="es-ES"/>
              </w:rPr>
              <w:t>Fondo Mexicano para la Conservación de la Naturaleza</w:t>
            </w:r>
            <w:r w:rsidRPr="00346076">
              <w:rPr>
                <w:rFonts w:asciiTheme="minorHAnsi" w:eastAsia="Times New Roman" w:hAnsiTheme="minorHAnsi"/>
                <w:i/>
                <w:iCs/>
                <w:lang w:val="es-ES"/>
              </w:rPr>
              <w:br/>
            </w:r>
            <w:r w:rsidRPr="00346076">
              <w:rPr>
                <w:rFonts w:asciiTheme="minorHAnsi" w:eastAsia="Times New Roman" w:hAnsiTheme="minorHAnsi"/>
                <w:i/>
                <w:iCs/>
                <w:lang w:val="es-ES"/>
              </w:rPr>
              <w:br/>
              <w:t>Nacional:</w:t>
            </w:r>
            <w:r w:rsidRPr="00346076">
              <w:rPr>
                <w:rFonts w:asciiTheme="minorHAnsi" w:eastAsia="Times New Roman" w:hAnsiTheme="minorHAnsi"/>
                <w:i/>
                <w:iCs/>
                <w:lang w:val="es-ES"/>
              </w:rPr>
              <w:br/>
            </w:r>
            <w:r w:rsidRPr="00346076">
              <w:rPr>
                <w:rFonts w:asciiTheme="minorHAnsi" w:eastAsia="Times New Roman" w:hAnsiTheme="minorHAnsi"/>
                <w:lang w:val="es-ES"/>
              </w:rPr>
              <w:t>MIDA</w:t>
            </w:r>
          </w:p>
        </w:tc>
        <w:tc>
          <w:tcPr>
            <w:tcW w:w="2430" w:type="dxa"/>
            <w:hideMark/>
          </w:tcPr>
          <w:p w:rsidR="009B2954" w:rsidRPr="00346076" w:rsidRDefault="009B2954" w:rsidP="00FC6F09">
            <w:pPr>
              <w:pStyle w:val="ListParagraph"/>
              <w:numPr>
                <w:ilvl w:val="0"/>
                <w:numId w:val="76"/>
              </w:numPr>
              <w:ind w:left="162" w:hanging="162"/>
              <w:rPr>
                <w:rFonts w:asciiTheme="minorHAnsi" w:eastAsia="Times New Roman" w:hAnsiTheme="minorHAnsi"/>
                <w:lang w:val="es-ES"/>
              </w:rPr>
            </w:pPr>
            <w:r w:rsidRPr="00346076">
              <w:rPr>
                <w:rFonts w:asciiTheme="minorHAnsi" w:eastAsia="Times New Roman" w:hAnsiTheme="minorHAnsi"/>
                <w:lang w:val="es-ES"/>
              </w:rPr>
              <w:t>Red de Reservas Privadas (Nicaragua)</w:t>
            </w:r>
          </w:p>
          <w:p w:rsidR="009B2954" w:rsidRDefault="009B2954" w:rsidP="00FC6F09">
            <w:pPr>
              <w:pStyle w:val="ListParagraph"/>
              <w:numPr>
                <w:ilvl w:val="0"/>
                <w:numId w:val="76"/>
              </w:numPr>
              <w:ind w:left="162" w:hanging="162"/>
              <w:rPr>
                <w:rFonts w:asciiTheme="minorHAnsi" w:eastAsia="Times New Roman" w:hAnsiTheme="minorHAnsi"/>
                <w:lang w:val="en-US"/>
              </w:rPr>
            </w:pPr>
            <w:proofErr w:type="spellStart"/>
            <w:r w:rsidRPr="004C72F9">
              <w:rPr>
                <w:rFonts w:asciiTheme="minorHAnsi" w:eastAsia="Times New Roman" w:hAnsiTheme="minorHAnsi"/>
                <w:lang w:val="en-US"/>
              </w:rPr>
              <w:t>Proyecto</w:t>
            </w:r>
            <w:proofErr w:type="spellEnd"/>
            <w:r w:rsidRPr="004C72F9">
              <w:rPr>
                <w:rFonts w:asciiTheme="minorHAnsi" w:eastAsia="Times New Roman" w:hAnsiTheme="minorHAnsi"/>
                <w:lang w:val="en-US"/>
              </w:rPr>
              <w:t xml:space="preserve"> </w:t>
            </w:r>
            <w:proofErr w:type="spellStart"/>
            <w:r w:rsidRPr="004C72F9">
              <w:rPr>
                <w:rFonts w:asciiTheme="minorHAnsi" w:eastAsia="Times New Roman" w:hAnsiTheme="minorHAnsi"/>
                <w:lang w:val="en-US"/>
              </w:rPr>
              <w:t>Mozaicos</w:t>
            </w:r>
            <w:proofErr w:type="spellEnd"/>
            <w:r w:rsidRPr="004C72F9">
              <w:rPr>
                <w:rFonts w:asciiTheme="minorHAnsi" w:eastAsia="Times New Roman" w:hAnsiTheme="minorHAnsi"/>
                <w:lang w:val="en-US"/>
              </w:rPr>
              <w:t xml:space="preserve"> (Colombia)</w:t>
            </w:r>
          </w:p>
        </w:tc>
      </w:tr>
      <w:tr w:rsidR="009B2954" w:rsidRPr="004C72F9" w:rsidTr="0026391B">
        <w:trPr>
          <w:trHeight w:val="1430"/>
          <w:jc w:val="center"/>
        </w:trPr>
        <w:tc>
          <w:tcPr>
            <w:tcW w:w="2039" w:type="dxa"/>
            <w:hideMark/>
          </w:tcPr>
          <w:p w:rsidR="009B2954" w:rsidRPr="00346076" w:rsidRDefault="009B2954" w:rsidP="00FC6F09">
            <w:pPr>
              <w:pStyle w:val="ListParagraph"/>
              <w:numPr>
                <w:ilvl w:val="0"/>
                <w:numId w:val="93"/>
              </w:numPr>
              <w:ind w:left="318" w:hanging="318"/>
              <w:rPr>
                <w:rFonts w:asciiTheme="minorHAnsi" w:eastAsia="Times New Roman" w:hAnsiTheme="minorHAnsi"/>
                <w:color w:val="000000"/>
                <w:lang w:val="es-ES"/>
              </w:rPr>
            </w:pPr>
            <w:r w:rsidRPr="00346076">
              <w:rPr>
                <w:rFonts w:asciiTheme="minorHAnsi" w:eastAsia="Times New Roman" w:hAnsiTheme="minorHAnsi"/>
                <w:color w:val="000000"/>
                <w:lang w:val="es-ES"/>
              </w:rPr>
              <w:t xml:space="preserve">Desarrollar una exhibición itinerante del SINAP en el marco del CBM </w:t>
            </w:r>
          </w:p>
        </w:tc>
        <w:tc>
          <w:tcPr>
            <w:tcW w:w="2731" w:type="dxa"/>
            <w:hideMark/>
          </w:tcPr>
          <w:p w:rsidR="009B2954" w:rsidRDefault="009B2954" w:rsidP="00FC6F09">
            <w:pPr>
              <w:pStyle w:val="ListParagraph"/>
              <w:numPr>
                <w:ilvl w:val="0"/>
                <w:numId w:val="74"/>
              </w:numPr>
              <w:ind w:left="193" w:hanging="180"/>
              <w:rPr>
                <w:rFonts w:asciiTheme="minorHAnsi" w:eastAsia="Times New Roman" w:hAnsiTheme="minorHAnsi"/>
                <w:color w:val="000000"/>
                <w:lang w:val="en-US"/>
              </w:rPr>
            </w:pPr>
            <w:r w:rsidRPr="004C72F9">
              <w:rPr>
                <w:rFonts w:asciiTheme="minorHAnsi" w:eastAsia="Times New Roman" w:hAnsiTheme="minorHAnsi"/>
                <w:color w:val="000000"/>
                <w:lang w:val="en-US"/>
              </w:rPr>
              <w:t>DAPVS</w:t>
            </w:r>
          </w:p>
          <w:p w:rsidR="009B2954" w:rsidRPr="00346076" w:rsidRDefault="009B2954" w:rsidP="00FC6F09">
            <w:pPr>
              <w:pStyle w:val="ListParagraph"/>
              <w:numPr>
                <w:ilvl w:val="0"/>
                <w:numId w:val="74"/>
              </w:numPr>
              <w:ind w:left="193" w:hanging="180"/>
              <w:rPr>
                <w:rFonts w:asciiTheme="minorHAnsi" w:eastAsia="Times New Roman" w:hAnsiTheme="minorHAnsi"/>
                <w:color w:val="000000"/>
                <w:lang w:val="es-ES"/>
              </w:rPr>
            </w:pPr>
            <w:r w:rsidRPr="00346076">
              <w:rPr>
                <w:rFonts w:asciiTheme="minorHAnsi" w:eastAsia="Times New Roman" w:hAnsiTheme="minorHAnsi"/>
                <w:color w:val="000000"/>
                <w:lang w:val="es-ES"/>
              </w:rPr>
              <w:t>Dirección de Fomento a la Cultura Ambiental</w:t>
            </w:r>
          </w:p>
          <w:p w:rsidR="009B2954" w:rsidRDefault="009B2954" w:rsidP="00FC6F09">
            <w:pPr>
              <w:pStyle w:val="ListParagraph"/>
              <w:numPr>
                <w:ilvl w:val="0"/>
                <w:numId w:val="74"/>
              </w:numPr>
              <w:ind w:left="193" w:hanging="180"/>
              <w:rPr>
                <w:rFonts w:asciiTheme="minorHAnsi" w:eastAsia="Times New Roman" w:hAnsiTheme="minorHAnsi"/>
                <w:color w:val="000000"/>
                <w:lang w:val="en-US"/>
              </w:rPr>
            </w:pPr>
            <w:proofErr w:type="spellStart"/>
            <w:r w:rsidRPr="004C72F9">
              <w:rPr>
                <w:rFonts w:asciiTheme="minorHAnsi" w:eastAsia="Times New Roman" w:hAnsiTheme="minorHAnsi"/>
                <w:color w:val="000000"/>
                <w:lang w:val="en-US"/>
              </w:rPr>
              <w:t>Dirección</w:t>
            </w:r>
            <w:proofErr w:type="spellEnd"/>
            <w:r w:rsidRPr="004C72F9">
              <w:rPr>
                <w:rFonts w:asciiTheme="minorHAnsi" w:eastAsia="Times New Roman" w:hAnsiTheme="minorHAnsi"/>
                <w:color w:val="000000"/>
                <w:lang w:val="en-US"/>
              </w:rPr>
              <w:t xml:space="preserve"> de </w:t>
            </w:r>
            <w:proofErr w:type="spellStart"/>
            <w:r w:rsidRPr="004C72F9">
              <w:rPr>
                <w:rFonts w:asciiTheme="minorHAnsi" w:eastAsia="Times New Roman" w:hAnsiTheme="minorHAnsi"/>
                <w:color w:val="000000"/>
                <w:lang w:val="en-US"/>
              </w:rPr>
              <w:t>Relaciones</w:t>
            </w:r>
            <w:proofErr w:type="spellEnd"/>
            <w:r w:rsidRPr="004C72F9">
              <w:rPr>
                <w:rFonts w:asciiTheme="minorHAnsi" w:eastAsia="Times New Roman" w:hAnsiTheme="minorHAnsi"/>
                <w:color w:val="000000"/>
                <w:lang w:val="en-US"/>
              </w:rPr>
              <w:t xml:space="preserve"> </w:t>
            </w:r>
            <w:proofErr w:type="spellStart"/>
            <w:r w:rsidRPr="004C72F9">
              <w:rPr>
                <w:rFonts w:asciiTheme="minorHAnsi" w:eastAsia="Times New Roman" w:hAnsiTheme="minorHAnsi"/>
                <w:color w:val="000000"/>
                <w:lang w:val="en-US"/>
              </w:rPr>
              <w:t>Públicas</w:t>
            </w:r>
            <w:proofErr w:type="spellEnd"/>
          </w:p>
        </w:tc>
        <w:tc>
          <w:tcPr>
            <w:tcW w:w="2070" w:type="dxa"/>
            <w:noWrap/>
            <w:hideMark/>
          </w:tcPr>
          <w:p w:rsidR="009B2954" w:rsidRPr="004C72F9" w:rsidRDefault="009B2954" w:rsidP="0026391B">
            <w:pPr>
              <w:rPr>
                <w:rFonts w:asciiTheme="minorHAnsi" w:eastAsia="Times New Roman" w:hAnsiTheme="minorHAnsi"/>
                <w:color w:val="000000"/>
                <w:lang w:val="en-US"/>
              </w:rPr>
            </w:pPr>
            <w:r w:rsidRPr="004C72F9">
              <w:rPr>
                <w:rFonts w:asciiTheme="minorHAnsi" w:eastAsia="Times New Roman" w:hAnsiTheme="minorHAnsi"/>
                <w:color w:val="000000"/>
                <w:lang w:val="en-US"/>
              </w:rPr>
              <w:t> </w:t>
            </w:r>
          </w:p>
        </w:tc>
        <w:tc>
          <w:tcPr>
            <w:tcW w:w="2430" w:type="dxa"/>
            <w:noWrap/>
            <w:hideMark/>
          </w:tcPr>
          <w:p w:rsidR="009B2954" w:rsidRPr="004C72F9" w:rsidRDefault="009B2954" w:rsidP="0026391B">
            <w:pPr>
              <w:rPr>
                <w:rFonts w:asciiTheme="minorHAnsi" w:eastAsia="Times New Roman" w:hAnsiTheme="minorHAnsi"/>
                <w:color w:val="000000"/>
                <w:lang w:val="en-US"/>
              </w:rPr>
            </w:pPr>
            <w:r w:rsidRPr="004C72F9">
              <w:rPr>
                <w:rFonts w:asciiTheme="minorHAnsi" w:eastAsia="Times New Roman" w:hAnsiTheme="minorHAnsi"/>
                <w:color w:val="000000"/>
                <w:lang w:val="en-US"/>
              </w:rPr>
              <w:t> </w:t>
            </w:r>
          </w:p>
        </w:tc>
      </w:tr>
    </w:tbl>
    <w:p w:rsidR="00146E9A" w:rsidRPr="000F1A88" w:rsidRDefault="000F1A88" w:rsidP="000F1A88">
      <w:pPr>
        <w:jc w:val="center"/>
        <w:rPr>
          <w:rFonts w:asciiTheme="minorHAnsi" w:hAnsiTheme="minorHAnsi"/>
          <w:b/>
          <w:sz w:val="24"/>
          <w:szCs w:val="24"/>
        </w:rPr>
      </w:pPr>
      <w:r w:rsidRPr="000F1A88">
        <w:rPr>
          <w:rFonts w:asciiTheme="minorHAnsi" w:hAnsiTheme="minorHAnsi"/>
          <w:b/>
          <w:sz w:val="24"/>
          <w:szCs w:val="24"/>
        </w:rPr>
        <w:t>Anexo 4: Marco legal conexo al proyecto</w:t>
      </w:r>
    </w:p>
    <w:p w:rsidR="00146E9A" w:rsidRPr="004C72F9" w:rsidRDefault="00146E9A" w:rsidP="00146E9A">
      <w:pPr>
        <w:spacing w:line="276" w:lineRule="auto"/>
        <w:jc w:val="both"/>
        <w:rPr>
          <w:rFonts w:asciiTheme="minorHAnsi" w:hAnsiTheme="minorHAnsi"/>
          <w:sz w:val="24"/>
          <w:szCs w:val="24"/>
        </w:rPr>
      </w:pPr>
    </w:p>
    <w:tbl>
      <w:tblPr>
        <w:tblStyle w:val="TableGrid"/>
        <w:tblW w:w="8960" w:type="dxa"/>
        <w:jc w:val="center"/>
        <w:tblLook w:val="06A0" w:firstRow="1" w:lastRow="0" w:firstColumn="1" w:lastColumn="0" w:noHBand="1" w:noVBand="1"/>
      </w:tblPr>
      <w:tblGrid>
        <w:gridCol w:w="2943"/>
        <w:gridCol w:w="6017"/>
      </w:tblGrid>
      <w:tr w:rsidR="00146E9A" w:rsidRPr="004C72F9" w:rsidTr="0026391B">
        <w:trPr>
          <w:trHeight w:val="300"/>
          <w:jc w:val="center"/>
        </w:trPr>
        <w:tc>
          <w:tcPr>
            <w:tcW w:w="8960" w:type="dxa"/>
            <w:gridSpan w:val="2"/>
            <w:hideMark/>
          </w:tcPr>
          <w:p w:rsidR="00146E9A" w:rsidRPr="004C72F9" w:rsidRDefault="00146E9A" w:rsidP="0026391B">
            <w:pPr>
              <w:jc w:val="center"/>
              <w:rPr>
                <w:rFonts w:asciiTheme="minorHAnsi" w:eastAsia="Times New Roman" w:hAnsiTheme="minorHAnsi"/>
                <w:b/>
                <w:color w:val="000000"/>
                <w:sz w:val="24"/>
                <w:szCs w:val="24"/>
                <w:lang w:val="es-ES" w:eastAsia="es-ES"/>
              </w:rPr>
            </w:pPr>
            <w:proofErr w:type="spellStart"/>
            <w:r w:rsidRPr="004C72F9">
              <w:rPr>
                <w:rFonts w:asciiTheme="minorHAnsi" w:eastAsia="Times New Roman" w:hAnsiTheme="minorHAnsi"/>
                <w:b/>
                <w:color w:val="000000"/>
                <w:sz w:val="24"/>
                <w:szCs w:val="24"/>
                <w:lang w:val="es-ES" w:eastAsia="es-ES"/>
              </w:rPr>
              <w:t>Areas</w:t>
            </w:r>
            <w:proofErr w:type="spellEnd"/>
            <w:r w:rsidRPr="004C72F9">
              <w:rPr>
                <w:rFonts w:asciiTheme="minorHAnsi" w:eastAsia="Times New Roman" w:hAnsiTheme="minorHAnsi"/>
                <w:b/>
                <w:color w:val="000000"/>
                <w:sz w:val="24"/>
                <w:szCs w:val="24"/>
                <w:lang w:val="es-ES" w:eastAsia="es-ES"/>
              </w:rPr>
              <w:t xml:space="preserve"> Protegidas</w:t>
            </w:r>
          </w:p>
        </w:tc>
      </w:tr>
      <w:tr w:rsidR="00146E9A" w:rsidRPr="004C72F9" w:rsidTr="0026391B">
        <w:trPr>
          <w:trHeight w:val="826"/>
          <w:jc w:val="center"/>
        </w:trPr>
        <w:tc>
          <w:tcPr>
            <w:tcW w:w="2943" w:type="dxa"/>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Resolución AG-0130-2012 de 13 de Abril 2012</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Por la cual aprueba el reglamento del proceso y mecanismo de coordinación técnica, para establecer debidamente áreas protegidas en la República de Panamá.(G.O 27,016 de 17 de abril 2012)</w:t>
            </w:r>
          </w:p>
        </w:tc>
      </w:tr>
    </w:tbl>
    <w:p w:rsidR="00CE34B7" w:rsidRDefault="00CE34B7"/>
    <w:tbl>
      <w:tblPr>
        <w:tblStyle w:val="TableGrid"/>
        <w:tblW w:w="8960" w:type="dxa"/>
        <w:jc w:val="center"/>
        <w:tblLook w:val="06A0" w:firstRow="1" w:lastRow="0" w:firstColumn="1" w:lastColumn="0" w:noHBand="1" w:noVBand="1"/>
      </w:tblPr>
      <w:tblGrid>
        <w:gridCol w:w="2943"/>
        <w:gridCol w:w="6017"/>
      </w:tblGrid>
      <w:tr w:rsidR="00146E9A" w:rsidRPr="004C72F9" w:rsidTr="0026391B">
        <w:trPr>
          <w:trHeight w:val="300"/>
          <w:jc w:val="center"/>
        </w:trPr>
        <w:tc>
          <w:tcPr>
            <w:tcW w:w="8960" w:type="dxa"/>
            <w:gridSpan w:val="2"/>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b/>
                <w:i/>
                <w:color w:val="000000"/>
                <w:sz w:val="24"/>
                <w:szCs w:val="24"/>
                <w:lang w:val="es-ES" w:eastAsia="es-ES"/>
              </w:rPr>
              <w:t>Biodiversidad</w:t>
            </w:r>
          </w:p>
        </w:tc>
      </w:tr>
      <w:tr w:rsidR="00146E9A" w:rsidRPr="004C72F9" w:rsidTr="0026391B">
        <w:trPr>
          <w:trHeight w:val="780"/>
          <w:jc w:val="center"/>
        </w:trPr>
        <w:tc>
          <w:tcPr>
            <w:tcW w:w="2943" w:type="dxa"/>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Resolución AG-0164-2002 de 22 de abril de 2002</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“Por medio de la cual se crea la Comisión Nacional de Biodiversidad”. (G.O. 24,548 de 9 de mayo de 2002)</w:t>
            </w:r>
          </w:p>
        </w:tc>
      </w:tr>
    </w:tbl>
    <w:p w:rsidR="00146E9A" w:rsidRDefault="00146E9A" w:rsidP="00146E9A"/>
    <w:p w:rsidR="00146E9A" w:rsidRDefault="00146E9A" w:rsidP="00146E9A"/>
    <w:tbl>
      <w:tblPr>
        <w:tblStyle w:val="TableGrid"/>
        <w:tblW w:w="8960" w:type="dxa"/>
        <w:jc w:val="center"/>
        <w:tblLook w:val="06A0" w:firstRow="1" w:lastRow="0" w:firstColumn="1" w:lastColumn="0" w:noHBand="1" w:noVBand="1"/>
      </w:tblPr>
      <w:tblGrid>
        <w:gridCol w:w="2943"/>
        <w:gridCol w:w="6017"/>
      </w:tblGrid>
      <w:tr w:rsidR="00146E9A" w:rsidRPr="004C72F9" w:rsidTr="0026391B">
        <w:trPr>
          <w:trHeight w:val="300"/>
          <w:jc w:val="center"/>
        </w:trPr>
        <w:tc>
          <w:tcPr>
            <w:tcW w:w="8960" w:type="dxa"/>
            <w:gridSpan w:val="2"/>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b/>
                <w:i/>
                <w:color w:val="000000"/>
                <w:sz w:val="24"/>
                <w:szCs w:val="24"/>
                <w:lang w:val="es-ES" w:eastAsia="es-ES"/>
              </w:rPr>
              <w:t>Calidad Ambiental</w:t>
            </w:r>
          </w:p>
        </w:tc>
      </w:tr>
      <w:tr w:rsidR="00146E9A" w:rsidRPr="004C72F9" w:rsidTr="0026391B">
        <w:trPr>
          <w:trHeight w:val="780"/>
          <w:jc w:val="center"/>
        </w:trPr>
        <w:tc>
          <w:tcPr>
            <w:tcW w:w="2943" w:type="dxa"/>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Resolución de Gabinete 36 de 31 de mayo de 1999</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“Por la cual se aprueba la Estrategia Nacional del Ambiente”. (G.O. 24,874 de 28 de agosto de 1999)</w:t>
            </w:r>
          </w:p>
        </w:tc>
      </w:tr>
      <w:tr w:rsidR="00146E9A" w:rsidRPr="004C72F9" w:rsidTr="0026391B">
        <w:trPr>
          <w:trHeight w:val="780"/>
          <w:jc w:val="center"/>
        </w:trPr>
        <w:tc>
          <w:tcPr>
            <w:tcW w:w="2943" w:type="dxa"/>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Resolución AG-0067-2002 de 25 de febrero de 2002</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“Por medio de la cual se ordena la Elaboración de las Propuestas de Normas de Calidad de Suelos”. (G.O. 24,510 de 13 de marzo de 2002)</w:t>
            </w:r>
          </w:p>
        </w:tc>
      </w:tr>
    </w:tbl>
    <w:p w:rsidR="00CE34B7" w:rsidRDefault="00CE34B7"/>
    <w:tbl>
      <w:tblPr>
        <w:tblStyle w:val="TableGrid"/>
        <w:tblW w:w="8960" w:type="dxa"/>
        <w:jc w:val="center"/>
        <w:tblLook w:val="06A0" w:firstRow="1" w:lastRow="0" w:firstColumn="1" w:lastColumn="0" w:noHBand="1" w:noVBand="1"/>
      </w:tblPr>
      <w:tblGrid>
        <w:gridCol w:w="2943"/>
        <w:gridCol w:w="6017"/>
      </w:tblGrid>
      <w:tr w:rsidR="00146E9A" w:rsidRPr="004C72F9" w:rsidTr="0026391B">
        <w:trPr>
          <w:trHeight w:val="300"/>
          <w:jc w:val="center"/>
        </w:trPr>
        <w:tc>
          <w:tcPr>
            <w:tcW w:w="8960" w:type="dxa"/>
            <w:gridSpan w:val="2"/>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b/>
                <w:i/>
                <w:color w:val="000000"/>
                <w:sz w:val="24"/>
                <w:szCs w:val="24"/>
                <w:lang w:val="es-ES" w:eastAsia="es-ES"/>
              </w:rPr>
              <w:t>Comisiones Consultivas</w:t>
            </w:r>
          </w:p>
        </w:tc>
      </w:tr>
      <w:tr w:rsidR="00146E9A" w:rsidRPr="004C72F9" w:rsidTr="0026391B">
        <w:trPr>
          <w:trHeight w:val="780"/>
          <w:jc w:val="center"/>
        </w:trPr>
        <w:tc>
          <w:tcPr>
            <w:tcW w:w="2943" w:type="dxa"/>
            <w:vAlign w:val="center"/>
            <w:hideMark/>
          </w:tcPr>
          <w:p w:rsidR="00146E9A" w:rsidRPr="004C72F9" w:rsidRDefault="00146E9A" w:rsidP="0026391B">
            <w:pPr>
              <w:jc w:val="center"/>
              <w:rPr>
                <w:rFonts w:asciiTheme="minorHAnsi" w:eastAsia="Times New Roman" w:hAnsiTheme="minorHAnsi"/>
                <w:i/>
                <w:color w:val="000000"/>
                <w:sz w:val="24"/>
                <w:szCs w:val="24"/>
                <w:lang w:val="es-ES" w:eastAsia="es-ES"/>
              </w:rPr>
            </w:pPr>
            <w:r w:rsidRPr="004C72F9">
              <w:rPr>
                <w:rFonts w:asciiTheme="minorHAnsi" w:eastAsia="Times New Roman" w:hAnsiTheme="minorHAnsi"/>
                <w:i/>
                <w:color w:val="000000"/>
                <w:sz w:val="24"/>
                <w:szCs w:val="24"/>
                <w:lang w:val="es-ES" w:eastAsia="es-ES"/>
              </w:rPr>
              <w:t xml:space="preserve">Decreto Ejecutivo 57 de </w:t>
            </w:r>
          </w:p>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16 de marzo de 2000</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“Por el cual se reglamenta la Conformación y Funcionamiento de las Comisiones Consultivas Ambientales”. (G.O. 24,014 de 21 de marzo de 2000)</w:t>
            </w:r>
          </w:p>
        </w:tc>
      </w:tr>
    </w:tbl>
    <w:p w:rsidR="00CE34B7" w:rsidRDefault="00CE34B7"/>
    <w:tbl>
      <w:tblPr>
        <w:tblStyle w:val="TableGrid"/>
        <w:tblW w:w="8960" w:type="dxa"/>
        <w:jc w:val="center"/>
        <w:tblLook w:val="06A0" w:firstRow="1" w:lastRow="0" w:firstColumn="1" w:lastColumn="0" w:noHBand="1" w:noVBand="1"/>
      </w:tblPr>
      <w:tblGrid>
        <w:gridCol w:w="2943"/>
        <w:gridCol w:w="6017"/>
      </w:tblGrid>
      <w:tr w:rsidR="00146E9A" w:rsidRPr="004C72F9" w:rsidTr="0026391B">
        <w:trPr>
          <w:trHeight w:val="300"/>
          <w:jc w:val="center"/>
        </w:trPr>
        <w:tc>
          <w:tcPr>
            <w:tcW w:w="8960" w:type="dxa"/>
            <w:gridSpan w:val="2"/>
            <w:vAlign w:val="center"/>
            <w:hideMark/>
          </w:tcPr>
          <w:p w:rsidR="00146E9A" w:rsidRPr="004C72F9" w:rsidRDefault="00146E9A" w:rsidP="0026391B">
            <w:pPr>
              <w:tabs>
                <w:tab w:val="center" w:pos="4372"/>
              </w:tabs>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b/>
                <w:i/>
                <w:color w:val="000000"/>
                <w:sz w:val="24"/>
                <w:szCs w:val="24"/>
                <w:lang w:val="es-ES" w:eastAsia="es-ES"/>
              </w:rPr>
              <w:t>Delitos Contra El Ambiente</w:t>
            </w:r>
          </w:p>
        </w:tc>
      </w:tr>
      <w:tr w:rsidR="00146E9A" w:rsidRPr="004C72F9" w:rsidTr="0026391B">
        <w:trPr>
          <w:trHeight w:val="931"/>
          <w:jc w:val="center"/>
        </w:trPr>
        <w:tc>
          <w:tcPr>
            <w:tcW w:w="2943" w:type="dxa"/>
            <w:vAlign w:val="center"/>
            <w:hideMark/>
          </w:tcPr>
          <w:p w:rsidR="00146E9A" w:rsidRPr="004C72F9" w:rsidRDefault="00146E9A" w:rsidP="0026391B">
            <w:pPr>
              <w:jc w:val="center"/>
              <w:rPr>
                <w:rFonts w:asciiTheme="minorHAnsi" w:eastAsia="Times New Roman" w:hAnsiTheme="minorHAnsi"/>
                <w:i/>
                <w:color w:val="000000"/>
                <w:sz w:val="24"/>
                <w:szCs w:val="24"/>
                <w:lang w:val="es-ES" w:eastAsia="es-ES"/>
              </w:rPr>
            </w:pPr>
            <w:r w:rsidRPr="004C72F9">
              <w:rPr>
                <w:rFonts w:asciiTheme="minorHAnsi" w:eastAsia="Times New Roman" w:hAnsiTheme="minorHAnsi"/>
                <w:i/>
                <w:color w:val="000000"/>
                <w:sz w:val="24"/>
                <w:szCs w:val="24"/>
                <w:lang w:val="es-ES" w:eastAsia="es-ES"/>
              </w:rPr>
              <w:t>Resolución 001-2001 de</w:t>
            </w:r>
          </w:p>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26 de enero de 2001</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“Por el cual se crea la Unidad Coordinadora y Ejecutora de los Programas de Desarrollo Sostenible adscrita al Consejo Nacional para el Desarrollo Sostenible y se adopta otras disposiciones”. (G.O. 25,216 de 13 de enero de 2005)</w:t>
            </w:r>
          </w:p>
        </w:tc>
      </w:tr>
    </w:tbl>
    <w:p w:rsidR="00CE34B7" w:rsidRDefault="00CE34B7"/>
    <w:tbl>
      <w:tblPr>
        <w:tblStyle w:val="TableGrid"/>
        <w:tblW w:w="8960" w:type="dxa"/>
        <w:jc w:val="center"/>
        <w:tblLook w:val="06A0" w:firstRow="1" w:lastRow="0" w:firstColumn="1" w:lastColumn="0" w:noHBand="1" w:noVBand="1"/>
      </w:tblPr>
      <w:tblGrid>
        <w:gridCol w:w="2943"/>
        <w:gridCol w:w="6017"/>
      </w:tblGrid>
      <w:tr w:rsidR="00146E9A" w:rsidRPr="004C72F9" w:rsidTr="0026391B">
        <w:trPr>
          <w:trHeight w:val="300"/>
          <w:jc w:val="center"/>
        </w:trPr>
        <w:tc>
          <w:tcPr>
            <w:tcW w:w="8960" w:type="dxa"/>
            <w:gridSpan w:val="2"/>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b/>
                <w:i/>
                <w:color w:val="000000"/>
                <w:sz w:val="24"/>
                <w:szCs w:val="24"/>
                <w:lang w:val="es-ES" w:eastAsia="es-ES"/>
              </w:rPr>
              <w:t>Evaluación de Impacto Ambiental</w:t>
            </w:r>
          </w:p>
        </w:tc>
      </w:tr>
      <w:tr w:rsidR="00146E9A" w:rsidRPr="004C72F9" w:rsidTr="0026391B">
        <w:trPr>
          <w:trHeight w:val="639"/>
          <w:jc w:val="center"/>
        </w:trPr>
        <w:tc>
          <w:tcPr>
            <w:tcW w:w="2943" w:type="dxa"/>
            <w:vAlign w:val="center"/>
            <w:hideMark/>
          </w:tcPr>
          <w:p w:rsidR="00146E9A" w:rsidRPr="004C72F9" w:rsidRDefault="00146E9A" w:rsidP="0026391B">
            <w:pPr>
              <w:jc w:val="center"/>
              <w:rPr>
                <w:rFonts w:asciiTheme="minorHAnsi" w:eastAsia="Times New Roman" w:hAnsiTheme="minorHAnsi"/>
                <w:i/>
                <w:color w:val="000000"/>
                <w:sz w:val="24"/>
                <w:szCs w:val="24"/>
                <w:lang w:val="es-ES" w:eastAsia="es-ES"/>
              </w:rPr>
            </w:pPr>
            <w:r w:rsidRPr="004C72F9">
              <w:rPr>
                <w:rFonts w:asciiTheme="minorHAnsi" w:eastAsia="Times New Roman" w:hAnsiTheme="minorHAnsi"/>
                <w:i/>
                <w:color w:val="000000"/>
                <w:sz w:val="24"/>
                <w:szCs w:val="24"/>
                <w:lang w:val="es-ES" w:eastAsia="es-ES"/>
              </w:rPr>
              <w:t>Resolución JD-024-92</w:t>
            </w:r>
          </w:p>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de 13 noviembre de 1992</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“Por medio de la cual se crea la Comisión de Evaluación de Impacto Ambiental”. (G.O. 22,221 de 8 de febrero de 1993)</w:t>
            </w:r>
          </w:p>
        </w:tc>
      </w:tr>
    </w:tbl>
    <w:p w:rsidR="00CE34B7" w:rsidRDefault="00CE34B7"/>
    <w:tbl>
      <w:tblPr>
        <w:tblStyle w:val="TableGrid"/>
        <w:tblW w:w="8960" w:type="dxa"/>
        <w:jc w:val="center"/>
        <w:tblLook w:val="06A0" w:firstRow="1" w:lastRow="0" w:firstColumn="1" w:lastColumn="0" w:noHBand="1" w:noVBand="1"/>
      </w:tblPr>
      <w:tblGrid>
        <w:gridCol w:w="2943"/>
        <w:gridCol w:w="6017"/>
      </w:tblGrid>
      <w:tr w:rsidR="00146E9A" w:rsidRPr="004C72F9" w:rsidTr="0026391B">
        <w:trPr>
          <w:trHeight w:val="300"/>
          <w:jc w:val="center"/>
        </w:trPr>
        <w:tc>
          <w:tcPr>
            <w:tcW w:w="8960" w:type="dxa"/>
            <w:gridSpan w:val="2"/>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b/>
                <w:i/>
                <w:color w:val="000000"/>
                <w:sz w:val="24"/>
                <w:szCs w:val="24"/>
                <w:lang w:val="es-ES" w:eastAsia="es-ES"/>
              </w:rPr>
              <w:t>Pueblos Indígenas</w:t>
            </w:r>
          </w:p>
        </w:tc>
      </w:tr>
      <w:tr w:rsidR="00146E9A" w:rsidRPr="004C72F9" w:rsidTr="0026391B">
        <w:trPr>
          <w:trHeight w:val="938"/>
          <w:jc w:val="center"/>
        </w:trPr>
        <w:tc>
          <w:tcPr>
            <w:tcW w:w="2943" w:type="dxa"/>
            <w:vAlign w:val="center"/>
            <w:hideMark/>
          </w:tcPr>
          <w:p w:rsidR="00146E9A" w:rsidRPr="004C72F9" w:rsidRDefault="00146E9A" w:rsidP="0026391B">
            <w:pPr>
              <w:jc w:val="center"/>
              <w:rPr>
                <w:rFonts w:asciiTheme="minorHAnsi" w:eastAsia="Times New Roman" w:hAnsiTheme="minorHAnsi"/>
                <w:i/>
                <w:color w:val="000000"/>
                <w:sz w:val="24"/>
                <w:szCs w:val="24"/>
                <w:lang w:val="es-ES" w:eastAsia="es-ES"/>
              </w:rPr>
            </w:pPr>
            <w:r w:rsidRPr="004C72F9">
              <w:rPr>
                <w:rFonts w:asciiTheme="minorHAnsi" w:eastAsia="Times New Roman" w:hAnsiTheme="minorHAnsi"/>
                <w:i/>
                <w:color w:val="000000"/>
                <w:sz w:val="24"/>
                <w:szCs w:val="24"/>
                <w:lang w:val="es-ES" w:eastAsia="es-ES"/>
              </w:rPr>
              <w:t xml:space="preserve">Ley 20 de </w:t>
            </w:r>
          </w:p>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26 de junio de 2000</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“Del Régimen Especial de Propiedad Intelectual sobre los Derechos Colectivos de los Pueblos Indígenas, para la Protección y Defensa de su Identidad Cultural y de sus Conocimientos Tradicionales, y se dictan otras Disposiciones”. (G.O. 24,083 de 27 de junio de 2000)</w:t>
            </w:r>
          </w:p>
        </w:tc>
      </w:tr>
      <w:tr w:rsidR="00146E9A" w:rsidRPr="004C72F9" w:rsidTr="0026391B">
        <w:trPr>
          <w:trHeight w:val="395"/>
          <w:jc w:val="center"/>
        </w:trPr>
        <w:tc>
          <w:tcPr>
            <w:tcW w:w="2943" w:type="dxa"/>
            <w:vAlign w:val="center"/>
            <w:hideMark/>
          </w:tcPr>
          <w:p w:rsidR="00146E9A" w:rsidRPr="004C72F9" w:rsidRDefault="00146E9A" w:rsidP="0026391B">
            <w:pPr>
              <w:jc w:val="center"/>
              <w:rPr>
                <w:rFonts w:asciiTheme="minorHAnsi" w:eastAsia="Times New Roman" w:hAnsiTheme="minorHAnsi"/>
                <w:i/>
                <w:color w:val="000000"/>
                <w:sz w:val="24"/>
                <w:szCs w:val="24"/>
                <w:lang w:val="es-ES" w:eastAsia="es-ES"/>
              </w:rPr>
            </w:pPr>
            <w:r w:rsidRPr="004C72F9">
              <w:rPr>
                <w:rFonts w:asciiTheme="minorHAnsi" w:eastAsia="Times New Roman" w:hAnsiTheme="minorHAnsi"/>
                <w:i/>
                <w:color w:val="000000"/>
                <w:sz w:val="24"/>
                <w:szCs w:val="24"/>
                <w:lang w:val="es-ES" w:eastAsia="es-ES"/>
              </w:rPr>
              <w:t xml:space="preserve">Decreto Ejecutivo 12 de </w:t>
            </w:r>
          </w:p>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 xml:space="preserve"> 20 de marzo de 2001</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“Por la cual se reglamenta la Ley 20 de 26 de junio de 2000, el Régimen Espacial de Propiedad Intelectual sobre los Derechos Colectivos de los pueblos indígenas para la Protección y Defensa de su Identidad Cultural y de sus conocimientos tradicionales, y se dictan otras disposiciones”. (G.O. 24,354 de 20de marzo de 2001)</w:t>
            </w:r>
          </w:p>
        </w:tc>
      </w:tr>
      <w:tr w:rsidR="00146E9A" w:rsidRPr="004C72F9" w:rsidTr="0026391B">
        <w:trPr>
          <w:trHeight w:val="395"/>
          <w:jc w:val="center"/>
        </w:trPr>
        <w:tc>
          <w:tcPr>
            <w:tcW w:w="2943" w:type="dxa"/>
            <w:vAlign w:val="center"/>
          </w:tcPr>
          <w:p w:rsidR="00146E9A" w:rsidRPr="004C72F9" w:rsidRDefault="00146E9A" w:rsidP="0026391B">
            <w:pPr>
              <w:pStyle w:val="NoSpacing"/>
              <w:tabs>
                <w:tab w:val="left" w:pos="5103"/>
              </w:tabs>
              <w:jc w:val="center"/>
              <w:rPr>
                <w:rFonts w:asciiTheme="minorHAnsi" w:hAnsiTheme="minorHAnsi"/>
                <w:i/>
                <w:sz w:val="24"/>
                <w:szCs w:val="24"/>
              </w:rPr>
            </w:pPr>
            <w:r w:rsidRPr="004C72F9">
              <w:rPr>
                <w:rFonts w:asciiTheme="minorHAnsi" w:hAnsiTheme="minorHAnsi"/>
                <w:i/>
                <w:sz w:val="24"/>
                <w:szCs w:val="24"/>
              </w:rPr>
              <w:t>Ley 16 de</w:t>
            </w:r>
          </w:p>
          <w:p w:rsidR="00146E9A" w:rsidRPr="004C72F9" w:rsidRDefault="00146E9A" w:rsidP="0026391B">
            <w:pPr>
              <w:pStyle w:val="NoSpacing"/>
              <w:tabs>
                <w:tab w:val="left" w:pos="5103"/>
              </w:tabs>
              <w:jc w:val="center"/>
              <w:rPr>
                <w:rFonts w:asciiTheme="minorHAnsi" w:hAnsiTheme="minorHAnsi"/>
                <w:b/>
                <w:i/>
                <w:color w:val="000000"/>
                <w:sz w:val="24"/>
                <w:szCs w:val="24"/>
              </w:rPr>
            </w:pPr>
            <w:r w:rsidRPr="004C72F9">
              <w:rPr>
                <w:rFonts w:asciiTheme="minorHAnsi" w:hAnsiTheme="minorHAnsi"/>
                <w:i/>
                <w:sz w:val="24"/>
                <w:szCs w:val="24"/>
              </w:rPr>
              <w:t>19 de febrero de 1953</w:t>
            </w:r>
          </w:p>
        </w:tc>
        <w:tc>
          <w:tcPr>
            <w:tcW w:w="6017" w:type="dxa"/>
          </w:tcPr>
          <w:p w:rsidR="00146E9A" w:rsidRPr="004C72F9" w:rsidRDefault="00146E9A" w:rsidP="0026391B">
            <w:pPr>
              <w:rPr>
                <w:rFonts w:asciiTheme="minorHAnsi" w:eastAsia="Times New Roman" w:hAnsiTheme="minorHAnsi"/>
                <w:color w:val="000000"/>
                <w:sz w:val="24"/>
                <w:szCs w:val="24"/>
                <w:lang w:val="es-ES" w:eastAsia="es-ES"/>
              </w:rPr>
            </w:pPr>
            <w:r w:rsidRPr="004C72F9">
              <w:rPr>
                <w:rFonts w:asciiTheme="minorHAnsi" w:hAnsiTheme="minorHAnsi"/>
                <w:sz w:val="24"/>
                <w:szCs w:val="24"/>
              </w:rPr>
              <w:t xml:space="preserve">Comarca Kuna </w:t>
            </w:r>
            <w:proofErr w:type="spellStart"/>
            <w:r w:rsidRPr="004C72F9">
              <w:rPr>
                <w:rFonts w:asciiTheme="minorHAnsi" w:hAnsiTheme="minorHAnsi"/>
                <w:sz w:val="24"/>
                <w:szCs w:val="24"/>
              </w:rPr>
              <w:t>Yala</w:t>
            </w:r>
            <w:proofErr w:type="spellEnd"/>
            <w:r w:rsidRPr="004C72F9">
              <w:rPr>
                <w:rFonts w:asciiTheme="minorHAnsi" w:hAnsiTheme="minorHAnsi"/>
                <w:sz w:val="24"/>
                <w:szCs w:val="24"/>
              </w:rPr>
              <w:t xml:space="preserve"> de San Blas</w:t>
            </w:r>
          </w:p>
        </w:tc>
      </w:tr>
      <w:tr w:rsidR="00146E9A" w:rsidRPr="004C72F9" w:rsidTr="0026391B">
        <w:trPr>
          <w:trHeight w:val="395"/>
          <w:jc w:val="center"/>
        </w:trPr>
        <w:tc>
          <w:tcPr>
            <w:tcW w:w="2943" w:type="dxa"/>
            <w:vAlign w:val="center"/>
          </w:tcPr>
          <w:p w:rsidR="00146E9A" w:rsidRPr="004C72F9" w:rsidRDefault="00146E9A" w:rsidP="0026391B">
            <w:pPr>
              <w:jc w:val="center"/>
              <w:rPr>
                <w:rFonts w:asciiTheme="minorHAnsi" w:hAnsiTheme="minorHAnsi"/>
                <w:i/>
                <w:sz w:val="24"/>
                <w:szCs w:val="24"/>
              </w:rPr>
            </w:pPr>
            <w:r w:rsidRPr="004C72F9">
              <w:rPr>
                <w:rFonts w:asciiTheme="minorHAnsi" w:hAnsiTheme="minorHAnsi"/>
                <w:i/>
                <w:sz w:val="24"/>
                <w:szCs w:val="24"/>
              </w:rPr>
              <w:t>Ley 22 de</w:t>
            </w:r>
          </w:p>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hAnsiTheme="minorHAnsi"/>
                <w:i/>
                <w:sz w:val="24"/>
                <w:szCs w:val="24"/>
              </w:rPr>
              <w:t>8 de noviembre de 1983</w:t>
            </w:r>
          </w:p>
        </w:tc>
        <w:tc>
          <w:tcPr>
            <w:tcW w:w="6017" w:type="dxa"/>
          </w:tcPr>
          <w:p w:rsidR="00146E9A" w:rsidRPr="004C72F9" w:rsidRDefault="00146E9A" w:rsidP="0026391B">
            <w:pPr>
              <w:rPr>
                <w:rFonts w:asciiTheme="minorHAnsi" w:eastAsia="Times New Roman" w:hAnsiTheme="minorHAnsi"/>
                <w:color w:val="000000"/>
                <w:sz w:val="24"/>
                <w:szCs w:val="24"/>
                <w:lang w:val="es-ES" w:eastAsia="es-ES"/>
              </w:rPr>
            </w:pPr>
            <w:r w:rsidRPr="004C72F9">
              <w:rPr>
                <w:rFonts w:asciiTheme="minorHAnsi" w:hAnsiTheme="minorHAnsi"/>
                <w:sz w:val="24"/>
                <w:szCs w:val="24"/>
              </w:rPr>
              <w:t xml:space="preserve">Comarca </w:t>
            </w:r>
            <w:proofErr w:type="spellStart"/>
            <w:r w:rsidRPr="004C72F9">
              <w:rPr>
                <w:rFonts w:asciiTheme="minorHAnsi" w:hAnsiTheme="minorHAnsi"/>
                <w:sz w:val="24"/>
                <w:szCs w:val="24"/>
              </w:rPr>
              <w:t>Emberá-Wounaan</w:t>
            </w:r>
            <w:proofErr w:type="spellEnd"/>
            <w:r w:rsidRPr="004C72F9">
              <w:rPr>
                <w:rFonts w:asciiTheme="minorHAnsi" w:hAnsiTheme="minorHAnsi"/>
                <w:sz w:val="24"/>
                <w:szCs w:val="24"/>
              </w:rPr>
              <w:t xml:space="preserve"> de Darién</w:t>
            </w:r>
          </w:p>
        </w:tc>
      </w:tr>
      <w:tr w:rsidR="00146E9A" w:rsidRPr="004C72F9" w:rsidTr="0026391B">
        <w:trPr>
          <w:trHeight w:val="395"/>
          <w:jc w:val="center"/>
        </w:trPr>
        <w:tc>
          <w:tcPr>
            <w:tcW w:w="2943" w:type="dxa"/>
            <w:vAlign w:val="center"/>
          </w:tcPr>
          <w:p w:rsidR="00146E9A" w:rsidRPr="004C72F9" w:rsidRDefault="00146E9A" w:rsidP="0026391B">
            <w:pPr>
              <w:pStyle w:val="NoSpacing"/>
              <w:tabs>
                <w:tab w:val="left" w:pos="567"/>
                <w:tab w:val="left" w:pos="5103"/>
              </w:tabs>
              <w:jc w:val="center"/>
              <w:rPr>
                <w:rFonts w:asciiTheme="minorHAnsi" w:hAnsiTheme="minorHAnsi"/>
                <w:i/>
                <w:sz w:val="24"/>
                <w:szCs w:val="24"/>
              </w:rPr>
            </w:pPr>
            <w:r w:rsidRPr="004C72F9">
              <w:rPr>
                <w:rFonts w:asciiTheme="minorHAnsi" w:hAnsiTheme="minorHAnsi"/>
                <w:i/>
                <w:sz w:val="24"/>
                <w:szCs w:val="24"/>
              </w:rPr>
              <w:t>Ley 24 de</w:t>
            </w:r>
          </w:p>
          <w:p w:rsidR="00146E9A" w:rsidRPr="004C72F9" w:rsidRDefault="00146E9A" w:rsidP="0026391B">
            <w:pPr>
              <w:pStyle w:val="NoSpacing"/>
              <w:tabs>
                <w:tab w:val="left" w:pos="567"/>
                <w:tab w:val="left" w:pos="5103"/>
              </w:tabs>
              <w:jc w:val="center"/>
              <w:rPr>
                <w:rFonts w:asciiTheme="minorHAnsi" w:hAnsiTheme="minorHAnsi"/>
                <w:b/>
                <w:i/>
                <w:color w:val="000000"/>
                <w:sz w:val="24"/>
                <w:szCs w:val="24"/>
              </w:rPr>
            </w:pPr>
            <w:r w:rsidRPr="004C72F9">
              <w:rPr>
                <w:rFonts w:asciiTheme="minorHAnsi" w:hAnsiTheme="minorHAnsi"/>
                <w:i/>
                <w:sz w:val="24"/>
                <w:szCs w:val="24"/>
              </w:rPr>
              <w:t>12 de enero de 1996</w:t>
            </w:r>
          </w:p>
        </w:tc>
        <w:tc>
          <w:tcPr>
            <w:tcW w:w="6017" w:type="dxa"/>
          </w:tcPr>
          <w:p w:rsidR="00146E9A" w:rsidRPr="004C72F9" w:rsidRDefault="00146E9A" w:rsidP="0026391B">
            <w:pPr>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w:t>
            </w:r>
            <w:r w:rsidRPr="004C72F9">
              <w:rPr>
                <w:rFonts w:asciiTheme="minorHAnsi" w:hAnsiTheme="minorHAnsi"/>
                <w:sz w:val="24"/>
                <w:szCs w:val="24"/>
              </w:rPr>
              <w:t xml:space="preserve">Comarca Kuna de </w:t>
            </w:r>
            <w:proofErr w:type="spellStart"/>
            <w:r w:rsidRPr="004C72F9">
              <w:rPr>
                <w:rFonts w:asciiTheme="minorHAnsi" w:hAnsiTheme="minorHAnsi"/>
                <w:sz w:val="24"/>
                <w:szCs w:val="24"/>
              </w:rPr>
              <w:t>Madugandí</w:t>
            </w:r>
            <w:proofErr w:type="spellEnd"/>
          </w:p>
        </w:tc>
      </w:tr>
      <w:tr w:rsidR="00146E9A" w:rsidRPr="004C72F9" w:rsidTr="0026391B">
        <w:trPr>
          <w:trHeight w:val="395"/>
          <w:jc w:val="center"/>
        </w:trPr>
        <w:tc>
          <w:tcPr>
            <w:tcW w:w="2943" w:type="dxa"/>
            <w:vAlign w:val="center"/>
          </w:tcPr>
          <w:p w:rsidR="00146E9A" w:rsidRPr="004C72F9" w:rsidRDefault="00146E9A" w:rsidP="0026391B">
            <w:pPr>
              <w:pStyle w:val="NoSpacing"/>
              <w:tabs>
                <w:tab w:val="left" w:pos="567"/>
                <w:tab w:val="left" w:pos="5103"/>
              </w:tabs>
              <w:jc w:val="center"/>
              <w:rPr>
                <w:rFonts w:asciiTheme="minorHAnsi" w:hAnsiTheme="minorHAnsi"/>
                <w:i/>
                <w:sz w:val="24"/>
                <w:szCs w:val="24"/>
              </w:rPr>
            </w:pPr>
            <w:r w:rsidRPr="004C72F9">
              <w:rPr>
                <w:rFonts w:asciiTheme="minorHAnsi" w:hAnsiTheme="minorHAnsi"/>
                <w:i/>
                <w:sz w:val="24"/>
                <w:szCs w:val="24"/>
              </w:rPr>
              <w:t>Ley 10 de</w:t>
            </w:r>
          </w:p>
          <w:p w:rsidR="00146E9A" w:rsidRPr="004C72F9" w:rsidRDefault="00146E9A" w:rsidP="0026391B">
            <w:pPr>
              <w:pStyle w:val="NoSpacing"/>
              <w:tabs>
                <w:tab w:val="left" w:pos="567"/>
                <w:tab w:val="left" w:pos="5103"/>
              </w:tabs>
              <w:jc w:val="center"/>
              <w:rPr>
                <w:rFonts w:asciiTheme="minorHAnsi" w:hAnsiTheme="minorHAnsi"/>
                <w:b/>
                <w:i/>
                <w:color w:val="000000"/>
                <w:sz w:val="24"/>
                <w:szCs w:val="24"/>
              </w:rPr>
            </w:pPr>
            <w:r w:rsidRPr="004C72F9">
              <w:rPr>
                <w:rFonts w:asciiTheme="minorHAnsi" w:hAnsiTheme="minorHAnsi"/>
                <w:i/>
                <w:sz w:val="24"/>
                <w:szCs w:val="24"/>
              </w:rPr>
              <w:t>7 de marzo de 1997</w:t>
            </w:r>
          </w:p>
        </w:tc>
        <w:tc>
          <w:tcPr>
            <w:tcW w:w="6017" w:type="dxa"/>
          </w:tcPr>
          <w:p w:rsidR="00146E9A" w:rsidRPr="004C72F9" w:rsidRDefault="00146E9A" w:rsidP="0026391B">
            <w:pPr>
              <w:pStyle w:val="NoSpacing"/>
              <w:tabs>
                <w:tab w:val="left" w:pos="567"/>
                <w:tab w:val="left" w:pos="5103"/>
              </w:tabs>
              <w:jc w:val="both"/>
              <w:rPr>
                <w:rFonts w:asciiTheme="minorHAnsi" w:hAnsiTheme="minorHAnsi"/>
                <w:sz w:val="24"/>
                <w:szCs w:val="24"/>
              </w:rPr>
            </w:pPr>
            <w:r w:rsidRPr="004C72F9">
              <w:rPr>
                <w:rFonts w:asciiTheme="minorHAnsi" w:hAnsiTheme="minorHAnsi"/>
                <w:color w:val="000000"/>
                <w:sz w:val="24"/>
                <w:szCs w:val="24"/>
              </w:rPr>
              <w:t>“</w:t>
            </w:r>
            <w:r w:rsidRPr="004C72F9">
              <w:rPr>
                <w:rFonts w:asciiTheme="minorHAnsi" w:hAnsiTheme="minorHAnsi"/>
                <w:sz w:val="24"/>
                <w:szCs w:val="24"/>
              </w:rPr>
              <w:t xml:space="preserve">Comarca </w:t>
            </w:r>
            <w:proofErr w:type="spellStart"/>
            <w:r w:rsidRPr="004C72F9">
              <w:rPr>
                <w:rFonts w:asciiTheme="minorHAnsi" w:hAnsiTheme="minorHAnsi"/>
                <w:sz w:val="24"/>
                <w:szCs w:val="24"/>
              </w:rPr>
              <w:t>Ngäbe-Buglé</w:t>
            </w:r>
            <w:proofErr w:type="spellEnd"/>
            <w:r w:rsidRPr="004C72F9">
              <w:rPr>
                <w:rFonts w:asciiTheme="minorHAnsi" w:hAnsiTheme="minorHAnsi"/>
                <w:sz w:val="24"/>
                <w:szCs w:val="24"/>
              </w:rPr>
              <w:t xml:space="preserve"> y Campesina</w:t>
            </w:r>
            <w:r w:rsidRPr="004C72F9">
              <w:rPr>
                <w:rFonts w:asciiTheme="minorHAnsi" w:hAnsiTheme="minorHAnsi"/>
                <w:sz w:val="24"/>
                <w:szCs w:val="24"/>
              </w:rPr>
              <w:tab/>
            </w:r>
          </w:p>
          <w:p w:rsidR="00146E9A" w:rsidRPr="004C72F9" w:rsidRDefault="00146E9A" w:rsidP="0026391B">
            <w:pPr>
              <w:rPr>
                <w:rFonts w:asciiTheme="minorHAnsi" w:eastAsia="Times New Roman" w:hAnsiTheme="minorHAnsi"/>
                <w:color w:val="000000"/>
                <w:sz w:val="24"/>
                <w:szCs w:val="24"/>
                <w:lang w:val="es-ES" w:eastAsia="es-ES"/>
              </w:rPr>
            </w:pPr>
          </w:p>
        </w:tc>
      </w:tr>
    </w:tbl>
    <w:p w:rsidR="00CE34B7" w:rsidRDefault="00CE34B7"/>
    <w:tbl>
      <w:tblPr>
        <w:tblStyle w:val="TableGrid"/>
        <w:tblW w:w="8960" w:type="dxa"/>
        <w:jc w:val="center"/>
        <w:tblLook w:val="06A0" w:firstRow="1" w:lastRow="0" w:firstColumn="1" w:lastColumn="0" w:noHBand="1" w:noVBand="1"/>
      </w:tblPr>
      <w:tblGrid>
        <w:gridCol w:w="2943"/>
        <w:gridCol w:w="6017"/>
      </w:tblGrid>
      <w:tr w:rsidR="00146E9A" w:rsidRPr="004C72F9" w:rsidTr="0026391B">
        <w:trPr>
          <w:trHeight w:val="300"/>
          <w:jc w:val="center"/>
        </w:trPr>
        <w:tc>
          <w:tcPr>
            <w:tcW w:w="8960" w:type="dxa"/>
            <w:gridSpan w:val="2"/>
            <w:hideMark/>
          </w:tcPr>
          <w:p w:rsidR="00146E9A" w:rsidRPr="004C72F9" w:rsidRDefault="00146E9A" w:rsidP="0026391B">
            <w:pPr>
              <w:jc w:val="center"/>
              <w:rPr>
                <w:rFonts w:asciiTheme="minorHAnsi" w:eastAsia="Times New Roman" w:hAnsiTheme="minorHAnsi"/>
                <w:b/>
                <w:color w:val="000000"/>
                <w:sz w:val="24"/>
                <w:szCs w:val="24"/>
                <w:lang w:val="es-ES" w:eastAsia="es-ES"/>
              </w:rPr>
            </w:pPr>
            <w:r w:rsidRPr="00A0550E">
              <w:rPr>
                <w:rFonts w:asciiTheme="minorHAnsi" w:eastAsia="Times New Roman" w:hAnsiTheme="minorHAnsi"/>
                <w:b/>
                <w:i/>
                <w:color w:val="000000"/>
                <w:sz w:val="24"/>
                <w:szCs w:val="24"/>
                <w:lang w:val="es-ES" w:eastAsia="es-ES"/>
              </w:rPr>
              <w:t>Recursos Forestales</w:t>
            </w:r>
          </w:p>
        </w:tc>
      </w:tr>
      <w:tr w:rsidR="00146E9A" w:rsidRPr="004C72F9" w:rsidTr="0026391B">
        <w:trPr>
          <w:trHeight w:val="780"/>
          <w:jc w:val="center"/>
        </w:trPr>
        <w:tc>
          <w:tcPr>
            <w:tcW w:w="2943" w:type="dxa"/>
            <w:vAlign w:val="center"/>
            <w:hideMark/>
          </w:tcPr>
          <w:p w:rsidR="00146E9A" w:rsidRPr="004C72F9" w:rsidRDefault="00146E9A" w:rsidP="0026391B">
            <w:pPr>
              <w:jc w:val="center"/>
              <w:rPr>
                <w:rFonts w:asciiTheme="minorHAnsi" w:eastAsia="Times New Roman" w:hAnsiTheme="minorHAnsi"/>
                <w:i/>
                <w:color w:val="000000"/>
                <w:sz w:val="24"/>
                <w:szCs w:val="24"/>
                <w:lang w:val="es-ES" w:eastAsia="es-ES"/>
              </w:rPr>
            </w:pPr>
            <w:r w:rsidRPr="004C72F9">
              <w:rPr>
                <w:rFonts w:asciiTheme="minorHAnsi" w:eastAsia="Times New Roman" w:hAnsiTheme="minorHAnsi"/>
                <w:i/>
                <w:color w:val="000000"/>
                <w:sz w:val="24"/>
                <w:szCs w:val="24"/>
                <w:lang w:val="es-ES" w:eastAsia="es-ES"/>
              </w:rPr>
              <w:t>Ley 24 de</w:t>
            </w:r>
          </w:p>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23 de noviembre de 1992</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“Por la cual se establecen Incentivos y reglamenta la Actividad de Reforestación en la República de Panamá”. (G.O. 22,172 de 27 de noviembre de 1992)</w:t>
            </w:r>
          </w:p>
        </w:tc>
      </w:tr>
      <w:tr w:rsidR="00146E9A" w:rsidRPr="004C72F9" w:rsidTr="0026391B">
        <w:trPr>
          <w:trHeight w:val="780"/>
          <w:jc w:val="center"/>
        </w:trPr>
        <w:tc>
          <w:tcPr>
            <w:tcW w:w="2943" w:type="dxa"/>
            <w:vAlign w:val="center"/>
            <w:hideMark/>
          </w:tcPr>
          <w:p w:rsidR="00146E9A" w:rsidRPr="004C72F9" w:rsidRDefault="00146E9A" w:rsidP="0026391B">
            <w:pPr>
              <w:jc w:val="center"/>
              <w:rPr>
                <w:rFonts w:asciiTheme="minorHAnsi" w:eastAsia="Times New Roman" w:hAnsiTheme="minorHAnsi"/>
                <w:i/>
                <w:color w:val="000000"/>
                <w:sz w:val="24"/>
                <w:szCs w:val="24"/>
                <w:lang w:val="es-ES" w:eastAsia="es-ES"/>
              </w:rPr>
            </w:pPr>
            <w:r w:rsidRPr="004C72F9">
              <w:rPr>
                <w:rFonts w:asciiTheme="minorHAnsi" w:eastAsia="Times New Roman" w:hAnsiTheme="minorHAnsi"/>
                <w:i/>
                <w:color w:val="000000"/>
                <w:sz w:val="24"/>
                <w:szCs w:val="24"/>
                <w:lang w:val="es-ES" w:eastAsia="es-ES"/>
              </w:rPr>
              <w:t>Ley 1 de</w:t>
            </w:r>
          </w:p>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3 de febrero de 1994</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“Por la cual se establece la Legislación Forestal en la República de Panamá y se dictan otras Disposiciones”. (G.O. 22,470 de 7 de febrero de 1994)</w:t>
            </w:r>
          </w:p>
        </w:tc>
      </w:tr>
      <w:tr w:rsidR="00146E9A" w:rsidRPr="004C72F9" w:rsidTr="0026391B">
        <w:trPr>
          <w:trHeight w:val="1038"/>
          <w:jc w:val="center"/>
        </w:trPr>
        <w:tc>
          <w:tcPr>
            <w:tcW w:w="2943" w:type="dxa"/>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Resolución AG-0281-2005 de 18 de mayo de 2005</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“Por la cual se establecen Medidas Regulatorias para la Protección, Conservación y Uso Sostenible de los Recursos Forestales en la República de Panamá y se dictan otras disposiciones”. (G.O. 25,313 de 3 de junio de 2005)</w:t>
            </w:r>
          </w:p>
        </w:tc>
      </w:tr>
      <w:tr w:rsidR="00146E9A" w:rsidRPr="004C72F9" w:rsidTr="0026391B">
        <w:trPr>
          <w:trHeight w:val="698"/>
          <w:jc w:val="center"/>
        </w:trPr>
        <w:tc>
          <w:tcPr>
            <w:tcW w:w="2943" w:type="dxa"/>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Resolución AG-0648-2004 de 12 de noviembre de 2004</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“Que aprueba el Programa de Acción Nacional (PAN) de Lucha contra la Sequía y Desertificación en Panamá”. (G.O. 25,186 de 30 de noviembre de 2004)</w:t>
            </w:r>
          </w:p>
        </w:tc>
      </w:tr>
      <w:tr w:rsidR="00146E9A" w:rsidRPr="004C72F9" w:rsidTr="0026391B">
        <w:trPr>
          <w:trHeight w:val="1035"/>
          <w:jc w:val="center"/>
        </w:trPr>
        <w:tc>
          <w:tcPr>
            <w:tcW w:w="2943" w:type="dxa"/>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Resolución AG-0200 de 7 de junio de 2004</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“Que establece los criterios y parámetros técnicos básicos, para la elaboración de planes de manejo forestal, destinados a sustentar aprovechamientos forestales no intensivos”. (G.O. 25,085 de 2 de julio de 2004)</w:t>
            </w:r>
          </w:p>
          <w:p w:rsidR="00146E9A" w:rsidRPr="004C72F9" w:rsidRDefault="00146E9A" w:rsidP="0026391B">
            <w:pPr>
              <w:jc w:val="both"/>
              <w:rPr>
                <w:rFonts w:asciiTheme="minorHAnsi" w:eastAsia="Times New Roman" w:hAnsiTheme="minorHAnsi"/>
                <w:color w:val="000000"/>
                <w:sz w:val="24"/>
                <w:szCs w:val="24"/>
                <w:lang w:val="es-ES" w:eastAsia="es-ES"/>
              </w:rPr>
            </w:pPr>
          </w:p>
          <w:p w:rsidR="00146E9A" w:rsidRPr="004C72F9" w:rsidRDefault="00146E9A" w:rsidP="0026391B">
            <w:pPr>
              <w:jc w:val="both"/>
              <w:rPr>
                <w:rFonts w:asciiTheme="minorHAnsi" w:eastAsia="Times New Roman" w:hAnsiTheme="minorHAnsi"/>
                <w:color w:val="000000"/>
                <w:sz w:val="24"/>
                <w:szCs w:val="24"/>
                <w:lang w:val="es-ES" w:eastAsia="es-ES"/>
              </w:rPr>
            </w:pPr>
          </w:p>
        </w:tc>
      </w:tr>
    </w:tbl>
    <w:p w:rsidR="00CE34B7" w:rsidRDefault="00CE34B7"/>
    <w:tbl>
      <w:tblPr>
        <w:tblStyle w:val="TableGrid"/>
        <w:tblW w:w="8960" w:type="dxa"/>
        <w:jc w:val="center"/>
        <w:tblLook w:val="06A0" w:firstRow="1" w:lastRow="0" w:firstColumn="1" w:lastColumn="0" w:noHBand="1" w:noVBand="1"/>
      </w:tblPr>
      <w:tblGrid>
        <w:gridCol w:w="2943"/>
        <w:gridCol w:w="6017"/>
      </w:tblGrid>
      <w:tr w:rsidR="00146E9A" w:rsidRPr="004C72F9" w:rsidTr="0026391B">
        <w:trPr>
          <w:trHeight w:val="300"/>
          <w:jc w:val="center"/>
        </w:trPr>
        <w:tc>
          <w:tcPr>
            <w:tcW w:w="8960" w:type="dxa"/>
            <w:gridSpan w:val="2"/>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b/>
                <w:i/>
                <w:color w:val="000000"/>
                <w:sz w:val="24"/>
                <w:szCs w:val="24"/>
                <w:lang w:val="es-ES" w:eastAsia="es-ES"/>
              </w:rPr>
              <w:t>Recursos Hídricos</w:t>
            </w:r>
          </w:p>
        </w:tc>
      </w:tr>
      <w:tr w:rsidR="00146E9A" w:rsidRPr="004C72F9" w:rsidTr="0026391B">
        <w:trPr>
          <w:trHeight w:val="865"/>
          <w:jc w:val="center"/>
        </w:trPr>
        <w:tc>
          <w:tcPr>
            <w:tcW w:w="2943" w:type="dxa"/>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Resolución AG-0527-2005 de 30 de septiembre de 2005</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“Conformar la Dirección Nacional de Gestión Integrada de Cuencas Hidrográficas”. (G.O. 25,416 de 27 de octubre de 2005)</w:t>
            </w:r>
          </w:p>
        </w:tc>
      </w:tr>
      <w:tr w:rsidR="00146E9A" w:rsidRPr="004C72F9" w:rsidTr="0026391B">
        <w:trPr>
          <w:trHeight w:val="834"/>
          <w:jc w:val="center"/>
        </w:trPr>
        <w:tc>
          <w:tcPr>
            <w:tcW w:w="2943" w:type="dxa"/>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Ley 44 de 5 de agosto de 2002</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“Que establece el Régimen Administrativo especial para el manejo, protección y conservación de las cuencas hidrográficas de la República de Panamá”. (G.O. 24,613 de 8 de agosto de 2002)</w:t>
            </w:r>
          </w:p>
        </w:tc>
      </w:tr>
    </w:tbl>
    <w:p w:rsidR="00CE34B7" w:rsidRDefault="00CE34B7"/>
    <w:tbl>
      <w:tblPr>
        <w:tblStyle w:val="TableGrid"/>
        <w:tblW w:w="8960" w:type="dxa"/>
        <w:jc w:val="center"/>
        <w:tblLook w:val="06A0" w:firstRow="1" w:lastRow="0" w:firstColumn="1" w:lastColumn="0" w:noHBand="1" w:noVBand="1"/>
      </w:tblPr>
      <w:tblGrid>
        <w:gridCol w:w="2943"/>
        <w:gridCol w:w="6017"/>
      </w:tblGrid>
      <w:tr w:rsidR="00146E9A" w:rsidRPr="004C72F9" w:rsidTr="0026391B">
        <w:trPr>
          <w:trHeight w:val="300"/>
          <w:jc w:val="center"/>
        </w:trPr>
        <w:tc>
          <w:tcPr>
            <w:tcW w:w="8960" w:type="dxa"/>
            <w:gridSpan w:val="2"/>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b/>
                <w:i/>
                <w:color w:val="000000"/>
                <w:sz w:val="24"/>
                <w:szCs w:val="24"/>
                <w:lang w:val="es-ES" w:eastAsia="es-ES"/>
              </w:rPr>
              <w:t>Salud Ambiental</w:t>
            </w:r>
          </w:p>
        </w:tc>
      </w:tr>
      <w:tr w:rsidR="00146E9A" w:rsidRPr="004C72F9" w:rsidTr="0026391B">
        <w:trPr>
          <w:trHeight w:val="794"/>
          <w:jc w:val="center"/>
        </w:trPr>
        <w:tc>
          <w:tcPr>
            <w:tcW w:w="2943" w:type="dxa"/>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Resolución AG-0040-2001 de 14 de febrero de 2001</w:t>
            </w:r>
          </w:p>
        </w:tc>
        <w:tc>
          <w:tcPr>
            <w:tcW w:w="6017" w:type="dxa"/>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“Crear, el Programa Nacional de Cambio Climático (PNCC), como responsable de asistir a la Autoridad Nacional del Ambiente”. (G.O. 24,252 de 2 de marzo de 2001)</w:t>
            </w:r>
          </w:p>
        </w:tc>
      </w:tr>
    </w:tbl>
    <w:p w:rsidR="00CE34B7" w:rsidRDefault="00CE34B7"/>
    <w:tbl>
      <w:tblPr>
        <w:tblStyle w:val="TableGrid"/>
        <w:tblW w:w="8960" w:type="dxa"/>
        <w:jc w:val="center"/>
        <w:tblLook w:val="06A0" w:firstRow="1" w:lastRow="0" w:firstColumn="1" w:lastColumn="0" w:noHBand="1" w:noVBand="1"/>
      </w:tblPr>
      <w:tblGrid>
        <w:gridCol w:w="2943"/>
        <w:gridCol w:w="6017"/>
      </w:tblGrid>
      <w:tr w:rsidR="00146E9A" w:rsidRPr="004C72F9" w:rsidTr="0026391B">
        <w:trPr>
          <w:trHeight w:val="300"/>
          <w:jc w:val="center"/>
        </w:trPr>
        <w:tc>
          <w:tcPr>
            <w:tcW w:w="8960" w:type="dxa"/>
            <w:gridSpan w:val="2"/>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b/>
                <w:i/>
                <w:color w:val="000000"/>
                <w:sz w:val="24"/>
                <w:szCs w:val="24"/>
                <w:lang w:val="es-ES" w:eastAsia="es-ES"/>
              </w:rPr>
              <w:t>Vida Silvestre</w:t>
            </w:r>
          </w:p>
        </w:tc>
      </w:tr>
      <w:tr w:rsidR="00146E9A" w:rsidRPr="004C72F9" w:rsidTr="0026391B">
        <w:trPr>
          <w:trHeight w:val="780"/>
          <w:jc w:val="center"/>
        </w:trPr>
        <w:tc>
          <w:tcPr>
            <w:tcW w:w="2943" w:type="dxa"/>
            <w:tcBorders>
              <w:bottom w:val="single" w:sz="4" w:space="0" w:color="000000"/>
            </w:tcBorders>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Resolución AG 0172-2004 de 19 de mayo de 2004</w:t>
            </w:r>
          </w:p>
        </w:tc>
        <w:tc>
          <w:tcPr>
            <w:tcW w:w="6017" w:type="dxa"/>
            <w:tcBorders>
              <w:bottom w:val="single" w:sz="4" w:space="0" w:color="000000"/>
            </w:tcBorders>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“Que reglamenta lo relativo a las Especies de Fauna y Flora Amenazadas y en Peligro de Extinción y se dictan otras Disposiciones”. (G.O. 25,065 de 4 de junio de 2004)</w:t>
            </w:r>
          </w:p>
        </w:tc>
      </w:tr>
      <w:tr w:rsidR="00146E9A" w:rsidRPr="004C72F9" w:rsidTr="0026391B">
        <w:trPr>
          <w:trHeight w:val="708"/>
          <w:jc w:val="center"/>
        </w:trPr>
        <w:tc>
          <w:tcPr>
            <w:tcW w:w="2943" w:type="dxa"/>
            <w:tcBorders>
              <w:bottom w:val="single" w:sz="4" w:space="0" w:color="auto"/>
            </w:tcBorders>
            <w:vAlign w:val="center"/>
            <w:hideMark/>
          </w:tcPr>
          <w:p w:rsidR="00146E9A" w:rsidRPr="004C72F9" w:rsidRDefault="00146E9A" w:rsidP="0026391B">
            <w:pPr>
              <w:jc w:val="center"/>
              <w:rPr>
                <w:rFonts w:asciiTheme="minorHAnsi" w:eastAsia="Times New Roman" w:hAnsiTheme="minorHAnsi"/>
                <w:b/>
                <w:i/>
                <w:color w:val="000000"/>
                <w:sz w:val="24"/>
                <w:szCs w:val="24"/>
                <w:lang w:val="es-ES" w:eastAsia="es-ES"/>
              </w:rPr>
            </w:pPr>
            <w:r w:rsidRPr="004C72F9">
              <w:rPr>
                <w:rFonts w:asciiTheme="minorHAnsi" w:eastAsia="Times New Roman" w:hAnsiTheme="minorHAnsi"/>
                <w:i/>
                <w:color w:val="000000"/>
                <w:sz w:val="24"/>
                <w:szCs w:val="24"/>
                <w:lang w:val="es-ES" w:eastAsia="es-ES"/>
              </w:rPr>
              <w:t>Resolución AG-0138-2004 de 6 de mayo de 2004</w:t>
            </w:r>
          </w:p>
        </w:tc>
        <w:tc>
          <w:tcPr>
            <w:tcW w:w="6017" w:type="dxa"/>
            <w:tcBorders>
              <w:bottom w:val="single" w:sz="4" w:space="0" w:color="auto"/>
            </w:tcBorders>
            <w:hideMark/>
          </w:tcPr>
          <w:p w:rsidR="00146E9A" w:rsidRPr="004C72F9" w:rsidRDefault="00146E9A" w:rsidP="0026391B">
            <w:pPr>
              <w:jc w:val="both"/>
              <w:rPr>
                <w:rFonts w:asciiTheme="minorHAnsi" w:eastAsia="Times New Roman" w:hAnsiTheme="minorHAnsi"/>
                <w:color w:val="000000"/>
                <w:sz w:val="24"/>
                <w:szCs w:val="24"/>
                <w:lang w:val="es-ES" w:eastAsia="es-ES"/>
              </w:rPr>
            </w:pPr>
            <w:r w:rsidRPr="004C72F9">
              <w:rPr>
                <w:rFonts w:asciiTheme="minorHAnsi" w:eastAsia="Times New Roman" w:hAnsiTheme="minorHAnsi"/>
                <w:color w:val="000000"/>
                <w:sz w:val="24"/>
                <w:szCs w:val="24"/>
                <w:lang w:val="es-ES" w:eastAsia="es-ES"/>
              </w:rPr>
              <w:t>“Que aprueba el Manual de Procedimiento de la Autoridad Nacional del Ambiente (ANAM) para Acciones sobre la Vida Silvestre en Panamá”. (G.O. 25,381 de 8 de septiembre de 2005)</w:t>
            </w:r>
          </w:p>
        </w:tc>
      </w:tr>
    </w:tbl>
    <w:p w:rsidR="008C7019" w:rsidRDefault="008C7019" w:rsidP="00146E9A">
      <w:pPr>
        <w:rPr>
          <w:rFonts w:asciiTheme="minorHAnsi" w:hAnsiTheme="minorHAnsi"/>
        </w:rPr>
      </w:pPr>
    </w:p>
    <w:p w:rsidR="008C7019" w:rsidRDefault="008C7019">
      <w:pPr>
        <w:rPr>
          <w:rFonts w:asciiTheme="minorHAnsi" w:hAnsiTheme="minorHAnsi"/>
        </w:rPr>
      </w:pPr>
      <w:r>
        <w:rPr>
          <w:rFonts w:asciiTheme="minorHAnsi" w:hAnsiTheme="minorHAnsi"/>
        </w:rPr>
        <w:br w:type="page"/>
      </w:r>
    </w:p>
    <w:p w:rsidR="00146E9A" w:rsidRPr="00CE34B7" w:rsidRDefault="008C7019" w:rsidP="00CE34B7">
      <w:pPr>
        <w:autoSpaceDE w:val="0"/>
        <w:autoSpaceDN w:val="0"/>
        <w:adjustRightInd w:val="0"/>
        <w:rPr>
          <w:rFonts w:asciiTheme="minorHAnsi" w:hAnsiTheme="minorHAnsi"/>
          <w:b/>
          <w:sz w:val="24"/>
          <w:szCs w:val="24"/>
          <w:lang w:val="es-NI" w:eastAsia="es-NI"/>
        </w:rPr>
      </w:pPr>
      <w:r w:rsidRPr="00CE34B7">
        <w:rPr>
          <w:rFonts w:asciiTheme="minorHAnsi" w:hAnsiTheme="minorHAnsi"/>
          <w:b/>
          <w:sz w:val="24"/>
          <w:szCs w:val="24"/>
          <w:lang w:val="es-NI" w:eastAsia="es-NI"/>
        </w:rPr>
        <w:t>A</w:t>
      </w:r>
      <w:r w:rsidR="00CE34B7" w:rsidRPr="00CE34B7">
        <w:rPr>
          <w:rFonts w:asciiTheme="minorHAnsi" w:hAnsiTheme="minorHAnsi"/>
          <w:b/>
          <w:sz w:val="24"/>
          <w:szCs w:val="24"/>
          <w:lang w:val="es-NI" w:eastAsia="es-NI"/>
        </w:rPr>
        <w:t>nexo</w:t>
      </w:r>
      <w:r w:rsidRPr="00CE34B7">
        <w:rPr>
          <w:rFonts w:asciiTheme="minorHAnsi" w:hAnsiTheme="minorHAnsi"/>
          <w:b/>
          <w:sz w:val="24"/>
          <w:szCs w:val="24"/>
          <w:lang w:val="es-NI" w:eastAsia="es-NI"/>
        </w:rPr>
        <w:t xml:space="preserve"> 5</w:t>
      </w:r>
      <w:proofErr w:type="gramStart"/>
      <w:r w:rsidRPr="00CE34B7">
        <w:rPr>
          <w:rFonts w:asciiTheme="minorHAnsi" w:hAnsiTheme="minorHAnsi"/>
          <w:b/>
          <w:sz w:val="24"/>
          <w:szCs w:val="24"/>
          <w:lang w:val="es-NI" w:eastAsia="es-NI"/>
        </w:rPr>
        <w:t xml:space="preserve">: </w:t>
      </w:r>
      <w:r w:rsidR="00CE34B7" w:rsidRPr="00CE34B7">
        <w:rPr>
          <w:rFonts w:asciiTheme="minorHAnsi" w:hAnsiTheme="minorHAnsi"/>
          <w:b/>
          <w:sz w:val="24"/>
          <w:szCs w:val="24"/>
          <w:lang w:val="es-NI" w:eastAsia="es-NI"/>
        </w:rPr>
        <w:t xml:space="preserve"> Informes</w:t>
      </w:r>
      <w:proofErr w:type="gramEnd"/>
      <w:r w:rsidR="00CE34B7" w:rsidRPr="00CE34B7">
        <w:rPr>
          <w:rFonts w:asciiTheme="minorHAnsi" w:hAnsiTheme="minorHAnsi"/>
          <w:b/>
          <w:sz w:val="24"/>
          <w:szCs w:val="24"/>
          <w:lang w:val="es-NI" w:eastAsia="es-NI"/>
        </w:rPr>
        <w:t xml:space="preserve"> de la consulta </w:t>
      </w:r>
      <w:r w:rsidR="002F5D14" w:rsidRPr="00CE34B7">
        <w:rPr>
          <w:rFonts w:asciiTheme="minorHAnsi" w:hAnsiTheme="minorHAnsi"/>
          <w:b/>
          <w:sz w:val="24"/>
          <w:szCs w:val="24"/>
          <w:lang w:val="es-NI" w:eastAsia="es-NI"/>
        </w:rPr>
        <w:t>pública</w:t>
      </w:r>
      <w:r w:rsidR="00CE34B7" w:rsidRPr="00CE34B7">
        <w:rPr>
          <w:rFonts w:asciiTheme="minorHAnsi" w:hAnsiTheme="minorHAnsi"/>
          <w:b/>
          <w:sz w:val="24"/>
          <w:szCs w:val="24"/>
          <w:lang w:val="es-NI" w:eastAsia="es-NI"/>
        </w:rPr>
        <w:t xml:space="preserve">  y listas de participantes a la consulta pública</w:t>
      </w:r>
    </w:p>
    <w:p w:rsidR="00CE34B7" w:rsidRDefault="00CE34B7" w:rsidP="00CE34B7">
      <w:pPr>
        <w:autoSpaceDE w:val="0"/>
        <w:autoSpaceDN w:val="0"/>
        <w:adjustRightInd w:val="0"/>
        <w:rPr>
          <w:sz w:val="24"/>
          <w:szCs w:val="24"/>
          <w:lang w:val="es-NI" w:eastAsia="es-NI"/>
        </w:rPr>
      </w:pPr>
    </w:p>
    <w:p w:rsidR="00A57931" w:rsidRDefault="00A57931" w:rsidP="00A57931">
      <w:pPr>
        <w:autoSpaceDE w:val="0"/>
        <w:autoSpaceDN w:val="0"/>
        <w:adjustRightInd w:val="0"/>
        <w:jc w:val="both"/>
        <w:rPr>
          <w:rFonts w:asciiTheme="minorHAnsi" w:hAnsiTheme="minorHAnsi"/>
          <w:color w:val="0D0D0D"/>
          <w:sz w:val="24"/>
          <w:szCs w:val="24"/>
          <w:lang w:val="es-NI"/>
        </w:rPr>
      </w:pPr>
      <w:r w:rsidRPr="00CE34B7">
        <w:rPr>
          <w:rFonts w:asciiTheme="minorHAnsi" w:hAnsiTheme="minorHAnsi"/>
          <w:color w:val="0D0D0D"/>
          <w:sz w:val="24"/>
          <w:szCs w:val="24"/>
          <w:lang w:val="es-NI"/>
        </w:rPr>
        <w:t>Se identificaron los valores ambientales claves (especies, comunidades naturales o</w:t>
      </w:r>
      <w:r>
        <w:rPr>
          <w:rFonts w:asciiTheme="minorHAnsi" w:hAnsiTheme="minorHAnsi"/>
          <w:color w:val="0D0D0D"/>
          <w:sz w:val="24"/>
          <w:szCs w:val="24"/>
          <w:lang w:val="es-NI"/>
        </w:rPr>
        <w:t xml:space="preserve"> </w:t>
      </w:r>
      <w:r w:rsidRPr="00CE34B7">
        <w:rPr>
          <w:rFonts w:asciiTheme="minorHAnsi" w:hAnsiTheme="minorHAnsi"/>
          <w:color w:val="0D0D0D"/>
          <w:sz w:val="24"/>
          <w:szCs w:val="24"/>
          <w:lang w:val="es-NI"/>
        </w:rPr>
        <w:t>ecosistemas) y se priorizaron. Se evaluó el estado de conservación de cada especie y</w:t>
      </w:r>
      <w:r>
        <w:rPr>
          <w:rFonts w:asciiTheme="minorHAnsi" w:hAnsiTheme="minorHAnsi"/>
          <w:color w:val="0D0D0D"/>
          <w:sz w:val="24"/>
          <w:szCs w:val="24"/>
          <w:lang w:val="es-NI"/>
        </w:rPr>
        <w:t xml:space="preserve"> </w:t>
      </w:r>
      <w:r w:rsidRPr="00CE34B7">
        <w:rPr>
          <w:rFonts w:asciiTheme="minorHAnsi" w:hAnsiTheme="minorHAnsi"/>
          <w:color w:val="0D0D0D"/>
          <w:sz w:val="24"/>
          <w:szCs w:val="24"/>
          <w:lang w:val="es-NI"/>
        </w:rPr>
        <w:t>ecosistema priorizado colocando un valor entre 1 y 5 (5 siendo prístino, 3 regular, y 1</w:t>
      </w:r>
      <w:r>
        <w:rPr>
          <w:rFonts w:asciiTheme="minorHAnsi" w:hAnsiTheme="minorHAnsi"/>
          <w:color w:val="0D0D0D"/>
          <w:sz w:val="24"/>
          <w:szCs w:val="24"/>
          <w:lang w:val="es-NI"/>
        </w:rPr>
        <w:t xml:space="preserve"> </w:t>
      </w:r>
      <w:r w:rsidRPr="00CE34B7">
        <w:rPr>
          <w:rFonts w:asciiTheme="minorHAnsi" w:hAnsiTheme="minorHAnsi"/>
          <w:color w:val="0D0D0D"/>
          <w:sz w:val="24"/>
          <w:szCs w:val="24"/>
          <w:lang w:val="es-NI"/>
        </w:rPr>
        <w:t>critico) y se identificaron las amenazas principales y fuentes/causas de amenazas para</w:t>
      </w:r>
      <w:r>
        <w:rPr>
          <w:rFonts w:asciiTheme="minorHAnsi" w:hAnsiTheme="minorHAnsi"/>
          <w:color w:val="0D0D0D"/>
          <w:sz w:val="24"/>
          <w:szCs w:val="24"/>
          <w:lang w:val="es-NI"/>
        </w:rPr>
        <w:t xml:space="preserve"> </w:t>
      </w:r>
      <w:r w:rsidRPr="00CE34B7">
        <w:rPr>
          <w:rFonts w:asciiTheme="minorHAnsi" w:hAnsiTheme="minorHAnsi"/>
          <w:color w:val="0D0D0D"/>
          <w:sz w:val="24"/>
          <w:szCs w:val="24"/>
          <w:lang w:val="es-NI"/>
        </w:rPr>
        <w:t>los valores claves priorizados.</w:t>
      </w:r>
    </w:p>
    <w:p w:rsidR="00A57931" w:rsidRPr="00CE34B7" w:rsidRDefault="00A57931" w:rsidP="00A57931">
      <w:pPr>
        <w:autoSpaceDE w:val="0"/>
        <w:autoSpaceDN w:val="0"/>
        <w:adjustRightInd w:val="0"/>
        <w:jc w:val="both"/>
        <w:rPr>
          <w:rFonts w:asciiTheme="minorHAnsi" w:hAnsiTheme="minorHAnsi"/>
          <w:color w:val="0D0D0D"/>
          <w:sz w:val="24"/>
          <w:szCs w:val="24"/>
          <w:lang w:val="es-NI"/>
        </w:rPr>
      </w:pPr>
    </w:p>
    <w:p w:rsidR="00A57931" w:rsidRDefault="00A57931" w:rsidP="00A57931">
      <w:pPr>
        <w:autoSpaceDE w:val="0"/>
        <w:autoSpaceDN w:val="0"/>
        <w:adjustRightInd w:val="0"/>
        <w:jc w:val="both"/>
        <w:rPr>
          <w:rFonts w:asciiTheme="minorHAnsi" w:hAnsiTheme="minorHAnsi"/>
          <w:color w:val="0D0D0D"/>
          <w:sz w:val="24"/>
          <w:szCs w:val="24"/>
          <w:lang w:val="es-NI"/>
        </w:rPr>
      </w:pPr>
      <w:r w:rsidRPr="00CE34B7">
        <w:rPr>
          <w:rFonts w:asciiTheme="minorHAnsi" w:hAnsiTheme="minorHAnsi"/>
          <w:color w:val="0D0D0D"/>
          <w:sz w:val="24"/>
          <w:szCs w:val="24"/>
          <w:lang w:val="es-NI"/>
        </w:rPr>
        <w:t>Los participantes hicieron una identificación</w:t>
      </w:r>
      <w:r>
        <w:rPr>
          <w:rFonts w:asciiTheme="minorHAnsi" w:hAnsiTheme="minorHAnsi"/>
          <w:color w:val="0D0D0D"/>
          <w:sz w:val="24"/>
          <w:szCs w:val="24"/>
          <w:lang w:val="es-NI"/>
        </w:rPr>
        <w:t xml:space="preserve"> de los valores ambientales más </w:t>
      </w:r>
      <w:r w:rsidRPr="00CE34B7">
        <w:rPr>
          <w:rFonts w:asciiTheme="minorHAnsi" w:hAnsiTheme="minorHAnsi"/>
          <w:color w:val="0D0D0D"/>
          <w:sz w:val="24"/>
          <w:szCs w:val="24"/>
          <w:lang w:val="es-NI"/>
        </w:rPr>
        <w:t>importantes para la conservación (especies, comunidades naturales o ecosistemas), una</w:t>
      </w:r>
      <w:r>
        <w:rPr>
          <w:rFonts w:asciiTheme="minorHAnsi" w:hAnsiTheme="minorHAnsi"/>
          <w:color w:val="0D0D0D"/>
          <w:sz w:val="24"/>
          <w:szCs w:val="24"/>
          <w:lang w:val="es-NI"/>
        </w:rPr>
        <w:t xml:space="preserve"> </w:t>
      </w:r>
      <w:r w:rsidRPr="00CE34B7">
        <w:rPr>
          <w:rFonts w:asciiTheme="minorHAnsi" w:hAnsiTheme="minorHAnsi"/>
          <w:color w:val="0D0D0D"/>
          <w:sz w:val="24"/>
          <w:szCs w:val="24"/>
          <w:lang w:val="es-NI"/>
        </w:rPr>
        <w:t>priorización de estas. Después de identificar los valores ambientales más importantes,</w:t>
      </w:r>
      <w:r>
        <w:rPr>
          <w:rFonts w:asciiTheme="minorHAnsi" w:hAnsiTheme="minorHAnsi"/>
          <w:color w:val="0D0D0D"/>
          <w:sz w:val="24"/>
          <w:szCs w:val="24"/>
          <w:lang w:val="es-NI"/>
        </w:rPr>
        <w:t xml:space="preserve"> </w:t>
      </w:r>
      <w:r w:rsidRPr="00CE34B7">
        <w:rPr>
          <w:rFonts w:asciiTheme="minorHAnsi" w:hAnsiTheme="minorHAnsi"/>
          <w:color w:val="0D0D0D"/>
          <w:sz w:val="24"/>
          <w:szCs w:val="24"/>
          <w:lang w:val="es-NI"/>
        </w:rPr>
        <w:t>ellos identificaban las amenazas a cada valor priorizado, las fuentes de estas amenazas,</w:t>
      </w:r>
      <w:r>
        <w:rPr>
          <w:rFonts w:asciiTheme="minorHAnsi" w:hAnsiTheme="minorHAnsi"/>
          <w:color w:val="0D0D0D"/>
          <w:sz w:val="24"/>
          <w:szCs w:val="24"/>
          <w:lang w:val="es-NI"/>
        </w:rPr>
        <w:t xml:space="preserve"> </w:t>
      </w:r>
      <w:r w:rsidRPr="00CE34B7">
        <w:rPr>
          <w:rFonts w:asciiTheme="minorHAnsi" w:hAnsiTheme="minorHAnsi"/>
          <w:color w:val="0D0D0D"/>
          <w:sz w:val="24"/>
          <w:szCs w:val="24"/>
          <w:lang w:val="es-NI"/>
        </w:rPr>
        <w:t>y propuestas de acción para mitigar las amenazas y fortalecer el estado de conservación</w:t>
      </w:r>
      <w:r>
        <w:rPr>
          <w:rFonts w:asciiTheme="minorHAnsi" w:hAnsiTheme="minorHAnsi"/>
          <w:color w:val="0D0D0D"/>
          <w:sz w:val="24"/>
          <w:szCs w:val="24"/>
          <w:lang w:val="es-NI"/>
        </w:rPr>
        <w:t xml:space="preserve"> </w:t>
      </w:r>
      <w:r w:rsidRPr="00CE34B7">
        <w:rPr>
          <w:rFonts w:asciiTheme="minorHAnsi" w:hAnsiTheme="minorHAnsi"/>
          <w:color w:val="0D0D0D"/>
          <w:sz w:val="24"/>
          <w:szCs w:val="24"/>
          <w:lang w:val="es-NI"/>
        </w:rPr>
        <w:t>de los recursos prioritarios.</w:t>
      </w:r>
    </w:p>
    <w:p w:rsidR="00A57931" w:rsidRDefault="00A57931" w:rsidP="00A57931">
      <w:pPr>
        <w:autoSpaceDE w:val="0"/>
        <w:autoSpaceDN w:val="0"/>
        <w:adjustRightInd w:val="0"/>
        <w:jc w:val="both"/>
        <w:rPr>
          <w:rFonts w:asciiTheme="minorHAnsi" w:hAnsiTheme="minorHAnsi"/>
          <w:color w:val="0D0D0D"/>
          <w:sz w:val="24"/>
          <w:szCs w:val="24"/>
          <w:lang w:val="es-NI"/>
        </w:rPr>
      </w:pPr>
    </w:p>
    <w:p w:rsidR="00A57931" w:rsidRDefault="00A57931" w:rsidP="002F5D14">
      <w:pPr>
        <w:jc w:val="both"/>
        <w:rPr>
          <w:rFonts w:asciiTheme="minorHAnsi" w:hAnsiTheme="minorHAnsi" w:cs="CenturySchoolbook-Bold"/>
          <w:b/>
          <w:bCs/>
          <w:sz w:val="24"/>
          <w:szCs w:val="24"/>
          <w:lang w:val="es-ES" w:eastAsia="es-NI"/>
        </w:rPr>
      </w:pPr>
      <w:r w:rsidRPr="00CE34B7">
        <w:rPr>
          <w:rFonts w:asciiTheme="minorHAnsi" w:hAnsiTheme="minorHAnsi" w:cs="CenturySchoolbook-Bold"/>
          <w:b/>
          <w:bCs/>
          <w:sz w:val="24"/>
          <w:szCs w:val="24"/>
          <w:lang w:val="es-ES" w:eastAsia="es-NI"/>
        </w:rPr>
        <w:t>Resul</w:t>
      </w:r>
      <w:r>
        <w:rPr>
          <w:rFonts w:asciiTheme="minorHAnsi" w:hAnsiTheme="minorHAnsi" w:cs="CenturySchoolbook-Bold"/>
          <w:b/>
          <w:bCs/>
          <w:sz w:val="24"/>
          <w:szCs w:val="24"/>
          <w:lang w:val="es-ES" w:eastAsia="es-NI"/>
        </w:rPr>
        <w:t>tados principales de consultas</w:t>
      </w:r>
    </w:p>
    <w:p w:rsidR="00A57931" w:rsidRDefault="00A57931" w:rsidP="002F5D14">
      <w:pPr>
        <w:jc w:val="both"/>
        <w:rPr>
          <w:rFonts w:asciiTheme="minorHAnsi" w:hAnsiTheme="minorHAnsi" w:cs="CenturySchoolbook-Bold"/>
          <w:b/>
          <w:bCs/>
          <w:sz w:val="24"/>
          <w:szCs w:val="24"/>
          <w:lang w:val="es-ES" w:eastAsia="es-NI"/>
        </w:rPr>
      </w:pPr>
    </w:p>
    <w:p w:rsidR="002F5D14" w:rsidRPr="00A57931" w:rsidRDefault="002F5D14" w:rsidP="002F5D14">
      <w:pPr>
        <w:jc w:val="both"/>
        <w:rPr>
          <w:rFonts w:asciiTheme="minorHAnsi" w:hAnsiTheme="minorHAnsi"/>
          <w:sz w:val="24"/>
        </w:rPr>
      </w:pPr>
      <w:r w:rsidRPr="00A57931">
        <w:rPr>
          <w:rFonts w:asciiTheme="minorHAnsi" w:hAnsiTheme="minorHAnsi"/>
          <w:sz w:val="24"/>
        </w:rPr>
        <w:t xml:space="preserve">Los resultados de los talleres participativos y de las consultas con expertos en la ANAM, y externos (ONG nacionales e internacionales) indican que hay una nueva fuente de las amenazas a la conservación, desarrollo y uso sostenible de recursos naturales en Panamá.  Anteriormente, la mayoría de la degradación en el país se atribuía a la frontera agrícola, y la ganadería insostenible – que todavía es una fuerza muy significativa en algunas zonas geográficas, pero ahora, se suma la amenaza </w:t>
      </w:r>
      <w:proofErr w:type="gramStart"/>
      <w:r w:rsidRPr="00A57931">
        <w:rPr>
          <w:rFonts w:asciiTheme="minorHAnsi" w:hAnsiTheme="minorHAnsi"/>
          <w:sz w:val="24"/>
        </w:rPr>
        <w:t>de los mega proyectos</w:t>
      </w:r>
      <w:proofErr w:type="gramEnd"/>
      <w:r w:rsidRPr="00A57931">
        <w:rPr>
          <w:rFonts w:asciiTheme="minorHAnsi" w:hAnsiTheme="minorHAnsi"/>
          <w:sz w:val="24"/>
        </w:rPr>
        <w:t xml:space="preserve"> a través de concesiones de territorios extensos.  Se necesita desarrollar las capacidades de instituciones para enfrentar los retos que implican </w:t>
      </w:r>
      <w:proofErr w:type="gramStart"/>
      <w:r w:rsidRPr="00A57931">
        <w:rPr>
          <w:rFonts w:asciiTheme="minorHAnsi" w:hAnsiTheme="minorHAnsi"/>
          <w:sz w:val="24"/>
        </w:rPr>
        <w:t>estos mega proyectos</w:t>
      </w:r>
      <w:proofErr w:type="gramEnd"/>
      <w:r w:rsidRPr="00A57931">
        <w:rPr>
          <w:rFonts w:asciiTheme="minorHAnsi" w:hAnsiTheme="minorHAnsi"/>
          <w:sz w:val="24"/>
        </w:rPr>
        <w:t>, ya que Panamá tradicionalmente es un país dedicado a los servicios, la pesca y la agricultura.  Algunos de los proyectos que se están desarrollando son categorizados dentro de los más grandes del mundo</w:t>
      </w:r>
      <w:r w:rsidRPr="00A57931">
        <w:rPr>
          <w:rStyle w:val="FootnoteReference"/>
          <w:rFonts w:asciiTheme="minorHAnsi" w:hAnsiTheme="minorHAnsi"/>
          <w:sz w:val="24"/>
        </w:rPr>
        <w:footnoteReference w:id="20"/>
      </w:r>
      <w:r w:rsidRPr="00A57931">
        <w:rPr>
          <w:rFonts w:asciiTheme="minorHAnsi" w:hAnsiTheme="minorHAnsi"/>
          <w:sz w:val="24"/>
        </w:rPr>
        <w:t>.  Sin embargo, Panamá como país tiene muy poca experiencia con minería, y las pocas minas que han existido han traído impactos negativos para sus poblaciones y medio ambientes locales</w:t>
      </w:r>
      <w:r w:rsidRPr="00A57931">
        <w:rPr>
          <w:rStyle w:val="FootnoteReference"/>
          <w:rFonts w:asciiTheme="minorHAnsi" w:hAnsiTheme="minorHAnsi"/>
          <w:sz w:val="24"/>
        </w:rPr>
        <w:footnoteReference w:id="21"/>
      </w:r>
      <w:r w:rsidRPr="00A57931">
        <w:rPr>
          <w:rFonts w:asciiTheme="minorHAnsi" w:hAnsiTheme="minorHAnsi"/>
          <w:sz w:val="24"/>
        </w:rPr>
        <w:t xml:space="preserve">. </w:t>
      </w:r>
    </w:p>
    <w:p w:rsidR="002F5D14" w:rsidRPr="00A57931" w:rsidRDefault="002F5D14" w:rsidP="00CE34B7">
      <w:pPr>
        <w:autoSpaceDE w:val="0"/>
        <w:autoSpaceDN w:val="0"/>
        <w:adjustRightInd w:val="0"/>
        <w:jc w:val="both"/>
        <w:rPr>
          <w:rFonts w:asciiTheme="minorHAnsi" w:hAnsiTheme="minorHAnsi" w:cs="CenturySchoolbook-Italic"/>
          <w:iCs/>
          <w:sz w:val="28"/>
          <w:szCs w:val="24"/>
          <w:lang w:eastAsia="es-NI"/>
        </w:rPr>
      </w:pPr>
    </w:p>
    <w:p w:rsidR="00A57931" w:rsidRPr="00CE34B7" w:rsidRDefault="00A57931" w:rsidP="00A57931">
      <w:pPr>
        <w:autoSpaceDE w:val="0"/>
        <w:autoSpaceDN w:val="0"/>
        <w:adjustRightInd w:val="0"/>
        <w:jc w:val="both"/>
        <w:rPr>
          <w:rFonts w:asciiTheme="minorHAnsi" w:hAnsiTheme="minorHAnsi" w:cs="CenturySchoolbook"/>
          <w:sz w:val="24"/>
          <w:szCs w:val="24"/>
          <w:lang w:val="es-ES" w:eastAsia="es-NI"/>
        </w:rPr>
      </w:pPr>
      <w:r w:rsidRPr="00CE34B7">
        <w:rPr>
          <w:rFonts w:asciiTheme="minorHAnsi" w:hAnsiTheme="minorHAnsi" w:cs="CenturySchoolbook"/>
          <w:sz w:val="24"/>
          <w:szCs w:val="24"/>
          <w:lang w:val="es-ES" w:eastAsia="es-NI"/>
        </w:rPr>
        <w:t>Fue interesante observar que a pesar de</w:t>
      </w:r>
      <w:r>
        <w:rPr>
          <w:rFonts w:asciiTheme="minorHAnsi" w:hAnsiTheme="minorHAnsi" w:cs="CenturySchoolbook"/>
          <w:sz w:val="24"/>
          <w:szCs w:val="24"/>
          <w:lang w:val="es-ES" w:eastAsia="es-NI"/>
        </w:rPr>
        <w:t xml:space="preserve"> </w:t>
      </w:r>
      <w:r w:rsidRPr="00CE34B7">
        <w:rPr>
          <w:rFonts w:asciiTheme="minorHAnsi" w:hAnsiTheme="minorHAnsi" w:cs="CenturySchoolbook"/>
          <w:sz w:val="24"/>
          <w:szCs w:val="24"/>
          <w:lang w:val="es-ES" w:eastAsia="es-NI"/>
        </w:rPr>
        <w:t>la diversidad evidente entre los sitios de las consultas, tanto en términos culturales</w:t>
      </w:r>
      <w:r>
        <w:rPr>
          <w:rFonts w:asciiTheme="minorHAnsi" w:hAnsiTheme="minorHAnsi" w:cs="CenturySchoolbook"/>
          <w:sz w:val="24"/>
          <w:szCs w:val="24"/>
          <w:lang w:val="es-ES" w:eastAsia="es-NI"/>
        </w:rPr>
        <w:t xml:space="preserve"> </w:t>
      </w:r>
      <w:r w:rsidRPr="00CE34B7">
        <w:rPr>
          <w:rFonts w:asciiTheme="minorHAnsi" w:hAnsiTheme="minorHAnsi" w:cs="CenturySchoolbook"/>
          <w:sz w:val="24"/>
          <w:szCs w:val="24"/>
          <w:lang w:val="es-ES" w:eastAsia="es-NI"/>
        </w:rPr>
        <w:t xml:space="preserve">como biofísicos, </w:t>
      </w:r>
      <w:proofErr w:type="gramStart"/>
      <w:r w:rsidRPr="00CE34B7">
        <w:rPr>
          <w:rFonts w:asciiTheme="minorHAnsi" w:hAnsiTheme="minorHAnsi" w:cs="CenturySchoolbook"/>
          <w:sz w:val="24"/>
          <w:szCs w:val="24"/>
          <w:lang w:val="es-ES" w:eastAsia="es-NI"/>
        </w:rPr>
        <w:t>habían</w:t>
      </w:r>
      <w:proofErr w:type="gramEnd"/>
      <w:r w:rsidRPr="00CE34B7">
        <w:rPr>
          <w:rFonts w:asciiTheme="minorHAnsi" w:hAnsiTheme="minorHAnsi" w:cs="CenturySchoolbook"/>
          <w:sz w:val="24"/>
          <w:szCs w:val="24"/>
          <w:lang w:val="es-ES" w:eastAsia="es-NI"/>
        </w:rPr>
        <w:t xml:space="preserve"> resultados comunes entre todos los talleres. Independiente de</w:t>
      </w:r>
      <w:r>
        <w:rPr>
          <w:rFonts w:asciiTheme="minorHAnsi" w:hAnsiTheme="minorHAnsi" w:cs="CenturySchoolbook"/>
          <w:sz w:val="24"/>
          <w:szCs w:val="24"/>
          <w:lang w:val="es-ES" w:eastAsia="es-NI"/>
        </w:rPr>
        <w:t xml:space="preserve"> </w:t>
      </w:r>
      <w:r w:rsidRPr="00CE34B7">
        <w:rPr>
          <w:rFonts w:asciiTheme="minorHAnsi" w:hAnsiTheme="minorHAnsi" w:cs="CenturySchoolbook"/>
          <w:sz w:val="24"/>
          <w:szCs w:val="24"/>
          <w:lang w:val="es-ES" w:eastAsia="es-NI"/>
        </w:rPr>
        <w:t>las geografías, había muchas prioridades y retos compartidos. Los participantes de</w:t>
      </w:r>
      <w:r>
        <w:rPr>
          <w:rFonts w:asciiTheme="minorHAnsi" w:hAnsiTheme="minorHAnsi" w:cs="CenturySchoolbook"/>
          <w:sz w:val="24"/>
          <w:szCs w:val="24"/>
          <w:lang w:val="es-ES" w:eastAsia="es-NI"/>
        </w:rPr>
        <w:t xml:space="preserve"> </w:t>
      </w:r>
      <w:r w:rsidRPr="00CE34B7">
        <w:rPr>
          <w:rFonts w:asciiTheme="minorHAnsi" w:hAnsiTheme="minorHAnsi" w:cs="CenturySchoolbook"/>
          <w:sz w:val="24"/>
          <w:szCs w:val="24"/>
          <w:lang w:val="es-ES" w:eastAsia="es-NI"/>
        </w:rPr>
        <w:t>todos lados priorizaban el recurso agua entre los 3 más importantes. Todos también</w:t>
      </w:r>
      <w:r>
        <w:rPr>
          <w:rFonts w:asciiTheme="minorHAnsi" w:hAnsiTheme="minorHAnsi" w:cs="CenturySchoolbook"/>
          <w:sz w:val="24"/>
          <w:szCs w:val="24"/>
          <w:lang w:val="es-ES" w:eastAsia="es-NI"/>
        </w:rPr>
        <w:t xml:space="preserve"> </w:t>
      </w:r>
      <w:r w:rsidRPr="00CE34B7">
        <w:rPr>
          <w:rFonts w:asciiTheme="minorHAnsi" w:hAnsiTheme="minorHAnsi" w:cs="CenturySchoolbook"/>
          <w:sz w:val="24"/>
          <w:szCs w:val="24"/>
          <w:lang w:val="es-ES" w:eastAsia="es-NI"/>
        </w:rPr>
        <w:t>incluían bosque y suelo entre los 5 más prioritarios.</w:t>
      </w:r>
    </w:p>
    <w:p w:rsidR="00A57931" w:rsidRDefault="00A57931" w:rsidP="00A57931">
      <w:pPr>
        <w:autoSpaceDE w:val="0"/>
        <w:autoSpaceDN w:val="0"/>
        <w:adjustRightInd w:val="0"/>
        <w:jc w:val="both"/>
        <w:rPr>
          <w:rFonts w:asciiTheme="minorHAnsi" w:hAnsiTheme="minorHAnsi" w:cs="CenturySchoolbook"/>
          <w:sz w:val="24"/>
          <w:szCs w:val="24"/>
          <w:lang w:val="es-ES" w:eastAsia="es-NI"/>
        </w:rPr>
      </w:pPr>
    </w:p>
    <w:p w:rsidR="00A57931" w:rsidRPr="00CE34B7" w:rsidRDefault="00A57931" w:rsidP="00A57931">
      <w:pPr>
        <w:autoSpaceDE w:val="0"/>
        <w:autoSpaceDN w:val="0"/>
        <w:adjustRightInd w:val="0"/>
        <w:jc w:val="both"/>
        <w:rPr>
          <w:rFonts w:asciiTheme="minorHAnsi" w:hAnsiTheme="minorHAnsi"/>
          <w:color w:val="0D0D0D"/>
          <w:sz w:val="24"/>
          <w:szCs w:val="24"/>
          <w:lang w:val="es-NI"/>
        </w:rPr>
      </w:pPr>
      <w:r w:rsidRPr="00CE34B7">
        <w:rPr>
          <w:rFonts w:asciiTheme="minorHAnsi" w:hAnsiTheme="minorHAnsi" w:cs="CenturySchoolbook"/>
          <w:sz w:val="24"/>
          <w:szCs w:val="24"/>
          <w:lang w:val="es-ES" w:eastAsia="es-NI"/>
        </w:rPr>
        <w:t xml:space="preserve">Identifican entre las amenazas más importantes </w:t>
      </w:r>
      <w:proofErr w:type="gramStart"/>
      <w:r w:rsidRPr="00CE34B7">
        <w:rPr>
          <w:rFonts w:asciiTheme="minorHAnsi" w:hAnsiTheme="minorHAnsi" w:cs="CenturySchoolbook"/>
          <w:sz w:val="24"/>
          <w:szCs w:val="24"/>
          <w:lang w:val="es-ES" w:eastAsia="es-NI"/>
        </w:rPr>
        <w:t>los mega proyectos</w:t>
      </w:r>
      <w:proofErr w:type="gramEnd"/>
      <w:r w:rsidRPr="00CE34B7">
        <w:rPr>
          <w:rFonts w:asciiTheme="minorHAnsi" w:hAnsiTheme="minorHAnsi" w:cs="CenturySchoolbook"/>
          <w:sz w:val="24"/>
          <w:szCs w:val="24"/>
          <w:lang w:val="es-ES" w:eastAsia="es-NI"/>
        </w:rPr>
        <w:t>, con énfasis en</w:t>
      </w:r>
      <w:r>
        <w:rPr>
          <w:rFonts w:asciiTheme="minorHAnsi" w:hAnsiTheme="minorHAnsi" w:cs="CenturySchoolbook"/>
          <w:sz w:val="24"/>
          <w:szCs w:val="24"/>
          <w:lang w:val="es-ES" w:eastAsia="es-NI"/>
        </w:rPr>
        <w:t xml:space="preserve"> </w:t>
      </w:r>
      <w:r w:rsidRPr="00CE34B7">
        <w:rPr>
          <w:rFonts w:asciiTheme="minorHAnsi" w:hAnsiTheme="minorHAnsi" w:cs="CenturySchoolbook"/>
          <w:sz w:val="24"/>
          <w:szCs w:val="24"/>
          <w:lang w:val="es-ES" w:eastAsia="es-NI"/>
        </w:rPr>
        <w:t>proyectos de minería y la hidroeléctrica, contaminación por mala disposición de</w:t>
      </w:r>
      <w:r>
        <w:rPr>
          <w:rFonts w:asciiTheme="minorHAnsi" w:hAnsiTheme="minorHAnsi" w:cs="CenturySchoolbook"/>
          <w:sz w:val="24"/>
          <w:szCs w:val="24"/>
          <w:lang w:val="es-ES" w:eastAsia="es-NI"/>
        </w:rPr>
        <w:t xml:space="preserve"> </w:t>
      </w:r>
      <w:r w:rsidRPr="00CE34B7">
        <w:rPr>
          <w:rFonts w:asciiTheme="minorHAnsi" w:hAnsiTheme="minorHAnsi" w:cs="CenturySchoolbook"/>
          <w:sz w:val="24"/>
          <w:szCs w:val="24"/>
          <w:lang w:val="es-ES" w:eastAsia="es-NI"/>
        </w:rPr>
        <w:t>deshechos y los efectos del cambio climático como amenazas actuales y futuros más</w:t>
      </w:r>
      <w:r>
        <w:rPr>
          <w:rFonts w:asciiTheme="minorHAnsi" w:hAnsiTheme="minorHAnsi" w:cs="CenturySchoolbook"/>
          <w:sz w:val="24"/>
          <w:szCs w:val="24"/>
          <w:lang w:val="es-ES" w:eastAsia="es-NI"/>
        </w:rPr>
        <w:t xml:space="preserve"> </w:t>
      </w:r>
      <w:r w:rsidRPr="00CE34B7">
        <w:rPr>
          <w:rFonts w:asciiTheme="minorHAnsi" w:hAnsiTheme="minorHAnsi" w:cs="CenturySchoolbook"/>
          <w:sz w:val="24"/>
          <w:szCs w:val="24"/>
          <w:lang w:val="es-ES" w:eastAsia="es-NI"/>
        </w:rPr>
        <w:t>importantes sobre los recursos prioritarios.</w:t>
      </w:r>
    </w:p>
    <w:p w:rsidR="00CE34B7" w:rsidRPr="00CE34B7" w:rsidRDefault="00CE34B7" w:rsidP="00CE34B7">
      <w:pPr>
        <w:autoSpaceDE w:val="0"/>
        <w:autoSpaceDN w:val="0"/>
        <w:adjustRightInd w:val="0"/>
        <w:jc w:val="both"/>
        <w:rPr>
          <w:rFonts w:asciiTheme="minorHAnsi" w:hAnsiTheme="minorHAnsi" w:cs="CenturySchoolbook-Italic"/>
          <w:b/>
          <w:i/>
          <w:iCs/>
          <w:sz w:val="24"/>
          <w:szCs w:val="24"/>
          <w:lang w:val="es-ES" w:eastAsia="es-NI"/>
        </w:rPr>
      </w:pPr>
      <w:r w:rsidRPr="00CE34B7">
        <w:rPr>
          <w:rFonts w:asciiTheme="minorHAnsi" w:hAnsiTheme="minorHAnsi" w:cs="CenturySchoolbook-Italic"/>
          <w:b/>
          <w:i/>
          <w:iCs/>
          <w:sz w:val="24"/>
          <w:szCs w:val="24"/>
          <w:lang w:val="es-ES" w:eastAsia="es-NI"/>
        </w:rPr>
        <w:t>Expertos Consultados:</w:t>
      </w:r>
    </w:p>
    <w:p w:rsidR="00CE34B7" w:rsidRPr="00CE34B7" w:rsidRDefault="00CE34B7" w:rsidP="00CE34B7">
      <w:pPr>
        <w:autoSpaceDE w:val="0"/>
        <w:autoSpaceDN w:val="0"/>
        <w:adjustRightInd w:val="0"/>
        <w:jc w:val="both"/>
        <w:rPr>
          <w:rFonts w:asciiTheme="minorHAnsi" w:hAnsiTheme="minorHAnsi" w:cs="CenturySchoolbook"/>
          <w:sz w:val="24"/>
          <w:szCs w:val="24"/>
          <w:lang w:val="es-ES" w:eastAsia="es-NI"/>
        </w:rPr>
      </w:pPr>
      <w:r w:rsidRPr="00CE34B7">
        <w:rPr>
          <w:rFonts w:asciiTheme="minorHAnsi" w:hAnsiTheme="minorHAnsi" w:cs="CenturySchoolbook"/>
          <w:sz w:val="24"/>
          <w:szCs w:val="24"/>
          <w:lang w:val="es-ES" w:eastAsia="es-NI"/>
        </w:rPr>
        <w:t xml:space="preserve">Representantes de Autoridad Nacional del Ambiente (ANAM): </w:t>
      </w:r>
      <w:proofErr w:type="spellStart"/>
      <w:r w:rsidRPr="00CE34B7">
        <w:rPr>
          <w:rFonts w:asciiTheme="minorHAnsi" w:hAnsiTheme="minorHAnsi" w:cs="CenturySchoolbook"/>
          <w:sz w:val="24"/>
          <w:szCs w:val="24"/>
          <w:lang w:val="es-ES" w:eastAsia="es-NI"/>
        </w:rPr>
        <w:t>Ibeliza</w:t>
      </w:r>
      <w:proofErr w:type="spellEnd"/>
      <w:r w:rsidR="006106F7">
        <w:rPr>
          <w:rFonts w:asciiTheme="minorHAnsi" w:hAnsiTheme="minorHAnsi" w:cs="CenturySchoolbook"/>
          <w:sz w:val="24"/>
          <w:szCs w:val="24"/>
          <w:lang w:val="es-ES" w:eastAsia="es-NI"/>
        </w:rPr>
        <w:t xml:space="preserve"> Aniño</w:t>
      </w:r>
      <w:r w:rsidRPr="00CE34B7">
        <w:rPr>
          <w:rFonts w:asciiTheme="minorHAnsi" w:hAnsiTheme="minorHAnsi" w:cs="CenturySchoolbook"/>
          <w:sz w:val="24"/>
          <w:szCs w:val="24"/>
          <w:lang w:val="es-ES" w:eastAsia="es-NI"/>
        </w:rPr>
        <w:t>,</w:t>
      </w:r>
      <w:r w:rsidR="002F5D14">
        <w:rPr>
          <w:rFonts w:asciiTheme="minorHAnsi" w:hAnsiTheme="minorHAnsi" w:cs="CenturySchoolbook"/>
          <w:sz w:val="24"/>
          <w:szCs w:val="24"/>
          <w:lang w:val="es-ES" w:eastAsia="es-NI"/>
        </w:rPr>
        <w:t xml:space="preserve"> </w:t>
      </w:r>
      <w:r w:rsidRPr="00CE34B7">
        <w:rPr>
          <w:rFonts w:asciiTheme="minorHAnsi" w:hAnsiTheme="minorHAnsi" w:cs="CenturySchoolbook"/>
          <w:sz w:val="24"/>
          <w:szCs w:val="24"/>
          <w:lang w:val="es-ES" w:eastAsia="es-NI"/>
        </w:rPr>
        <w:t>Directora</w:t>
      </w:r>
      <w:r w:rsidR="006106F7">
        <w:rPr>
          <w:rFonts w:asciiTheme="minorHAnsi" w:hAnsiTheme="minorHAnsi" w:cs="CenturySchoolbook"/>
          <w:sz w:val="24"/>
          <w:szCs w:val="24"/>
          <w:lang w:val="es-ES" w:eastAsia="es-NI"/>
        </w:rPr>
        <w:t xml:space="preserve"> </w:t>
      </w:r>
      <w:r w:rsidRPr="00CE34B7">
        <w:rPr>
          <w:rFonts w:asciiTheme="minorHAnsi" w:hAnsiTheme="minorHAnsi" w:cs="CenturySchoolbook"/>
          <w:sz w:val="24"/>
          <w:szCs w:val="24"/>
          <w:lang w:val="es-ES" w:eastAsia="es-NI"/>
        </w:rPr>
        <w:t>de Áreas Protegidas y Vida Silvestre, ANAM</w:t>
      </w:r>
    </w:p>
    <w:p w:rsidR="00CE34B7" w:rsidRPr="00CE34B7" w:rsidRDefault="00CE34B7" w:rsidP="00CE34B7">
      <w:pPr>
        <w:autoSpaceDE w:val="0"/>
        <w:autoSpaceDN w:val="0"/>
        <w:adjustRightInd w:val="0"/>
        <w:jc w:val="both"/>
        <w:rPr>
          <w:rFonts w:asciiTheme="minorHAnsi" w:hAnsiTheme="minorHAnsi" w:cs="CenturySchoolbook"/>
          <w:sz w:val="24"/>
          <w:szCs w:val="24"/>
          <w:lang w:val="es-ES" w:eastAsia="es-NI"/>
        </w:rPr>
      </w:pPr>
      <w:r w:rsidRPr="00CE34B7">
        <w:rPr>
          <w:rFonts w:asciiTheme="minorHAnsi" w:hAnsiTheme="minorHAnsi" w:cs="CenturySchoolbook"/>
          <w:sz w:val="24"/>
          <w:szCs w:val="24"/>
          <w:lang w:val="es-ES" w:eastAsia="es-NI"/>
        </w:rPr>
        <w:t>Tejada, Israel, Director, Departamento de Biodiversidad</w:t>
      </w:r>
    </w:p>
    <w:p w:rsidR="00CE34B7" w:rsidRPr="00CE34B7" w:rsidRDefault="00CE34B7" w:rsidP="00CE34B7">
      <w:pPr>
        <w:autoSpaceDE w:val="0"/>
        <w:autoSpaceDN w:val="0"/>
        <w:adjustRightInd w:val="0"/>
        <w:jc w:val="both"/>
        <w:rPr>
          <w:rFonts w:asciiTheme="minorHAnsi" w:hAnsiTheme="minorHAnsi" w:cs="CenturySchoolbook"/>
          <w:sz w:val="24"/>
          <w:szCs w:val="24"/>
          <w:lang w:val="es-ES" w:eastAsia="es-NI"/>
        </w:rPr>
      </w:pPr>
      <w:r w:rsidRPr="00CE34B7">
        <w:rPr>
          <w:rFonts w:asciiTheme="minorHAnsi" w:hAnsiTheme="minorHAnsi" w:cs="CenturySchoolbook"/>
          <w:sz w:val="24"/>
          <w:szCs w:val="24"/>
          <w:lang w:val="es-ES" w:eastAsia="es-NI"/>
        </w:rPr>
        <w:t>Técnicos especializados del Departamento de Biodiversidad</w:t>
      </w:r>
    </w:p>
    <w:p w:rsidR="00CE34B7" w:rsidRDefault="00CE34B7" w:rsidP="00CE34B7">
      <w:pPr>
        <w:autoSpaceDE w:val="0"/>
        <w:autoSpaceDN w:val="0"/>
        <w:adjustRightInd w:val="0"/>
        <w:jc w:val="both"/>
        <w:rPr>
          <w:rFonts w:asciiTheme="minorHAnsi" w:hAnsiTheme="minorHAnsi" w:cs="CenturySchoolbook-Italic"/>
          <w:i/>
          <w:iCs/>
          <w:sz w:val="24"/>
          <w:szCs w:val="24"/>
          <w:lang w:val="es-ES" w:eastAsia="es-NI"/>
        </w:rPr>
      </w:pPr>
    </w:p>
    <w:p w:rsidR="00CE34B7" w:rsidRPr="00CE34B7" w:rsidRDefault="00CE34B7" w:rsidP="00CE34B7">
      <w:pPr>
        <w:autoSpaceDE w:val="0"/>
        <w:autoSpaceDN w:val="0"/>
        <w:adjustRightInd w:val="0"/>
        <w:jc w:val="both"/>
        <w:rPr>
          <w:rFonts w:asciiTheme="minorHAnsi" w:hAnsiTheme="minorHAnsi" w:cs="CenturySchoolbook"/>
          <w:b/>
          <w:sz w:val="24"/>
          <w:szCs w:val="24"/>
          <w:lang w:val="es-ES" w:eastAsia="es-NI"/>
        </w:rPr>
      </w:pPr>
      <w:r w:rsidRPr="00CE34B7">
        <w:rPr>
          <w:rFonts w:asciiTheme="minorHAnsi" w:hAnsiTheme="minorHAnsi" w:cs="CenturySchoolbook-Italic"/>
          <w:b/>
          <w:i/>
          <w:iCs/>
          <w:sz w:val="24"/>
          <w:szCs w:val="24"/>
          <w:lang w:val="es-ES" w:eastAsia="es-NI"/>
        </w:rPr>
        <w:t xml:space="preserve">Representantes de </w:t>
      </w:r>
      <w:proofErr w:type="spellStart"/>
      <w:r w:rsidRPr="00CE34B7">
        <w:rPr>
          <w:rFonts w:asciiTheme="minorHAnsi" w:hAnsiTheme="minorHAnsi" w:cs="CenturySchoolbook-Italic"/>
          <w:b/>
          <w:i/>
          <w:iCs/>
          <w:sz w:val="24"/>
          <w:szCs w:val="24"/>
          <w:lang w:val="es-ES" w:eastAsia="es-NI"/>
        </w:rPr>
        <w:t>ONGs</w:t>
      </w:r>
      <w:proofErr w:type="spellEnd"/>
      <w:r w:rsidRPr="00CE34B7">
        <w:rPr>
          <w:rFonts w:asciiTheme="minorHAnsi" w:hAnsiTheme="minorHAnsi" w:cs="CenturySchoolbook-Italic"/>
          <w:b/>
          <w:i/>
          <w:iCs/>
          <w:sz w:val="24"/>
          <w:szCs w:val="24"/>
          <w:lang w:val="es-ES" w:eastAsia="es-NI"/>
        </w:rPr>
        <w:t xml:space="preserve"> y Cooperación Internacional Ambiental</w:t>
      </w:r>
      <w:r w:rsidRPr="00CE34B7">
        <w:rPr>
          <w:rFonts w:asciiTheme="minorHAnsi" w:hAnsiTheme="minorHAnsi" w:cs="CenturySchoolbook"/>
          <w:b/>
          <w:sz w:val="24"/>
          <w:szCs w:val="24"/>
          <w:lang w:val="es-ES" w:eastAsia="es-NI"/>
        </w:rPr>
        <w:t>:</w:t>
      </w:r>
    </w:p>
    <w:p w:rsidR="00CE34B7" w:rsidRPr="00CE34B7" w:rsidRDefault="00CE34B7" w:rsidP="00CE34B7">
      <w:pPr>
        <w:autoSpaceDE w:val="0"/>
        <w:autoSpaceDN w:val="0"/>
        <w:adjustRightInd w:val="0"/>
        <w:jc w:val="both"/>
        <w:rPr>
          <w:rFonts w:asciiTheme="minorHAnsi" w:hAnsiTheme="minorHAnsi" w:cs="CenturySchoolbook"/>
          <w:sz w:val="24"/>
          <w:szCs w:val="24"/>
          <w:lang w:val="es-ES" w:eastAsia="es-NI"/>
        </w:rPr>
      </w:pPr>
      <w:proofErr w:type="spellStart"/>
      <w:r w:rsidRPr="00CE34B7">
        <w:rPr>
          <w:rFonts w:asciiTheme="minorHAnsi" w:hAnsiTheme="minorHAnsi" w:cs="CenturySchoolbook"/>
          <w:sz w:val="24"/>
          <w:szCs w:val="24"/>
          <w:lang w:val="es-ES" w:eastAsia="es-NI"/>
        </w:rPr>
        <w:t>The</w:t>
      </w:r>
      <w:proofErr w:type="spellEnd"/>
      <w:r w:rsidRPr="00CE34B7">
        <w:rPr>
          <w:rFonts w:asciiTheme="minorHAnsi" w:hAnsiTheme="minorHAnsi" w:cs="CenturySchoolbook"/>
          <w:sz w:val="24"/>
          <w:szCs w:val="24"/>
          <w:lang w:val="es-ES" w:eastAsia="es-NI"/>
        </w:rPr>
        <w:t xml:space="preserve"> </w:t>
      </w:r>
      <w:proofErr w:type="spellStart"/>
      <w:r w:rsidRPr="00CE34B7">
        <w:rPr>
          <w:rFonts w:asciiTheme="minorHAnsi" w:hAnsiTheme="minorHAnsi" w:cs="CenturySchoolbook"/>
          <w:sz w:val="24"/>
          <w:szCs w:val="24"/>
          <w:lang w:val="es-ES" w:eastAsia="es-NI"/>
        </w:rPr>
        <w:t>Nature</w:t>
      </w:r>
      <w:proofErr w:type="spellEnd"/>
      <w:r w:rsidRPr="00CE34B7">
        <w:rPr>
          <w:rFonts w:asciiTheme="minorHAnsi" w:hAnsiTheme="minorHAnsi" w:cs="CenturySchoolbook"/>
          <w:sz w:val="24"/>
          <w:szCs w:val="24"/>
          <w:lang w:val="es-ES" w:eastAsia="es-NI"/>
        </w:rPr>
        <w:t xml:space="preserve"> </w:t>
      </w:r>
      <w:proofErr w:type="spellStart"/>
      <w:r w:rsidRPr="00CE34B7">
        <w:rPr>
          <w:rFonts w:asciiTheme="minorHAnsi" w:hAnsiTheme="minorHAnsi" w:cs="CenturySchoolbook"/>
          <w:sz w:val="24"/>
          <w:szCs w:val="24"/>
          <w:lang w:val="es-ES" w:eastAsia="es-NI"/>
        </w:rPr>
        <w:t>Conservancy</w:t>
      </w:r>
      <w:proofErr w:type="spellEnd"/>
      <w:r w:rsidRPr="00CE34B7">
        <w:rPr>
          <w:rFonts w:asciiTheme="minorHAnsi" w:hAnsiTheme="minorHAnsi" w:cs="CenturySchoolbook"/>
          <w:sz w:val="24"/>
          <w:szCs w:val="24"/>
          <w:lang w:val="es-ES" w:eastAsia="es-NI"/>
        </w:rPr>
        <w:t xml:space="preserve"> de Panamá: Julio Rodríguez, Director de Programa de</w:t>
      </w:r>
      <w:r w:rsidR="002F5D14">
        <w:rPr>
          <w:rFonts w:asciiTheme="minorHAnsi" w:hAnsiTheme="minorHAnsi" w:cs="CenturySchoolbook"/>
          <w:sz w:val="24"/>
          <w:szCs w:val="24"/>
          <w:lang w:val="es-ES" w:eastAsia="es-NI"/>
        </w:rPr>
        <w:t xml:space="preserve"> </w:t>
      </w:r>
      <w:r w:rsidRPr="00CE34B7">
        <w:rPr>
          <w:rFonts w:asciiTheme="minorHAnsi" w:hAnsiTheme="minorHAnsi" w:cs="CenturySchoolbook"/>
          <w:sz w:val="24"/>
          <w:szCs w:val="24"/>
          <w:lang w:val="es-ES" w:eastAsia="es-NI"/>
        </w:rPr>
        <w:t>Panamá</w:t>
      </w:r>
    </w:p>
    <w:p w:rsidR="00CE34B7" w:rsidRPr="00CE34B7" w:rsidRDefault="00CE34B7" w:rsidP="00CE34B7">
      <w:pPr>
        <w:autoSpaceDE w:val="0"/>
        <w:autoSpaceDN w:val="0"/>
        <w:adjustRightInd w:val="0"/>
        <w:jc w:val="both"/>
        <w:rPr>
          <w:rFonts w:asciiTheme="minorHAnsi" w:hAnsiTheme="minorHAnsi" w:cs="CenturySchoolbook"/>
          <w:sz w:val="24"/>
          <w:szCs w:val="24"/>
          <w:lang w:val="es-ES" w:eastAsia="es-NI"/>
        </w:rPr>
      </w:pPr>
      <w:proofErr w:type="spellStart"/>
      <w:r w:rsidRPr="00CE34B7">
        <w:rPr>
          <w:rFonts w:asciiTheme="minorHAnsi" w:hAnsiTheme="minorHAnsi" w:cs="CenturySchoolbook"/>
          <w:sz w:val="24"/>
          <w:szCs w:val="24"/>
          <w:lang w:val="es-ES" w:eastAsia="es-NI"/>
        </w:rPr>
        <w:t>Earth</w:t>
      </w:r>
      <w:proofErr w:type="spellEnd"/>
      <w:r w:rsidRPr="00CE34B7">
        <w:rPr>
          <w:rFonts w:asciiTheme="minorHAnsi" w:hAnsiTheme="minorHAnsi" w:cs="CenturySchoolbook"/>
          <w:sz w:val="24"/>
          <w:szCs w:val="24"/>
          <w:lang w:val="es-ES" w:eastAsia="es-NI"/>
        </w:rPr>
        <w:t xml:space="preserve"> Train: </w:t>
      </w:r>
      <w:proofErr w:type="spellStart"/>
      <w:r w:rsidRPr="00CE34B7">
        <w:rPr>
          <w:rFonts w:asciiTheme="minorHAnsi" w:hAnsiTheme="minorHAnsi" w:cs="CenturySchoolbook"/>
          <w:sz w:val="24"/>
          <w:szCs w:val="24"/>
          <w:lang w:val="es-ES" w:eastAsia="es-NI"/>
        </w:rPr>
        <w:t>Lider</w:t>
      </w:r>
      <w:proofErr w:type="spellEnd"/>
      <w:r w:rsidRPr="00CE34B7">
        <w:rPr>
          <w:rFonts w:asciiTheme="minorHAnsi" w:hAnsiTheme="minorHAnsi" w:cs="CenturySchoolbook"/>
          <w:sz w:val="24"/>
          <w:szCs w:val="24"/>
          <w:lang w:val="es-ES" w:eastAsia="es-NI"/>
        </w:rPr>
        <w:t xml:space="preserve"> Sucre, Co-director Ejecutivo</w:t>
      </w:r>
    </w:p>
    <w:p w:rsidR="00CE34B7" w:rsidRPr="00CE34B7" w:rsidRDefault="00CE34B7" w:rsidP="00CE34B7">
      <w:pPr>
        <w:autoSpaceDE w:val="0"/>
        <w:autoSpaceDN w:val="0"/>
        <w:adjustRightInd w:val="0"/>
        <w:jc w:val="both"/>
        <w:rPr>
          <w:rFonts w:asciiTheme="minorHAnsi" w:hAnsiTheme="minorHAnsi" w:cs="CenturySchoolbook"/>
          <w:sz w:val="24"/>
          <w:szCs w:val="24"/>
          <w:lang w:val="es-ES" w:eastAsia="es-NI"/>
        </w:rPr>
      </w:pPr>
      <w:r w:rsidRPr="00CE34B7">
        <w:rPr>
          <w:rFonts w:asciiTheme="minorHAnsi" w:hAnsiTheme="minorHAnsi" w:cs="CenturySchoolbook"/>
          <w:sz w:val="24"/>
          <w:szCs w:val="24"/>
          <w:lang w:val="es-ES" w:eastAsia="es-NI"/>
        </w:rPr>
        <w:t>Fundación Natura: Rosa Montañez, Directora Ejecutiva</w:t>
      </w:r>
    </w:p>
    <w:p w:rsidR="00CE34B7" w:rsidRPr="00CE34B7" w:rsidRDefault="00CE34B7" w:rsidP="00CE34B7">
      <w:pPr>
        <w:autoSpaceDE w:val="0"/>
        <w:autoSpaceDN w:val="0"/>
        <w:adjustRightInd w:val="0"/>
        <w:jc w:val="both"/>
        <w:rPr>
          <w:rFonts w:asciiTheme="minorHAnsi" w:hAnsiTheme="minorHAnsi" w:cs="CenturySchoolbook"/>
          <w:sz w:val="24"/>
          <w:szCs w:val="24"/>
          <w:lang w:val="es-ES" w:eastAsia="es-NI"/>
        </w:rPr>
      </w:pPr>
      <w:r w:rsidRPr="00CE34B7">
        <w:rPr>
          <w:rFonts w:asciiTheme="minorHAnsi" w:hAnsiTheme="minorHAnsi" w:cs="CenturySchoolbook"/>
          <w:sz w:val="24"/>
          <w:szCs w:val="24"/>
          <w:lang w:val="es-ES" w:eastAsia="es-NI"/>
        </w:rPr>
        <w:t>Asociación Nacional para la Conservación de la Naturaleza (ANCON):</w:t>
      </w:r>
      <w:r>
        <w:rPr>
          <w:rFonts w:asciiTheme="minorHAnsi" w:hAnsiTheme="minorHAnsi" w:cs="CenturySchoolbook"/>
          <w:sz w:val="24"/>
          <w:szCs w:val="24"/>
          <w:lang w:val="es-ES" w:eastAsia="es-NI"/>
        </w:rPr>
        <w:t xml:space="preserve"> </w:t>
      </w:r>
      <w:proofErr w:type="spellStart"/>
      <w:r w:rsidRPr="00CE34B7">
        <w:rPr>
          <w:rFonts w:asciiTheme="minorHAnsi" w:hAnsiTheme="minorHAnsi" w:cs="CenturySchoolbook"/>
          <w:sz w:val="24"/>
          <w:szCs w:val="24"/>
          <w:lang w:val="es-ES" w:eastAsia="es-NI"/>
        </w:rPr>
        <w:t>Espadafora</w:t>
      </w:r>
      <w:proofErr w:type="spellEnd"/>
      <w:r w:rsidRPr="00CE34B7">
        <w:rPr>
          <w:rFonts w:asciiTheme="minorHAnsi" w:hAnsiTheme="minorHAnsi" w:cs="CenturySchoolbook"/>
          <w:sz w:val="24"/>
          <w:szCs w:val="24"/>
          <w:lang w:val="es-ES" w:eastAsia="es-NI"/>
        </w:rPr>
        <w:t xml:space="preserve">, </w:t>
      </w:r>
      <w:proofErr w:type="spellStart"/>
      <w:r w:rsidRPr="00CE34B7">
        <w:rPr>
          <w:rFonts w:asciiTheme="minorHAnsi" w:hAnsiTheme="minorHAnsi" w:cs="CenturySchoolbook"/>
          <w:sz w:val="24"/>
          <w:szCs w:val="24"/>
          <w:lang w:val="es-ES" w:eastAsia="es-NI"/>
        </w:rPr>
        <w:t>Alida</w:t>
      </w:r>
      <w:proofErr w:type="spellEnd"/>
      <w:r w:rsidRPr="00CE34B7">
        <w:rPr>
          <w:rFonts w:asciiTheme="minorHAnsi" w:hAnsiTheme="minorHAnsi" w:cs="CenturySchoolbook"/>
          <w:sz w:val="24"/>
          <w:szCs w:val="24"/>
          <w:lang w:val="es-ES" w:eastAsia="es-NI"/>
        </w:rPr>
        <w:t>, Directora Ejecutiva</w:t>
      </w:r>
    </w:p>
    <w:p w:rsidR="00CE34B7" w:rsidRPr="00CE34B7" w:rsidRDefault="00CE34B7" w:rsidP="00CE34B7">
      <w:pPr>
        <w:autoSpaceDE w:val="0"/>
        <w:autoSpaceDN w:val="0"/>
        <w:adjustRightInd w:val="0"/>
        <w:jc w:val="both"/>
        <w:rPr>
          <w:rFonts w:asciiTheme="minorHAnsi" w:hAnsiTheme="minorHAnsi" w:cs="CenturySchoolbook"/>
          <w:sz w:val="24"/>
          <w:szCs w:val="24"/>
          <w:lang w:val="es-ES" w:eastAsia="es-NI"/>
        </w:rPr>
      </w:pPr>
      <w:r w:rsidRPr="00CE34B7">
        <w:rPr>
          <w:rFonts w:asciiTheme="minorHAnsi" w:hAnsiTheme="minorHAnsi" w:cs="CenturySchoolbook"/>
          <w:sz w:val="24"/>
          <w:szCs w:val="24"/>
          <w:lang w:val="es-ES" w:eastAsia="es-NI"/>
        </w:rPr>
        <w:t xml:space="preserve">Fundación para el Desarrollo Integral de Cerro Punta: Jorge </w:t>
      </w:r>
      <w:proofErr w:type="spellStart"/>
      <w:r w:rsidRPr="00CE34B7">
        <w:rPr>
          <w:rFonts w:asciiTheme="minorHAnsi" w:hAnsiTheme="minorHAnsi" w:cs="CenturySchoolbook"/>
          <w:sz w:val="24"/>
          <w:szCs w:val="24"/>
          <w:lang w:val="es-ES" w:eastAsia="es-NI"/>
        </w:rPr>
        <w:t>Pitty</w:t>
      </w:r>
      <w:proofErr w:type="spellEnd"/>
      <w:r w:rsidRPr="00CE34B7">
        <w:rPr>
          <w:rFonts w:asciiTheme="minorHAnsi" w:hAnsiTheme="minorHAnsi" w:cs="CenturySchoolbook"/>
          <w:sz w:val="24"/>
          <w:szCs w:val="24"/>
          <w:lang w:val="es-ES" w:eastAsia="es-NI"/>
        </w:rPr>
        <w:t>, Oficial</w:t>
      </w:r>
    </w:p>
    <w:p w:rsidR="00CE34B7" w:rsidRPr="00CE34B7" w:rsidRDefault="00CE34B7" w:rsidP="00CE34B7">
      <w:pPr>
        <w:autoSpaceDE w:val="0"/>
        <w:autoSpaceDN w:val="0"/>
        <w:adjustRightInd w:val="0"/>
        <w:jc w:val="both"/>
        <w:rPr>
          <w:rFonts w:asciiTheme="minorHAnsi" w:hAnsiTheme="minorHAnsi" w:cs="CenturySchoolbook"/>
          <w:sz w:val="24"/>
          <w:szCs w:val="24"/>
          <w:lang w:val="es-ES" w:eastAsia="es-NI"/>
        </w:rPr>
      </w:pPr>
      <w:r w:rsidRPr="00CE34B7">
        <w:rPr>
          <w:rFonts w:asciiTheme="minorHAnsi" w:hAnsiTheme="minorHAnsi" w:cs="CenturySchoolbook"/>
          <w:sz w:val="24"/>
          <w:szCs w:val="24"/>
          <w:lang w:val="es-ES" w:eastAsia="es-NI"/>
        </w:rPr>
        <w:t xml:space="preserve">Programa de Naciones Unidas Para el Medio Ambiente: Gonzales, </w:t>
      </w:r>
      <w:proofErr w:type="spellStart"/>
      <w:r w:rsidRPr="00CE34B7">
        <w:rPr>
          <w:rFonts w:asciiTheme="minorHAnsi" w:hAnsiTheme="minorHAnsi" w:cs="CenturySchoolbook"/>
          <w:sz w:val="24"/>
          <w:szCs w:val="24"/>
          <w:lang w:val="es-ES" w:eastAsia="es-NI"/>
        </w:rPr>
        <w:t>Mayté</w:t>
      </w:r>
      <w:proofErr w:type="spellEnd"/>
      <w:r w:rsidRPr="00CE34B7">
        <w:rPr>
          <w:rFonts w:asciiTheme="minorHAnsi" w:hAnsiTheme="minorHAnsi" w:cs="CenturySchoolbook"/>
          <w:sz w:val="24"/>
          <w:szCs w:val="24"/>
          <w:lang w:val="es-ES" w:eastAsia="es-NI"/>
        </w:rPr>
        <w:t>, Oficial de</w:t>
      </w:r>
      <w:r>
        <w:rPr>
          <w:rFonts w:asciiTheme="minorHAnsi" w:hAnsiTheme="minorHAnsi" w:cs="CenturySchoolbook"/>
          <w:sz w:val="24"/>
          <w:szCs w:val="24"/>
          <w:lang w:val="es-ES" w:eastAsia="es-NI"/>
        </w:rPr>
        <w:t xml:space="preserve"> </w:t>
      </w:r>
      <w:r w:rsidRPr="00CE34B7">
        <w:rPr>
          <w:rFonts w:asciiTheme="minorHAnsi" w:hAnsiTheme="minorHAnsi" w:cs="CenturySchoolbook"/>
          <w:sz w:val="24"/>
          <w:szCs w:val="24"/>
          <w:lang w:val="es-ES" w:eastAsia="es-NI"/>
        </w:rPr>
        <w:t>Ambiente,</w:t>
      </w:r>
    </w:p>
    <w:p w:rsidR="00CE34B7" w:rsidRPr="00CE34B7" w:rsidRDefault="00CE34B7" w:rsidP="00CE34B7">
      <w:pPr>
        <w:autoSpaceDE w:val="0"/>
        <w:autoSpaceDN w:val="0"/>
        <w:adjustRightInd w:val="0"/>
        <w:jc w:val="both"/>
        <w:rPr>
          <w:rFonts w:asciiTheme="minorHAnsi" w:hAnsiTheme="minorHAnsi" w:cs="CenturySchoolbook"/>
          <w:sz w:val="24"/>
          <w:szCs w:val="24"/>
          <w:lang w:val="es-ES" w:eastAsia="es-NI"/>
        </w:rPr>
      </w:pPr>
      <w:r w:rsidRPr="00CE34B7">
        <w:rPr>
          <w:rFonts w:asciiTheme="minorHAnsi" w:hAnsiTheme="minorHAnsi" w:cs="CenturySchoolbook"/>
          <w:sz w:val="24"/>
          <w:szCs w:val="24"/>
          <w:lang w:val="es-ES" w:eastAsia="es-NI"/>
        </w:rPr>
        <w:t>Técnicos de campo de CBMAP</w:t>
      </w:r>
    </w:p>
    <w:p w:rsidR="00CE34B7" w:rsidRDefault="00CE34B7" w:rsidP="00CE34B7">
      <w:pPr>
        <w:autoSpaceDE w:val="0"/>
        <w:autoSpaceDN w:val="0"/>
        <w:adjustRightInd w:val="0"/>
        <w:jc w:val="both"/>
        <w:rPr>
          <w:rFonts w:asciiTheme="minorHAnsi" w:hAnsiTheme="minorHAnsi" w:cs="CenturySchoolbook-Italic"/>
          <w:i/>
          <w:iCs/>
          <w:sz w:val="24"/>
          <w:szCs w:val="24"/>
          <w:lang w:val="es-ES" w:eastAsia="es-NI"/>
        </w:rPr>
      </w:pPr>
    </w:p>
    <w:p w:rsidR="00CE34B7" w:rsidRPr="00CE34B7" w:rsidRDefault="00CE34B7" w:rsidP="00CE34B7">
      <w:pPr>
        <w:autoSpaceDE w:val="0"/>
        <w:autoSpaceDN w:val="0"/>
        <w:adjustRightInd w:val="0"/>
        <w:jc w:val="both"/>
        <w:rPr>
          <w:rFonts w:asciiTheme="minorHAnsi" w:hAnsiTheme="minorHAnsi" w:cs="CenturySchoolbook-Italic"/>
          <w:b/>
          <w:i/>
          <w:iCs/>
          <w:sz w:val="24"/>
          <w:szCs w:val="24"/>
          <w:lang w:val="es-ES" w:eastAsia="es-NI"/>
        </w:rPr>
      </w:pPr>
      <w:r w:rsidRPr="00CE34B7">
        <w:rPr>
          <w:rFonts w:asciiTheme="minorHAnsi" w:hAnsiTheme="minorHAnsi" w:cs="CenturySchoolbook-Italic"/>
          <w:b/>
          <w:i/>
          <w:iCs/>
          <w:sz w:val="24"/>
          <w:szCs w:val="24"/>
          <w:lang w:val="es-ES" w:eastAsia="es-NI"/>
        </w:rPr>
        <w:t>Representantes Comunitarios:</w:t>
      </w:r>
    </w:p>
    <w:p w:rsidR="00CE34B7" w:rsidRDefault="00CE34B7" w:rsidP="00CE34B7">
      <w:pPr>
        <w:autoSpaceDE w:val="0"/>
        <w:autoSpaceDN w:val="0"/>
        <w:adjustRightInd w:val="0"/>
        <w:jc w:val="both"/>
        <w:rPr>
          <w:rFonts w:asciiTheme="minorHAnsi" w:hAnsiTheme="minorHAnsi" w:cs="CenturySchoolbook"/>
          <w:sz w:val="24"/>
          <w:szCs w:val="24"/>
          <w:lang w:val="es-ES" w:eastAsia="es-NI"/>
        </w:rPr>
      </w:pPr>
      <w:r w:rsidRPr="00CE34B7">
        <w:rPr>
          <w:rFonts w:asciiTheme="minorHAnsi" w:hAnsiTheme="minorHAnsi" w:cs="CenturySchoolbook"/>
          <w:sz w:val="24"/>
          <w:szCs w:val="24"/>
          <w:lang w:val="es-ES" w:eastAsia="es-NI"/>
        </w:rPr>
        <w:t xml:space="preserve">Líderes comunitarios de Bocas del Toro, La Comarca </w:t>
      </w:r>
      <w:proofErr w:type="spellStart"/>
      <w:r w:rsidRPr="00CE34B7">
        <w:rPr>
          <w:rFonts w:asciiTheme="minorHAnsi" w:hAnsiTheme="minorHAnsi" w:cs="CenturySchoolbook"/>
          <w:sz w:val="24"/>
          <w:szCs w:val="24"/>
          <w:lang w:val="es-ES" w:eastAsia="es-NI"/>
        </w:rPr>
        <w:t>Ngöbe</w:t>
      </w:r>
      <w:proofErr w:type="spellEnd"/>
      <w:r w:rsidRPr="00CE34B7">
        <w:rPr>
          <w:rFonts w:asciiTheme="minorHAnsi" w:hAnsiTheme="minorHAnsi" w:cs="CenturySchoolbook"/>
          <w:sz w:val="24"/>
          <w:szCs w:val="24"/>
          <w:lang w:val="es-ES" w:eastAsia="es-NI"/>
        </w:rPr>
        <w:t xml:space="preserve"> </w:t>
      </w:r>
      <w:proofErr w:type="spellStart"/>
      <w:r w:rsidRPr="00CE34B7">
        <w:rPr>
          <w:rFonts w:asciiTheme="minorHAnsi" w:hAnsiTheme="minorHAnsi" w:cs="CenturySchoolbook"/>
          <w:sz w:val="24"/>
          <w:szCs w:val="24"/>
          <w:lang w:val="es-ES" w:eastAsia="es-NI"/>
        </w:rPr>
        <w:t>Buglé</w:t>
      </w:r>
      <w:proofErr w:type="spellEnd"/>
      <w:r w:rsidRPr="00CE34B7">
        <w:rPr>
          <w:rFonts w:asciiTheme="minorHAnsi" w:hAnsiTheme="minorHAnsi" w:cs="CenturySchoolbook"/>
          <w:sz w:val="24"/>
          <w:szCs w:val="24"/>
          <w:lang w:val="es-ES" w:eastAsia="es-NI"/>
        </w:rPr>
        <w:t>, Chiriquí, Kuna</w:t>
      </w:r>
      <w:r w:rsidR="002F5D14">
        <w:rPr>
          <w:rFonts w:asciiTheme="minorHAnsi" w:hAnsiTheme="minorHAnsi" w:cs="CenturySchoolbook"/>
          <w:sz w:val="24"/>
          <w:szCs w:val="24"/>
          <w:lang w:val="es-ES" w:eastAsia="es-NI"/>
        </w:rPr>
        <w:t xml:space="preserve"> </w:t>
      </w:r>
      <w:proofErr w:type="spellStart"/>
      <w:r w:rsidRPr="00CE34B7">
        <w:rPr>
          <w:rFonts w:asciiTheme="minorHAnsi" w:hAnsiTheme="minorHAnsi" w:cs="CenturySchoolbook"/>
          <w:sz w:val="24"/>
          <w:szCs w:val="24"/>
          <w:lang w:val="es-ES" w:eastAsia="es-NI"/>
        </w:rPr>
        <w:t>Yala</w:t>
      </w:r>
      <w:proofErr w:type="spellEnd"/>
      <w:r w:rsidRPr="00CE34B7">
        <w:rPr>
          <w:rFonts w:asciiTheme="minorHAnsi" w:hAnsiTheme="minorHAnsi" w:cs="CenturySchoolbook"/>
          <w:sz w:val="24"/>
          <w:szCs w:val="24"/>
          <w:lang w:val="es-ES" w:eastAsia="es-NI"/>
        </w:rPr>
        <w:t xml:space="preserve">, </w:t>
      </w:r>
      <w:proofErr w:type="spellStart"/>
      <w:r w:rsidRPr="00CE34B7">
        <w:rPr>
          <w:rFonts w:asciiTheme="minorHAnsi" w:hAnsiTheme="minorHAnsi" w:cs="CenturySchoolbook"/>
          <w:sz w:val="24"/>
          <w:szCs w:val="24"/>
          <w:lang w:val="es-ES" w:eastAsia="es-NI"/>
        </w:rPr>
        <w:t>Azuero</w:t>
      </w:r>
      <w:proofErr w:type="spellEnd"/>
      <w:r w:rsidRPr="00CE34B7">
        <w:rPr>
          <w:rFonts w:asciiTheme="minorHAnsi" w:hAnsiTheme="minorHAnsi" w:cs="CenturySchoolbook"/>
          <w:sz w:val="24"/>
          <w:szCs w:val="24"/>
          <w:lang w:val="es-ES" w:eastAsia="es-NI"/>
        </w:rPr>
        <w:t>, Coclé y Campana</w:t>
      </w:r>
      <w:r w:rsidR="002F5D14">
        <w:rPr>
          <w:rFonts w:asciiTheme="minorHAnsi" w:hAnsiTheme="minorHAnsi" w:cs="CenturySchoolbook"/>
          <w:sz w:val="24"/>
          <w:szCs w:val="24"/>
          <w:lang w:val="es-ES" w:eastAsia="es-NI"/>
        </w:rPr>
        <w:t>.</w:t>
      </w: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6106F7">
      <w:pPr>
        <w:autoSpaceDE w:val="0"/>
        <w:autoSpaceDN w:val="0"/>
        <w:adjustRightInd w:val="0"/>
        <w:jc w:val="center"/>
        <w:rPr>
          <w:rFonts w:asciiTheme="minorHAnsi" w:hAnsiTheme="minorHAnsi" w:cs="CenturySchoolbook"/>
          <w:sz w:val="24"/>
          <w:szCs w:val="24"/>
          <w:lang w:val="es-ES" w:eastAsia="es-NI"/>
        </w:rPr>
      </w:pPr>
      <w:r>
        <w:rPr>
          <w:rFonts w:asciiTheme="minorHAnsi" w:hAnsiTheme="minorHAnsi" w:cs="CenturySchoolbook"/>
          <w:noProof/>
          <w:sz w:val="24"/>
          <w:szCs w:val="24"/>
          <w:lang w:val="en-US"/>
        </w:rPr>
        <w:drawing>
          <wp:inline distT="0" distB="0" distL="0" distR="0">
            <wp:extent cx="5638800" cy="4248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2896" cy="4258770"/>
                    </a:xfrm>
                    <a:prstGeom prst="rect">
                      <a:avLst/>
                    </a:prstGeom>
                    <a:noFill/>
                  </pic:spPr>
                </pic:pic>
              </a:graphicData>
            </a:graphic>
          </wp:inline>
        </w:drawing>
      </w:r>
    </w:p>
    <w:p w:rsidR="006106F7" w:rsidRDefault="006106F7" w:rsidP="006106F7">
      <w:pPr>
        <w:autoSpaceDE w:val="0"/>
        <w:autoSpaceDN w:val="0"/>
        <w:adjustRightInd w:val="0"/>
        <w:jc w:val="center"/>
        <w:rPr>
          <w:rFonts w:asciiTheme="minorHAnsi" w:hAnsiTheme="minorHAnsi" w:cs="CenturySchoolbook"/>
          <w:sz w:val="24"/>
          <w:szCs w:val="24"/>
          <w:lang w:val="es-ES" w:eastAsia="es-NI"/>
        </w:rPr>
      </w:pPr>
      <w:r>
        <w:rPr>
          <w:rFonts w:asciiTheme="minorHAnsi" w:hAnsiTheme="minorHAnsi" w:cs="CenturySchoolbook"/>
          <w:noProof/>
          <w:sz w:val="24"/>
          <w:szCs w:val="24"/>
          <w:lang w:val="en-US"/>
        </w:rPr>
        <w:drawing>
          <wp:inline distT="0" distB="0" distL="0" distR="0">
            <wp:extent cx="5943600" cy="36576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pic:spPr>
                </pic:pic>
              </a:graphicData>
            </a:graphic>
          </wp:inline>
        </w:drawing>
      </w: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6106F7">
      <w:pPr>
        <w:autoSpaceDE w:val="0"/>
        <w:autoSpaceDN w:val="0"/>
        <w:adjustRightInd w:val="0"/>
        <w:jc w:val="center"/>
        <w:rPr>
          <w:rFonts w:asciiTheme="minorHAnsi" w:hAnsiTheme="minorHAnsi" w:cs="CenturySchoolbook"/>
          <w:sz w:val="24"/>
          <w:szCs w:val="24"/>
          <w:lang w:val="es-ES" w:eastAsia="es-NI"/>
        </w:rPr>
      </w:pPr>
      <w:r>
        <w:rPr>
          <w:rFonts w:asciiTheme="minorHAnsi" w:hAnsiTheme="minorHAnsi" w:cs="CenturySchoolbook"/>
          <w:noProof/>
          <w:sz w:val="24"/>
          <w:szCs w:val="24"/>
          <w:lang w:val="en-US"/>
        </w:rPr>
        <w:drawing>
          <wp:inline distT="0" distB="0" distL="0" distR="0">
            <wp:extent cx="5934075" cy="41529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4152900"/>
                    </a:xfrm>
                    <a:prstGeom prst="rect">
                      <a:avLst/>
                    </a:prstGeom>
                    <a:noFill/>
                  </pic:spPr>
                </pic:pic>
              </a:graphicData>
            </a:graphic>
          </wp:inline>
        </w:drawing>
      </w:r>
    </w:p>
    <w:p w:rsidR="006106F7" w:rsidRDefault="006106F7" w:rsidP="006106F7">
      <w:pPr>
        <w:autoSpaceDE w:val="0"/>
        <w:autoSpaceDN w:val="0"/>
        <w:adjustRightInd w:val="0"/>
        <w:jc w:val="center"/>
        <w:rPr>
          <w:rFonts w:asciiTheme="minorHAnsi" w:hAnsiTheme="minorHAnsi" w:cs="CenturySchoolbook"/>
          <w:sz w:val="24"/>
          <w:szCs w:val="24"/>
          <w:lang w:val="es-ES" w:eastAsia="es-NI"/>
        </w:rPr>
      </w:pPr>
      <w:r>
        <w:rPr>
          <w:rFonts w:asciiTheme="minorHAnsi" w:hAnsiTheme="minorHAnsi" w:cs="CenturySchoolbook"/>
          <w:noProof/>
          <w:sz w:val="24"/>
          <w:szCs w:val="24"/>
          <w:lang w:val="en-US"/>
        </w:rPr>
        <w:drawing>
          <wp:inline distT="0" distB="0" distL="0" distR="0">
            <wp:extent cx="5943600" cy="40671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067175"/>
                    </a:xfrm>
                    <a:prstGeom prst="rect">
                      <a:avLst/>
                    </a:prstGeom>
                    <a:noFill/>
                  </pic:spPr>
                </pic:pic>
              </a:graphicData>
            </a:graphic>
          </wp:inline>
        </w:drawing>
      </w: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6106F7">
      <w:pPr>
        <w:autoSpaceDE w:val="0"/>
        <w:autoSpaceDN w:val="0"/>
        <w:adjustRightInd w:val="0"/>
        <w:jc w:val="center"/>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Default="006106F7" w:rsidP="00CE34B7">
      <w:pPr>
        <w:autoSpaceDE w:val="0"/>
        <w:autoSpaceDN w:val="0"/>
        <w:adjustRightInd w:val="0"/>
        <w:jc w:val="both"/>
        <w:rPr>
          <w:rFonts w:asciiTheme="minorHAnsi" w:hAnsiTheme="minorHAnsi" w:cs="CenturySchoolbook"/>
          <w:sz w:val="24"/>
          <w:szCs w:val="24"/>
          <w:lang w:val="es-ES" w:eastAsia="es-NI"/>
        </w:rPr>
      </w:pPr>
    </w:p>
    <w:p w:rsidR="006106F7" w:rsidRPr="00CE34B7" w:rsidRDefault="006106F7" w:rsidP="006106F7">
      <w:pPr>
        <w:autoSpaceDE w:val="0"/>
        <w:autoSpaceDN w:val="0"/>
        <w:adjustRightInd w:val="0"/>
        <w:jc w:val="center"/>
        <w:rPr>
          <w:rFonts w:asciiTheme="minorHAnsi" w:hAnsiTheme="minorHAnsi"/>
        </w:rPr>
      </w:pPr>
    </w:p>
    <w:sectPr w:rsidR="006106F7" w:rsidRPr="00CE34B7" w:rsidSect="0036143E">
      <w:headerReference w:type="default" r:id="rId20"/>
      <w:footerReference w:type="default" r:id="rId21"/>
      <w:pgSz w:w="12240" w:h="15840" w:code="1"/>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5F" w:rsidRDefault="002B435F" w:rsidP="00DF12D3">
      <w:r>
        <w:separator/>
      </w:r>
    </w:p>
  </w:endnote>
  <w:endnote w:type="continuationSeparator" w:id="0">
    <w:p w:rsidR="002B435F" w:rsidRDefault="002B435F" w:rsidP="00DF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IAEDGG+Garamond">
    <w:altName w:val="Garamond"/>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Roman 12cp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Novarese-Book">
    <w:altName w:val="Arial Unicode MS"/>
    <w:panose1 w:val="00000000000000000000"/>
    <w:charset w:val="81"/>
    <w:family w:val="roman"/>
    <w:notTrueType/>
    <w:pitch w:val="default"/>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Schoolbook">
    <w:panose1 w:val="00000000000000000000"/>
    <w:charset w:val="00"/>
    <w:family w:val="swiss"/>
    <w:notTrueType/>
    <w:pitch w:val="default"/>
    <w:sig w:usb0="00000003" w:usb1="00000000" w:usb2="00000000" w:usb3="00000000" w:csb0="00000001" w:csb1="00000000"/>
  </w:font>
  <w:font w:name="CenturySchoolbook-Bold">
    <w:panose1 w:val="00000000000000000000"/>
    <w:charset w:val="00"/>
    <w:family w:val="swiss"/>
    <w:notTrueType/>
    <w:pitch w:val="default"/>
    <w:sig w:usb0="00000003" w:usb1="00000000" w:usb2="00000000" w:usb3="00000000" w:csb0="00000001" w:csb1="00000000"/>
  </w:font>
  <w:font w:name="CenturySchoolbook-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DA" w:rsidRDefault="00C845DA">
    <w:pPr>
      <w:rPr>
        <w:lang w:val="es-ES"/>
      </w:rPr>
    </w:pPr>
  </w:p>
  <w:p w:rsidR="00C845DA" w:rsidRPr="001B0003" w:rsidRDefault="00C845DA" w:rsidP="0034171C">
    <w:pPr>
      <w:pStyle w:val="FooterOdd"/>
      <w:jc w:val="left"/>
      <w:rPr>
        <w:rFonts w:cs="Times New Roman"/>
        <w:color w:val="808080" w:themeColor="background1" w:themeShade="80"/>
        <w:szCs w:val="20"/>
      </w:rPr>
    </w:pPr>
    <w:r w:rsidRPr="001B0003">
      <w:rPr>
        <w:rFonts w:cs="Times New Roman"/>
        <w:color w:val="808080" w:themeColor="background1" w:themeShade="80"/>
        <w:szCs w:val="20"/>
      </w:rPr>
      <w:t xml:space="preserve">Marco de Gestión Ambiental y Social                                                                                                                                  </w:t>
    </w:r>
    <w:r w:rsidR="00DE01F6" w:rsidRPr="001B0003">
      <w:rPr>
        <w:rFonts w:cs="Times New Roman"/>
        <w:color w:val="808080" w:themeColor="background1" w:themeShade="80"/>
        <w:szCs w:val="20"/>
      </w:rPr>
      <w:fldChar w:fldCharType="begin"/>
    </w:r>
    <w:r w:rsidRPr="001B0003">
      <w:rPr>
        <w:rFonts w:cs="Times New Roman"/>
        <w:color w:val="808080" w:themeColor="background1" w:themeShade="80"/>
        <w:szCs w:val="20"/>
      </w:rPr>
      <w:instrText>PAGE   \* MERGEFORMAT</w:instrText>
    </w:r>
    <w:r w:rsidR="00DE01F6" w:rsidRPr="001B0003">
      <w:rPr>
        <w:rFonts w:cs="Times New Roman"/>
        <w:color w:val="808080" w:themeColor="background1" w:themeShade="80"/>
        <w:szCs w:val="20"/>
      </w:rPr>
      <w:fldChar w:fldCharType="separate"/>
    </w:r>
    <w:r w:rsidR="00E1238E">
      <w:rPr>
        <w:rFonts w:cs="Times New Roman"/>
        <w:noProof/>
        <w:color w:val="808080" w:themeColor="background1" w:themeShade="80"/>
        <w:szCs w:val="20"/>
      </w:rPr>
      <w:t>98</w:t>
    </w:r>
    <w:r w:rsidR="00DE01F6" w:rsidRPr="001B0003">
      <w:rPr>
        <w:rFonts w:cs="Times New Roman"/>
        <w:noProof/>
        <w:color w:val="808080" w:themeColor="background1" w:themeShade="80"/>
        <w:szCs w:val="20"/>
      </w:rPr>
      <w:fldChar w:fldCharType="end"/>
    </w:r>
  </w:p>
  <w:p w:rsidR="00C845DA" w:rsidRPr="009B2954" w:rsidRDefault="00C845DA">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5F" w:rsidRDefault="002B435F" w:rsidP="00DF12D3">
      <w:r>
        <w:separator/>
      </w:r>
    </w:p>
  </w:footnote>
  <w:footnote w:type="continuationSeparator" w:id="0">
    <w:p w:rsidR="002B435F" w:rsidRDefault="002B435F" w:rsidP="00DF12D3">
      <w:r>
        <w:continuationSeparator/>
      </w:r>
    </w:p>
  </w:footnote>
  <w:footnote w:id="1">
    <w:p w:rsidR="00C845DA" w:rsidRPr="00C845DA" w:rsidRDefault="00C845DA" w:rsidP="00A132B2">
      <w:pPr>
        <w:pStyle w:val="FootnoteText"/>
        <w:ind w:left="284" w:hanging="284"/>
        <w:jc w:val="both"/>
        <w:rPr>
          <w:rFonts w:asciiTheme="minorHAnsi" w:hAnsiTheme="minorHAnsi"/>
        </w:rPr>
      </w:pPr>
      <w:r w:rsidRPr="00626865">
        <w:rPr>
          <w:rStyle w:val="FootnoteReference"/>
          <w:rFonts w:ascii="Times New Roman" w:hAnsi="Times New Roman"/>
        </w:rPr>
        <w:footnoteRef/>
      </w:r>
      <w:r>
        <w:rPr>
          <w:rFonts w:ascii="Times New Roman" w:hAnsi="Times New Roman"/>
        </w:rPr>
        <w:t xml:space="preserve"> </w:t>
      </w:r>
      <w:r>
        <w:rPr>
          <w:rFonts w:ascii="Times New Roman" w:hAnsi="Times New Roman"/>
        </w:rPr>
        <w:tab/>
      </w:r>
      <w:r w:rsidRPr="00C845DA">
        <w:rPr>
          <w:rFonts w:asciiTheme="minorHAnsi" w:hAnsiTheme="minorHAnsi"/>
        </w:rPr>
        <w:t>Proyecto Corredor Biológico Mesoamericano. 2002. El Corredor Biológico Mesoamericano: una plataforma para el desarrollo sostenible regional. CCAD-PNUD/GEF. Primera edición, Managua.</w:t>
      </w:r>
    </w:p>
  </w:footnote>
  <w:footnote w:id="2">
    <w:p w:rsidR="00C845DA" w:rsidRPr="00C845DA" w:rsidRDefault="00C845DA" w:rsidP="00A132B2">
      <w:pPr>
        <w:ind w:left="284" w:hanging="284"/>
        <w:jc w:val="both"/>
        <w:rPr>
          <w:rFonts w:asciiTheme="minorHAnsi" w:hAnsiTheme="minorHAnsi"/>
          <w:sz w:val="20"/>
          <w:szCs w:val="20"/>
          <w:lang w:val="es-ES"/>
        </w:rPr>
      </w:pPr>
      <w:r w:rsidRPr="00C845DA">
        <w:rPr>
          <w:rStyle w:val="FootnoteReference"/>
          <w:rFonts w:asciiTheme="minorHAnsi" w:hAnsiTheme="minorHAnsi"/>
          <w:sz w:val="20"/>
          <w:szCs w:val="20"/>
        </w:rPr>
        <w:footnoteRef/>
      </w:r>
      <w:r w:rsidRPr="00C845DA">
        <w:rPr>
          <w:rFonts w:asciiTheme="minorHAnsi" w:hAnsiTheme="minorHAnsi"/>
          <w:sz w:val="20"/>
          <w:szCs w:val="20"/>
        </w:rPr>
        <w:t xml:space="preserve"> </w:t>
      </w:r>
      <w:r w:rsidRPr="00C845DA">
        <w:rPr>
          <w:rFonts w:asciiTheme="minorHAnsi" w:hAnsiTheme="minorHAnsi"/>
          <w:sz w:val="20"/>
          <w:szCs w:val="20"/>
        </w:rPr>
        <w:tab/>
        <w:t xml:space="preserve">Actualmente, el Sistema Nacional de Áreas Protegidas está compuesto por 106 áreas, bajo diferentes categorías de manejo. A partir del Diciembre del 2011, según el artículo 3 de la resolución AG-0704-2012, se decretan 9 Categorías de Manejo en particular: Reserva Científica, Parque Nacional, Monumento Natural, Refugio de Vida Silvestre, Reserva Hidrológica, Paisaje Protegido, Área Natural Recreativa, Reserva Forestal y Área de Recursos Manejados. La categoría que presenta la mayor cantidad de áreas protegidas es la de Reservas Hidrológicas (21), seguida por la de Parques Nacionales (16); ésta última representa el 48% del territorio de SINAP, con 1.4 millones de hectáreas. </w:t>
      </w:r>
    </w:p>
  </w:footnote>
  <w:footnote w:id="3">
    <w:p w:rsidR="00C845DA" w:rsidRPr="00C845DA" w:rsidRDefault="00C845DA" w:rsidP="009433DA">
      <w:pPr>
        <w:pStyle w:val="FootnoteText"/>
        <w:spacing w:before="0" w:after="0"/>
        <w:ind w:left="288" w:hanging="288"/>
        <w:rPr>
          <w:rFonts w:asciiTheme="minorHAnsi" w:hAnsiTheme="minorHAnsi"/>
          <w:lang w:val="en-US"/>
        </w:rPr>
      </w:pPr>
      <w:r w:rsidRPr="006657BF">
        <w:rPr>
          <w:rStyle w:val="FootnoteReference"/>
          <w:rFonts w:ascii="Times New Roman" w:hAnsi="Times New Roman"/>
        </w:rPr>
        <w:footnoteRef/>
      </w:r>
      <w:r>
        <w:rPr>
          <w:rFonts w:ascii="Times New Roman" w:hAnsi="Times New Roman"/>
        </w:rPr>
        <w:t xml:space="preserve"> </w:t>
      </w:r>
      <w:r>
        <w:rPr>
          <w:rFonts w:ascii="Times New Roman" w:hAnsi="Times New Roman"/>
        </w:rPr>
        <w:tab/>
      </w:r>
      <w:r w:rsidRPr="00C845DA">
        <w:rPr>
          <w:rFonts w:asciiTheme="minorHAnsi" w:hAnsiTheme="minorHAnsi"/>
        </w:rPr>
        <w:t xml:space="preserve">IV Informe Nacional de Panamá ante el Convenio sobre Diversidad Biológica. </w:t>
      </w:r>
      <w:proofErr w:type="gramStart"/>
      <w:r w:rsidRPr="00C845DA">
        <w:rPr>
          <w:rFonts w:asciiTheme="minorHAnsi" w:hAnsiTheme="minorHAnsi"/>
          <w:lang w:val="en-US"/>
        </w:rPr>
        <w:t>ANAM/UNEP/GEF, Panamá, Julio de 2010.</w:t>
      </w:r>
      <w:proofErr w:type="gramEnd"/>
    </w:p>
  </w:footnote>
  <w:footnote w:id="4">
    <w:p w:rsidR="00C845DA" w:rsidRPr="00C845DA" w:rsidRDefault="00C845DA" w:rsidP="009433DA">
      <w:pPr>
        <w:pStyle w:val="FootnoteText"/>
        <w:spacing w:before="0" w:after="0"/>
        <w:ind w:left="288" w:hanging="288"/>
        <w:jc w:val="both"/>
        <w:rPr>
          <w:rFonts w:asciiTheme="minorHAnsi" w:hAnsiTheme="minorHAnsi"/>
        </w:rPr>
      </w:pPr>
      <w:r w:rsidRPr="00C845DA">
        <w:rPr>
          <w:rStyle w:val="FootnoteReference"/>
          <w:rFonts w:asciiTheme="minorHAnsi" w:hAnsiTheme="minorHAnsi"/>
        </w:rPr>
        <w:footnoteRef/>
      </w:r>
      <w:r w:rsidRPr="00C845DA">
        <w:rPr>
          <w:rFonts w:asciiTheme="minorHAnsi" w:hAnsiTheme="minorHAnsi"/>
          <w:lang w:val="en-US"/>
        </w:rPr>
        <w:t xml:space="preserve"> </w:t>
      </w:r>
      <w:r w:rsidRPr="00C845DA">
        <w:rPr>
          <w:rFonts w:asciiTheme="minorHAnsi" w:hAnsiTheme="minorHAnsi"/>
          <w:lang w:val="en-US"/>
        </w:rPr>
        <w:tab/>
      </w:r>
      <w:proofErr w:type="gramStart"/>
      <w:r w:rsidRPr="00C845DA">
        <w:rPr>
          <w:rFonts w:asciiTheme="minorHAnsi" w:hAnsiTheme="minorHAnsi"/>
          <w:lang w:val="en-US"/>
        </w:rPr>
        <w:t>Myers, N. 1988.</w:t>
      </w:r>
      <w:proofErr w:type="gramEnd"/>
      <w:r w:rsidRPr="00C845DA">
        <w:rPr>
          <w:rFonts w:asciiTheme="minorHAnsi" w:hAnsiTheme="minorHAnsi"/>
          <w:lang w:val="en-US"/>
        </w:rPr>
        <w:t xml:space="preserve"> The Environmentalist: Threatened biotas: “hot spots” in Tropical forests. </w:t>
      </w:r>
      <w:r w:rsidRPr="00C845DA">
        <w:rPr>
          <w:rFonts w:asciiTheme="minorHAnsi" w:hAnsiTheme="minorHAnsi"/>
        </w:rPr>
        <w:t>8: 187-208.</w:t>
      </w:r>
    </w:p>
  </w:footnote>
  <w:footnote w:id="5">
    <w:p w:rsidR="00C845DA" w:rsidRPr="00C845DA" w:rsidRDefault="00C845DA" w:rsidP="009433DA">
      <w:pPr>
        <w:pStyle w:val="FootnoteText"/>
        <w:spacing w:before="0" w:after="0"/>
        <w:ind w:left="288" w:hanging="288"/>
        <w:jc w:val="both"/>
        <w:rPr>
          <w:rFonts w:asciiTheme="minorHAnsi" w:hAnsiTheme="minorHAnsi"/>
        </w:rPr>
      </w:pPr>
      <w:r w:rsidRPr="00C845DA">
        <w:rPr>
          <w:rStyle w:val="FootnoteReference"/>
          <w:rFonts w:asciiTheme="minorHAnsi" w:hAnsiTheme="minorHAnsi"/>
        </w:rPr>
        <w:footnoteRef/>
      </w:r>
      <w:r w:rsidRPr="00C845DA">
        <w:rPr>
          <w:rFonts w:asciiTheme="minorHAnsi" w:hAnsiTheme="minorHAnsi"/>
        </w:rPr>
        <w:t xml:space="preserve"> </w:t>
      </w:r>
      <w:r w:rsidRPr="00C845DA">
        <w:rPr>
          <w:rFonts w:asciiTheme="minorHAnsi" w:hAnsiTheme="minorHAnsi"/>
        </w:rPr>
        <w:tab/>
        <w:t>Periódico La Estrella de Panamá. 2009. Baja deforestación, ANAM. Edición del 1 de mayo de 2009. www.laestrella.com.pa/online/impreso/2009/05/01/baja-deforestacion-anam.asp.</w:t>
      </w:r>
    </w:p>
  </w:footnote>
  <w:footnote w:id="6">
    <w:p w:rsidR="00C845DA" w:rsidRPr="00C845DA" w:rsidRDefault="00C845DA" w:rsidP="00A132B2">
      <w:pPr>
        <w:pStyle w:val="FootnoteText"/>
        <w:ind w:left="284" w:hanging="270"/>
        <w:rPr>
          <w:rFonts w:asciiTheme="minorHAnsi" w:hAnsiTheme="minorHAnsi"/>
        </w:rPr>
      </w:pPr>
      <w:r w:rsidRPr="00D952B4">
        <w:rPr>
          <w:rStyle w:val="FootnoteReference"/>
        </w:rPr>
        <w:footnoteRef/>
      </w:r>
      <w:r>
        <w:rPr>
          <w:rFonts w:ascii="Times New Roman" w:hAnsi="Times New Roman"/>
        </w:rPr>
        <w:t xml:space="preserve"> </w:t>
      </w:r>
      <w:r>
        <w:rPr>
          <w:rFonts w:ascii="Times New Roman" w:hAnsi="Times New Roman"/>
        </w:rPr>
        <w:tab/>
      </w:r>
      <w:r w:rsidRPr="00C845DA">
        <w:rPr>
          <w:rFonts w:asciiTheme="minorHAnsi" w:hAnsiTheme="minorHAnsi"/>
        </w:rPr>
        <w:t>http://www.theglobeandmail.com/report-on-business/industry-news/energy-and-resources/first-quantum-starts-cost-cutting-at-cobre-panama-mine-suspends-snc-lavalin-contract/article10706824/</w:t>
      </w:r>
    </w:p>
  </w:footnote>
  <w:footnote w:id="7">
    <w:p w:rsidR="00C845DA" w:rsidRPr="00C845DA" w:rsidRDefault="00C845DA" w:rsidP="00A132B2">
      <w:pPr>
        <w:pStyle w:val="FootnoteText"/>
        <w:ind w:left="270" w:hanging="270"/>
        <w:rPr>
          <w:rFonts w:asciiTheme="minorHAnsi" w:hAnsiTheme="minorHAnsi"/>
        </w:rPr>
      </w:pPr>
      <w:r w:rsidRPr="00C845DA">
        <w:rPr>
          <w:rStyle w:val="FootnoteReference"/>
          <w:rFonts w:asciiTheme="minorHAnsi" w:hAnsiTheme="minorHAnsi"/>
        </w:rPr>
        <w:footnoteRef/>
      </w:r>
      <w:r w:rsidRPr="00C845DA">
        <w:rPr>
          <w:rFonts w:asciiTheme="minorHAnsi" w:hAnsiTheme="minorHAnsi"/>
        </w:rPr>
        <w:t xml:space="preserve"> </w:t>
      </w:r>
      <w:r w:rsidRPr="00C845DA">
        <w:rPr>
          <w:rFonts w:asciiTheme="minorHAnsi" w:hAnsiTheme="minorHAnsi"/>
        </w:rPr>
        <w:tab/>
        <w:t>http://www.laestrella.com.pa/online/impreso/2011/02/02/mineria_la_mala_experiencia_de_panama.asp</w:t>
      </w:r>
    </w:p>
  </w:footnote>
  <w:footnote w:id="8">
    <w:p w:rsidR="00C845DA" w:rsidRPr="009A3303" w:rsidRDefault="00C845DA" w:rsidP="00870C4D">
      <w:pPr>
        <w:pStyle w:val="FootnoteText"/>
        <w:ind w:left="270" w:hanging="270"/>
        <w:jc w:val="both"/>
        <w:rPr>
          <w:rFonts w:asciiTheme="minorHAnsi" w:hAnsiTheme="minorHAnsi"/>
        </w:rPr>
      </w:pPr>
      <w:r w:rsidRPr="00797998">
        <w:rPr>
          <w:rStyle w:val="FootnoteReference"/>
        </w:rPr>
        <w:footnoteRef/>
      </w:r>
      <w:r w:rsidRPr="00797998">
        <w:t xml:space="preserve"> </w:t>
      </w:r>
      <w:r>
        <w:tab/>
      </w:r>
      <w:r w:rsidRPr="009A3303">
        <w:rPr>
          <w:rFonts w:asciiTheme="minorHAnsi" w:hAnsiTheme="minorHAnsi"/>
        </w:rPr>
        <w:t xml:space="preserve">Los Ministros de Ambiente de Centroamérica, México y República Dominicana, con motivo de la inauguración del Proyecto Sistemas Productivos Sostenibles de México (GEF). </w:t>
      </w:r>
      <w:proofErr w:type="spellStart"/>
      <w:r w:rsidRPr="009A3303">
        <w:rPr>
          <w:rFonts w:asciiTheme="minorHAnsi" w:hAnsiTheme="minorHAnsi"/>
        </w:rPr>
        <w:t>Report</w:t>
      </w:r>
      <w:proofErr w:type="spellEnd"/>
      <w:r w:rsidRPr="009A3303">
        <w:rPr>
          <w:rFonts w:asciiTheme="minorHAnsi" w:hAnsiTheme="minorHAnsi"/>
        </w:rPr>
        <w:t xml:space="preserve"> N</w:t>
      </w:r>
      <w:r w:rsidRPr="009A3303">
        <w:rPr>
          <w:rFonts w:asciiTheme="minorHAnsi" w:hAnsiTheme="minorHAnsi"/>
          <w:vertAlign w:val="superscript"/>
        </w:rPr>
        <w:t>o</w:t>
      </w:r>
      <w:r w:rsidRPr="009A3303">
        <w:rPr>
          <w:rFonts w:asciiTheme="minorHAnsi" w:hAnsiTheme="minorHAnsi"/>
        </w:rPr>
        <w:t>. 6664-MX, firmaron una declaración en apoyo al Plan Director CBM 2020: Gestión Ambiental Territorial en el CBM, en mayo de 2013.</w:t>
      </w:r>
    </w:p>
  </w:footnote>
  <w:footnote w:id="9">
    <w:p w:rsidR="00C845DA" w:rsidRPr="00C845DA" w:rsidRDefault="00C845DA" w:rsidP="009A3303">
      <w:pPr>
        <w:pStyle w:val="FootnoteText"/>
        <w:spacing w:before="0" w:after="0"/>
        <w:ind w:left="180" w:hanging="180"/>
        <w:rPr>
          <w:rFonts w:asciiTheme="minorHAnsi" w:hAnsiTheme="minorHAnsi"/>
          <w:szCs w:val="16"/>
        </w:rPr>
      </w:pPr>
      <w:r w:rsidRPr="003304A7">
        <w:rPr>
          <w:rStyle w:val="FootnoteReference"/>
          <w:sz w:val="16"/>
          <w:szCs w:val="16"/>
        </w:rPr>
        <w:footnoteRef/>
      </w:r>
      <w:r w:rsidRPr="003304A7">
        <w:rPr>
          <w:sz w:val="16"/>
          <w:szCs w:val="16"/>
        </w:rPr>
        <w:t xml:space="preserve"> </w:t>
      </w:r>
      <w:r>
        <w:rPr>
          <w:sz w:val="16"/>
          <w:szCs w:val="16"/>
        </w:rPr>
        <w:t xml:space="preserve"> </w:t>
      </w:r>
      <w:r w:rsidRPr="00C845DA">
        <w:rPr>
          <w:rFonts w:asciiTheme="minorHAnsi" w:hAnsiTheme="minorHAnsi"/>
          <w:szCs w:val="16"/>
        </w:rPr>
        <w:t>Recientemente se actualizó en el Informe de Progreso (Año Fiscal 2011-2014), con fecha de 13 de febrero de 2013 (Informe N</w:t>
      </w:r>
      <w:r w:rsidRPr="00C845DA">
        <w:rPr>
          <w:rFonts w:asciiTheme="minorHAnsi" w:hAnsiTheme="minorHAnsi"/>
          <w:szCs w:val="16"/>
          <w:vertAlign w:val="superscript"/>
        </w:rPr>
        <w:t>o</w:t>
      </w:r>
      <w:r w:rsidRPr="00C845DA">
        <w:rPr>
          <w:rFonts w:asciiTheme="minorHAnsi" w:hAnsiTheme="minorHAnsi"/>
          <w:szCs w:val="16"/>
        </w:rPr>
        <w:t>. 74313-PA)</w:t>
      </w:r>
    </w:p>
    <w:p w:rsidR="00C845DA" w:rsidRPr="00C845DA" w:rsidRDefault="00C845DA" w:rsidP="009A3303">
      <w:pPr>
        <w:pStyle w:val="FootnoteText"/>
        <w:spacing w:before="0" w:after="0"/>
        <w:ind w:left="180" w:hanging="180"/>
        <w:rPr>
          <w:rFonts w:asciiTheme="minorHAnsi" w:hAnsiTheme="minorHAnsi"/>
          <w:szCs w:val="16"/>
        </w:rPr>
      </w:pPr>
    </w:p>
  </w:footnote>
  <w:footnote w:id="10">
    <w:p w:rsidR="00C845DA" w:rsidRPr="00C845DA" w:rsidRDefault="00C845DA" w:rsidP="009A3303">
      <w:pPr>
        <w:autoSpaceDE w:val="0"/>
        <w:autoSpaceDN w:val="0"/>
        <w:adjustRightInd w:val="0"/>
        <w:ind w:left="180" w:hanging="180"/>
        <w:jc w:val="both"/>
        <w:rPr>
          <w:rFonts w:asciiTheme="minorHAnsi" w:hAnsiTheme="minorHAnsi"/>
          <w:sz w:val="20"/>
          <w:szCs w:val="16"/>
        </w:rPr>
      </w:pPr>
      <w:r w:rsidRPr="00C845DA">
        <w:rPr>
          <w:rStyle w:val="FootnoteReference"/>
          <w:rFonts w:asciiTheme="minorHAnsi" w:hAnsiTheme="minorHAnsi"/>
          <w:sz w:val="20"/>
          <w:szCs w:val="16"/>
        </w:rPr>
        <w:footnoteRef/>
      </w:r>
      <w:r w:rsidRPr="00C845DA">
        <w:rPr>
          <w:rFonts w:asciiTheme="minorHAnsi" w:hAnsiTheme="minorHAnsi"/>
          <w:sz w:val="20"/>
          <w:szCs w:val="16"/>
        </w:rPr>
        <w:t xml:space="preserve"> Las KBA (Key </w:t>
      </w:r>
      <w:proofErr w:type="spellStart"/>
      <w:r w:rsidRPr="00C845DA">
        <w:rPr>
          <w:rFonts w:asciiTheme="minorHAnsi" w:hAnsiTheme="minorHAnsi"/>
          <w:sz w:val="20"/>
          <w:szCs w:val="16"/>
        </w:rPr>
        <w:t>Biodiversity</w:t>
      </w:r>
      <w:proofErr w:type="spellEnd"/>
      <w:r w:rsidRPr="00C845DA">
        <w:rPr>
          <w:rFonts w:asciiTheme="minorHAnsi" w:hAnsiTheme="minorHAnsi"/>
          <w:sz w:val="20"/>
          <w:szCs w:val="16"/>
        </w:rPr>
        <w:t xml:space="preserve"> </w:t>
      </w:r>
      <w:proofErr w:type="spellStart"/>
      <w:r w:rsidRPr="00C845DA">
        <w:rPr>
          <w:rFonts w:asciiTheme="minorHAnsi" w:hAnsiTheme="minorHAnsi"/>
          <w:sz w:val="20"/>
          <w:szCs w:val="16"/>
        </w:rPr>
        <w:t>Areas</w:t>
      </w:r>
      <w:proofErr w:type="spellEnd"/>
      <w:r w:rsidRPr="00C845DA">
        <w:rPr>
          <w:rFonts w:asciiTheme="minorHAnsi" w:hAnsiTheme="minorHAnsi"/>
          <w:sz w:val="20"/>
          <w:szCs w:val="16"/>
        </w:rPr>
        <w:t xml:space="preserve">) son áreas (pueden ser AP o no) reconocidas por su importancia internacional para la conservación de la biodiversidad, en particular aves, pero también, incluyen otros taxones de </w:t>
      </w:r>
      <w:r w:rsidRPr="00C845DA">
        <w:rPr>
          <w:rFonts w:asciiTheme="minorHAnsi" w:hAnsiTheme="minorHAnsi" w:cs="TimesNewRoman"/>
          <w:sz w:val="20"/>
          <w:szCs w:val="16"/>
        </w:rPr>
        <w:t>especies consideradas en peligro crítico, en peligro y vulnerables, de acuerdo a la Lista Roja de la UICN. Éstas incluyen anfibios, reptiles, aves, mamíferos y plantas. Ver Cuarto Informe Nacional de Panamá ante el Convenio sobre la Diversidad Biológica, ANAM/PNUMA/GEF. Panamá, julio 2010.</w:t>
      </w:r>
    </w:p>
  </w:footnote>
  <w:footnote w:id="11">
    <w:p w:rsidR="00C845DA" w:rsidRPr="000A44D6" w:rsidRDefault="00C845DA" w:rsidP="00C845DA">
      <w:pPr>
        <w:pStyle w:val="FootnoteText"/>
        <w:spacing w:before="0" w:after="0"/>
        <w:ind w:left="288" w:hanging="288"/>
        <w:jc w:val="both"/>
        <w:rPr>
          <w:rFonts w:asciiTheme="minorHAnsi" w:hAnsiTheme="minorHAnsi"/>
        </w:rPr>
      </w:pPr>
      <w:r w:rsidRPr="00342873">
        <w:rPr>
          <w:rStyle w:val="FootnoteReference"/>
          <w:rFonts w:ascii="Times New Roman" w:hAnsi="Times New Roman"/>
        </w:rPr>
        <w:footnoteRef/>
      </w:r>
      <w:r>
        <w:rPr>
          <w:rFonts w:ascii="Times New Roman" w:hAnsi="Times New Roman"/>
        </w:rPr>
        <w:t xml:space="preserve"> </w:t>
      </w:r>
      <w:r>
        <w:rPr>
          <w:rFonts w:ascii="Times New Roman" w:hAnsi="Times New Roman"/>
        </w:rPr>
        <w:tab/>
      </w:r>
      <w:r w:rsidRPr="000A44D6">
        <w:rPr>
          <w:rFonts w:asciiTheme="minorHAnsi" w:hAnsiTheme="minorHAnsi"/>
        </w:rPr>
        <w:t>Decreto Ejecutivo N</w:t>
      </w:r>
      <w:r w:rsidRPr="000A44D6">
        <w:rPr>
          <w:rFonts w:asciiTheme="minorHAnsi" w:hAnsiTheme="minorHAnsi"/>
          <w:vertAlign w:val="superscript"/>
        </w:rPr>
        <w:t>o</w:t>
      </w:r>
      <w:r w:rsidRPr="000A44D6">
        <w:rPr>
          <w:rFonts w:asciiTheme="minorHAnsi" w:hAnsiTheme="minorHAnsi"/>
        </w:rPr>
        <w:t>. 122 de 23 de diciembre de 2008, por el cual se aprueba la Política Nacional de Biodiversidad, de sus principios, objetivos y líneas de acción.</w:t>
      </w:r>
    </w:p>
  </w:footnote>
  <w:footnote w:id="12">
    <w:p w:rsidR="00C845DA" w:rsidRPr="000A44D6" w:rsidRDefault="00C845DA" w:rsidP="00C845DA">
      <w:pPr>
        <w:pStyle w:val="FootnoteText"/>
        <w:spacing w:before="0" w:after="0"/>
        <w:ind w:left="288" w:hanging="288"/>
        <w:jc w:val="both"/>
        <w:rPr>
          <w:rFonts w:asciiTheme="minorHAnsi" w:hAnsiTheme="minorHAnsi"/>
        </w:rPr>
      </w:pPr>
      <w:r w:rsidRPr="000A44D6">
        <w:rPr>
          <w:rStyle w:val="FootnoteReference"/>
          <w:rFonts w:asciiTheme="minorHAnsi" w:hAnsiTheme="minorHAnsi"/>
        </w:rPr>
        <w:footnoteRef/>
      </w:r>
      <w:r w:rsidRPr="000A44D6">
        <w:rPr>
          <w:rFonts w:asciiTheme="minorHAnsi" w:hAnsiTheme="minorHAnsi"/>
        </w:rPr>
        <w:t xml:space="preserve"> </w:t>
      </w:r>
      <w:r w:rsidRPr="000A44D6">
        <w:rPr>
          <w:rFonts w:asciiTheme="minorHAnsi" w:hAnsiTheme="minorHAnsi"/>
        </w:rPr>
        <w:tab/>
        <w:t>Decreto Ejecutivo N</w:t>
      </w:r>
      <w:r w:rsidRPr="000A44D6">
        <w:rPr>
          <w:rFonts w:asciiTheme="minorHAnsi" w:hAnsiTheme="minorHAnsi"/>
          <w:vertAlign w:val="superscript"/>
        </w:rPr>
        <w:t>o</w:t>
      </w:r>
      <w:r w:rsidRPr="000A44D6">
        <w:rPr>
          <w:rFonts w:asciiTheme="minorHAnsi" w:hAnsiTheme="minorHAnsi"/>
        </w:rPr>
        <w:t>. 82 de 9 de abril de 2007, por el cual se aprueba la Política Nacional de Descentralización de la Gestión Ambiental, sus principios, objetivos y líneas de acción.</w:t>
      </w:r>
    </w:p>
  </w:footnote>
  <w:footnote w:id="13">
    <w:p w:rsidR="00C845DA" w:rsidRPr="002F3F7A" w:rsidRDefault="00C845DA">
      <w:pPr>
        <w:pStyle w:val="FootnoteText"/>
        <w:rPr>
          <w:sz w:val="16"/>
        </w:rPr>
      </w:pPr>
      <w:r>
        <w:rPr>
          <w:rStyle w:val="FootnoteReference"/>
        </w:rPr>
        <w:footnoteRef/>
      </w:r>
      <w:r>
        <w:t xml:space="preserve">  Al </w:t>
      </w:r>
      <w:r w:rsidRPr="002F3F7A">
        <w:rPr>
          <w:rFonts w:ascii="Calibri" w:hAnsi="Calibri"/>
        </w:rPr>
        <w:t xml:space="preserve">grupo </w:t>
      </w:r>
      <w:r>
        <w:rPr>
          <w:rFonts w:ascii="Calibri" w:hAnsi="Calibri"/>
        </w:rPr>
        <w:t>1</w:t>
      </w:r>
      <w:r w:rsidRPr="002F3F7A">
        <w:rPr>
          <w:rFonts w:ascii="Calibri" w:hAnsi="Calibri"/>
        </w:rPr>
        <w:t xml:space="preserve"> se le dará mayor puntaje y al </w:t>
      </w:r>
      <w:r>
        <w:rPr>
          <w:rFonts w:ascii="Calibri" w:hAnsi="Calibri"/>
        </w:rPr>
        <w:t>grupo 2</w:t>
      </w:r>
      <w:r w:rsidRPr="002F3F7A">
        <w:rPr>
          <w:rFonts w:ascii="Calibri" w:hAnsi="Calibri"/>
        </w:rPr>
        <w:t xml:space="preserve"> un intermedio.</w:t>
      </w:r>
    </w:p>
  </w:footnote>
  <w:footnote w:id="14">
    <w:p w:rsidR="00C845DA" w:rsidRPr="00861D0A" w:rsidRDefault="00C845DA">
      <w:pPr>
        <w:pStyle w:val="FootnoteText"/>
        <w:rPr>
          <w:rFonts w:asciiTheme="minorHAnsi" w:hAnsiTheme="minorHAnsi"/>
          <w:sz w:val="16"/>
        </w:rPr>
      </w:pPr>
      <w:r>
        <w:rPr>
          <w:rStyle w:val="FootnoteReference"/>
        </w:rPr>
        <w:footnoteRef/>
      </w:r>
      <w:r>
        <w:t xml:space="preserve">  L</w:t>
      </w:r>
      <w:r w:rsidRPr="00861D0A">
        <w:rPr>
          <w:rFonts w:asciiTheme="minorHAnsi" w:hAnsiTheme="minorHAnsi"/>
        </w:rPr>
        <w:t>a UEP del proyecto deberá elaborar un formulario para el cálculo de este análisis.</w:t>
      </w:r>
    </w:p>
  </w:footnote>
  <w:footnote w:id="15">
    <w:p w:rsidR="00C845DA" w:rsidRPr="008D3119" w:rsidRDefault="00C845DA" w:rsidP="0075141C">
      <w:pPr>
        <w:autoSpaceDE w:val="0"/>
        <w:autoSpaceDN w:val="0"/>
        <w:adjustRightInd w:val="0"/>
        <w:ind w:left="270" w:hanging="270"/>
        <w:jc w:val="both"/>
        <w:rPr>
          <w:rFonts w:asciiTheme="minorHAnsi" w:hAnsiTheme="minorHAnsi"/>
          <w:sz w:val="20"/>
          <w:szCs w:val="20"/>
          <w:lang w:val="es-ES" w:eastAsia="es-NI"/>
        </w:rPr>
      </w:pPr>
      <w:r w:rsidRPr="0075141C">
        <w:rPr>
          <w:rStyle w:val="FootnoteReference"/>
          <w:sz w:val="20"/>
          <w:szCs w:val="20"/>
        </w:rPr>
        <w:footnoteRef/>
      </w:r>
      <w:r>
        <w:rPr>
          <w:sz w:val="20"/>
          <w:szCs w:val="20"/>
        </w:rPr>
        <w:t xml:space="preserve"> </w:t>
      </w:r>
      <w:r w:rsidRPr="008D3119">
        <w:rPr>
          <w:rFonts w:asciiTheme="minorHAnsi" w:hAnsiTheme="minorHAnsi"/>
          <w:sz w:val="20"/>
          <w:szCs w:val="20"/>
        </w:rPr>
        <w:tab/>
      </w:r>
      <w:r w:rsidRPr="008D3119">
        <w:rPr>
          <w:rFonts w:asciiTheme="minorHAnsi" w:hAnsiTheme="minorHAnsi"/>
          <w:sz w:val="20"/>
          <w:szCs w:val="20"/>
          <w:lang w:val="es-ES" w:eastAsia="es-NI"/>
        </w:rPr>
        <w:t>Los Consejos Municipales lo forman todos los representantes de corregimiento y el Alcalde, todos elegidos por votación popular. Se ubican a nivel distrital de la provincia.</w:t>
      </w:r>
    </w:p>
  </w:footnote>
  <w:footnote w:id="16">
    <w:p w:rsidR="00C845DA" w:rsidRPr="00D921B5" w:rsidRDefault="00C845DA" w:rsidP="007B06E9">
      <w:pPr>
        <w:ind w:left="360" w:hanging="360"/>
        <w:jc w:val="both"/>
        <w:rPr>
          <w:rFonts w:asciiTheme="minorHAnsi" w:hAnsiTheme="minorHAnsi"/>
          <w:lang w:val="es-MX"/>
        </w:rPr>
      </w:pPr>
      <w:r>
        <w:rPr>
          <w:rStyle w:val="FootnoteReference"/>
        </w:rPr>
        <w:footnoteRef/>
      </w:r>
      <w:r>
        <w:t xml:space="preserve">  </w:t>
      </w:r>
      <w:r w:rsidRPr="00D921B5">
        <w:rPr>
          <w:rFonts w:asciiTheme="minorHAnsi" w:hAnsiTheme="minorHAnsi"/>
          <w:sz w:val="20"/>
          <w:lang w:val="es-MX"/>
        </w:rPr>
        <w:t>La EA es un proceso cuya extensión, profundidad y tipo de análisis dependen de la naturaleza, la escala y el posible impacto ambiental del proyecto. En la EA se evalúan los posibles riesgos y repercusiones ambientales de un proyecto en su zona de influencia; se examinan alternativas para el proyecto; se identifican formas de mejorar la selección, ubicación, planificación, diseño y ejecución de los proyectos mediante la prevención, reducción al mínimo, mitigación o compensación de las repercusiones ambientales adversas y potenciar los impacto positivos, y se incluye el proceso de mitigación y gestión de las repercusiones ambientales adversas durante la ejecución del proyecto. Siempre que sea factible, el Banco favorece las medidas preventivas en vez de las medidas de mitigación o compensación.</w:t>
      </w:r>
    </w:p>
  </w:footnote>
  <w:footnote w:id="17">
    <w:p w:rsidR="00C845DA" w:rsidRPr="00C27DF0" w:rsidRDefault="00C845DA" w:rsidP="00393CCB">
      <w:pPr>
        <w:pStyle w:val="FootnoteText"/>
        <w:ind w:left="270" w:hanging="270"/>
        <w:jc w:val="both"/>
        <w:rPr>
          <w:rFonts w:ascii="Calibri" w:hAnsi="Calibri"/>
        </w:rPr>
      </w:pPr>
      <w:r w:rsidRPr="00C27DF0">
        <w:rPr>
          <w:rStyle w:val="FootnoteReference"/>
          <w:rFonts w:ascii="Calibri" w:hAnsi="Calibri"/>
        </w:rPr>
        <w:footnoteRef/>
      </w:r>
      <w:r w:rsidRPr="00C27DF0">
        <w:rPr>
          <w:rFonts w:ascii="Calibri" w:hAnsi="Calibri"/>
        </w:rPr>
        <w:t xml:space="preserve"> OP/BP 4.10 utiliza el término Pueblos Indígenas para referirse a un grupo cultural y social particular y vulnerable que posee las siguientes características en diversos grados: (i) auto identificación; (ii) vinculación colectiva con hábitats geográficamente particulares; (iii) tener instituciones culturales, sociales, económicas o políticas habituales que son propias; y (iv) una lengua indígena.</w:t>
      </w:r>
    </w:p>
  </w:footnote>
  <w:footnote w:id="18">
    <w:p w:rsidR="00C845DA" w:rsidRPr="00216301" w:rsidRDefault="00C845DA" w:rsidP="00216301">
      <w:pPr>
        <w:pStyle w:val="ListParagraph"/>
        <w:spacing w:before="120" w:after="120"/>
        <w:ind w:left="270" w:hanging="270"/>
        <w:contextualSpacing w:val="0"/>
        <w:jc w:val="both"/>
        <w:rPr>
          <w:sz w:val="20"/>
        </w:rPr>
      </w:pPr>
      <w:r w:rsidRPr="00C27DF0">
        <w:rPr>
          <w:rStyle w:val="FootnoteReference"/>
          <w:rFonts w:ascii="Calibri" w:hAnsi="Calibri"/>
          <w:sz w:val="20"/>
        </w:rPr>
        <w:footnoteRef/>
      </w:r>
      <w:r w:rsidRPr="00C27DF0">
        <w:rPr>
          <w:rFonts w:ascii="Calibri" w:hAnsi="Calibri"/>
          <w:sz w:val="20"/>
        </w:rPr>
        <w:t xml:space="preserve"> La “consulta previa, libre e informada” es una consulta que tiene lugar en forma libre y voluntaria, sin manipulación, interferencia o coerción externa. Con ese fin, las partes consultadas tienen acceso previo a la información sobre el propósito y la magnitud del proyecto propuesto, facilitada de una manera apropiada desde el punto de vista cultural y en la lengua adecuada</w:t>
      </w:r>
      <w:r>
        <w:rPr>
          <w:sz w:val="20"/>
        </w:rPr>
        <w:t>.</w:t>
      </w:r>
    </w:p>
  </w:footnote>
  <w:footnote w:id="19">
    <w:p w:rsidR="00C845DA" w:rsidRPr="00B4626B" w:rsidRDefault="00C845DA" w:rsidP="00B4626B">
      <w:pPr>
        <w:pStyle w:val="FootnoteText"/>
        <w:ind w:left="270" w:hanging="270"/>
        <w:jc w:val="both"/>
        <w:rPr>
          <w:rFonts w:asciiTheme="minorHAnsi" w:hAnsiTheme="minorHAnsi"/>
          <w:sz w:val="16"/>
        </w:rPr>
      </w:pPr>
      <w:r>
        <w:rPr>
          <w:rStyle w:val="FootnoteReference"/>
        </w:rPr>
        <w:footnoteRef/>
      </w:r>
      <w:r>
        <w:t xml:space="preserve">  </w:t>
      </w:r>
      <w:r w:rsidRPr="00B4626B">
        <w:rPr>
          <w:rFonts w:asciiTheme="minorHAnsi" w:hAnsiTheme="minorHAnsi"/>
        </w:rPr>
        <w:t xml:space="preserve">Según </w:t>
      </w:r>
      <w:r w:rsidRPr="00B4626B">
        <w:rPr>
          <w:rFonts w:asciiTheme="minorHAnsi" w:hAnsiTheme="minorHAnsi"/>
          <w:szCs w:val="24"/>
        </w:rPr>
        <w:t>la política OP/BP 4:12, la Compensación se refiere al costo de pago por la expropiación de tierras. Esto incluye árboles, cosecha que aún no ha sido cosechada) inmuebles, otros activos fijos incluyendo aquellos de uso temporal. De acuerdo con la Política se exige compensación a costo de remplazo.</w:t>
      </w:r>
    </w:p>
  </w:footnote>
  <w:footnote w:id="20">
    <w:p w:rsidR="002F5D14" w:rsidRPr="002F5D14" w:rsidRDefault="002F5D14" w:rsidP="00BE7511">
      <w:pPr>
        <w:pStyle w:val="FootnoteText"/>
        <w:ind w:left="360" w:hanging="360"/>
        <w:jc w:val="both"/>
        <w:rPr>
          <w:rFonts w:asciiTheme="minorHAnsi" w:hAnsiTheme="minorHAnsi"/>
        </w:rPr>
      </w:pPr>
      <w:r w:rsidRPr="002F5D14">
        <w:rPr>
          <w:rStyle w:val="FootnoteReference"/>
          <w:rFonts w:asciiTheme="minorHAnsi" w:hAnsiTheme="minorHAnsi"/>
        </w:rPr>
        <w:footnoteRef/>
      </w:r>
      <w:r w:rsidR="00BE7511">
        <w:rPr>
          <w:rFonts w:asciiTheme="minorHAnsi" w:hAnsiTheme="minorHAnsi"/>
        </w:rPr>
        <w:t xml:space="preserve"> </w:t>
      </w:r>
      <w:r w:rsidRPr="002F5D14">
        <w:rPr>
          <w:rFonts w:asciiTheme="minorHAnsi" w:hAnsiTheme="minorHAnsi"/>
        </w:rPr>
        <w:t>http://www.theglobeandmail.com/report-on-business/industry-news/energy-and-resources/first-quantum-starts-cost-cutting-at-cobre-panama-mine-suspends-snc-lavalin-contract/article10706824/</w:t>
      </w:r>
    </w:p>
  </w:footnote>
  <w:footnote w:id="21">
    <w:p w:rsidR="002F5D14" w:rsidRPr="002F5D14" w:rsidRDefault="002F5D14" w:rsidP="002F5D14">
      <w:pPr>
        <w:pStyle w:val="FootnoteText"/>
        <w:ind w:left="180" w:hanging="180"/>
        <w:jc w:val="both"/>
        <w:rPr>
          <w:rFonts w:asciiTheme="minorHAnsi" w:hAnsiTheme="minorHAnsi"/>
        </w:rPr>
      </w:pPr>
      <w:r w:rsidRPr="002F5D14">
        <w:rPr>
          <w:rStyle w:val="FootnoteReference"/>
          <w:rFonts w:asciiTheme="minorHAnsi" w:hAnsiTheme="minorHAnsi"/>
        </w:rPr>
        <w:footnoteRef/>
      </w:r>
      <w:r w:rsidRPr="002F5D14">
        <w:rPr>
          <w:rFonts w:asciiTheme="minorHAnsi" w:hAnsiTheme="minorHAnsi"/>
        </w:rPr>
        <w:t xml:space="preserve"> </w:t>
      </w:r>
      <w:r w:rsidR="00BE7511">
        <w:rPr>
          <w:rFonts w:asciiTheme="minorHAnsi" w:hAnsiTheme="minorHAnsi"/>
        </w:rPr>
        <w:t xml:space="preserve">    </w:t>
      </w:r>
      <w:r w:rsidRPr="002F5D14">
        <w:rPr>
          <w:rFonts w:asciiTheme="minorHAnsi" w:hAnsiTheme="minorHAnsi"/>
        </w:rPr>
        <w:t>http://www.laestrella.com.pa/online/impreso/2011/02/02/mineria_la_mala_experiencia_de_panama.asp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DA" w:rsidRDefault="00C845DA" w:rsidP="000C50E9">
    <w:pPr>
      <w:pStyle w:val="Header"/>
      <w:jc w:val="right"/>
      <w:rPr>
        <w:sz w:val="20"/>
        <w:szCs w:val="20"/>
        <w:lang w:val="es-CR"/>
      </w:rPr>
    </w:pPr>
  </w:p>
  <w:p w:rsidR="00C845DA" w:rsidRPr="004C72F9" w:rsidRDefault="00C845DA" w:rsidP="008F6F1A">
    <w:pPr>
      <w:pStyle w:val="Header"/>
      <w:pBdr>
        <w:bottom w:val="single" w:sz="6" w:space="1" w:color="auto"/>
      </w:pBdr>
      <w:jc w:val="center"/>
      <w:rPr>
        <w:i/>
        <w:color w:val="808080" w:themeColor="background1" w:themeShade="80"/>
        <w:sz w:val="22"/>
        <w:szCs w:val="20"/>
        <w:lang w:val="es-CR"/>
      </w:rPr>
    </w:pPr>
    <w:r w:rsidRPr="004C72F9">
      <w:rPr>
        <w:i/>
        <w:color w:val="808080" w:themeColor="background1" w:themeShade="80"/>
        <w:sz w:val="22"/>
        <w:szCs w:val="20"/>
        <w:lang w:val="es-CR"/>
      </w:rPr>
      <w:t>Proyecto Sistemas Productivos Sostenibles y Conservación de la Biodiversidad en el CBM-Panamá</w:t>
    </w:r>
  </w:p>
  <w:p w:rsidR="00C845DA" w:rsidRPr="000C50E9" w:rsidRDefault="00C845DA">
    <w:pPr>
      <w:pStyle w:val="Header"/>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A6637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NoteLevel9"/>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4E56DC"/>
    <w:multiLevelType w:val="hybridMultilevel"/>
    <w:tmpl w:val="FFB43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7D7AD4"/>
    <w:multiLevelType w:val="hybridMultilevel"/>
    <w:tmpl w:val="E7E4CD4E"/>
    <w:lvl w:ilvl="0" w:tplc="DB0885A0">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
    <w:nsid w:val="02022EB6"/>
    <w:multiLevelType w:val="hybridMultilevel"/>
    <w:tmpl w:val="8FCABD1E"/>
    <w:lvl w:ilvl="0" w:tplc="0C0A0017">
      <w:start w:val="1"/>
      <w:numFmt w:val="lowerLetter"/>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D7DC5"/>
    <w:multiLevelType w:val="hybridMultilevel"/>
    <w:tmpl w:val="FEE4F376"/>
    <w:lvl w:ilvl="0" w:tplc="AC96827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2E0833"/>
    <w:multiLevelType w:val="hybridMultilevel"/>
    <w:tmpl w:val="D5C6BE12"/>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76448A"/>
    <w:multiLevelType w:val="hybridMultilevel"/>
    <w:tmpl w:val="26E69298"/>
    <w:lvl w:ilvl="0" w:tplc="0C0A0019">
      <w:start w:val="1"/>
      <w:numFmt w:val="lowerLetter"/>
      <w:lvlText w:val="%1."/>
      <w:lvlJc w:val="left"/>
      <w:pPr>
        <w:ind w:left="720" w:hanging="360"/>
      </w:pPr>
    </w:lvl>
    <w:lvl w:ilvl="1" w:tplc="10888186" w:tentative="1">
      <w:start w:val="1"/>
      <w:numFmt w:val="lowerLetter"/>
      <w:lvlText w:val="%2."/>
      <w:lvlJc w:val="left"/>
      <w:pPr>
        <w:ind w:left="1440" w:hanging="360"/>
      </w:pPr>
    </w:lvl>
    <w:lvl w:ilvl="2" w:tplc="180A0005" w:tentative="1">
      <w:start w:val="1"/>
      <w:numFmt w:val="lowerRoman"/>
      <w:lvlText w:val="%3."/>
      <w:lvlJc w:val="right"/>
      <w:pPr>
        <w:ind w:left="2160" w:hanging="180"/>
      </w:pPr>
    </w:lvl>
    <w:lvl w:ilvl="3" w:tplc="180A0001" w:tentative="1">
      <w:start w:val="1"/>
      <w:numFmt w:val="decimal"/>
      <w:lvlText w:val="%4."/>
      <w:lvlJc w:val="left"/>
      <w:pPr>
        <w:ind w:left="2880" w:hanging="360"/>
      </w:pPr>
    </w:lvl>
    <w:lvl w:ilvl="4" w:tplc="180A0003" w:tentative="1">
      <w:start w:val="1"/>
      <w:numFmt w:val="lowerLetter"/>
      <w:lvlText w:val="%5."/>
      <w:lvlJc w:val="left"/>
      <w:pPr>
        <w:ind w:left="3600" w:hanging="360"/>
      </w:pPr>
    </w:lvl>
    <w:lvl w:ilvl="5" w:tplc="180A0005" w:tentative="1">
      <w:start w:val="1"/>
      <w:numFmt w:val="lowerRoman"/>
      <w:lvlText w:val="%6."/>
      <w:lvlJc w:val="right"/>
      <w:pPr>
        <w:ind w:left="4320" w:hanging="180"/>
      </w:pPr>
    </w:lvl>
    <w:lvl w:ilvl="6" w:tplc="180A0001" w:tentative="1">
      <w:start w:val="1"/>
      <w:numFmt w:val="decimal"/>
      <w:lvlText w:val="%7."/>
      <w:lvlJc w:val="left"/>
      <w:pPr>
        <w:ind w:left="5040" w:hanging="360"/>
      </w:pPr>
    </w:lvl>
    <w:lvl w:ilvl="7" w:tplc="180A0003" w:tentative="1">
      <w:start w:val="1"/>
      <w:numFmt w:val="lowerLetter"/>
      <w:lvlText w:val="%8."/>
      <w:lvlJc w:val="left"/>
      <w:pPr>
        <w:ind w:left="5760" w:hanging="360"/>
      </w:pPr>
    </w:lvl>
    <w:lvl w:ilvl="8" w:tplc="180A0005" w:tentative="1">
      <w:start w:val="1"/>
      <w:numFmt w:val="lowerRoman"/>
      <w:lvlText w:val="%9."/>
      <w:lvlJc w:val="right"/>
      <w:pPr>
        <w:ind w:left="6480" w:hanging="180"/>
      </w:pPr>
    </w:lvl>
  </w:abstractNum>
  <w:abstractNum w:abstractNumId="7">
    <w:nsid w:val="05C038D0"/>
    <w:multiLevelType w:val="hybridMultilevel"/>
    <w:tmpl w:val="0F00DAD0"/>
    <w:lvl w:ilvl="0" w:tplc="35DED01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7C079F4"/>
    <w:multiLevelType w:val="hybridMultilevel"/>
    <w:tmpl w:val="AC92134C"/>
    <w:lvl w:ilvl="0" w:tplc="0C0A0017">
      <w:start w:val="1"/>
      <w:numFmt w:val="lowerLetter"/>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972E19"/>
    <w:multiLevelType w:val="multilevel"/>
    <w:tmpl w:val="7EE4690A"/>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5889" w:hanging="720"/>
      </w:pPr>
      <w:rPr>
        <w:rFonts w:cs="Times New Roman" w:hint="default"/>
      </w:rPr>
    </w:lvl>
    <w:lvl w:ilvl="3">
      <w:start w:val="1"/>
      <w:numFmt w:val="decimal"/>
      <w:isLgl/>
      <w:lvlText w:val="%1.%2.%3.%4"/>
      <w:lvlJc w:val="left"/>
      <w:pPr>
        <w:ind w:left="2487"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nsid w:val="093B4B9C"/>
    <w:multiLevelType w:val="hybridMultilevel"/>
    <w:tmpl w:val="AEFC8B88"/>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690032"/>
    <w:multiLevelType w:val="hybridMultilevel"/>
    <w:tmpl w:val="D7381F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A9A73EA"/>
    <w:multiLevelType w:val="multilevel"/>
    <w:tmpl w:val="3F4A81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AF166D6"/>
    <w:multiLevelType w:val="singleLevel"/>
    <w:tmpl w:val="24B4577A"/>
    <w:lvl w:ilvl="0">
      <w:start w:val="1"/>
      <w:numFmt w:val="bullet"/>
      <w:lvlText w:val="-"/>
      <w:lvlJc w:val="left"/>
      <w:pPr>
        <w:tabs>
          <w:tab w:val="num" w:pos="360"/>
        </w:tabs>
        <w:ind w:left="360" w:hanging="360"/>
      </w:pPr>
      <w:rPr>
        <w:rFonts w:hint="default"/>
      </w:rPr>
    </w:lvl>
  </w:abstractNum>
  <w:abstractNum w:abstractNumId="14">
    <w:nsid w:val="0C305154"/>
    <w:multiLevelType w:val="hybridMultilevel"/>
    <w:tmpl w:val="5A803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6A24B9"/>
    <w:multiLevelType w:val="hybridMultilevel"/>
    <w:tmpl w:val="028AC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E10B41"/>
    <w:multiLevelType w:val="hybridMultilevel"/>
    <w:tmpl w:val="7EBC99C6"/>
    <w:lvl w:ilvl="0" w:tplc="D2EC5C8A">
      <w:start w:val="1"/>
      <w:numFmt w:val="lowerLetter"/>
      <w:pStyle w:val="Titulo4"/>
      <w:lvlText w:val="%1."/>
      <w:lvlJc w:val="left"/>
      <w:pPr>
        <w:ind w:left="644" w:hanging="360"/>
      </w:pPr>
      <w:rPr>
        <w:rFonts w:cs="Times New Roman" w:hint="default"/>
      </w:rPr>
    </w:lvl>
    <w:lvl w:ilvl="1" w:tplc="140A0019" w:tentative="1">
      <w:start w:val="1"/>
      <w:numFmt w:val="lowerLetter"/>
      <w:lvlText w:val="%2."/>
      <w:lvlJc w:val="left"/>
      <w:pPr>
        <w:ind w:left="1364" w:hanging="360"/>
      </w:pPr>
      <w:rPr>
        <w:rFonts w:cs="Times New Roman"/>
      </w:rPr>
    </w:lvl>
    <w:lvl w:ilvl="2" w:tplc="140A001B" w:tentative="1">
      <w:start w:val="1"/>
      <w:numFmt w:val="lowerRoman"/>
      <w:lvlText w:val="%3."/>
      <w:lvlJc w:val="right"/>
      <w:pPr>
        <w:ind w:left="2084" w:hanging="180"/>
      </w:pPr>
      <w:rPr>
        <w:rFonts w:cs="Times New Roman"/>
      </w:rPr>
    </w:lvl>
    <w:lvl w:ilvl="3" w:tplc="140A000F" w:tentative="1">
      <w:start w:val="1"/>
      <w:numFmt w:val="decimal"/>
      <w:lvlText w:val="%4."/>
      <w:lvlJc w:val="left"/>
      <w:pPr>
        <w:ind w:left="2804" w:hanging="360"/>
      </w:pPr>
      <w:rPr>
        <w:rFonts w:cs="Times New Roman"/>
      </w:rPr>
    </w:lvl>
    <w:lvl w:ilvl="4" w:tplc="140A0019" w:tentative="1">
      <w:start w:val="1"/>
      <w:numFmt w:val="lowerLetter"/>
      <w:lvlText w:val="%5."/>
      <w:lvlJc w:val="left"/>
      <w:pPr>
        <w:ind w:left="3524" w:hanging="360"/>
      </w:pPr>
      <w:rPr>
        <w:rFonts w:cs="Times New Roman"/>
      </w:rPr>
    </w:lvl>
    <w:lvl w:ilvl="5" w:tplc="140A001B" w:tentative="1">
      <w:start w:val="1"/>
      <w:numFmt w:val="lowerRoman"/>
      <w:lvlText w:val="%6."/>
      <w:lvlJc w:val="right"/>
      <w:pPr>
        <w:ind w:left="4244" w:hanging="180"/>
      </w:pPr>
      <w:rPr>
        <w:rFonts w:cs="Times New Roman"/>
      </w:rPr>
    </w:lvl>
    <w:lvl w:ilvl="6" w:tplc="140A000F" w:tentative="1">
      <w:start w:val="1"/>
      <w:numFmt w:val="decimal"/>
      <w:lvlText w:val="%7."/>
      <w:lvlJc w:val="left"/>
      <w:pPr>
        <w:ind w:left="4964" w:hanging="360"/>
      </w:pPr>
      <w:rPr>
        <w:rFonts w:cs="Times New Roman"/>
      </w:rPr>
    </w:lvl>
    <w:lvl w:ilvl="7" w:tplc="140A0019" w:tentative="1">
      <w:start w:val="1"/>
      <w:numFmt w:val="lowerLetter"/>
      <w:lvlText w:val="%8."/>
      <w:lvlJc w:val="left"/>
      <w:pPr>
        <w:ind w:left="5684" w:hanging="360"/>
      </w:pPr>
      <w:rPr>
        <w:rFonts w:cs="Times New Roman"/>
      </w:rPr>
    </w:lvl>
    <w:lvl w:ilvl="8" w:tplc="140A001B" w:tentative="1">
      <w:start w:val="1"/>
      <w:numFmt w:val="lowerRoman"/>
      <w:lvlText w:val="%9."/>
      <w:lvlJc w:val="right"/>
      <w:pPr>
        <w:ind w:left="6404" w:hanging="180"/>
      </w:pPr>
      <w:rPr>
        <w:rFonts w:cs="Times New Roman"/>
      </w:rPr>
    </w:lvl>
  </w:abstractNum>
  <w:abstractNum w:abstractNumId="17">
    <w:nsid w:val="0F71242C"/>
    <w:multiLevelType w:val="hybridMultilevel"/>
    <w:tmpl w:val="BE5E9EAC"/>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125674C"/>
    <w:multiLevelType w:val="hybridMultilevel"/>
    <w:tmpl w:val="5AE2E310"/>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290A0D"/>
    <w:multiLevelType w:val="hybridMultilevel"/>
    <w:tmpl w:val="8DA2F416"/>
    <w:lvl w:ilvl="0" w:tplc="0C0A0017">
      <w:start w:val="1"/>
      <w:numFmt w:val="lowerLetter"/>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810E07"/>
    <w:multiLevelType w:val="hybridMultilevel"/>
    <w:tmpl w:val="22FA3820"/>
    <w:lvl w:ilvl="0" w:tplc="6AF0FBEC">
      <w:numFmt w:val="bullet"/>
      <w:lvlText w:val="-"/>
      <w:lvlJc w:val="left"/>
      <w:pPr>
        <w:ind w:left="360" w:hanging="360"/>
      </w:pPr>
      <w:rPr>
        <w:rFonts w:ascii="Times New Roman" w:eastAsia="Times New Roman" w:hAnsi="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141E71C2"/>
    <w:multiLevelType w:val="hybridMultilevel"/>
    <w:tmpl w:val="EE7A5318"/>
    <w:lvl w:ilvl="0" w:tplc="F1F044F6">
      <w:start w:val="1"/>
      <w:numFmt w:val="lowerRoman"/>
      <w:lvlText w:val="%1."/>
      <w:lvlJc w:val="left"/>
      <w:pPr>
        <w:ind w:left="1004" w:hanging="720"/>
      </w:pPr>
      <w:rPr>
        <w:rFonts w:cs="Times New Roman" w:hint="default"/>
      </w:rPr>
    </w:lvl>
    <w:lvl w:ilvl="1" w:tplc="F0163492">
      <w:start w:val="1"/>
      <w:numFmt w:val="bullet"/>
      <w:lvlText w:val=""/>
      <w:lvlJc w:val="left"/>
      <w:pPr>
        <w:ind w:left="1440" w:hanging="360"/>
      </w:pPr>
      <w:rPr>
        <w:rFonts w:ascii="Wingdings" w:hAnsi="Wingdings" w:hint="default"/>
        <w:sz w:val="28"/>
      </w:rPr>
    </w:lvl>
    <w:lvl w:ilvl="2" w:tplc="0C86C47C">
      <w:start w:val="10"/>
      <w:numFmt w:val="decimal"/>
      <w:lvlText w:val="%3."/>
      <w:lvlJc w:val="left"/>
      <w:pPr>
        <w:ind w:left="2340" w:hanging="360"/>
      </w:pPr>
      <w:rPr>
        <w:rFonts w:cs="Times New Roman" w:hint="default"/>
        <w:b/>
      </w:rPr>
    </w:lvl>
    <w:lvl w:ilvl="3" w:tplc="03F4E4A0">
      <w:start w:val="1"/>
      <w:numFmt w:val="upperLetter"/>
      <w:lvlText w:val="%4."/>
      <w:lvlJc w:val="left"/>
      <w:pPr>
        <w:ind w:left="2880" w:hanging="360"/>
      </w:pPr>
      <w:rPr>
        <w:rFonts w:cs="Times New Roman" w:hint="default"/>
      </w:rPr>
    </w:lvl>
    <w:lvl w:ilvl="4" w:tplc="E13409A2">
      <w:start w:val="1"/>
      <w:numFmt w:val="lowerLetter"/>
      <w:lvlText w:val="%5."/>
      <w:lvlJc w:val="left"/>
      <w:pPr>
        <w:ind w:left="3600" w:hanging="360"/>
      </w:pPr>
      <w:rPr>
        <w:rFonts w:cs="Times New Roman" w:hint="default"/>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2">
    <w:nsid w:val="14746A3A"/>
    <w:multiLevelType w:val="hybridMultilevel"/>
    <w:tmpl w:val="FB442722"/>
    <w:lvl w:ilvl="0" w:tplc="0C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147744B2"/>
    <w:multiLevelType w:val="hybridMultilevel"/>
    <w:tmpl w:val="9886DC94"/>
    <w:lvl w:ilvl="0" w:tplc="0C0A0019">
      <w:start w:val="1"/>
      <w:numFmt w:val="lowerLetter"/>
      <w:lvlText w:val="%1."/>
      <w:lvlJc w:val="left"/>
      <w:pPr>
        <w:ind w:left="720" w:hanging="360"/>
      </w:pPr>
      <w:rPr>
        <w:rFonts w:hint="default"/>
      </w:rPr>
    </w:lvl>
    <w:lvl w:ilvl="1" w:tplc="CBB09A42">
      <w:start w:val="1"/>
      <w:numFmt w:val="decimal"/>
      <w:lvlText w:val="(%2)"/>
      <w:lvlJc w:val="left"/>
      <w:pPr>
        <w:ind w:left="1440" w:hanging="360"/>
      </w:pPr>
      <w:rPr>
        <w:rFonts w:hint="default"/>
        <w:i w:val="0"/>
      </w:rPr>
    </w:lvl>
    <w:lvl w:ilvl="2" w:tplc="A62A3F16">
      <w:start w:val="1"/>
      <w:numFmt w:val="bullet"/>
      <w:lvlText w:val="•"/>
      <w:lvlJc w:val="left"/>
      <w:pPr>
        <w:ind w:left="2685" w:hanging="705"/>
      </w:pPr>
      <w:rPr>
        <w:rFonts w:ascii="Calibri" w:eastAsia="Calibri" w:hAnsi="Calibri" w:cs="Times New Roman" w:hint="default"/>
      </w:r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nsid w:val="16340BEB"/>
    <w:multiLevelType w:val="hybridMultilevel"/>
    <w:tmpl w:val="1310975A"/>
    <w:lvl w:ilvl="0" w:tplc="BD3C2964">
      <w:start w:val="1"/>
      <w:numFmt w:val="bullet"/>
      <w:lvlText w:val="-"/>
      <w:lvlJc w:val="left"/>
      <w:pPr>
        <w:tabs>
          <w:tab w:val="num" w:pos="1713"/>
        </w:tabs>
        <w:ind w:left="1713" w:hanging="360"/>
      </w:pPr>
      <w:rPr>
        <w:rFonts w:ascii="Courier New" w:hAnsi="Courier New"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25">
    <w:nsid w:val="16E62596"/>
    <w:multiLevelType w:val="hybridMultilevel"/>
    <w:tmpl w:val="275C6730"/>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7000C05"/>
    <w:multiLevelType w:val="hybridMultilevel"/>
    <w:tmpl w:val="69BAA16E"/>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9E10A2"/>
    <w:multiLevelType w:val="singleLevel"/>
    <w:tmpl w:val="39FCDAD8"/>
    <w:lvl w:ilvl="0">
      <w:start w:val="1"/>
      <w:numFmt w:val="bullet"/>
      <w:pStyle w:val="Caption"/>
      <w:lvlText w:val=""/>
      <w:lvlJc w:val="left"/>
      <w:pPr>
        <w:tabs>
          <w:tab w:val="num" w:pos="397"/>
        </w:tabs>
        <w:ind w:left="397" w:hanging="397"/>
      </w:pPr>
      <w:rPr>
        <w:rFonts w:ascii="Wingdings" w:hAnsi="Wingdings" w:hint="default"/>
        <w:color w:val="808000"/>
        <w:sz w:val="12"/>
      </w:rPr>
    </w:lvl>
  </w:abstractNum>
  <w:abstractNum w:abstractNumId="28">
    <w:nsid w:val="193C4751"/>
    <w:multiLevelType w:val="hybridMultilevel"/>
    <w:tmpl w:val="215AEBE4"/>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421337"/>
    <w:multiLevelType w:val="hybridMultilevel"/>
    <w:tmpl w:val="DA2ED8E8"/>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B00020"/>
    <w:multiLevelType w:val="hybridMultilevel"/>
    <w:tmpl w:val="8C54D346"/>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971BB6"/>
    <w:multiLevelType w:val="hybridMultilevel"/>
    <w:tmpl w:val="6EECBF46"/>
    <w:lvl w:ilvl="0" w:tplc="04090019">
      <w:start w:val="1"/>
      <w:numFmt w:val="lowerLetter"/>
      <w:lvlText w:val="%1."/>
      <w:lvlJc w:val="left"/>
      <w:pPr>
        <w:ind w:left="1414" w:hanging="706"/>
      </w:pPr>
      <w:rPr>
        <w:rFonts w:hint="default"/>
        <w:color w:val="auto"/>
      </w:rPr>
    </w:lvl>
    <w:lvl w:ilvl="1" w:tplc="5C5A4D88">
      <w:start w:val="1"/>
      <w:numFmt w:val="lowerLetter"/>
      <w:lvlText w:val="%2)"/>
      <w:lvlJc w:val="left"/>
      <w:pPr>
        <w:ind w:left="1788" w:hanging="360"/>
      </w:pPr>
      <w:rPr>
        <w:rFonts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2">
    <w:nsid w:val="1FDF6119"/>
    <w:multiLevelType w:val="hybridMultilevel"/>
    <w:tmpl w:val="FE2C6DC0"/>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556A30"/>
    <w:multiLevelType w:val="hybridMultilevel"/>
    <w:tmpl w:val="5924121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217673B9"/>
    <w:multiLevelType w:val="multilevel"/>
    <w:tmpl w:val="0C1E568A"/>
    <w:lvl w:ilvl="0">
      <w:start w:val="4"/>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22E73C5"/>
    <w:multiLevelType w:val="hybridMultilevel"/>
    <w:tmpl w:val="45923D28"/>
    <w:lvl w:ilvl="0" w:tplc="F1F044F6">
      <w:start w:val="1"/>
      <w:numFmt w:val="lowerRoman"/>
      <w:lvlText w:val="%1."/>
      <w:lvlJc w:val="left"/>
      <w:pPr>
        <w:ind w:left="1004" w:hanging="720"/>
      </w:pPr>
      <w:rPr>
        <w:rFonts w:cs="Times New Roman" w:hint="default"/>
      </w:rPr>
    </w:lvl>
    <w:lvl w:ilvl="1" w:tplc="F0163492">
      <w:start w:val="1"/>
      <w:numFmt w:val="bullet"/>
      <w:lvlText w:val=""/>
      <w:lvlJc w:val="left"/>
      <w:pPr>
        <w:ind w:left="1440" w:hanging="360"/>
      </w:pPr>
      <w:rPr>
        <w:rFonts w:ascii="Wingdings" w:hAnsi="Wingdings" w:hint="default"/>
        <w:sz w:val="28"/>
      </w:rPr>
    </w:lvl>
    <w:lvl w:ilvl="2" w:tplc="0C86C47C">
      <w:start w:val="10"/>
      <w:numFmt w:val="decimal"/>
      <w:lvlText w:val="%3."/>
      <w:lvlJc w:val="left"/>
      <w:pPr>
        <w:ind w:left="2340" w:hanging="360"/>
      </w:pPr>
      <w:rPr>
        <w:rFonts w:cs="Times New Roman" w:hint="default"/>
        <w:b/>
      </w:rPr>
    </w:lvl>
    <w:lvl w:ilvl="3" w:tplc="03F4E4A0">
      <w:start w:val="1"/>
      <w:numFmt w:val="upperLetter"/>
      <w:lvlText w:val="%4."/>
      <w:lvlJc w:val="left"/>
      <w:pPr>
        <w:ind w:left="2880" w:hanging="360"/>
      </w:pPr>
      <w:rPr>
        <w:rFonts w:cs="Times New Roman" w:hint="default"/>
      </w:rPr>
    </w:lvl>
    <w:lvl w:ilvl="4" w:tplc="E13409A2">
      <w:start w:val="1"/>
      <w:numFmt w:val="lowerLetter"/>
      <w:lvlText w:val="%5."/>
      <w:lvlJc w:val="left"/>
      <w:pPr>
        <w:ind w:left="3600" w:hanging="360"/>
      </w:pPr>
      <w:rPr>
        <w:rFonts w:cs="Times New Roman" w:hint="default"/>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6">
    <w:nsid w:val="22D74A0E"/>
    <w:multiLevelType w:val="hybridMultilevel"/>
    <w:tmpl w:val="AFC0EF60"/>
    <w:lvl w:ilvl="0" w:tplc="D806E5E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39B3148"/>
    <w:multiLevelType w:val="hybridMultilevel"/>
    <w:tmpl w:val="98C2C9A6"/>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4103128"/>
    <w:multiLevelType w:val="hybridMultilevel"/>
    <w:tmpl w:val="3926E47C"/>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D703C9"/>
    <w:multiLevelType w:val="multilevel"/>
    <w:tmpl w:val="BCF6B01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lowerLetter"/>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nsid w:val="278001C5"/>
    <w:multiLevelType w:val="hybridMultilevel"/>
    <w:tmpl w:val="6316D2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291E1258"/>
    <w:multiLevelType w:val="hybridMultilevel"/>
    <w:tmpl w:val="C6FAE92C"/>
    <w:lvl w:ilvl="0" w:tplc="6AF0FBEC">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A165406"/>
    <w:multiLevelType w:val="multilevel"/>
    <w:tmpl w:val="803287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B8C6026"/>
    <w:multiLevelType w:val="singleLevel"/>
    <w:tmpl w:val="54A6E958"/>
    <w:lvl w:ilvl="0">
      <w:start w:val="1"/>
      <w:numFmt w:val="bullet"/>
      <w:pStyle w:val="TableFontbullet"/>
      <w:lvlText w:val=""/>
      <w:lvlJc w:val="left"/>
      <w:pPr>
        <w:tabs>
          <w:tab w:val="num" w:pos="360"/>
        </w:tabs>
        <w:ind w:left="360" w:hanging="360"/>
      </w:pPr>
      <w:rPr>
        <w:rFonts w:ascii="Wingdings" w:hAnsi="Wingdings" w:hint="default"/>
        <w:sz w:val="16"/>
      </w:rPr>
    </w:lvl>
  </w:abstractNum>
  <w:abstractNum w:abstractNumId="44">
    <w:nsid w:val="2B953EE1"/>
    <w:multiLevelType w:val="hybridMultilevel"/>
    <w:tmpl w:val="23B41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1151D0"/>
    <w:multiLevelType w:val="hybridMultilevel"/>
    <w:tmpl w:val="CD105ADE"/>
    <w:lvl w:ilvl="0" w:tplc="CBA2B4D6">
      <w:start w:val="1"/>
      <w:numFmt w:val="bullet"/>
      <w:lvlText w:val=""/>
      <w:lvlJc w:val="left"/>
      <w:pPr>
        <w:tabs>
          <w:tab w:val="num" w:pos="360"/>
        </w:tabs>
        <w:ind w:left="36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2D9B3E9C"/>
    <w:multiLevelType w:val="hybridMultilevel"/>
    <w:tmpl w:val="D584B576"/>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E093F90"/>
    <w:multiLevelType w:val="hybridMultilevel"/>
    <w:tmpl w:val="1122A744"/>
    <w:lvl w:ilvl="0" w:tplc="7316A438">
      <w:start w:val="1"/>
      <w:numFmt w:val="bullet"/>
      <w:lvlText w:val="-"/>
      <w:lvlJc w:val="left"/>
      <w:pPr>
        <w:ind w:left="720" w:hanging="360"/>
      </w:pPr>
      <w:rPr>
        <w:rFonts w:ascii="Comic Sans MS" w:hAnsi="Comic Sans M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8">
    <w:nsid w:val="312F274A"/>
    <w:multiLevelType w:val="hybridMultilevel"/>
    <w:tmpl w:val="D2A47C52"/>
    <w:lvl w:ilvl="0" w:tplc="6AF0FBEC">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31541373"/>
    <w:multiLevelType w:val="multilevel"/>
    <w:tmpl w:val="C4D015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1D61F94"/>
    <w:multiLevelType w:val="multilevel"/>
    <w:tmpl w:val="4C724800"/>
    <w:lvl w:ilvl="0">
      <w:start w:val="1"/>
      <w:numFmt w:val="bullet"/>
      <w:pStyle w:val="JVK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337377A0"/>
    <w:multiLevelType w:val="hybridMultilevel"/>
    <w:tmpl w:val="C91233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33D542B7"/>
    <w:multiLevelType w:val="multilevel"/>
    <w:tmpl w:val="65B2CAC2"/>
    <w:lvl w:ilvl="0">
      <w:start w:val="3"/>
      <w:numFmt w:val="decimal"/>
      <w:lvlText w:val="%1"/>
      <w:lvlJc w:val="left"/>
      <w:pPr>
        <w:ind w:left="360" w:hanging="360"/>
      </w:pPr>
      <w:rPr>
        <w:rFonts w:hint="default"/>
      </w:rPr>
    </w:lvl>
    <w:lvl w:ilvl="1">
      <w:start w:val="3"/>
      <w:numFmt w:val="decimal"/>
      <w:lvlText w:val="%1.%2"/>
      <w:lvlJc w:val="left"/>
      <w:pPr>
        <w:ind w:left="5889" w:hanging="36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307" w:hanging="72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8725" w:hanging="1080"/>
      </w:pPr>
      <w:rPr>
        <w:rFonts w:hint="default"/>
      </w:rPr>
    </w:lvl>
    <w:lvl w:ilvl="6">
      <w:start w:val="1"/>
      <w:numFmt w:val="decimal"/>
      <w:lvlText w:val="%1.%2.%3.%4.%5.%6.%7"/>
      <w:lvlJc w:val="left"/>
      <w:pPr>
        <w:ind w:left="-30922" w:hanging="1440"/>
      </w:pPr>
      <w:rPr>
        <w:rFonts w:hint="default"/>
      </w:rPr>
    </w:lvl>
    <w:lvl w:ilvl="7">
      <w:start w:val="1"/>
      <w:numFmt w:val="decimal"/>
      <w:lvlText w:val="%1.%2.%3.%4.%5.%6.%7.%8"/>
      <w:lvlJc w:val="left"/>
      <w:pPr>
        <w:ind w:left="-25393" w:hanging="1440"/>
      </w:pPr>
      <w:rPr>
        <w:rFonts w:hint="default"/>
      </w:rPr>
    </w:lvl>
    <w:lvl w:ilvl="8">
      <w:start w:val="1"/>
      <w:numFmt w:val="decimal"/>
      <w:lvlText w:val="%1.%2.%3.%4.%5.%6.%7.%8.%9"/>
      <w:lvlJc w:val="left"/>
      <w:pPr>
        <w:ind w:left="-19864" w:hanging="1440"/>
      </w:pPr>
      <w:rPr>
        <w:rFonts w:hint="default"/>
      </w:rPr>
    </w:lvl>
  </w:abstractNum>
  <w:abstractNum w:abstractNumId="53">
    <w:nsid w:val="34305774"/>
    <w:multiLevelType w:val="multilevel"/>
    <w:tmpl w:val="81ECE120"/>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352337CA"/>
    <w:multiLevelType w:val="multilevel"/>
    <w:tmpl w:val="9E0CC93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5">
    <w:nsid w:val="35CD2CA8"/>
    <w:multiLevelType w:val="hybridMultilevel"/>
    <w:tmpl w:val="EBF245E2"/>
    <w:lvl w:ilvl="0" w:tplc="32EE41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6312C7D"/>
    <w:multiLevelType w:val="hybridMultilevel"/>
    <w:tmpl w:val="A0D22194"/>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7167C52"/>
    <w:multiLevelType w:val="hybridMultilevel"/>
    <w:tmpl w:val="EDD46CEE"/>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8EB5BE0"/>
    <w:multiLevelType w:val="hybridMultilevel"/>
    <w:tmpl w:val="E7C8943E"/>
    <w:lvl w:ilvl="0" w:tplc="140A0019">
      <w:start w:val="1"/>
      <w:numFmt w:val="lowerLetter"/>
      <w:lvlText w:val="%1."/>
      <w:lvlJc w:val="left"/>
      <w:pPr>
        <w:ind w:left="1440" w:hanging="720"/>
      </w:pPr>
      <w:rPr>
        <w:rFonts w:cs="Times New Roman" w:hint="default"/>
      </w:rPr>
    </w:lvl>
    <w:lvl w:ilvl="1" w:tplc="9EAA5840">
      <w:start w:val="1"/>
      <w:numFmt w:val="decimal"/>
      <w:lvlText w:val="%2."/>
      <w:lvlJc w:val="left"/>
      <w:pPr>
        <w:ind w:left="1800" w:hanging="360"/>
      </w:pPr>
      <w:rPr>
        <w:rFonts w:cs="Times New Roman" w:hint="default"/>
      </w:rPr>
    </w:lvl>
    <w:lvl w:ilvl="2" w:tplc="180A001B" w:tentative="1">
      <w:start w:val="1"/>
      <w:numFmt w:val="lowerRoman"/>
      <w:lvlText w:val="%3."/>
      <w:lvlJc w:val="right"/>
      <w:pPr>
        <w:ind w:left="2520" w:hanging="180"/>
      </w:pPr>
      <w:rPr>
        <w:rFonts w:cs="Times New Roman"/>
      </w:rPr>
    </w:lvl>
    <w:lvl w:ilvl="3" w:tplc="180A000F" w:tentative="1">
      <w:start w:val="1"/>
      <w:numFmt w:val="decimal"/>
      <w:lvlText w:val="%4."/>
      <w:lvlJc w:val="left"/>
      <w:pPr>
        <w:ind w:left="3240" w:hanging="360"/>
      </w:pPr>
      <w:rPr>
        <w:rFonts w:cs="Times New Roman"/>
      </w:rPr>
    </w:lvl>
    <w:lvl w:ilvl="4" w:tplc="180A0019" w:tentative="1">
      <w:start w:val="1"/>
      <w:numFmt w:val="lowerLetter"/>
      <w:lvlText w:val="%5."/>
      <w:lvlJc w:val="left"/>
      <w:pPr>
        <w:ind w:left="3960" w:hanging="360"/>
      </w:pPr>
      <w:rPr>
        <w:rFonts w:cs="Times New Roman"/>
      </w:rPr>
    </w:lvl>
    <w:lvl w:ilvl="5" w:tplc="180A001B" w:tentative="1">
      <w:start w:val="1"/>
      <w:numFmt w:val="lowerRoman"/>
      <w:lvlText w:val="%6."/>
      <w:lvlJc w:val="right"/>
      <w:pPr>
        <w:ind w:left="4680" w:hanging="180"/>
      </w:pPr>
      <w:rPr>
        <w:rFonts w:cs="Times New Roman"/>
      </w:rPr>
    </w:lvl>
    <w:lvl w:ilvl="6" w:tplc="180A000F" w:tentative="1">
      <w:start w:val="1"/>
      <w:numFmt w:val="decimal"/>
      <w:lvlText w:val="%7."/>
      <w:lvlJc w:val="left"/>
      <w:pPr>
        <w:ind w:left="5400" w:hanging="360"/>
      </w:pPr>
      <w:rPr>
        <w:rFonts w:cs="Times New Roman"/>
      </w:rPr>
    </w:lvl>
    <w:lvl w:ilvl="7" w:tplc="180A0019" w:tentative="1">
      <w:start w:val="1"/>
      <w:numFmt w:val="lowerLetter"/>
      <w:lvlText w:val="%8."/>
      <w:lvlJc w:val="left"/>
      <w:pPr>
        <w:ind w:left="6120" w:hanging="360"/>
      </w:pPr>
      <w:rPr>
        <w:rFonts w:cs="Times New Roman"/>
      </w:rPr>
    </w:lvl>
    <w:lvl w:ilvl="8" w:tplc="180A001B" w:tentative="1">
      <w:start w:val="1"/>
      <w:numFmt w:val="lowerRoman"/>
      <w:lvlText w:val="%9."/>
      <w:lvlJc w:val="right"/>
      <w:pPr>
        <w:ind w:left="6840" w:hanging="180"/>
      </w:pPr>
      <w:rPr>
        <w:rFonts w:cs="Times New Roman"/>
      </w:rPr>
    </w:lvl>
  </w:abstractNum>
  <w:abstractNum w:abstractNumId="59">
    <w:nsid w:val="3B0E566A"/>
    <w:multiLevelType w:val="hybridMultilevel"/>
    <w:tmpl w:val="B9EAE342"/>
    <w:lvl w:ilvl="0" w:tplc="2DE40518">
      <w:start w:val="1"/>
      <w:numFmt w:val="bullet"/>
      <w:lvlText w:val=""/>
      <w:lvlJc w:val="left"/>
      <w:pPr>
        <w:ind w:left="720" w:hanging="360"/>
      </w:pPr>
      <w:rPr>
        <w:rFonts w:ascii="Wingdings" w:hAnsi="Wingdings" w:hint="default"/>
        <w:sz w:val="16"/>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0">
    <w:nsid w:val="3C0008E6"/>
    <w:multiLevelType w:val="multilevel"/>
    <w:tmpl w:val="34F4DE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E422D6B"/>
    <w:multiLevelType w:val="hybridMultilevel"/>
    <w:tmpl w:val="531AA74C"/>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3FC95648"/>
    <w:multiLevelType w:val="hybridMultilevel"/>
    <w:tmpl w:val="D1987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077663F"/>
    <w:multiLevelType w:val="hybridMultilevel"/>
    <w:tmpl w:val="D976FEA4"/>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08D250B"/>
    <w:multiLevelType w:val="hybridMultilevel"/>
    <w:tmpl w:val="BD0C2C8A"/>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0B52FFB"/>
    <w:multiLevelType w:val="hybridMultilevel"/>
    <w:tmpl w:val="EF1E19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41D14115"/>
    <w:multiLevelType w:val="hybridMultilevel"/>
    <w:tmpl w:val="A20405B2"/>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26D1BC7"/>
    <w:multiLevelType w:val="multilevel"/>
    <w:tmpl w:val="5CE41860"/>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45A504B2"/>
    <w:multiLevelType w:val="hybridMultilevel"/>
    <w:tmpl w:val="AFD05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49C71C03"/>
    <w:multiLevelType w:val="hybridMultilevel"/>
    <w:tmpl w:val="BE569B64"/>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BF121E3"/>
    <w:multiLevelType w:val="hybridMultilevel"/>
    <w:tmpl w:val="6E1CAC7A"/>
    <w:lvl w:ilvl="0" w:tplc="6AF0FBEC">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4CC14BAC"/>
    <w:multiLevelType w:val="hybridMultilevel"/>
    <w:tmpl w:val="B4BC2978"/>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D7A0735"/>
    <w:multiLevelType w:val="hybridMultilevel"/>
    <w:tmpl w:val="7B18D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3273FB6"/>
    <w:multiLevelType w:val="hybridMultilevel"/>
    <w:tmpl w:val="B568093A"/>
    <w:lvl w:ilvl="0" w:tplc="F2B4919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53BE5A2E"/>
    <w:multiLevelType w:val="hybridMultilevel"/>
    <w:tmpl w:val="B3765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3D00810"/>
    <w:multiLevelType w:val="hybridMultilevel"/>
    <w:tmpl w:val="D9B47530"/>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54AF1851"/>
    <w:multiLevelType w:val="hybridMultilevel"/>
    <w:tmpl w:val="52D64F1A"/>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4CB38F0"/>
    <w:multiLevelType w:val="hybridMultilevel"/>
    <w:tmpl w:val="B4DE198C"/>
    <w:lvl w:ilvl="0" w:tplc="3A46F9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554D3C3E"/>
    <w:multiLevelType w:val="hybridMultilevel"/>
    <w:tmpl w:val="D1E4C558"/>
    <w:lvl w:ilvl="0" w:tplc="7316A438">
      <w:start w:val="1"/>
      <w:numFmt w:val="bullet"/>
      <w:lvlText w:val="-"/>
      <w:lvlJc w:val="left"/>
      <w:pPr>
        <w:ind w:left="1080" w:hanging="360"/>
      </w:pPr>
      <w:rPr>
        <w:rFonts w:ascii="Comic Sans MS" w:hAnsi="Comic Sans MS"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79">
    <w:nsid w:val="561E7502"/>
    <w:multiLevelType w:val="hybridMultilevel"/>
    <w:tmpl w:val="54663BF2"/>
    <w:lvl w:ilvl="0" w:tplc="7316A438">
      <w:start w:val="1"/>
      <w:numFmt w:val="bullet"/>
      <w:lvlText w:val="-"/>
      <w:lvlJc w:val="left"/>
      <w:pPr>
        <w:ind w:left="720" w:hanging="360"/>
      </w:pPr>
      <w:rPr>
        <w:rFonts w:ascii="Comic Sans MS" w:hAnsi="Comic Sans M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0">
    <w:nsid w:val="569A27AB"/>
    <w:multiLevelType w:val="multilevel"/>
    <w:tmpl w:val="40300394"/>
    <w:lvl w:ilvl="0">
      <w:start w:val="4"/>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56F40E1F"/>
    <w:multiLevelType w:val="multilevel"/>
    <w:tmpl w:val="629A20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70345AA"/>
    <w:multiLevelType w:val="hybridMultilevel"/>
    <w:tmpl w:val="99200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792371F"/>
    <w:multiLevelType w:val="hybridMultilevel"/>
    <w:tmpl w:val="B4E2E5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8410E8F"/>
    <w:multiLevelType w:val="hybridMultilevel"/>
    <w:tmpl w:val="6FD0013E"/>
    <w:lvl w:ilvl="0" w:tplc="6AF0FBEC">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8EF06E3"/>
    <w:multiLevelType w:val="hybridMultilevel"/>
    <w:tmpl w:val="05B68FC2"/>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96A05CA"/>
    <w:multiLevelType w:val="hybridMultilevel"/>
    <w:tmpl w:val="3D6A6134"/>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97F1AB6"/>
    <w:multiLevelType w:val="hybridMultilevel"/>
    <w:tmpl w:val="668C8762"/>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A456133"/>
    <w:multiLevelType w:val="hybridMultilevel"/>
    <w:tmpl w:val="2B68B6A8"/>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ACC7DAC"/>
    <w:multiLevelType w:val="hybridMultilevel"/>
    <w:tmpl w:val="0096D7D8"/>
    <w:lvl w:ilvl="0" w:tplc="0C0A0019">
      <w:start w:val="1"/>
      <w:numFmt w:val="lowerLetter"/>
      <w:lvlText w:val="%1."/>
      <w:lvlJc w:val="left"/>
      <w:pPr>
        <w:ind w:left="1080" w:hanging="360"/>
      </w:pPr>
      <w:rPr>
        <w:rFonts w:hint="default"/>
        <w:color w:val="auto"/>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90">
    <w:nsid w:val="5C572E75"/>
    <w:multiLevelType w:val="hybridMultilevel"/>
    <w:tmpl w:val="0652E73E"/>
    <w:lvl w:ilvl="0" w:tplc="2DE40518">
      <w:start w:val="1"/>
      <w:numFmt w:val="bullet"/>
      <w:lvlText w:val=""/>
      <w:lvlJc w:val="left"/>
      <w:pPr>
        <w:ind w:left="720" w:hanging="360"/>
      </w:pPr>
      <w:rPr>
        <w:rFonts w:ascii="Wingdings" w:hAnsi="Wingdings" w:hint="default"/>
        <w:sz w:val="16"/>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1">
    <w:nsid w:val="5DC52169"/>
    <w:multiLevelType w:val="hybridMultilevel"/>
    <w:tmpl w:val="E60CE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DE8541D"/>
    <w:multiLevelType w:val="hybridMultilevel"/>
    <w:tmpl w:val="51861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E5A7DD2"/>
    <w:multiLevelType w:val="hybridMultilevel"/>
    <w:tmpl w:val="EB744FCC"/>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EAA7519"/>
    <w:multiLevelType w:val="hybridMultilevel"/>
    <w:tmpl w:val="A14E9436"/>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2313482"/>
    <w:multiLevelType w:val="hybridMultilevel"/>
    <w:tmpl w:val="13D06186"/>
    <w:lvl w:ilvl="0" w:tplc="6AF0FBEC">
      <w:numFmt w:val="bullet"/>
      <w:lvlText w:val="-"/>
      <w:lvlJc w:val="left"/>
      <w:pPr>
        <w:ind w:left="501" w:hanging="360"/>
      </w:pPr>
      <w:rPr>
        <w:rFonts w:ascii="Times New Roman" w:eastAsia="Times New Roman" w:hAnsi="Times New Roman"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96">
    <w:nsid w:val="62397D09"/>
    <w:multiLevelType w:val="hybridMultilevel"/>
    <w:tmpl w:val="4658E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2BE66FF"/>
    <w:multiLevelType w:val="hybridMultilevel"/>
    <w:tmpl w:val="251C08E0"/>
    <w:lvl w:ilvl="0" w:tplc="6AF0FBEC">
      <w:numFmt w:val="bullet"/>
      <w:lvlText w:val="-"/>
      <w:lvlJc w:val="left"/>
      <w:pPr>
        <w:tabs>
          <w:tab w:val="num" w:pos="720"/>
        </w:tabs>
        <w:ind w:left="720" w:hanging="360"/>
      </w:pPr>
      <w:rPr>
        <w:rFonts w:ascii="Times New Roman" w:eastAsia="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98">
    <w:nsid w:val="638D773A"/>
    <w:multiLevelType w:val="hybridMultilevel"/>
    <w:tmpl w:val="346A3196"/>
    <w:lvl w:ilvl="0" w:tplc="0C0A0019">
      <w:start w:val="1"/>
      <w:numFmt w:val="lowerLetter"/>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9">
    <w:nsid w:val="67CD0035"/>
    <w:multiLevelType w:val="hybridMultilevel"/>
    <w:tmpl w:val="AAA2B228"/>
    <w:lvl w:ilvl="0" w:tplc="0C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0">
    <w:nsid w:val="68CE6A32"/>
    <w:multiLevelType w:val="hybridMultilevel"/>
    <w:tmpl w:val="A8123498"/>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6A0B7690"/>
    <w:multiLevelType w:val="hybridMultilevel"/>
    <w:tmpl w:val="914C9E7E"/>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A662537"/>
    <w:multiLevelType w:val="hybridMultilevel"/>
    <w:tmpl w:val="832A7012"/>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0DC01A9"/>
    <w:multiLevelType w:val="hybridMultilevel"/>
    <w:tmpl w:val="2E5832BA"/>
    <w:lvl w:ilvl="0" w:tplc="6AF0FBEC">
      <w:numFmt w:val="bullet"/>
      <w:lvlText w:val="-"/>
      <w:lvlJc w:val="left"/>
      <w:pPr>
        <w:tabs>
          <w:tab w:val="num" w:pos="360"/>
        </w:tabs>
        <w:ind w:left="360" w:hanging="360"/>
      </w:pPr>
      <w:rPr>
        <w:rFonts w:ascii="Times New Roman" w:eastAsia="Times New Roman" w:hAnsi="Times New Roman" w:hint="default"/>
      </w:rPr>
    </w:lvl>
    <w:lvl w:ilvl="1" w:tplc="180A0019" w:tentative="1">
      <w:start w:val="1"/>
      <w:numFmt w:val="bullet"/>
      <w:lvlText w:val="o"/>
      <w:lvlJc w:val="left"/>
      <w:pPr>
        <w:tabs>
          <w:tab w:val="num" w:pos="1080"/>
        </w:tabs>
        <w:ind w:left="1080" w:hanging="360"/>
      </w:pPr>
      <w:rPr>
        <w:rFonts w:ascii="Courier New" w:hAnsi="Courier New" w:cs="Courier New" w:hint="default"/>
      </w:rPr>
    </w:lvl>
    <w:lvl w:ilvl="2" w:tplc="180A001B" w:tentative="1">
      <w:start w:val="1"/>
      <w:numFmt w:val="bullet"/>
      <w:lvlText w:val=""/>
      <w:lvlJc w:val="left"/>
      <w:pPr>
        <w:tabs>
          <w:tab w:val="num" w:pos="1800"/>
        </w:tabs>
        <w:ind w:left="1800" w:hanging="360"/>
      </w:pPr>
      <w:rPr>
        <w:rFonts w:ascii="Wingdings" w:hAnsi="Wingdings" w:hint="default"/>
      </w:rPr>
    </w:lvl>
    <w:lvl w:ilvl="3" w:tplc="180A000F" w:tentative="1">
      <w:start w:val="1"/>
      <w:numFmt w:val="bullet"/>
      <w:lvlText w:val=""/>
      <w:lvlJc w:val="left"/>
      <w:pPr>
        <w:tabs>
          <w:tab w:val="num" w:pos="2520"/>
        </w:tabs>
        <w:ind w:left="2520" w:hanging="360"/>
      </w:pPr>
      <w:rPr>
        <w:rFonts w:ascii="Symbol" w:hAnsi="Symbol" w:hint="default"/>
      </w:rPr>
    </w:lvl>
    <w:lvl w:ilvl="4" w:tplc="180A0019" w:tentative="1">
      <w:start w:val="1"/>
      <w:numFmt w:val="bullet"/>
      <w:lvlText w:val="o"/>
      <w:lvlJc w:val="left"/>
      <w:pPr>
        <w:tabs>
          <w:tab w:val="num" w:pos="3240"/>
        </w:tabs>
        <w:ind w:left="3240" w:hanging="360"/>
      </w:pPr>
      <w:rPr>
        <w:rFonts w:ascii="Courier New" w:hAnsi="Courier New" w:cs="Courier New" w:hint="default"/>
      </w:rPr>
    </w:lvl>
    <w:lvl w:ilvl="5" w:tplc="180A001B" w:tentative="1">
      <w:start w:val="1"/>
      <w:numFmt w:val="bullet"/>
      <w:lvlText w:val=""/>
      <w:lvlJc w:val="left"/>
      <w:pPr>
        <w:tabs>
          <w:tab w:val="num" w:pos="3960"/>
        </w:tabs>
        <w:ind w:left="3960" w:hanging="360"/>
      </w:pPr>
      <w:rPr>
        <w:rFonts w:ascii="Wingdings" w:hAnsi="Wingdings" w:hint="default"/>
      </w:rPr>
    </w:lvl>
    <w:lvl w:ilvl="6" w:tplc="180A000F" w:tentative="1">
      <w:start w:val="1"/>
      <w:numFmt w:val="bullet"/>
      <w:lvlText w:val=""/>
      <w:lvlJc w:val="left"/>
      <w:pPr>
        <w:tabs>
          <w:tab w:val="num" w:pos="4680"/>
        </w:tabs>
        <w:ind w:left="4680" w:hanging="360"/>
      </w:pPr>
      <w:rPr>
        <w:rFonts w:ascii="Symbol" w:hAnsi="Symbol" w:hint="default"/>
      </w:rPr>
    </w:lvl>
    <w:lvl w:ilvl="7" w:tplc="180A0019" w:tentative="1">
      <w:start w:val="1"/>
      <w:numFmt w:val="bullet"/>
      <w:lvlText w:val="o"/>
      <w:lvlJc w:val="left"/>
      <w:pPr>
        <w:tabs>
          <w:tab w:val="num" w:pos="5400"/>
        </w:tabs>
        <w:ind w:left="5400" w:hanging="360"/>
      </w:pPr>
      <w:rPr>
        <w:rFonts w:ascii="Courier New" w:hAnsi="Courier New" w:cs="Courier New" w:hint="default"/>
      </w:rPr>
    </w:lvl>
    <w:lvl w:ilvl="8" w:tplc="180A001B" w:tentative="1">
      <w:start w:val="1"/>
      <w:numFmt w:val="bullet"/>
      <w:lvlText w:val=""/>
      <w:lvlJc w:val="left"/>
      <w:pPr>
        <w:tabs>
          <w:tab w:val="num" w:pos="6120"/>
        </w:tabs>
        <w:ind w:left="6120" w:hanging="360"/>
      </w:pPr>
      <w:rPr>
        <w:rFonts w:ascii="Wingdings" w:hAnsi="Wingdings" w:hint="default"/>
      </w:rPr>
    </w:lvl>
  </w:abstractNum>
  <w:abstractNum w:abstractNumId="104">
    <w:nsid w:val="725754CB"/>
    <w:multiLevelType w:val="singleLevel"/>
    <w:tmpl w:val="DBC25234"/>
    <w:lvl w:ilvl="0">
      <w:start w:val="1"/>
      <w:numFmt w:val="bullet"/>
      <w:lvlText w:val="-"/>
      <w:lvlJc w:val="left"/>
      <w:pPr>
        <w:tabs>
          <w:tab w:val="num" w:pos="360"/>
        </w:tabs>
        <w:ind w:left="360" w:hanging="360"/>
      </w:pPr>
      <w:rPr>
        <w:rFonts w:hint="default"/>
      </w:rPr>
    </w:lvl>
  </w:abstractNum>
  <w:abstractNum w:abstractNumId="105">
    <w:nsid w:val="72FC0434"/>
    <w:multiLevelType w:val="hybridMultilevel"/>
    <w:tmpl w:val="53DA3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3B7760A"/>
    <w:multiLevelType w:val="hybridMultilevel"/>
    <w:tmpl w:val="4D2E6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4356FC1"/>
    <w:multiLevelType w:val="hybridMultilevel"/>
    <w:tmpl w:val="C44C1D9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75591EC0"/>
    <w:multiLevelType w:val="hybridMultilevel"/>
    <w:tmpl w:val="B8D8BC02"/>
    <w:lvl w:ilvl="0" w:tplc="E0ACDB60">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9">
    <w:nsid w:val="76C07E5B"/>
    <w:multiLevelType w:val="multilevel"/>
    <w:tmpl w:val="6108D982"/>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
    <w:nsid w:val="77553E36"/>
    <w:multiLevelType w:val="hybridMultilevel"/>
    <w:tmpl w:val="20C45656"/>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7B24C25"/>
    <w:multiLevelType w:val="hybridMultilevel"/>
    <w:tmpl w:val="BAFE2FB2"/>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77F30446"/>
    <w:multiLevelType w:val="hybridMultilevel"/>
    <w:tmpl w:val="3D988410"/>
    <w:lvl w:ilvl="0" w:tplc="6AF0FB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9C5515D"/>
    <w:multiLevelType w:val="hybridMultilevel"/>
    <w:tmpl w:val="51520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9D11986"/>
    <w:multiLevelType w:val="hybridMultilevel"/>
    <w:tmpl w:val="D10AF714"/>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AC4727A"/>
    <w:multiLevelType w:val="hybridMultilevel"/>
    <w:tmpl w:val="3EA0E86A"/>
    <w:lvl w:ilvl="0" w:tplc="D2CC555A">
      <w:start w:val="1"/>
      <w:numFmt w:val="bullet"/>
      <w:lvlText w:val="-"/>
      <w:lvlJc w:val="left"/>
      <w:pPr>
        <w:ind w:left="1003" w:hanging="360"/>
      </w:pPr>
      <w:rPr>
        <w:rFonts w:ascii="Arial" w:hAnsi="Arial" w:hint="default"/>
        <w:b/>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6">
    <w:nsid w:val="7EA012A1"/>
    <w:multiLevelType w:val="multilevel"/>
    <w:tmpl w:val="C1EC1D24"/>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5889" w:hanging="720"/>
      </w:pPr>
      <w:rPr>
        <w:rFonts w:cs="Times New Roman" w:hint="default"/>
      </w:rPr>
    </w:lvl>
    <w:lvl w:ilvl="3">
      <w:start w:val="1"/>
      <w:numFmt w:val="decimal"/>
      <w:isLgl/>
      <w:lvlText w:val="%1.%2.%3.%4"/>
      <w:lvlJc w:val="left"/>
      <w:pPr>
        <w:ind w:left="2487"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7">
    <w:nsid w:val="7ED33EE7"/>
    <w:multiLevelType w:val="hybridMultilevel"/>
    <w:tmpl w:val="D7FC7092"/>
    <w:lvl w:ilvl="0" w:tplc="6AF0FBEC">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7"/>
  </w:num>
  <w:num w:numId="3">
    <w:abstractNumId w:val="43"/>
  </w:num>
  <w:num w:numId="4">
    <w:abstractNumId w:val="116"/>
  </w:num>
  <w:num w:numId="5">
    <w:abstractNumId w:val="97"/>
  </w:num>
  <w:num w:numId="6">
    <w:abstractNumId w:val="58"/>
  </w:num>
  <w:num w:numId="7">
    <w:abstractNumId w:val="13"/>
  </w:num>
  <w:num w:numId="8">
    <w:abstractNumId w:val="104"/>
  </w:num>
  <w:num w:numId="9">
    <w:abstractNumId w:val="24"/>
  </w:num>
  <w:num w:numId="10">
    <w:abstractNumId w:val="0"/>
  </w:num>
  <w:num w:numId="11">
    <w:abstractNumId w:val="16"/>
  </w:num>
  <w:num w:numId="12">
    <w:abstractNumId w:val="65"/>
  </w:num>
  <w:num w:numId="13">
    <w:abstractNumId w:val="54"/>
  </w:num>
  <w:num w:numId="14">
    <w:abstractNumId w:val="11"/>
  </w:num>
  <w:num w:numId="15">
    <w:abstractNumId w:val="35"/>
  </w:num>
  <w:num w:numId="16">
    <w:abstractNumId w:val="21"/>
  </w:num>
  <w:num w:numId="17">
    <w:abstractNumId w:val="108"/>
  </w:num>
  <w:num w:numId="18">
    <w:abstractNumId w:val="59"/>
  </w:num>
  <w:num w:numId="19">
    <w:abstractNumId w:val="90"/>
  </w:num>
  <w:num w:numId="20">
    <w:abstractNumId w:val="33"/>
  </w:num>
  <w:num w:numId="21">
    <w:abstractNumId w:val="40"/>
  </w:num>
  <w:num w:numId="22">
    <w:abstractNumId w:val="2"/>
  </w:num>
  <w:num w:numId="23">
    <w:abstractNumId w:val="31"/>
  </w:num>
  <w:num w:numId="24">
    <w:abstractNumId w:val="42"/>
  </w:num>
  <w:num w:numId="25">
    <w:abstractNumId w:val="99"/>
  </w:num>
  <w:num w:numId="26">
    <w:abstractNumId w:val="113"/>
  </w:num>
  <w:num w:numId="27">
    <w:abstractNumId w:val="83"/>
  </w:num>
  <w:num w:numId="28">
    <w:abstractNumId w:val="106"/>
  </w:num>
  <w:num w:numId="29">
    <w:abstractNumId w:val="74"/>
  </w:num>
  <w:num w:numId="30">
    <w:abstractNumId w:val="14"/>
  </w:num>
  <w:num w:numId="31">
    <w:abstractNumId w:val="52"/>
  </w:num>
  <w:num w:numId="32">
    <w:abstractNumId w:val="53"/>
  </w:num>
  <w:num w:numId="33">
    <w:abstractNumId w:val="82"/>
  </w:num>
  <w:num w:numId="34">
    <w:abstractNumId w:val="60"/>
  </w:num>
  <w:num w:numId="35">
    <w:abstractNumId w:val="89"/>
  </w:num>
  <w:num w:numId="36">
    <w:abstractNumId w:val="92"/>
  </w:num>
  <w:num w:numId="37">
    <w:abstractNumId w:val="15"/>
  </w:num>
  <w:num w:numId="38">
    <w:abstractNumId w:val="105"/>
  </w:num>
  <w:num w:numId="39">
    <w:abstractNumId w:val="79"/>
  </w:num>
  <w:num w:numId="40">
    <w:abstractNumId w:val="47"/>
  </w:num>
  <w:num w:numId="41">
    <w:abstractNumId w:val="78"/>
  </w:num>
  <w:num w:numId="42">
    <w:abstractNumId w:val="62"/>
  </w:num>
  <w:num w:numId="43">
    <w:abstractNumId w:val="115"/>
  </w:num>
  <w:num w:numId="44">
    <w:abstractNumId w:val="103"/>
  </w:num>
  <w:num w:numId="45">
    <w:abstractNumId w:val="20"/>
  </w:num>
  <w:num w:numId="46">
    <w:abstractNumId w:val="23"/>
  </w:num>
  <w:num w:numId="47">
    <w:abstractNumId w:val="19"/>
  </w:num>
  <w:num w:numId="48">
    <w:abstractNumId w:val="3"/>
  </w:num>
  <w:num w:numId="49">
    <w:abstractNumId w:val="8"/>
  </w:num>
  <w:num w:numId="50">
    <w:abstractNumId w:val="71"/>
  </w:num>
  <w:num w:numId="51">
    <w:abstractNumId w:val="18"/>
  </w:num>
  <w:num w:numId="52">
    <w:abstractNumId w:val="46"/>
  </w:num>
  <w:num w:numId="53">
    <w:abstractNumId w:val="93"/>
  </w:num>
  <w:num w:numId="54">
    <w:abstractNumId w:val="63"/>
  </w:num>
  <w:num w:numId="55">
    <w:abstractNumId w:val="56"/>
  </w:num>
  <w:num w:numId="56">
    <w:abstractNumId w:val="26"/>
  </w:num>
  <w:num w:numId="57">
    <w:abstractNumId w:val="10"/>
  </w:num>
  <w:num w:numId="58">
    <w:abstractNumId w:val="29"/>
  </w:num>
  <w:num w:numId="59">
    <w:abstractNumId w:val="88"/>
  </w:num>
  <w:num w:numId="60">
    <w:abstractNumId w:val="66"/>
  </w:num>
  <w:num w:numId="61">
    <w:abstractNumId w:val="32"/>
  </w:num>
  <w:num w:numId="62">
    <w:abstractNumId w:val="94"/>
  </w:num>
  <w:num w:numId="63">
    <w:abstractNumId w:val="69"/>
  </w:num>
  <w:num w:numId="64">
    <w:abstractNumId w:val="85"/>
  </w:num>
  <w:num w:numId="65">
    <w:abstractNumId w:val="95"/>
  </w:num>
  <w:num w:numId="66">
    <w:abstractNumId w:val="87"/>
  </w:num>
  <w:num w:numId="67">
    <w:abstractNumId w:val="86"/>
  </w:num>
  <w:num w:numId="68">
    <w:abstractNumId w:val="64"/>
  </w:num>
  <w:num w:numId="69">
    <w:abstractNumId w:val="102"/>
  </w:num>
  <w:num w:numId="70">
    <w:abstractNumId w:val="30"/>
  </w:num>
  <w:num w:numId="71">
    <w:abstractNumId w:val="5"/>
  </w:num>
  <w:num w:numId="72">
    <w:abstractNumId w:val="28"/>
  </w:num>
  <w:num w:numId="73">
    <w:abstractNumId w:val="112"/>
  </w:num>
  <w:num w:numId="74">
    <w:abstractNumId w:val="76"/>
  </w:num>
  <w:num w:numId="75">
    <w:abstractNumId w:val="110"/>
  </w:num>
  <w:num w:numId="76">
    <w:abstractNumId w:val="38"/>
  </w:num>
  <w:num w:numId="77">
    <w:abstractNumId w:val="84"/>
  </w:num>
  <w:num w:numId="78">
    <w:abstractNumId w:val="57"/>
  </w:num>
  <w:num w:numId="79">
    <w:abstractNumId w:val="67"/>
  </w:num>
  <w:num w:numId="80">
    <w:abstractNumId w:val="117"/>
  </w:num>
  <w:num w:numId="81">
    <w:abstractNumId w:val="91"/>
  </w:num>
  <w:num w:numId="82">
    <w:abstractNumId w:val="96"/>
  </w:num>
  <w:num w:numId="83">
    <w:abstractNumId w:val="98"/>
  </w:num>
  <w:num w:numId="84">
    <w:abstractNumId w:val="44"/>
  </w:num>
  <w:num w:numId="85">
    <w:abstractNumId w:val="109"/>
  </w:num>
  <w:num w:numId="86">
    <w:abstractNumId w:val="1"/>
  </w:num>
  <w:num w:numId="87">
    <w:abstractNumId w:val="72"/>
  </w:num>
  <w:num w:numId="88">
    <w:abstractNumId w:val="45"/>
  </w:num>
  <w:num w:numId="89">
    <w:abstractNumId w:val="51"/>
  </w:num>
  <w:num w:numId="90">
    <w:abstractNumId w:val="36"/>
  </w:num>
  <w:num w:numId="91">
    <w:abstractNumId w:val="7"/>
  </w:num>
  <w:num w:numId="92">
    <w:abstractNumId w:val="77"/>
  </w:num>
  <w:num w:numId="93">
    <w:abstractNumId w:val="73"/>
  </w:num>
  <w:num w:numId="94">
    <w:abstractNumId w:val="70"/>
  </w:num>
  <w:num w:numId="95">
    <w:abstractNumId w:val="41"/>
  </w:num>
  <w:num w:numId="96">
    <w:abstractNumId w:val="48"/>
  </w:num>
  <w:num w:numId="97">
    <w:abstractNumId w:val="101"/>
  </w:num>
  <w:num w:numId="98">
    <w:abstractNumId w:val="6"/>
  </w:num>
  <w:num w:numId="99">
    <w:abstractNumId w:val="80"/>
  </w:num>
  <w:num w:numId="100">
    <w:abstractNumId w:val="22"/>
  </w:num>
  <w:num w:numId="101">
    <w:abstractNumId w:val="55"/>
  </w:num>
  <w:num w:numId="102">
    <w:abstractNumId w:val="12"/>
  </w:num>
  <w:num w:numId="103">
    <w:abstractNumId w:val="49"/>
  </w:num>
  <w:num w:numId="104">
    <w:abstractNumId w:val="9"/>
  </w:num>
  <w:num w:numId="105">
    <w:abstractNumId w:val="34"/>
  </w:num>
  <w:num w:numId="106">
    <w:abstractNumId w:val="81"/>
  </w:num>
  <w:num w:numId="107">
    <w:abstractNumId w:val="17"/>
  </w:num>
  <w:num w:numId="108">
    <w:abstractNumId w:val="111"/>
  </w:num>
  <w:num w:numId="109">
    <w:abstractNumId w:val="61"/>
  </w:num>
  <w:num w:numId="110">
    <w:abstractNumId w:val="4"/>
  </w:num>
  <w:num w:numId="111">
    <w:abstractNumId w:val="75"/>
  </w:num>
  <w:num w:numId="112">
    <w:abstractNumId w:val="25"/>
  </w:num>
  <w:num w:numId="113">
    <w:abstractNumId w:val="37"/>
  </w:num>
  <w:num w:numId="114">
    <w:abstractNumId w:val="39"/>
  </w:num>
  <w:num w:numId="115">
    <w:abstractNumId w:val="68"/>
  </w:num>
  <w:num w:numId="116">
    <w:abstractNumId w:val="107"/>
  </w:num>
  <w:num w:numId="117">
    <w:abstractNumId w:val="114"/>
  </w:num>
  <w:num w:numId="118">
    <w:abstractNumId w:val="10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6"/>
  <w:hyphenationZone w:val="425"/>
  <w:drawingGridHorizontalSpacing w:val="110"/>
  <w:displayHorizontalDrawingGridEvery w:val="2"/>
  <w:displayVerticalDrawingGridEvery w:val="2"/>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532088"/>
    <w:rsid w:val="0000501C"/>
    <w:rsid w:val="00006658"/>
    <w:rsid w:val="000075D4"/>
    <w:rsid w:val="00007729"/>
    <w:rsid w:val="00007E7B"/>
    <w:rsid w:val="000104C0"/>
    <w:rsid w:val="000113AD"/>
    <w:rsid w:val="00012E86"/>
    <w:rsid w:val="000149BC"/>
    <w:rsid w:val="0001649A"/>
    <w:rsid w:val="00021239"/>
    <w:rsid w:val="00022E1F"/>
    <w:rsid w:val="00026C40"/>
    <w:rsid w:val="000303D1"/>
    <w:rsid w:val="00032F1C"/>
    <w:rsid w:val="00033368"/>
    <w:rsid w:val="000334DE"/>
    <w:rsid w:val="00035041"/>
    <w:rsid w:val="000352A8"/>
    <w:rsid w:val="000362E2"/>
    <w:rsid w:val="00036353"/>
    <w:rsid w:val="000425E1"/>
    <w:rsid w:val="00046728"/>
    <w:rsid w:val="00051DDD"/>
    <w:rsid w:val="00051EF5"/>
    <w:rsid w:val="00053D04"/>
    <w:rsid w:val="00061C6A"/>
    <w:rsid w:val="000633CC"/>
    <w:rsid w:val="000634D9"/>
    <w:rsid w:val="00064E3D"/>
    <w:rsid w:val="0006528A"/>
    <w:rsid w:val="0006622A"/>
    <w:rsid w:val="00072AB1"/>
    <w:rsid w:val="000774F5"/>
    <w:rsid w:val="0008167E"/>
    <w:rsid w:val="00082761"/>
    <w:rsid w:val="00084FD1"/>
    <w:rsid w:val="00085BC4"/>
    <w:rsid w:val="00086213"/>
    <w:rsid w:val="0008776A"/>
    <w:rsid w:val="00090983"/>
    <w:rsid w:val="00090BBE"/>
    <w:rsid w:val="00090BC5"/>
    <w:rsid w:val="00090E51"/>
    <w:rsid w:val="00092761"/>
    <w:rsid w:val="000937AC"/>
    <w:rsid w:val="00095954"/>
    <w:rsid w:val="00095D3F"/>
    <w:rsid w:val="00096B0D"/>
    <w:rsid w:val="000970DD"/>
    <w:rsid w:val="00097CAB"/>
    <w:rsid w:val="000A06C7"/>
    <w:rsid w:val="000A118B"/>
    <w:rsid w:val="000A36A5"/>
    <w:rsid w:val="000A44D6"/>
    <w:rsid w:val="000A51C8"/>
    <w:rsid w:val="000A687A"/>
    <w:rsid w:val="000A6BFF"/>
    <w:rsid w:val="000A7122"/>
    <w:rsid w:val="000C0FAB"/>
    <w:rsid w:val="000C396D"/>
    <w:rsid w:val="000C4E00"/>
    <w:rsid w:val="000C50E9"/>
    <w:rsid w:val="000C54D0"/>
    <w:rsid w:val="000C7AC7"/>
    <w:rsid w:val="000D2558"/>
    <w:rsid w:val="000D4721"/>
    <w:rsid w:val="000D7FD3"/>
    <w:rsid w:val="000E1A9C"/>
    <w:rsid w:val="000E32C7"/>
    <w:rsid w:val="000E36ED"/>
    <w:rsid w:val="000E5A4B"/>
    <w:rsid w:val="000F0D31"/>
    <w:rsid w:val="000F1A88"/>
    <w:rsid w:val="000F36C2"/>
    <w:rsid w:val="000F5BAE"/>
    <w:rsid w:val="000F7E52"/>
    <w:rsid w:val="00100588"/>
    <w:rsid w:val="00100B2E"/>
    <w:rsid w:val="00100DBA"/>
    <w:rsid w:val="001021FD"/>
    <w:rsid w:val="00103D7A"/>
    <w:rsid w:val="00106283"/>
    <w:rsid w:val="00107357"/>
    <w:rsid w:val="0011029B"/>
    <w:rsid w:val="001123D8"/>
    <w:rsid w:val="0011351B"/>
    <w:rsid w:val="00117BA7"/>
    <w:rsid w:val="001204C7"/>
    <w:rsid w:val="00123EA0"/>
    <w:rsid w:val="00125AB5"/>
    <w:rsid w:val="00126418"/>
    <w:rsid w:val="0012664C"/>
    <w:rsid w:val="001268C0"/>
    <w:rsid w:val="00126C28"/>
    <w:rsid w:val="00130194"/>
    <w:rsid w:val="001303A2"/>
    <w:rsid w:val="0013105B"/>
    <w:rsid w:val="00133C55"/>
    <w:rsid w:val="001345A8"/>
    <w:rsid w:val="00136B9A"/>
    <w:rsid w:val="00137A43"/>
    <w:rsid w:val="0014092F"/>
    <w:rsid w:val="00140C92"/>
    <w:rsid w:val="00141C19"/>
    <w:rsid w:val="0014316D"/>
    <w:rsid w:val="00144243"/>
    <w:rsid w:val="00145774"/>
    <w:rsid w:val="001463F6"/>
    <w:rsid w:val="00146E9A"/>
    <w:rsid w:val="00147C9E"/>
    <w:rsid w:val="00150C11"/>
    <w:rsid w:val="00152916"/>
    <w:rsid w:val="0015562B"/>
    <w:rsid w:val="00164EB9"/>
    <w:rsid w:val="00167775"/>
    <w:rsid w:val="00167FA0"/>
    <w:rsid w:val="001701D3"/>
    <w:rsid w:val="0017225C"/>
    <w:rsid w:val="00172C41"/>
    <w:rsid w:val="00173948"/>
    <w:rsid w:val="00174180"/>
    <w:rsid w:val="0017496E"/>
    <w:rsid w:val="00174C88"/>
    <w:rsid w:val="001751F7"/>
    <w:rsid w:val="00175BD0"/>
    <w:rsid w:val="00176F0D"/>
    <w:rsid w:val="0018221A"/>
    <w:rsid w:val="00182B4B"/>
    <w:rsid w:val="00182EE6"/>
    <w:rsid w:val="001843DB"/>
    <w:rsid w:val="001874B5"/>
    <w:rsid w:val="001879E9"/>
    <w:rsid w:val="00190C52"/>
    <w:rsid w:val="001932FD"/>
    <w:rsid w:val="00193D32"/>
    <w:rsid w:val="00194183"/>
    <w:rsid w:val="00194B5E"/>
    <w:rsid w:val="0019646D"/>
    <w:rsid w:val="00196B5D"/>
    <w:rsid w:val="00197E80"/>
    <w:rsid w:val="001A1D81"/>
    <w:rsid w:val="001A2502"/>
    <w:rsid w:val="001A2B5B"/>
    <w:rsid w:val="001A3242"/>
    <w:rsid w:val="001A702E"/>
    <w:rsid w:val="001B0003"/>
    <w:rsid w:val="001B0B48"/>
    <w:rsid w:val="001B10EB"/>
    <w:rsid w:val="001B36BB"/>
    <w:rsid w:val="001B38FF"/>
    <w:rsid w:val="001B4B02"/>
    <w:rsid w:val="001B4EE1"/>
    <w:rsid w:val="001B60C7"/>
    <w:rsid w:val="001B7C82"/>
    <w:rsid w:val="001C09A0"/>
    <w:rsid w:val="001C13E5"/>
    <w:rsid w:val="001C4C42"/>
    <w:rsid w:val="001C6306"/>
    <w:rsid w:val="001C791A"/>
    <w:rsid w:val="001C7A7E"/>
    <w:rsid w:val="001D0269"/>
    <w:rsid w:val="001D0349"/>
    <w:rsid w:val="001D12EE"/>
    <w:rsid w:val="001D3C36"/>
    <w:rsid w:val="001D42A5"/>
    <w:rsid w:val="001D477B"/>
    <w:rsid w:val="001E18C4"/>
    <w:rsid w:val="001E1AFC"/>
    <w:rsid w:val="001E348E"/>
    <w:rsid w:val="001E433E"/>
    <w:rsid w:val="001E44DE"/>
    <w:rsid w:val="001E498B"/>
    <w:rsid w:val="001E4C5D"/>
    <w:rsid w:val="001E58A5"/>
    <w:rsid w:val="001E5E69"/>
    <w:rsid w:val="001E67F0"/>
    <w:rsid w:val="001E68D2"/>
    <w:rsid w:val="001F0B1E"/>
    <w:rsid w:val="001F333B"/>
    <w:rsid w:val="00200960"/>
    <w:rsid w:val="002064D6"/>
    <w:rsid w:val="00206AE5"/>
    <w:rsid w:val="00206B71"/>
    <w:rsid w:val="00207ECB"/>
    <w:rsid w:val="002105DE"/>
    <w:rsid w:val="00212256"/>
    <w:rsid w:val="002141BD"/>
    <w:rsid w:val="00216301"/>
    <w:rsid w:val="00216540"/>
    <w:rsid w:val="002169FE"/>
    <w:rsid w:val="00217CF7"/>
    <w:rsid w:val="00221A36"/>
    <w:rsid w:val="002244C9"/>
    <w:rsid w:val="00226B8C"/>
    <w:rsid w:val="002270A4"/>
    <w:rsid w:val="00230BF1"/>
    <w:rsid w:val="00232287"/>
    <w:rsid w:val="0023284C"/>
    <w:rsid w:val="00234295"/>
    <w:rsid w:val="002364FA"/>
    <w:rsid w:val="002365CB"/>
    <w:rsid w:val="00236B82"/>
    <w:rsid w:val="002405D6"/>
    <w:rsid w:val="00244428"/>
    <w:rsid w:val="0024446F"/>
    <w:rsid w:val="00244A0A"/>
    <w:rsid w:val="0024624B"/>
    <w:rsid w:val="00246694"/>
    <w:rsid w:val="0025490B"/>
    <w:rsid w:val="00257311"/>
    <w:rsid w:val="002579A0"/>
    <w:rsid w:val="00257E8B"/>
    <w:rsid w:val="00260C59"/>
    <w:rsid w:val="00261045"/>
    <w:rsid w:val="00261AE4"/>
    <w:rsid w:val="00261E36"/>
    <w:rsid w:val="00262820"/>
    <w:rsid w:val="00262CB2"/>
    <w:rsid w:val="0026391B"/>
    <w:rsid w:val="002639AB"/>
    <w:rsid w:val="00263D29"/>
    <w:rsid w:val="002742FF"/>
    <w:rsid w:val="002752DE"/>
    <w:rsid w:val="00275ADC"/>
    <w:rsid w:val="002810D9"/>
    <w:rsid w:val="00281F94"/>
    <w:rsid w:val="00282065"/>
    <w:rsid w:val="00285713"/>
    <w:rsid w:val="0028639B"/>
    <w:rsid w:val="00287263"/>
    <w:rsid w:val="00291840"/>
    <w:rsid w:val="00292A20"/>
    <w:rsid w:val="00295C02"/>
    <w:rsid w:val="00295E6A"/>
    <w:rsid w:val="0029725B"/>
    <w:rsid w:val="002A04BD"/>
    <w:rsid w:val="002A1623"/>
    <w:rsid w:val="002A1809"/>
    <w:rsid w:val="002A38BA"/>
    <w:rsid w:val="002A3C11"/>
    <w:rsid w:val="002A54EF"/>
    <w:rsid w:val="002A5767"/>
    <w:rsid w:val="002A7EC9"/>
    <w:rsid w:val="002B3C3E"/>
    <w:rsid w:val="002B435F"/>
    <w:rsid w:val="002B57D3"/>
    <w:rsid w:val="002B6ACB"/>
    <w:rsid w:val="002B7019"/>
    <w:rsid w:val="002C030B"/>
    <w:rsid w:val="002C05A1"/>
    <w:rsid w:val="002C07BE"/>
    <w:rsid w:val="002C0ACF"/>
    <w:rsid w:val="002C0ED4"/>
    <w:rsid w:val="002C1BFB"/>
    <w:rsid w:val="002C2BF9"/>
    <w:rsid w:val="002C423D"/>
    <w:rsid w:val="002C4872"/>
    <w:rsid w:val="002C4B0C"/>
    <w:rsid w:val="002C55F2"/>
    <w:rsid w:val="002D25F9"/>
    <w:rsid w:val="002D356C"/>
    <w:rsid w:val="002D3831"/>
    <w:rsid w:val="002D6716"/>
    <w:rsid w:val="002D679F"/>
    <w:rsid w:val="002E0773"/>
    <w:rsid w:val="002E0C0E"/>
    <w:rsid w:val="002E122B"/>
    <w:rsid w:val="002E1E5C"/>
    <w:rsid w:val="002E3278"/>
    <w:rsid w:val="002E57BF"/>
    <w:rsid w:val="002E7322"/>
    <w:rsid w:val="002F0669"/>
    <w:rsid w:val="002F3F7A"/>
    <w:rsid w:val="002F4639"/>
    <w:rsid w:val="002F5D14"/>
    <w:rsid w:val="002F7417"/>
    <w:rsid w:val="002F742E"/>
    <w:rsid w:val="002F7EE7"/>
    <w:rsid w:val="003047A5"/>
    <w:rsid w:val="00305EC8"/>
    <w:rsid w:val="00306BB5"/>
    <w:rsid w:val="00307262"/>
    <w:rsid w:val="00307BCD"/>
    <w:rsid w:val="00313358"/>
    <w:rsid w:val="00313384"/>
    <w:rsid w:val="00315B91"/>
    <w:rsid w:val="003160F8"/>
    <w:rsid w:val="003211EB"/>
    <w:rsid w:val="003244F7"/>
    <w:rsid w:val="0033010B"/>
    <w:rsid w:val="003309B7"/>
    <w:rsid w:val="00331802"/>
    <w:rsid w:val="00332F8F"/>
    <w:rsid w:val="0033334F"/>
    <w:rsid w:val="0033424B"/>
    <w:rsid w:val="00335216"/>
    <w:rsid w:val="003363CB"/>
    <w:rsid w:val="00340483"/>
    <w:rsid w:val="0034171C"/>
    <w:rsid w:val="00342873"/>
    <w:rsid w:val="0034386D"/>
    <w:rsid w:val="00344AF1"/>
    <w:rsid w:val="00346076"/>
    <w:rsid w:val="0034720E"/>
    <w:rsid w:val="0035094B"/>
    <w:rsid w:val="00350FF2"/>
    <w:rsid w:val="00353590"/>
    <w:rsid w:val="00354ADE"/>
    <w:rsid w:val="00357830"/>
    <w:rsid w:val="0036002A"/>
    <w:rsid w:val="003611CA"/>
    <w:rsid w:val="003611F9"/>
    <w:rsid w:val="0036143E"/>
    <w:rsid w:val="00363FCF"/>
    <w:rsid w:val="00364EFA"/>
    <w:rsid w:val="0036605F"/>
    <w:rsid w:val="00372395"/>
    <w:rsid w:val="0037262D"/>
    <w:rsid w:val="00372822"/>
    <w:rsid w:val="00372CCF"/>
    <w:rsid w:val="003732EB"/>
    <w:rsid w:val="00375DED"/>
    <w:rsid w:val="003767DB"/>
    <w:rsid w:val="0037686D"/>
    <w:rsid w:val="00381AF8"/>
    <w:rsid w:val="00383762"/>
    <w:rsid w:val="003843CE"/>
    <w:rsid w:val="00384FE9"/>
    <w:rsid w:val="003853D6"/>
    <w:rsid w:val="00390A17"/>
    <w:rsid w:val="0039284E"/>
    <w:rsid w:val="00392CD2"/>
    <w:rsid w:val="00393CBD"/>
    <w:rsid w:val="00393CCB"/>
    <w:rsid w:val="00396628"/>
    <w:rsid w:val="003A0AF9"/>
    <w:rsid w:val="003A3774"/>
    <w:rsid w:val="003A4FFD"/>
    <w:rsid w:val="003A61C2"/>
    <w:rsid w:val="003A6A7D"/>
    <w:rsid w:val="003A7010"/>
    <w:rsid w:val="003B0EB7"/>
    <w:rsid w:val="003B2A85"/>
    <w:rsid w:val="003B2BDA"/>
    <w:rsid w:val="003B5DBA"/>
    <w:rsid w:val="003B67B4"/>
    <w:rsid w:val="003C0705"/>
    <w:rsid w:val="003C1D55"/>
    <w:rsid w:val="003C20B6"/>
    <w:rsid w:val="003C439D"/>
    <w:rsid w:val="003C558A"/>
    <w:rsid w:val="003C5F84"/>
    <w:rsid w:val="003C7886"/>
    <w:rsid w:val="003C7EB3"/>
    <w:rsid w:val="003D0A06"/>
    <w:rsid w:val="003D1C2A"/>
    <w:rsid w:val="003D3CAD"/>
    <w:rsid w:val="003D6886"/>
    <w:rsid w:val="003D77C6"/>
    <w:rsid w:val="003E05E7"/>
    <w:rsid w:val="003E34AA"/>
    <w:rsid w:val="003E3766"/>
    <w:rsid w:val="003E3A14"/>
    <w:rsid w:val="003E53B1"/>
    <w:rsid w:val="003E5632"/>
    <w:rsid w:val="003F04D9"/>
    <w:rsid w:val="003F3A0B"/>
    <w:rsid w:val="003F5584"/>
    <w:rsid w:val="003F6D2E"/>
    <w:rsid w:val="003F765E"/>
    <w:rsid w:val="003F78A1"/>
    <w:rsid w:val="00403531"/>
    <w:rsid w:val="004076A6"/>
    <w:rsid w:val="00407DBB"/>
    <w:rsid w:val="00407E23"/>
    <w:rsid w:val="00413602"/>
    <w:rsid w:val="00417BB5"/>
    <w:rsid w:val="00420BA5"/>
    <w:rsid w:val="0042238F"/>
    <w:rsid w:val="00423A83"/>
    <w:rsid w:val="0042664A"/>
    <w:rsid w:val="00427E6A"/>
    <w:rsid w:val="00427EB1"/>
    <w:rsid w:val="0043377F"/>
    <w:rsid w:val="00433DEA"/>
    <w:rsid w:val="004342B0"/>
    <w:rsid w:val="00434B86"/>
    <w:rsid w:val="00435F1B"/>
    <w:rsid w:val="00437B3D"/>
    <w:rsid w:val="00441582"/>
    <w:rsid w:val="00442D3E"/>
    <w:rsid w:val="00444606"/>
    <w:rsid w:val="004447F8"/>
    <w:rsid w:val="00444D30"/>
    <w:rsid w:val="004460DF"/>
    <w:rsid w:val="004461E9"/>
    <w:rsid w:val="0044649A"/>
    <w:rsid w:val="00452AFE"/>
    <w:rsid w:val="004536A4"/>
    <w:rsid w:val="00454205"/>
    <w:rsid w:val="004548A5"/>
    <w:rsid w:val="004554AF"/>
    <w:rsid w:val="004567CA"/>
    <w:rsid w:val="0046130C"/>
    <w:rsid w:val="0046224C"/>
    <w:rsid w:val="00462E77"/>
    <w:rsid w:val="00463CD2"/>
    <w:rsid w:val="0046498D"/>
    <w:rsid w:val="004649A1"/>
    <w:rsid w:val="0046561F"/>
    <w:rsid w:val="00465E80"/>
    <w:rsid w:val="00467196"/>
    <w:rsid w:val="004671F8"/>
    <w:rsid w:val="00467D10"/>
    <w:rsid w:val="00474573"/>
    <w:rsid w:val="0047475A"/>
    <w:rsid w:val="0047670C"/>
    <w:rsid w:val="00477113"/>
    <w:rsid w:val="00477EEA"/>
    <w:rsid w:val="004804D5"/>
    <w:rsid w:val="00482F58"/>
    <w:rsid w:val="00490735"/>
    <w:rsid w:val="00491125"/>
    <w:rsid w:val="00493639"/>
    <w:rsid w:val="00493E74"/>
    <w:rsid w:val="0049575A"/>
    <w:rsid w:val="0049599A"/>
    <w:rsid w:val="004967F7"/>
    <w:rsid w:val="00497EFE"/>
    <w:rsid w:val="004A25FA"/>
    <w:rsid w:val="004A28A6"/>
    <w:rsid w:val="004A30F5"/>
    <w:rsid w:val="004A4287"/>
    <w:rsid w:val="004A5D36"/>
    <w:rsid w:val="004A77C0"/>
    <w:rsid w:val="004B1BCD"/>
    <w:rsid w:val="004B2652"/>
    <w:rsid w:val="004B65FC"/>
    <w:rsid w:val="004C2D40"/>
    <w:rsid w:val="004C3451"/>
    <w:rsid w:val="004C3BDF"/>
    <w:rsid w:val="004C3E7B"/>
    <w:rsid w:val="004C4A46"/>
    <w:rsid w:val="004C4E44"/>
    <w:rsid w:val="004C5758"/>
    <w:rsid w:val="004C641E"/>
    <w:rsid w:val="004C72F9"/>
    <w:rsid w:val="004D66F9"/>
    <w:rsid w:val="004D7AC5"/>
    <w:rsid w:val="004E1BB0"/>
    <w:rsid w:val="004E30B2"/>
    <w:rsid w:val="004E710E"/>
    <w:rsid w:val="004E7CBC"/>
    <w:rsid w:val="004F004B"/>
    <w:rsid w:val="004F0386"/>
    <w:rsid w:val="004F1DBC"/>
    <w:rsid w:val="004F28DE"/>
    <w:rsid w:val="004F32FD"/>
    <w:rsid w:val="004F680D"/>
    <w:rsid w:val="004F7943"/>
    <w:rsid w:val="00500EE0"/>
    <w:rsid w:val="005033C8"/>
    <w:rsid w:val="00505592"/>
    <w:rsid w:val="00507BA9"/>
    <w:rsid w:val="0051200F"/>
    <w:rsid w:val="005124B4"/>
    <w:rsid w:val="005133EA"/>
    <w:rsid w:val="00513461"/>
    <w:rsid w:val="00520236"/>
    <w:rsid w:val="00520537"/>
    <w:rsid w:val="0052289D"/>
    <w:rsid w:val="005237DD"/>
    <w:rsid w:val="00523FFB"/>
    <w:rsid w:val="00524282"/>
    <w:rsid w:val="00524564"/>
    <w:rsid w:val="005252FC"/>
    <w:rsid w:val="00527815"/>
    <w:rsid w:val="00531117"/>
    <w:rsid w:val="00531CDF"/>
    <w:rsid w:val="00532088"/>
    <w:rsid w:val="00535CEA"/>
    <w:rsid w:val="00540098"/>
    <w:rsid w:val="00540280"/>
    <w:rsid w:val="005440F9"/>
    <w:rsid w:val="00544820"/>
    <w:rsid w:val="00546BF3"/>
    <w:rsid w:val="005508DC"/>
    <w:rsid w:val="00550E1C"/>
    <w:rsid w:val="0055194C"/>
    <w:rsid w:val="00551AA4"/>
    <w:rsid w:val="00553851"/>
    <w:rsid w:val="00553C65"/>
    <w:rsid w:val="00554191"/>
    <w:rsid w:val="00554F13"/>
    <w:rsid w:val="0055689A"/>
    <w:rsid w:val="0055759B"/>
    <w:rsid w:val="00557F0A"/>
    <w:rsid w:val="00560873"/>
    <w:rsid w:val="00561749"/>
    <w:rsid w:val="005630A9"/>
    <w:rsid w:val="00563EAA"/>
    <w:rsid w:val="0056475D"/>
    <w:rsid w:val="005652FC"/>
    <w:rsid w:val="005669B2"/>
    <w:rsid w:val="005674E3"/>
    <w:rsid w:val="005715F9"/>
    <w:rsid w:val="005730D9"/>
    <w:rsid w:val="005732D3"/>
    <w:rsid w:val="00573ED4"/>
    <w:rsid w:val="005761FF"/>
    <w:rsid w:val="005763E3"/>
    <w:rsid w:val="00577CEE"/>
    <w:rsid w:val="00580074"/>
    <w:rsid w:val="00580172"/>
    <w:rsid w:val="005805C0"/>
    <w:rsid w:val="0058404C"/>
    <w:rsid w:val="00586D71"/>
    <w:rsid w:val="005910EF"/>
    <w:rsid w:val="00593958"/>
    <w:rsid w:val="00596B91"/>
    <w:rsid w:val="00597A46"/>
    <w:rsid w:val="005A0066"/>
    <w:rsid w:val="005A1C7F"/>
    <w:rsid w:val="005A61C0"/>
    <w:rsid w:val="005A7088"/>
    <w:rsid w:val="005B1944"/>
    <w:rsid w:val="005B1C6B"/>
    <w:rsid w:val="005B29B1"/>
    <w:rsid w:val="005B3129"/>
    <w:rsid w:val="005B4565"/>
    <w:rsid w:val="005B48C3"/>
    <w:rsid w:val="005B51FD"/>
    <w:rsid w:val="005B68C8"/>
    <w:rsid w:val="005B7DAD"/>
    <w:rsid w:val="005C11A5"/>
    <w:rsid w:val="005C20A0"/>
    <w:rsid w:val="005C218B"/>
    <w:rsid w:val="005C2596"/>
    <w:rsid w:val="005C4AF7"/>
    <w:rsid w:val="005C5CAA"/>
    <w:rsid w:val="005C7DA3"/>
    <w:rsid w:val="005D0C7E"/>
    <w:rsid w:val="005D40AF"/>
    <w:rsid w:val="005D54FA"/>
    <w:rsid w:val="005D5D53"/>
    <w:rsid w:val="005D68A0"/>
    <w:rsid w:val="005D73AC"/>
    <w:rsid w:val="005E05E4"/>
    <w:rsid w:val="005E1B2D"/>
    <w:rsid w:val="005E2D76"/>
    <w:rsid w:val="005E33CA"/>
    <w:rsid w:val="005E3EB5"/>
    <w:rsid w:val="005E5217"/>
    <w:rsid w:val="005E5523"/>
    <w:rsid w:val="005E7E9F"/>
    <w:rsid w:val="005F05A9"/>
    <w:rsid w:val="005F3FFB"/>
    <w:rsid w:val="005F4EAD"/>
    <w:rsid w:val="005F6097"/>
    <w:rsid w:val="005F67AB"/>
    <w:rsid w:val="005F7581"/>
    <w:rsid w:val="006029FE"/>
    <w:rsid w:val="006106F7"/>
    <w:rsid w:val="00610874"/>
    <w:rsid w:val="00614D95"/>
    <w:rsid w:val="00616801"/>
    <w:rsid w:val="00617D54"/>
    <w:rsid w:val="00622511"/>
    <w:rsid w:val="00622E35"/>
    <w:rsid w:val="00625C33"/>
    <w:rsid w:val="00626865"/>
    <w:rsid w:val="006337BC"/>
    <w:rsid w:val="00636DCE"/>
    <w:rsid w:val="006375A7"/>
    <w:rsid w:val="00637A77"/>
    <w:rsid w:val="0064121B"/>
    <w:rsid w:val="006414E8"/>
    <w:rsid w:val="00641D78"/>
    <w:rsid w:val="00643A3C"/>
    <w:rsid w:val="006542DA"/>
    <w:rsid w:val="006542F7"/>
    <w:rsid w:val="0065475D"/>
    <w:rsid w:val="00657812"/>
    <w:rsid w:val="00657C97"/>
    <w:rsid w:val="00662760"/>
    <w:rsid w:val="00662F0A"/>
    <w:rsid w:val="00663F2F"/>
    <w:rsid w:val="00664505"/>
    <w:rsid w:val="006652ED"/>
    <w:rsid w:val="006657BF"/>
    <w:rsid w:val="00666BA1"/>
    <w:rsid w:val="00670EA6"/>
    <w:rsid w:val="00671E11"/>
    <w:rsid w:val="00673230"/>
    <w:rsid w:val="00676230"/>
    <w:rsid w:val="0067700E"/>
    <w:rsid w:val="0068087C"/>
    <w:rsid w:val="006831F0"/>
    <w:rsid w:val="006845E9"/>
    <w:rsid w:val="0068466B"/>
    <w:rsid w:val="006852D0"/>
    <w:rsid w:val="0068603B"/>
    <w:rsid w:val="006866B1"/>
    <w:rsid w:val="006877C9"/>
    <w:rsid w:val="00691D1E"/>
    <w:rsid w:val="00692797"/>
    <w:rsid w:val="00693941"/>
    <w:rsid w:val="00695216"/>
    <w:rsid w:val="006964A3"/>
    <w:rsid w:val="006A149D"/>
    <w:rsid w:val="006A2130"/>
    <w:rsid w:val="006A291D"/>
    <w:rsid w:val="006A2F2D"/>
    <w:rsid w:val="006A351D"/>
    <w:rsid w:val="006A3943"/>
    <w:rsid w:val="006A4810"/>
    <w:rsid w:val="006A6134"/>
    <w:rsid w:val="006A70E9"/>
    <w:rsid w:val="006A7217"/>
    <w:rsid w:val="006A72FC"/>
    <w:rsid w:val="006B2749"/>
    <w:rsid w:val="006B43B0"/>
    <w:rsid w:val="006B4976"/>
    <w:rsid w:val="006B6746"/>
    <w:rsid w:val="006B6A1D"/>
    <w:rsid w:val="006C1167"/>
    <w:rsid w:val="006C3497"/>
    <w:rsid w:val="006C4AF7"/>
    <w:rsid w:val="006C51F1"/>
    <w:rsid w:val="006C536E"/>
    <w:rsid w:val="006C61AA"/>
    <w:rsid w:val="006D3AC2"/>
    <w:rsid w:val="006D4329"/>
    <w:rsid w:val="006D4A9E"/>
    <w:rsid w:val="006D4BE5"/>
    <w:rsid w:val="006D4FBB"/>
    <w:rsid w:val="006D5026"/>
    <w:rsid w:val="006D7016"/>
    <w:rsid w:val="006E0DE6"/>
    <w:rsid w:val="006E669B"/>
    <w:rsid w:val="006F0BF3"/>
    <w:rsid w:val="006F2B78"/>
    <w:rsid w:val="006F309E"/>
    <w:rsid w:val="006F3248"/>
    <w:rsid w:val="006F70B5"/>
    <w:rsid w:val="00700E42"/>
    <w:rsid w:val="00703213"/>
    <w:rsid w:val="00704256"/>
    <w:rsid w:val="00705B2A"/>
    <w:rsid w:val="00711181"/>
    <w:rsid w:val="00711953"/>
    <w:rsid w:val="00712C7E"/>
    <w:rsid w:val="00716781"/>
    <w:rsid w:val="00723027"/>
    <w:rsid w:val="00727F4B"/>
    <w:rsid w:val="00732BE0"/>
    <w:rsid w:val="007340EF"/>
    <w:rsid w:val="007346AD"/>
    <w:rsid w:val="00735722"/>
    <w:rsid w:val="007362AF"/>
    <w:rsid w:val="00740648"/>
    <w:rsid w:val="007410A5"/>
    <w:rsid w:val="00741E01"/>
    <w:rsid w:val="007465C7"/>
    <w:rsid w:val="00747404"/>
    <w:rsid w:val="0075013D"/>
    <w:rsid w:val="00750274"/>
    <w:rsid w:val="0075141C"/>
    <w:rsid w:val="00753AEF"/>
    <w:rsid w:val="00754C31"/>
    <w:rsid w:val="00757E0B"/>
    <w:rsid w:val="00764F04"/>
    <w:rsid w:val="0076692B"/>
    <w:rsid w:val="00767DF3"/>
    <w:rsid w:val="00767EAB"/>
    <w:rsid w:val="00771BF5"/>
    <w:rsid w:val="00772CCF"/>
    <w:rsid w:val="007757D7"/>
    <w:rsid w:val="00777887"/>
    <w:rsid w:val="00777F2C"/>
    <w:rsid w:val="00781067"/>
    <w:rsid w:val="00782B66"/>
    <w:rsid w:val="00785419"/>
    <w:rsid w:val="00792472"/>
    <w:rsid w:val="00792488"/>
    <w:rsid w:val="007933E7"/>
    <w:rsid w:val="0079476C"/>
    <w:rsid w:val="007947D3"/>
    <w:rsid w:val="00797006"/>
    <w:rsid w:val="00797F4A"/>
    <w:rsid w:val="007A0A3D"/>
    <w:rsid w:val="007A58C6"/>
    <w:rsid w:val="007A5B6B"/>
    <w:rsid w:val="007A5FBE"/>
    <w:rsid w:val="007A6540"/>
    <w:rsid w:val="007A720F"/>
    <w:rsid w:val="007B06E9"/>
    <w:rsid w:val="007B0E49"/>
    <w:rsid w:val="007B1157"/>
    <w:rsid w:val="007B33D8"/>
    <w:rsid w:val="007B43E7"/>
    <w:rsid w:val="007B4EDB"/>
    <w:rsid w:val="007B5ED4"/>
    <w:rsid w:val="007B6FE7"/>
    <w:rsid w:val="007B7036"/>
    <w:rsid w:val="007C2E5D"/>
    <w:rsid w:val="007C4682"/>
    <w:rsid w:val="007C71D8"/>
    <w:rsid w:val="007C79CC"/>
    <w:rsid w:val="007D05DA"/>
    <w:rsid w:val="007D250D"/>
    <w:rsid w:val="007D3E62"/>
    <w:rsid w:val="007D4471"/>
    <w:rsid w:val="007D5347"/>
    <w:rsid w:val="007D5CF7"/>
    <w:rsid w:val="007D68C3"/>
    <w:rsid w:val="007E127C"/>
    <w:rsid w:val="007E2CA8"/>
    <w:rsid w:val="007E2FC8"/>
    <w:rsid w:val="007E66D7"/>
    <w:rsid w:val="007E72B7"/>
    <w:rsid w:val="007F042B"/>
    <w:rsid w:val="007F08B7"/>
    <w:rsid w:val="007F11C6"/>
    <w:rsid w:val="007F1E20"/>
    <w:rsid w:val="007F2449"/>
    <w:rsid w:val="007F34EE"/>
    <w:rsid w:val="007F48DE"/>
    <w:rsid w:val="007F5818"/>
    <w:rsid w:val="007F646E"/>
    <w:rsid w:val="00800699"/>
    <w:rsid w:val="00803ABB"/>
    <w:rsid w:val="008049B0"/>
    <w:rsid w:val="0080741D"/>
    <w:rsid w:val="00807A13"/>
    <w:rsid w:val="00810E68"/>
    <w:rsid w:val="00810F30"/>
    <w:rsid w:val="00811054"/>
    <w:rsid w:val="00811A97"/>
    <w:rsid w:val="008137E4"/>
    <w:rsid w:val="00813EB6"/>
    <w:rsid w:val="00813F86"/>
    <w:rsid w:val="0081557C"/>
    <w:rsid w:val="00820805"/>
    <w:rsid w:val="00827D58"/>
    <w:rsid w:val="00830A62"/>
    <w:rsid w:val="00834710"/>
    <w:rsid w:val="008361FD"/>
    <w:rsid w:val="00837762"/>
    <w:rsid w:val="00837978"/>
    <w:rsid w:val="00840ABF"/>
    <w:rsid w:val="00843763"/>
    <w:rsid w:val="0084440C"/>
    <w:rsid w:val="0084568D"/>
    <w:rsid w:val="0084635F"/>
    <w:rsid w:val="008463DF"/>
    <w:rsid w:val="00846AAC"/>
    <w:rsid w:val="00852029"/>
    <w:rsid w:val="00854C55"/>
    <w:rsid w:val="00855238"/>
    <w:rsid w:val="00861509"/>
    <w:rsid w:val="00861D0A"/>
    <w:rsid w:val="00863115"/>
    <w:rsid w:val="008669D6"/>
    <w:rsid w:val="0086733E"/>
    <w:rsid w:val="00870AAD"/>
    <w:rsid w:val="00870C4D"/>
    <w:rsid w:val="0087325E"/>
    <w:rsid w:val="008743C6"/>
    <w:rsid w:val="00875134"/>
    <w:rsid w:val="008753B6"/>
    <w:rsid w:val="0088089E"/>
    <w:rsid w:val="00882EDD"/>
    <w:rsid w:val="008833A9"/>
    <w:rsid w:val="00883AC2"/>
    <w:rsid w:val="00885A2B"/>
    <w:rsid w:val="00885E2C"/>
    <w:rsid w:val="00885F46"/>
    <w:rsid w:val="0089119F"/>
    <w:rsid w:val="008911AD"/>
    <w:rsid w:val="00891585"/>
    <w:rsid w:val="008946BA"/>
    <w:rsid w:val="00894D02"/>
    <w:rsid w:val="00896FCF"/>
    <w:rsid w:val="00897874"/>
    <w:rsid w:val="008A38CD"/>
    <w:rsid w:val="008A3C18"/>
    <w:rsid w:val="008A3F93"/>
    <w:rsid w:val="008A4BFA"/>
    <w:rsid w:val="008A7106"/>
    <w:rsid w:val="008B2113"/>
    <w:rsid w:val="008B2C44"/>
    <w:rsid w:val="008B2CBC"/>
    <w:rsid w:val="008B3ABC"/>
    <w:rsid w:val="008B5585"/>
    <w:rsid w:val="008B64B5"/>
    <w:rsid w:val="008C1A14"/>
    <w:rsid w:val="008C3714"/>
    <w:rsid w:val="008C4D77"/>
    <w:rsid w:val="008C6E99"/>
    <w:rsid w:val="008C7019"/>
    <w:rsid w:val="008D02CB"/>
    <w:rsid w:val="008D06E6"/>
    <w:rsid w:val="008D3119"/>
    <w:rsid w:val="008D3E0E"/>
    <w:rsid w:val="008D56FC"/>
    <w:rsid w:val="008D6677"/>
    <w:rsid w:val="008E0153"/>
    <w:rsid w:val="008E14FD"/>
    <w:rsid w:val="008E417D"/>
    <w:rsid w:val="008E70E3"/>
    <w:rsid w:val="008F00D7"/>
    <w:rsid w:val="008F0D75"/>
    <w:rsid w:val="008F5CDB"/>
    <w:rsid w:val="008F6F1A"/>
    <w:rsid w:val="00900905"/>
    <w:rsid w:val="00900BE6"/>
    <w:rsid w:val="00901822"/>
    <w:rsid w:val="00901D72"/>
    <w:rsid w:val="009038DB"/>
    <w:rsid w:val="0090696F"/>
    <w:rsid w:val="0091262B"/>
    <w:rsid w:val="00912A67"/>
    <w:rsid w:val="009144AA"/>
    <w:rsid w:val="009145F0"/>
    <w:rsid w:val="009168ED"/>
    <w:rsid w:val="00916A8C"/>
    <w:rsid w:val="00917B69"/>
    <w:rsid w:val="00921325"/>
    <w:rsid w:val="00923CB3"/>
    <w:rsid w:val="00924744"/>
    <w:rsid w:val="00924753"/>
    <w:rsid w:val="00924E49"/>
    <w:rsid w:val="00926A09"/>
    <w:rsid w:val="009348DA"/>
    <w:rsid w:val="00941DEB"/>
    <w:rsid w:val="00942116"/>
    <w:rsid w:val="00942BE9"/>
    <w:rsid w:val="009433DA"/>
    <w:rsid w:val="0094400C"/>
    <w:rsid w:val="009447FE"/>
    <w:rsid w:val="00944806"/>
    <w:rsid w:val="00944CCF"/>
    <w:rsid w:val="00947D4E"/>
    <w:rsid w:val="0095056F"/>
    <w:rsid w:val="00951782"/>
    <w:rsid w:val="00951C5C"/>
    <w:rsid w:val="00953D77"/>
    <w:rsid w:val="009542E5"/>
    <w:rsid w:val="009554E6"/>
    <w:rsid w:val="00955A08"/>
    <w:rsid w:val="00956CDC"/>
    <w:rsid w:val="009571D1"/>
    <w:rsid w:val="009573D0"/>
    <w:rsid w:val="00961189"/>
    <w:rsid w:val="009616C7"/>
    <w:rsid w:val="009617D3"/>
    <w:rsid w:val="00961CB0"/>
    <w:rsid w:val="009642A3"/>
    <w:rsid w:val="009646F0"/>
    <w:rsid w:val="00966BA1"/>
    <w:rsid w:val="0096735C"/>
    <w:rsid w:val="0097098F"/>
    <w:rsid w:val="00974CD9"/>
    <w:rsid w:val="00974E81"/>
    <w:rsid w:val="00974FDC"/>
    <w:rsid w:val="0097611A"/>
    <w:rsid w:val="00977079"/>
    <w:rsid w:val="00981D87"/>
    <w:rsid w:val="00982A38"/>
    <w:rsid w:val="00984B5B"/>
    <w:rsid w:val="009877F5"/>
    <w:rsid w:val="0099258F"/>
    <w:rsid w:val="00993C39"/>
    <w:rsid w:val="00995AF2"/>
    <w:rsid w:val="009978B3"/>
    <w:rsid w:val="009A15EB"/>
    <w:rsid w:val="009A1FDD"/>
    <w:rsid w:val="009A3303"/>
    <w:rsid w:val="009A59C3"/>
    <w:rsid w:val="009A759F"/>
    <w:rsid w:val="009A7D9E"/>
    <w:rsid w:val="009B0386"/>
    <w:rsid w:val="009B0A63"/>
    <w:rsid w:val="009B264B"/>
    <w:rsid w:val="009B2954"/>
    <w:rsid w:val="009B4300"/>
    <w:rsid w:val="009B5820"/>
    <w:rsid w:val="009B5CDB"/>
    <w:rsid w:val="009B6A76"/>
    <w:rsid w:val="009C271E"/>
    <w:rsid w:val="009C4610"/>
    <w:rsid w:val="009C470B"/>
    <w:rsid w:val="009C4C1D"/>
    <w:rsid w:val="009C5B1E"/>
    <w:rsid w:val="009C5D9C"/>
    <w:rsid w:val="009C7E2E"/>
    <w:rsid w:val="009D04D1"/>
    <w:rsid w:val="009D0F07"/>
    <w:rsid w:val="009D121A"/>
    <w:rsid w:val="009D1F8D"/>
    <w:rsid w:val="009D690B"/>
    <w:rsid w:val="009D7446"/>
    <w:rsid w:val="009E2B0B"/>
    <w:rsid w:val="009E4597"/>
    <w:rsid w:val="009E6859"/>
    <w:rsid w:val="009E7321"/>
    <w:rsid w:val="009E7EC9"/>
    <w:rsid w:val="009F0596"/>
    <w:rsid w:val="009F0B6D"/>
    <w:rsid w:val="009F272D"/>
    <w:rsid w:val="009F4690"/>
    <w:rsid w:val="009F4FC4"/>
    <w:rsid w:val="009F51B4"/>
    <w:rsid w:val="009F6A81"/>
    <w:rsid w:val="009F7273"/>
    <w:rsid w:val="009F7969"/>
    <w:rsid w:val="00A01AD8"/>
    <w:rsid w:val="00A021DB"/>
    <w:rsid w:val="00A03501"/>
    <w:rsid w:val="00A0550E"/>
    <w:rsid w:val="00A05E9B"/>
    <w:rsid w:val="00A0616E"/>
    <w:rsid w:val="00A06353"/>
    <w:rsid w:val="00A12651"/>
    <w:rsid w:val="00A132B2"/>
    <w:rsid w:val="00A13728"/>
    <w:rsid w:val="00A15B47"/>
    <w:rsid w:val="00A220B4"/>
    <w:rsid w:val="00A22A5F"/>
    <w:rsid w:val="00A247AF"/>
    <w:rsid w:val="00A25129"/>
    <w:rsid w:val="00A26A78"/>
    <w:rsid w:val="00A27C9B"/>
    <w:rsid w:val="00A31679"/>
    <w:rsid w:val="00A32335"/>
    <w:rsid w:val="00A3441C"/>
    <w:rsid w:val="00A35228"/>
    <w:rsid w:val="00A37A05"/>
    <w:rsid w:val="00A40858"/>
    <w:rsid w:val="00A41AD8"/>
    <w:rsid w:val="00A4243B"/>
    <w:rsid w:val="00A426CA"/>
    <w:rsid w:val="00A46753"/>
    <w:rsid w:val="00A4743D"/>
    <w:rsid w:val="00A5010A"/>
    <w:rsid w:val="00A50677"/>
    <w:rsid w:val="00A508F1"/>
    <w:rsid w:val="00A51F64"/>
    <w:rsid w:val="00A53C96"/>
    <w:rsid w:val="00A544C1"/>
    <w:rsid w:val="00A5712A"/>
    <w:rsid w:val="00A57931"/>
    <w:rsid w:val="00A57D83"/>
    <w:rsid w:val="00A6095C"/>
    <w:rsid w:val="00A61393"/>
    <w:rsid w:val="00A613BB"/>
    <w:rsid w:val="00A624F1"/>
    <w:rsid w:val="00A6286E"/>
    <w:rsid w:val="00A65EB2"/>
    <w:rsid w:val="00A66C6F"/>
    <w:rsid w:val="00A71C65"/>
    <w:rsid w:val="00A724CE"/>
    <w:rsid w:val="00A73EAF"/>
    <w:rsid w:val="00A754E7"/>
    <w:rsid w:val="00A76635"/>
    <w:rsid w:val="00A776FB"/>
    <w:rsid w:val="00A77720"/>
    <w:rsid w:val="00A839AD"/>
    <w:rsid w:val="00A84CED"/>
    <w:rsid w:val="00A84D35"/>
    <w:rsid w:val="00A850CE"/>
    <w:rsid w:val="00A8577B"/>
    <w:rsid w:val="00A85DED"/>
    <w:rsid w:val="00A878F2"/>
    <w:rsid w:val="00A87BA4"/>
    <w:rsid w:val="00A954DC"/>
    <w:rsid w:val="00A96F51"/>
    <w:rsid w:val="00AA0287"/>
    <w:rsid w:val="00AA21F2"/>
    <w:rsid w:val="00AB08D8"/>
    <w:rsid w:val="00AB0F94"/>
    <w:rsid w:val="00AB2475"/>
    <w:rsid w:val="00AB340F"/>
    <w:rsid w:val="00AB39AF"/>
    <w:rsid w:val="00AB4985"/>
    <w:rsid w:val="00AC0665"/>
    <w:rsid w:val="00AC1ACB"/>
    <w:rsid w:val="00AC1E81"/>
    <w:rsid w:val="00AC23F2"/>
    <w:rsid w:val="00AC3DB3"/>
    <w:rsid w:val="00AC42EC"/>
    <w:rsid w:val="00AC7413"/>
    <w:rsid w:val="00AD0E94"/>
    <w:rsid w:val="00AD4F09"/>
    <w:rsid w:val="00AD716F"/>
    <w:rsid w:val="00AD7175"/>
    <w:rsid w:val="00AE0246"/>
    <w:rsid w:val="00AE135A"/>
    <w:rsid w:val="00AE1F73"/>
    <w:rsid w:val="00AE5122"/>
    <w:rsid w:val="00AE5402"/>
    <w:rsid w:val="00AE5675"/>
    <w:rsid w:val="00AE64B3"/>
    <w:rsid w:val="00AE7A1C"/>
    <w:rsid w:val="00AF07B2"/>
    <w:rsid w:val="00AF4638"/>
    <w:rsid w:val="00AF4E7F"/>
    <w:rsid w:val="00B0009A"/>
    <w:rsid w:val="00B0013C"/>
    <w:rsid w:val="00B02592"/>
    <w:rsid w:val="00B036BF"/>
    <w:rsid w:val="00B040CE"/>
    <w:rsid w:val="00B043BB"/>
    <w:rsid w:val="00B05139"/>
    <w:rsid w:val="00B06224"/>
    <w:rsid w:val="00B06587"/>
    <w:rsid w:val="00B065E1"/>
    <w:rsid w:val="00B10DA8"/>
    <w:rsid w:val="00B10F39"/>
    <w:rsid w:val="00B1370D"/>
    <w:rsid w:val="00B1630B"/>
    <w:rsid w:val="00B21601"/>
    <w:rsid w:val="00B23DA5"/>
    <w:rsid w:val="00B245A8"/>
    <w:rsid w:val="00B248CB"/>
    <w:rsid w:val="00B25E99"/>
    <w:rsid w:val="00B274A4"/>
    <w:rsid w:val="00B30FC0"/>
    <w:rsid w:val="00B330C7"/>
    <w:rsid w:val="00B33DFA"/>
    <w:rsid w:val="00B34D1A"/>
    <w:rsid w:val="00B373E9"/>
    <w:rsid w:val="00B40616"/>
    <w:rsid w:val="00B430F8"/>
    <w:rsid w:val="00B44380"/>
    <w:rsid w:val="00B4626B"/>
    <w:rsid w:val="00B466EF"/>
    <w:rsid w:val="00B51544"/>
    <w:rsid w:val="00B53348"/>
    <w:rsid w:val="00B56B8A"/>
    <w:rsid w:val="00B571EC"/>
    <w:rsid w:val="00B6140A"/>
    <w:rsid w:val="00B61CAC"/>
    <w:rsid w:val="00B66BA6"/>
    <w:rsid w:val="00B711AB"/>
    <w:rsid w:val="00B732EC"/>
    <w:rsid w:val="00B73353"/>
    <w:rsid w:val="00B81B65"/>
    <w:rsid w:val="00B82415"/>
    <w:rsid w:val="00B82BB2"/>
    <w:rsid w:val="00B8320A"/>
    <w:rsid w:val="00B853FA"/>
    <w:rsid w:val="00B85946"/>
    <w:rsid w:val="00B85D68"/>
    <w:rsid w:val="00B86171"/>
    <w:rsid w:val="00B875C3"/>
    <w:rsid w:val="00B95BEB"/>
    <w:rsid w:val="00B96A43"/>
    <w:rsid w:val="00B9785A"/>
    <w:rsid w:val="00B97EEC"/>
    <w:rsid w:val="00BA12D6"/>
    <w:rsid w:val="00BA279F"/>
    <w:rsid w:val="00BA51F5"/>
    <w:rsid w:val="00BA7F3E"/>
    <w:rsid w:val="00BB12A8"/>
    <w:rsid w:val="00BB25ED"/>
    <w:rsid w:val="00BB460D"/>
    <w:rsid w:val="00BB46CC"/>
    <w:rsid w:val="00BB51E5"/>
    <w:rsid w:val="00BB58C4"/>
    <w:rsid w:val="00BB5EA4"/>
    <w:rsid w:val="00BB7009"/>
    <w:rsid w:val="00BC0EA4"/>
    <w:rsid w:val="00BC1D2E"/>
    <w:rsid w:val="00BC21FE"/>
    <w:rsid w:val="00BC2688"/>
    <w:rsid w:val="00BC288E"/>
    <w:rsid w:val="00BC2C88"/>
    <w:rsid w:val="00BC2CB0"/>
    <w:rsid w:val="00BC3400"/>
    <w:rsid w:val="00BC3562"/>
    <w:rsid w:val="00BC4AB7"/>
    <w:rsid w:val="00BC59FC"/>
    <w:rsid w:val="00BD0449"/>
    <w:rsid w:val="00BD07E2"/>
    <w:rsid w:val="00BD0901"/>
    <w:rsid w:val="00BD2342"/>
    <w:rsid w:val="00BD2D89"/>
    <w:rsid w:val="00BD3DCF"/>
    <w:rsid w:val="00BD5FD9"/>
    <w:rsid w:val="00BD61C3"/>
    <w:rsid w:val="00BD65E5"/>
    <w:rsid w:val="00BD6727"/>
    <w:rsid w:val="00BD69BD"/>
    <w:rsid w:val="00BD6F8E"/>
    <w:rsid w:val="00BE02BB"/>
    <w:rsid w:val="00BE708F"/>
    <w:rsid w:val="00BE7511"/>
    <w:rsid w:val="00BE7C59"/>
    <w:rsid w:val="00BF041B"/>
    <w:rsid w:val="00BF12A1"/>
    <w:rsid w:val="00BF4717"/>
    <w:rsid w:val="00BF4DF4"/>
    <w:rsid w:val="00BF6915"/>
    <w:rsid w:val="00C00372"/>
    <w:rsid w:val="00C007E3"/>
    <w:rsid w:val="00C01D66"/>
    <w:rsid w:val="00C01DB9"/>
    <w:rsid w:val="00C02940"/>
    <w:rsid w:val="00C03851"/>
    <w:rsid w:val="00C051F3"/>
    <w:rsid w:val="00C05276"/>
    <w:rsid w:val="00C05C23"/>
    <w:rsid w:val="00C05D11"/>
    <w:rsid w:val="00C07372"/>
    <w:rsid w:val="00C13824"/>
    <w:rsid w:val="00C13D27"/>
    <w:rsid w:val="00C149D7"/>
    <w:rsid w:val="00C15BED"/>
    <w:rsid w:val="00C15F7D"/>
    <w:rsid w:val="00C161CD"/>
    <w:rsid w:val="00C223E1"/>
    <w:rsid w:val="00C27DF0"/>
    <w:rsid w:val="00C32505"/>
    <w:rsid w:val="00C334E7"/>
    <w:rsid w:val="00C35FEC"/>
    <w:rsid w:val="00C433CF"/>
    <w:rsid w:val="00C450D2"/>
    <w:rsid w:val="00C45A75"/>
    <w:rsid w:val="00C45F22"/>
    <w:rsid w:val="00C478DE"/>
    <w:rsid w:val="00C47D3E"/>
    <w:rsid w:val="00C52DCF"/>
    <w:rsid w:val="00C52F8D"/>
    <w:rsid w:val="00C54B10"/>
    <w:rsid w:val="00C55759"/>
    <w:rsid w:val="00C561B5"/>
    <w:rsid w:val="00C56AC3"/>
    <w:rsid w:val="00C577F0"/>
    <w:rsid w:val="00C57CA0"/>
    <w:rsid w:val="00C61328"/>
    <w:rsid w:val="00C6141D"/>
    <w:rsid w:val="00C617F3"/>
    <w:rsid w:val="00C62800"/>
    <w:rsid w:val="00C6745E"/>
    <w:rsid w:val="00C674F3"/>
    <w:rsid w:val="00C67703"/>
    <w:rsid w:val="00C67925"/>
    <w:rsid w:val="00C67D23"/>
    <w:rsid w:val="00C73330"/>
    <w:rsid w:val="00C74648"/>
    <w:rsid w:val="00C74E4F"/>
    <w:rsid w:val="00C75756"/>
    <w:rsid w:val="00C75E50"/>
    <w:rsid w:val="00C765AB"/>
    <w:rsid w:val="00C76F67"/>
    <w:rsid w:val="00C77D59"/>
    <w:rsid w:val="00C82B14"/>
    <w:rsid w:val="00C8313D"/>
    <w:rsid w:val="00C845DA"/>
    <w:rsid w:val="00C84842"/>
    <w:rsid w:val="00C908C9"/>
    <w:rsid w:val="00C92D03"/>
    <w:rsid w:val="00C938A7"/>
    <w:rsid w:val="00C9459D"/>
    <w:rsid w:val="00C95299"/>
    <w:rsid w:val="00C965A1"/>
    <w:rsid w:val="00C96CFE"/>
    <w:rsid w:val="00C97067"/>
    <w:rsid w:val="00C97D9E"/>
    <w:rsid w:val="00CA0AA0"/>
    <w:rsid w:val="00CA12E9"/>
    <w:rsid w:val="00CA3771"/>
    <w:rsid w:val="00CA5516"/>
    <w:rsid w:val="00CA71FF"/>
    <w:rsid w:val="00CA7C12"/>
    <w:rsid w:val="00CB0722"/>
    <w:rsid w:val="00CB0BD5"/>
    <w:rsid w:val="00CB17EA"/>
    <w:rsid w:val="00CB1912"/>
    <w:rsid w:val="00CB25FA"/>
    <w:rsid w:val="00CB4AC4"/>
    <w:rsid w:val="00CB4C6B"/>
    <w:rsid w:val="00CB76B3"/>
    <w:rsid w:val="00CC0457"/>
    <w:rsid w:val="00CC0D84"/>
    <w:rsid w:val="00CC1CD8"/>
    <w:rsid w:val="00CC49B3"/>
    <w:rsid w:val="00CC67AA"/>
    <w:rsid w:val="00CC6EBC"/>
    <w:rsid w:val="00CD67D8"/>
    <w:rsid w:val="00CD7CB3"/>
    <w:rsid w:val="00CE0D09"/>
    <w:rsid w:val="00CE2294"/>
    <w:rsid w:val="00CE2CEF"/>
    <w:rsid w:val="00CE2D5C"/>
    <w:rsid w:val="00CE34B7"/>
    <w:rsid w:val="00CE5C43"/>
    <w:rsid w:val="00CE6163"/>
    <w:rsid w:val="00CE7B5D"/>
    <w:rsid w:val="00D006E1"/>
    <w:rsid w:val="00D00D66"/>
    <w:rsid w:val="00D03291"/>
    <w:rsid w:val="00D10D56"/>
    <w:rsid w:val="00D14564"/>
    <w:rsid w:val="00D14752"/>
    <w:rsid w:val="00D14E2E"/>
    <w:rsid w:val="00D15338"/>
    <w:rsid w:val="00D160AF"/>
    <w:rsid w:val="00D167B4"/>
    <w:rsid w:val="00D17308"/>
    <w:rsid w:val="00D1795C"/>
    <w:rsid w:val="00D21669"/>
    <w:rsid w:val="00D22BF8"/>
    <w:rsid w:val="00D23399"/>
    <w:rsid w:val="00D24316"/>
    <w:rsid w:val="00D2493D"/>
    <w:rsid w:val="00D2779A"/>
    <w:rsid w:val="00D3227C"/>
    <w:rsid w:val="00D32819"/>
    <w:rsid w:val="00D32BC3"/>
    <w:rsid w:val="00D33B1B"/>
    <w:rsid w:val="00D33CC7"/>
    <w:rsid w:val="00D33CD8"/>
    <w:rsid w:val="00D34778"/>
    <w:rsid w:val="00D361F6"/>
    <w:rsid w:val="00D372AF"/>
    <w:rsid w:val="00D4017B"/>
    <w:rsid w:val="00D44C91"/>
    <w:rsid w:val="00D450E1"/>
    <w:rsid w:val="00D515B9"/>
    <w:rsid w:val="00D519E0"/>
    <w:rsid w:val="00D52096"/>
    <w:rsid w:val="00D52C2C"/>
    <w:rsid w:val="00D54B00"/>
    <w:rsid w:val="00D54D76"/>
    <w:rsid w:val="00D6073F"/>
    <w:rsid w:val="00D60D7C"/>
    <w:rsid w:val="00D61AA2"/>
    <w:rsid w:val="00D622C5"/>
    <w:rsid w:val="00D62CF0"/>
    <w:rsid w:val="00D63A99"/>
    <w:rsid w:val="00D65AC5"/>
    <w:rsid w:val="00D67314"/>
    <w:rsid w:val="00D718C1"/>
    <w:rsid w:val="00D7639E"/>
    <w:rsid w:val="00D80030"/>
    <w:rsid w:val="00D8396D"/>
    <w:rsid w:val="00D84E59"/>
    <w:rsid w:val="00D9183F"/>
    <w:rsid w:val="00D921B5"/>
    <w:rsid w:val="00D92375"/>
    <w:rsid w:val="00D92A07"/>
    <w:rsid w:val="00D92EE0"/>
    <w:rsid w:val="00D93FFC"/>
    <w:rsid w:val="00D971E8"/>
    <w:rsid w:val="00D974C0"/>
    <w:rsid w:val="00D979DE"/>
    <w:rsid w:val="00DA0524"/>
    <w:rsid w:val="00DA3154"/>
    <w:rsid w:val="00DA49E9"/>
    <w:rsid w:val="00DA4A9D"/>
    <w:rsid w:val="00DA5008"/>
    <w:rsid w:val="00DA596A"/>
    <w:rsid w:val="00DB0348"/>
    <w:rsid w:val="00DB0AE8"/>
    <w:rsid w:val="00DB0C0E"/>
    <w:rsid w:val="00DB1197"/>
    <w:rsid w:val="00DB17A7"/>
    <w:rsid w:val="00DB2101"/>
    <w:rsid w:val="00DB221D"/>
    <w:rsid w:val="00DB3089"/>
    <w:rsid w:val="00DB607C"/>
    <w:rsid w:val="00DB61EE"/>
    <w:rsid w:val="00DB64A5"/>
    <w:rsid w:val="00DB7577"/>
    <w:rsid w:val="00DC0CFE"/>
    <w:rsid w:val="00DC174F"/>
    <w:rsid w:val="00DC2ACC"/>
    <w:rsid w:val="00DC2BCF"/>
    <w:rsid w:val="00DC42C6"/>
    <w:rsid w:val="00DC5A20"/>
    <w:rsid w:val="00DC5B1E"/>
    <w:rsid w:val="00DD1392"/>
    <w:rsid w:val="00DD1801"/>
    <w:rsid w:val="00DD228E"/>
    <w:rsid w:val="00DD3718"/>
    <w:rsid w:val="00DD41EA"/>
    <w:rsid w:val="00DD751A"/>
    <w:rsid w:val="00DE01F6"/>
    <w:rsid w:val="00DE76DC"/>
    <w:rsid w:val="00DF12D3"/>
    <w:rsid w:val="00DF26B2"/>
    <w:rsid w:val="00DF3AFE"/>
    <w:rsid w:val="00DF5F33"/>
    <w:rsid w:val="00E01DDE"/>
    <w:rsid w:val="00E02398"/>
    <w:rsid w:val="00E039DD"/>
    <w:rsid w:val="00E04476"/>
    <w:rsid w:val="00E05253"/>
    <w:rsid w:val="00E06843"/>
    <w:rsid w:val="00E07C6E"/>
    <w:rsid w:val="00E1238E"/>
    <w:rsid w:val="00E12560"/>
    <w:rsid w:val="00E12839"/>
    <w:rsid w:val="00E12CDD"/>
    <w:rsid w:val="00E14A56"/>
    <w:rsid w:val="00E17127"/>
    <w:rsid w:val="00E17974"/>
    <w:rsid w:val="00E17E93"/>
    <w:rsid w:val="00E2132A"/>
    <w:rsid w:val="00E217C5"/>
    <w:rsid w:val="00E22918"/>
    <w:rsid w:val="00E23D30"/>
    <w:rsid w:val="00E249C8"/>
    <w:rsid w:val="00E254F4"/>
    <w:rsid w:val="00E26EC5"/>
    <w:rsid w:val="00E334CB"/>
    <w:rsid w:val="00E347C3"/>
    <w:rsid w:val="00E36E4D"/>
    <w:rsid w:val="00E42420"/>
    <w:rsid w:val="00E44279"/>
    <w:rsid w:val="00E45C54"/>
    <w:rsid w:val="00E465DB"/>
    <w:rsid w:val="00E524CE"/>
    <w:rsid w:val="00E5280E"/>
    <w:rsid w:val="00E560EB"/>
    <w:rsid w:val="00E57A34"/>
    <w:rsid w:val="00E600BD"/>
    <w:rsid w:val="00E62A27"/>
    <w:rsid w:val="00E657FF"/>
    <w:rsid w:val="00E65D6F"/>
    <w:rsid w:val="00E65FFD"/>
    <w:rsid w:val="00E7124C"/>
    <w:rsid w:val="00E7279D"/>
    <w:rsid w:val="00E72C21"/>
    <w:rsid w:val="00E7310D"/>
    <w:rsid w:val="00E73D93"/>
    <w:rsid w:val="00E74AD8"/>
    <w:rsid w:val="00E776EF"/>
    <w:rsid w:val="00E85C45"/>
    <w:rsid w:val="00E87243"/>
    <w:rsid w:val="00E90B1F"/>
    <w:rsid w:val="00E927A0"/>
    <w:rsid w:val="00E9667D"/>
    <w:rsid w:val="00E96DDA"/>
    <w:rsid w:val="00E97DDC"/>
    <w:rsid w:val="00EA12C9"/>
    <w:rsid w:val="00EA1C2A"/>
    <w:rsid w:val="00EA4759"/>
    <w:rsid w:val="00EA7D69"/>
    <w:rsid w:val="00EB0569"/>
    <w:rsid w:val="00EB0DB4"/>
    <w:rsid w:val="00EB1D3F"/>
    <w:rsid w:val="00EB3552"/>
    <w:rsid w:val="00EB4A48"/>
    <w:rsid w:val="00EB781E"/>
    <w:rsid w:val="00EC025F"/>
    <w:rsid w:val="00EC3945"/>
    <w:rsid w:val="00EC42E9"/>
    <w:rsid w:val="00EC5BED"/>
    <w:rsid w:val="00EC6C21"/>
    <w:rsid w:val="00EC6EFC"/>
    <w:rsid w:val="00EC76B9"/>
    <w:rsid w:val="00ED22CC"/>
    <w:rsid w:val="00ED2B5A"/>
    <w:rsid w:val="00ED36F1"/>
    <w:rsid w:val="00ED3A5F"/>
    <w:rsid w:val="00ED4DFC"/>
    <w:rsid w:val="00ED575B"/>
    <w:rsid w:val="00ED5E68"/>
    <w:rsid w:val="00EE0BCD"/>
    <w:rsid w:val="00EE0F87"/>
    <w:rsid w:val="00EE117B"/>
    <w:rsid w:val="00EE16D1"/>
    <w:rsid w:val="00EE3270"/>
    <w:rsid w:val="00EE5ADF"/>
    <w:rsid w:val="00EE632E"/>
    <w:rsid w:val="00EE688D"/>
    <w:rsid w:val="00EE7124"/>
    <w:rsid w:val="00EF0764"/>
    <w:rsid w:val="00EF0920"/>
    <w:rsid w:val="00EF1534"/>
    <w:rsid w:val="00EF2B32"/>
    <w:rsid w:val="00EF34E8"/>
    <w:rsid w:val="00EF3B07"/>
    <w:rsid w:val="00EF40B0"/>
    <w:rsid w:val="00F03CEB"/>
    <w:rsid w:val="00F04614"/>
    <w:rsid w:val="00F04EA4"/>
    <w:rsid w:val="00F07047"/>
    <w:rsid w:val="00F07205"/>
    <w:rsid w:val="00F10545"/>
    <w:rsid w:val="00F10BA4"/>
    <w:rsid w:val="00F1109F"/>
    <w:rsid w:val="00F11ABF"/>
    <w:rsid w:val="00F1624B"/>
    <w:rsid w:val="00F2262B"/>
    <w:rsid w:val="00F226D1"/>
    <w:rsid w:val="00F24CCE"/>
    <w:rsid w:val="00F25AFA"/>
    <w:rsid w:val="00F30650"/>
    <w:rsid w:val="00F30BB8"/>
    <w:rsid w:val="00F34581"/>
    <w:rsid w:val="00F348A6"/>
    <w:rsid w:val="00F34F41"/>
    <w:rsid w:val="00F350D9"/>
    <w:rsid w:val="00F36C29"/>
    <w:rsid w:val="00F4063C"/>
    <w:rsid w:val="00F41597"/>
    <w:rsid w:val="00F44F8A"/>
    <w:rsid w:val="00F4611F"/>
    <w:rsid w:val="00F46D63"/>
    <w:rsid w:val="00F50CF5"/>
    <w:rsid w:val="00F52046"/>
    <w:rsid w:val="00F525EE"/>
    <w:rsid w:val="00F53B0B"/>
    <w:rsid w:val="00F53FEB"/>
    <w:rsid w:val="00F54641"/>
    <w:rsid w:val="00F60F2B"/>
    <w:rsid w:val="00F60FDE"/>
    <w:rsid w:val="00F63D41"/>
    <w:rsid w:val="00F64266"/>
    <w:rsid w:val="00F67050"/>
    <w:rsid w:val="00F677A6"/>
    <w:rsid w:val="00F70A7D"/>
    <w:rsid w:val="00F712BC"/>
    <w:rsid w:val="00F7408D"/>
    <w:rsid w:val="00F75637"/>
    <w:rsid w:val="00F80700"/>
    <w:rsid w:val="00F8556E"/>
    <w:rsid w:val="00F86A8F"/>
    <w:rsid w:val="00F872A9"/>
    <w:rsid w:val="00F92F4A"/>
    <w:rsid w:val="00F930B7"/>
    <w:rsid w:val="00F95849"/>
    <w:rsid w:val="00F969A3"/>
    <w:rsid w:val="00F97A70"/>
    <w:rsid w:val="00FA01E6"/>
    <w:rsid w:val="00FA0774"/>
    <w:rsid w:val="00FA35C6"/>
    <w:rsid w:val="00FA3687"/>
    <w:rsid w:val="00FA37B4"/>
    <w:rsid w:val="00FA4D1B"/>
    <w:rsid w:val="00FA5AD7"/>
    <w:rsid w:val="00FA5FF5"/>
    <w:rsid w:val="00FA6851"/>
    <w:rsid w:val="00FB00C9"/>
    <w:rsid w:val="00FB0EC9"/>
    <w:rsid w:val="00FB1DFE"/>
    <w:rsid w:val="00FB2945"/>
    <w:rsid w:val="00FB4738"/>
    <w:rsid w:val="00FB5D17"/>
    <w:rsid w:val="00FB738A"/>
    <w:rsid w:val="00FB7849"/>
    <w:rsid w:val="00FC0B7C"/>
    <w:rsid w:val="00FC207A"/>
    <w:rsid w:val="00FC3A4C"/>
    <w:rsid w:val="00FC4AB2"/>
    <w:rsid w:val="00FC6773"/>
    <w:rsid w:val="00FC6F09"/>
    <w:rsid w:val="00FC6F6B"/>
    <w:rsid w:val="00FC73F9"/>
    <w:rsid w:val="00FD1FEF"/>
    <w:rsid w:val="00FE1FF5"/>
    <w:rsid w:val="00FE2732"/>
    <w:rsid w:val="00FE42C8"/>
    <w:rsid w:val="00FE492C"/>
    <w:rsid w:val="00FE6776"/>
    <w:rsid w:val="00FE6C2F"/>
    <w:rsid w:val="00FE7EAF"/>
    <w:rsid w:val="00FF2753"/>
    <w:rsid w:val="00FF2D7E"/>
    <w:rsid w:val="00FF573A"/>
    <w:rsid w:val="00FF6B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NI" w:eastAsia="es-N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6353"/>
    <w:rPr>
      <w:sz w:val="22"/>
      <w:szCs w:val="22"/>
      <w:lang w:val="es-CR" w:eastAsia="en-US"/>
    </w:rPr>
  </w:style>
  <w:style w:type="paragraph" w:styleId="Heading1">
    <w:name w:val="heading 1"/>
    <w:basedOn w:val="Normal"/>
    <w:next w:val="Normal"/>
    <w:link w:val="Heading1Char"/>
    <w:uiPriority w:val="99"/>
    <w:qFormat/>
    <w:locked/>
    <w:rsid w:val="00A878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4649A1"/>
    <w:pPr>
      <w:keepNext/>
      <w:spacing w:before="240" w:after="60" w:line="276"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9"/>
    <w:qFormat/>
    <w:locked/>
    <w:rsid w:val="009168ED"/>
    <w:pPr>
      <w:keepNext/>
      <w:spacing w:before="240" w:after="6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locked/>
    <w:rsid w:val="009168ED"/>
    <w:pPr>
      <w:keepNext/>
      <w:spacing w:before="240" w:after="60"/>
      <w:outlineLvl w:val="3"/>
    </w:pPr>
    <w:rPr>
      <w:rFonts w:eastAsia="Times New Roman"/>
      <w:b/>
      <w:bCs/>
      <w:sz w:val="28"/>
      <w:szCs w:val="28"/>
      <w:lang w:val="en-US"/>
    </w:rPr>
  </w:style>
  <w:style w:type="paragraph" w:styleId="Heading5">
    <w:name w:val="heading 5"/>
    <w:basedOn w:val="Normal"/>
    <w:next w:val="Normal"/>
    <w:link w:val="Heading5Char"/>
    <w:uiPriority w:val="99"/>
    <w:qFormat/>
    <w:locked/>
    <w:rsid w:val="009168ED"/>
    <w:pPr>
      <w:spacing w:before="240" w:after="60"/>
      <w:outlineLvl w:val="4"/>
    </w:pPr>
    <w:rPr>
      <w:rFonts w:eastAsia="Times New Roman"/>
      <w:b/>
      <w:bCs/>
      <w:i/>
      <w:iCs/>
      <w:sz w:val="26"/>
      <w:szCs w:val="26"/>
      <w:lang w:val="en-US"/>
    </w:rPr>
  </w:style>
  <w:style w:type="paragraph" w:styleId="Heading6">
    <w:name w:val="heading 6"/>
    <w:basedOn w:val="Normal"/>
    <w:next w:val="Normal"/>
    <w:link w:val="Heading6Char"/>
    <w:uiPriority w:val="99"/>
    <w:qFormat/>
    <w:locked/>
    <w:rsid w:val="00A25129"/>
    <w:pPr>
      <w:keepNext/>
      <w:jc w:val="center"/>
      <w:outlineLvl w:val="5"/>
    </w:pPr>
    <w:rPr>
      <w:rFonts w:ascii="Arial" w:eastAsia="Times New Roman" w:hAnsi="Arial"/>
      <w:b/>
      <w:sz w:val="20"/>
      <w:szCs w:val="20"/>
      <w:lang w:val="es-ES" w:eastAsia="es-ES"/>
    </w:rPr>
  </w:style>
  <w:style w:type="paragraph" w:styleId="Heading7">
    <w:name w:val="heading 7"/>
    <w:basedOn w:val="Normal"/>
    <w:next w:val="Normal"/>
    <w:link w:val="Heading7Char"/>
    <w:uiPriority w:val="99"/>
    <w:qFormat/>
    <w:locked/>
    <w:rsid w:val="002E0773"/>
    <w:pPr>
      <w:autoSpaceDE w:val="0"/>
      <w:autoSpaceDN w:val="0"/>
      <w:adjustRightInd w:val="0"/>
      <w:outlineLvl w:val="6"/>
    </w:pPr>
    <w:rPr>
      <w:rFonts w:ascii="Arial" w:hAnsi="Arial" w:cs="Arial"/>
      <w:sz w:val="24"/>
      <w:szCs w:val="24"/>
      <w:lang w:val="es-PA"/>
    </w:rPr>
  </w:style>
  <w:style w:type="paragraph" w:styleId="Heading8">
    <w:name w:val="heading 8"/>
    <w:basedOn w:val="Normal"/>
    <w:next w:val="Normal"/>
    <w:link w:val="Heading8Char"/>
    <w:uiPriority w:val="99"/>
    <w:qFormat/>
    <w:locked/>
    <w:rsid w:val="00A25129"/>
    <w:pPr>
      <w:spacing w:before="240" w:after="60"/>
      <w:outlineLvl w:val="7"/>
    </w:pPr>
    <w:rPr>
      <w:rFonts w:eastAsia="Times New Roman"/>
      <w:i/>
      <w:iCs/>
      <w:sz w:val="24"/>
      <w:szCs w:val="24"/>
      <w:lang w:val="en-US" w:eastAsia="es-ES"/>
    </w:rPr>
  </w:style>
  <w:style w:type="paragraph" w:styleId="Heading9">
    <w:name w:val="heading 9"/>
    <w:basedOn w:val="Normal"/>
    <w:next w:val="Normal"/>
    <w:link w:val="Heading9Char"/>
    <w:uiPriority w:val="99"/>
    <w:qFormat/>
    <w:locked/>
    <w:rsid w:val="00A25129"/>
    <w:pPr>
      <w:keepNext/>
      <w:jc w:val="right"/>
      <w:outlineLvl w:val="8"/>
    </w:pPr>
    <w:rPr>
      <w:rFonts w:ascii="Arial" w:eastAsia="Times New Roman" w:hAnsi="Arial"/>
      <w:b/>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8F2"/>
    <w:rPr>
      <w:rFonts w:ascii="Cambria" w:hAnsi="Cambria" w:cs="Times New Roman"/>
      <w:b/>
      <w:bCs/>
      <w:kern w:val="32"/>
      <w:sz w:val="32"/>
      <w:szCs w:val="32"/>
      <w:lang w:val="es-CR"/>
    </w:rPr>
  </w:style>
  <w:style w:type="character" w:customStyle="1" w:styleId="Heading2Char">
    <w:name w:val="Heading 2 Char"/>
    <w:basedOn w:val="DefaultParagraphFont"/>
    <w:link w:val="Heading2"/>
    <w:uiPriority w:val="99"/>
    <w:locked/>
    <w:rsid w:val="004649A1"/>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locked/>
    <w:rsid w:val="009168ED"/>
    <w:rPr>
      <w:rFonts w:ascii="Arial" w:hAnsi="Arial" w:cs="Arial"/>
      <w:b/>
      <w:bCs/>
      <w:sz w:val="26"/>
      <w:szCs w:val="26"/>
      <w:lang w:val="en-US" w:eastAsia="en-US"/>
    </w:rPr>
  </w:style>
  <w:style w:type="character" w:customStyle="1" w:styleId="Heading4Char">
    <w:name w:val="Heading 4 Char"/>
    <w:basedOn w:val="DefaultParagraphFont"/>
    <w:link w:val="Heading4"/>
    <w:locked/>
    <w:rsid w:val="009168ED"/>
    <w:rPr>
      <w:rFonts w:eastAsia="Times New Roman" w:cs="Times New Roman"/>
      <w:b/>
      <w:bCs/>
      <w:sz w:val="28"/>
      <w:szCs w:val="28"/>
      <w:lang w:val="en-US" w:eastAsia="en-US"/>
    </w:rPr>
  </w:style>
  <w:style w:type="character" w:customStyle="1" w:styleId="Heading5Char">
    <w:name w:val="Heading 5 Char"/>
    <w:basedOn w:val="DefaultParagraphFont"/>
    <w:link w:val="Heading5"/>
    <w:uiPriority w:val="99"/>
    <w:locked/>
    <w:rsid w:val="009168ED"/>
    <w:rPr>
      <w:rFonts w:eastAsia="Times New Roman" w:cs="Times New Roman"/>
      <w:b/>
      <w:bCs/>
      <w:i/>
      <w:iCs/>
      <w:sz w:val="26"/>
      <w:szCs w:val="26"/>
      <w:lang w:val="en-US" w:eastAsia="en-US"/>
    </w:rPr>
  </w:style>
  <w:style w:type="character" w:customStyle="1" w:styleId="Heading6Char">
    <w:name w:val="Heading 6 Char"/>
    <w:basedOn w:val="DefaultParagraphFont"/>
    <w:link w:val="Heading6"/>
    <w:uiPriority w:val="99"/>
    <w:locked/>
    <w:rsid w:val="00A25129"/>
    <w:rPr>
      <w:rFonts w:ascii="Arial" w:hAnsi="Arial" w:cs="Times New Roman"/>
      <w:b/>
      <w:lang w:val="es-ES" w:eastAsia="es-ES"/>
    </w:rPr>
  </w:style>
  <w:style w:type="character" w:customStyle="1" w:styleId="Heading7Char">
    <w:name w:val="Heading 7 Char"/>
    <w:basedOn w:val="DefaultParagraphFont"/>
    <w:link w:val="Heading7"/>
    <w:uiPriority w:val="99"/>
    <w:locked/>
    <w:rsid w:val="002E0773"/>
    <w:rPr>
      <w:rFonts w:ascii="Arial" w:hAnsi="Arial" w:cs="Arial"/>
      <w:sz w:val="24"/>
      <w:szCs w:val="24"/>
      <w:lang w:val="es-PA" w:eastAsia="en-US"/>
    </w:rPr>
  </w:style>
  <w:style w:type="character" w:customStyle="1" w:styleId="Heading8Char">
    <w:name w:val="Heading 8 Char"/>
    <w:basedOn w:val="DefaultParagraphFont"/>
    <w:link w:val="Heading8"/>
    <w:uiPriority w:val="99"/>
    <w:locked/>
    <w:rsid w:val="00A25129"/>
    <w:rPr>
      <w:rFonts w:eastAsia="Times New Roman" w:cs="Times New Roman"/>
      <w:i/>
      <w:iCs/>
      <w:sz w:val="24"/>
      <w:szCs w:val="24"/>
      <w:lang w:val="en-US" w:eastAsia="es-ES"/>
    </w:rPr>
  </w:style>
  <w:style w:type="character" w:customStyle="1" w:styleId="Heading9Char">
    <w:name w:val="Heading 9 Char"/>
    <w:basedOn w:val="DefaultParagraphFont"/>
    <w:link w:val="Heading9"/>
    <w:uiPriority w:val="99"/>
    <w:locked/>
    <w:rsid w:val="00A25129"/>
    <w:rPr>
      <w:rFonts w:ascii="Arial" w:hAnsi="Arial" w:cs="Times New Roman"/>
      <w:b/>
      <w:sz w:val="24"/>
      <w:lang w:val="es-ES" w:eastAsia="es-ES"/>
    </w:rPr>
  </w:style>
  <w:style w:type="paragraph" w:styleId="ListParagraph">
    <w:name w:val="List Paragraph"/>
    <w:basedOn w:val="Normal"/>
    <w:link w:val="ListParagraphChar"/>
    <w:uiPriority w:val="34"/>
    <w:qFormat/>
    <w:rsid w:val="00532088"/>
    <w:pPr>
      <w:ind w:left="720"/>
      <w:contextualSpacing/>
    </w:pPr>
  </w:style>
  <w:style w:type="paragraph" w:customStyle="1" w:styleId="Default">
    <w:name w:val="Default"/>
    <w:rsid w:val="008B2CBC"/>
    <w:pPr>
      <w:autoSpaceDE w:val="0"/>
      <w:autoSpaceDN w:val="0"/>
      <w:adjustRightInd w:val="0"/>
    </w:pPr>
    <w:rPr>
      <w:rFonts w:ascii="Franklin Gothic Book" w:hAnsi="Franklin Gothic Book" w:cs="Franklin Gothic Book"/>
      <w:color w:val="000000"/>
      <w:sz w:val="24"/>
      <w:szCs w:val="24"/>
      <w:lang w:val="es-PA" w:eastAsia="en-US"/>
    </w:rPr>
  </w:style>
  <w:style w:type="character" w:styleId="CommentReference">
    <w:name w:val="annotation reference"/>
    <w:basedOn w:val="DefaultParagraphFont"/>
    <w:uiPriority w:val="99"/>
    <w:rsid w:val="00006658"/>
    <w:rPr>
      <w:rFonts w:cs="Times New Roman"/>
      <w:sz w:val="16"/>
      <w:szCs w:val="16"/>
    </w:rPr>
  </w:style>
  <w:style w:type="paragraph" w:styleId="CommentText">
    <w:name w:val="annotation text"/>
    <w:basedOn w:val="Normal"/>
    <w:link w:val="CommentTextChar"/>
    <w:rsid w:val="00006658"/>
    <w:rPr>
      <w:sz w:val="20"/>
      <w:szCs w:val="20"/>
    </w:rPr>
  </w:style>
  <w:style w:type="character" w:customStyle="1" w:styleId="CommentTextChar">
    <w:name w:val="Comment Text Char"/>
    <w:basedOn w:val="DefaultParagraphFont"/>
    <w:link w:val="CommentText"/>
    <w:uiPriority w:val="99"/>
    <w:locked/>
    <w:rsid w:val="00006658"/>
    <w:rPr>
      <w:rFonts w:cs="Times New Roman"/>
      <w:sz w:val="20"/>
      <w:szCs w:val="20"/>
    </w:rPr>
  </w:style>
  <w:style w:type="paragraph" w:styleId="CommentSubject">
    <w:name w:val="annotation subject"/>
    <w:basedOn w:val="CommentText"/>
    <w:next w:val="CommentText"/>
    <w:link w:val="CommentSubjectChar"/>
    <w:rsid w:val="00006658"/>
    <w:rPr>
      <w:b/>
      <w:bCs/>
    </w:rPr>
  </w:style>
  <w:style w:type="character" w:customStyle="1" w:styleId="CommentSubjectChar">
    <w:name w:val="Comment Subject Char"/>
    <w:basedOn w:val="CommentTextChar"/>
    <w:link w:val="CommentSubject"/>
    <w:uiPriority w:val="99"/>
    <w:locked/>
    <w:rsid w:val="00006658"/>
    <w:rPr>
      <w:rFonts w:cs="Times New Roman"/>
      <w:b/>
      <w:bCs/>
      <w:sz w:val="20"/>
      <w:szCs w:val="20"/>
    </w:rPr>
  </w:style>
  <w:style w:type="paragraph" w:styleId="BalloonText">
    <w:name w:val="Balloon Text"/>
    <w:basedOn w:val="Normal"/>
    <w:link w:val="BalloonTextChar"/>
    <w:uiPriority w:val="99"/>
    <w:rsid w:val="00006658"/>
    <w:rPr>
      <w:rFonts w:ascii="Tahoma" w:hAnsi="Tahoma" w:cs="Tahoma"/>
      <w:sz w:val="16"/>
      <w:szCs w:val="16"/>
    </w:rPr>
  </w:style>
  <w:style w:type="character" w:customStyle="1" w:styleId="BalloonTextChar">
    <w:name w:val="Balloon Text Char"/>
    <w:basedOn w:val="DefaultParagraphFont"/>
    <w:link w:val="BalloonText"/>
    <w:uiPriority w:val="99"/>
    <w:locked/>
    <w:rsid w:val="00006658"/>
    <w:rPr>
      <w:rFonts w:ascii="Tahoma" w:hAnsi="Tahoma" w:cs="Tahoma"/>
      <w:sz w:val="16"/>
      <w:szCs w:val="16"/>
    </w:rPr>
  </w:style>
  <w:style w:type="character" w:styleId="Hyperlink">
    <w:name w:val="Hyperlink"/>
    <w:basedOn w:val="DefaultParagraphFont"/>
    <w:uiPriority w:val="99"/>
    <w:rsid w:val="00DF12D3"/>
    <w:rPr>
      <w:rFonts w:cs="Times New Roman"/>
      <w:color w:val="0000FF"/>
      <w:u w:val="single"/>
    </w:rPr>
  </w:style>
  <w:style w:type="paragraph" w:styleId="FootnoteText">
    <w:name w:val="footnote text"/>
    <w:aliases w:val="single space,f,fn,FOOTNOTES,Char,Footnote text Char Char,Footnote text,Footnote Text Char Char Char Char Char Char,Footnote Text Char Char Char Char1,Footnote Text Char Char Char Char Char1,footnote,Geneva 9,Font: Geneva 9,Boston 10,FA Fu"/>
    <w:basedOn w:val="Normal"/>
    <w:link w:val="FootnoteTextChar1"/>
    <w:rsid w:val="00DF12D3"/>
    <w:pPr>
      <w:spacing w:before="120" w:after="120"/>
    </w:pPr>
    <w:rPr>
      <w:rFonts w:ascii="Arial" w:eastAsia="Times New Roman" w:hAnsi="Arial"/>
      <w:color w:val="000000"/>
      <w:sz w:val="20"/>
      <w:szCs w:val="20"/>
      <w:lang w:val="es-ES" w:eastAsia="es-ES"/>
    </w:rPr>
  </w:style>
  <w:style w:type="character" w:customStyle="1" w:styleId="FootnoteTextChar">
    <w:name w:val="Footnote Text Char"/>
    <w:aliases w:val="single space Char,f Char,fn Char,FOOTNOTES Char,Char Char,Footnote text Char Char Char,Footnote text Char,Footnote Text Char Char Char Char Char Char Char,Footnote Text Char Char Char Char1 Char,footnote Char,Geneva 9 Char"/>
    <w:basedOn w:val="DefaultParagraphFont"/>
    <w:uiPriority w:val="99"/>
    <w:semiHidden/>
    <w:locked/>
    <w:rsid w:val="00350FF2"/>
    <w:rPr>
      <w:rFonts w:cs="Times New Roman"/>
      <w:sz w:val="20"/>
      <w:szCs w:val="20"/>
      <w:lang w:val="es-CR"/>
    </w:rPr>
  </w:style>
  <w:style w:type="character" w:customStyle="1" w:styleId="FootnoteTextChar1">
    <w:name w:val="Footnote Text Char1"/>
    <w:aliases w:val="single space Char1,f Char1,fn Char1,FOOTNOTES Char1,Char Char1,Footnote text Char Char Char1,Footnote text Char1,Footnote Text Char Char Char Char Char Char Char1,Footnote Text Char Char Char Char1 Char1,footnote Char1,Geneva 9 Char1"/>
    <w:basedOn w:val="DefaultParagraphFont"/>
    <w:link w:val="FootnoteText"/>
    <w:locked/>
    <w:rsid w:val="00DF12D3"/>
    <w:rPr>
      <w:rFonts w:ascii="Arial" w:hAnsi="Arial" w:cs="Times New Roman"/>
      <w:color w:val="000000"/>
      <w:sz w:val="20"/>
      <w:szCs w:val="20"/>
      <w:lang w:val="es-ES" w:eastAsia="es-ES"/>
    </w:rPr>
  </w:style>
  <w:style w:type="character" w:styleId="FootnoteReference">
    <w:name w:val="footnote reference"/>
    <w:aliases w:val="16 Point,Superscript 6 Point"/>
    <w:basedOn w:val="DefaultParagraphFont"/>
    <w:rsid w:val="00DF12D3"/>
    <w:rPr>
      <w:rFonts w:cs="Times New Roman"/>
      <w:vertAlign w:val="superscript"/>
    </w:rPr>
  </w:style>
  <w:style w:type="paragraph" w:customStyle="1" w:styleId="cuerpotexto">
    <w:name w:val="cuerpotexto"/>
    <w:basedOn w:val="Normal"/>
    <w:uiPriority w:val="99"/>
    <w:rsid w:val="003C20B6"/>
    <w:pPr>
      <w:spacing w:before="120"/>
      <w:ind w:left="75" w:right="75"/>
      <w:jc w:val="both"/>
    </w:pPr>
    <w:rPr>
      <w:rFonts w:ascii="Arial" w:eastAsia="Times New Roman" w:hAnsi="Arial" w:cs="Arial"/>
      <w:color w:val="000000"/>
      <w:sz w:val="18"/>
      <w:szCs w:val="18"/>
      <w:lang w:val="es-NI" w:eastAsia="es-NI"/>
    </w:rPr>
  </w:style>
  <w:style w:type="paragraph" w:customStyle="1" w:styleId="virtualpage2">
    <w:name w:val="virtualpage2"/>
    <w:basedOn w:val="Normal"/>
    <w:uiPriority w:val="99"/>
    <w:rsid w:val="00BC288E"/>
    <w:pPr>
      <w:spacing w:before="100" w:beforeAutospacing="1" w:after="100" w:afterAutospacing="1"/>
    </w:pPr>
    <w:rPr>
      <w:rFonts w:eastAsia="Times New Roman"/>
      <w:sz w:val="24"/>
      <w:szCs w:val="24"/>
      <w:lang w:val="es-NI" w:eastAsia="es-NI"/>
    </w:rPr>
  </w:style>
  <w:style w:type="paragraph" w:styleId="NormalWeb">
    <w:name w:val="Normal (Web)"/>
    <w:basedOn w:val="Normal"/>
    <w:uiPriority w:val="99"/>
    <w:rsid w:val="00A624F1"/>
    <w:pPr>
      <w:spacing w:before="100" w:beforeAutospacing="1" w:after="100" w:afterAutospacing="1"/>
    </w:pPr>
    <w:rPr>
      <w:rFonts w:ascii="Arial" w:eastAsia="Times New Roman" w:hAnsi="Arial" w:cs="Arial"/>
      <w:sz w:val="17"/>
      <w:szCs w:val="17"/>
      <w:lang w:val="es-NI" w:eastAsia="es-NI"/>
    </w:rPr>
  </w:style>
  <w:style w:type="table" w:styleId="TableGrid">
    <w:name w:val="Table Grid"/>
    <w:basedOn w:val="TableNormal"/>
    <w:uiPriority w:val="59"/>
    <w:rsid w:val="00E65FFD"/>
    <w:rPr>
      <w:rFonts w:ascii="Calibri" w:hAnsi="Calibri"/>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671E11"/>
    <w:pPr>
      <w:spacing w:after="120" w:line="480" w:lineRule="auto"/>
    </w:pPr>
    <w:rPr>
      <w:rFonts w:ascii="Arial Narrow" w:eastAsia="Times New Roman" w:hAnsi="Arial Narrow" w:cs="Tahoma"/>
      <w:bCs/>
      <w:lang w:val="es-NI"/>
    </w:rPr>
  </w:style>
  <w:style w:type="character" w:customStyle="1" w:styleId="BodyText2Char">
    <w:name w:val="Body Text 2 Char"/>
    <w:basedOn w:val="DefaultParagraphFont"/>
    <w:link w:val="BodyText2"/>
    <w:uiPriority w:val="99"/>
    <w:locked/>
    <w:rsid w:val="00671E11"/>
    <w:rPr>
      <w:rFonts w:ascii="Arial Narrow" w:hAnsi="Arial Narrow" w:cs="Tahoma"/>
      <w:bCs/>
      <w:lang w:val="es-NI"/>
    </w:rPr>
  </w:style>
  <w:style w:type="paragraph" w:styleId="BodyText">
    <w:name w:val="Body Text"/>
    <w:basedOn w:val="Normal"/>
    <w:link w:val="BodyTextChar"/>
    <w:rsid w:val="00A878F2"/>
    <w:pPr>
      <w:spacing w:after="120"/>
    </w:pPr>
  </w:style>
  <w:style w:type="character" w:customStyle="1" w:styleId="BodyTextChar">
    <w:name w:val="Body Text Char"/>
    <w:basedOn w:val="DefaultParagraphFont"/>
    <w:link w:val="BodyText"/>
    <w:locked/>
    <w:rsid w:val="00A878F2"/>
    <w:rPr>
      <w:rFonts w:cs="Times New Roman"/>
      <w:lang w:val="es-CR"/>
    </w:rPr>
  </w:style>
  <w:style w:type="paragraph" w:styleId="TOC1">
    <w:name w:val="toc 1"/>
    <w:basedOn w:val="Normal"/>
    <w:next w:val="Normal"/>
    <w:autoRedefine/>
    <w:uiPriority w:val="39"/>
    <w:locked/>
    <w:rsid w:val="000C50E9"/>
    <w:pPr>
      <w:tabs>
        <w:tab w:val="right" w:leader="dot" w:pos="9072"/>
      </w:tabs>
      <w:spacing w:before="120" w:after="120"/>
    </w:pPr>
    <w:rPr>
      <w:rFonts w:eastAsia="Times New Roman"/>
      <w:b/>
      <w:bCs/>
      <w:iCs/>
      <w:noProof/>
      <w:lang w:val="en-GB"/>
    </w:rPr>
  </w:style>
  <w:style w:type="paragraph" w:styleId="TOC2">
    <w:name w:val="toc 2"/>
    <w:basedOn w:val="Normal"/>
    <w:next w:val="Normal"/>
    <w:autoRedefine/>
    <w:uiPriority w:val="39"/>
    <w:locked/>
    <w:rsid w:val="000C50E9"/>
    <w:pPr>
      <w:tabs>
        <w:tab w:val="right" w:leader="dot" w:pos="9072"/>
      </w:tabs>
      <w:spacing w:before="240" w:after="120"/>
      <w:ind w:left="284" w:hanging="284"/>
    </w:pPr>
    <w:rPr>
      <w:rFonts w:eastAsia="Times New Roman"/>
      <w:b/>
      <w:bCs/>
      <w:szCs w:val="20"/>
      <w:lang w:val="en-US"/>
    </w:rPr>
  </w:style>
  <w:style w:type="paragraph" w:styleId="TOC3">
    <w:name w:val="toc 3"/>
    <w:basedOn w:val="Normal"/>
    <w:next w:val="Normal"/>
    <w:autoRedefine/>
    <w:uiPriority w:val="39"/>
    <w:locked/>
    <w:rsid w:val="00C161CD"/>
    <w:pPr>
      <w:tabs>
        <w:tab w:val="right" w:leader="dot" w:pos="9072"/>
      </w:tabs>
      <w:spacing w:before="60" w:after="60"/>
      <w:ind w:left="709" w:hanging="425"/>
    </w:pPr>
    <w:rPr>
      <w:rFonts w:eastAsia="Times New Roman"/>
      <w:szCs w:val="20"/>
      <w:lang w:val="en-US"/>
    </w:rPr>
  </w:style>
  <w:style w:type="paragraph" w:styleId="TOC4">
    <w:name w:val="toc 4"/>
    <w:basedOn w:val="Normal"/>
    <w:next w:val="Normal"/>
    <w:autoRedefine/>
    <w:uiPriority w:val="39"/>
    <w:locked/>
    <w:rsid w:val="000C50E9"/>
    <w:pPr>
      <w:tabs>
        <w:tab w:val="left" w:pos="1418"/>
        <w:tab w:val="right" w:leader="dot" w:pos="9072"/>
      </w:tabs>
      <w:ind w:left="1418" w:hanging="709"/>
    </w:pPr>
    <w:rPr>
      <w:rFonts w:eastAsia="Times New Roman"/>
      <w:szCs w:val="20"/>
      <w:lang w:val="en-US"/>
    </w:rPr>
  </w:style>
  <w:style w:type="paragraph" w:customStyle="1" w:styleId="JVKNorm">
    <w:name w:val="JVK Norm"/>
    <w:basedOn w:val="Heading5"/>
    <w:uiPriority w:val="99"/>
    <w:rsid w:val="009168ED"/>
    <w:pPr>
      <w:spacing w:before="0" w:after="240"/>
      <w:jc w:val="both"/>
      <w:outlineLvl w:val="9"/>
    </w:pPr>
    <w:rPr>
      <w:b w:val="0"/>
      <w:bCs w:val="0"/>
      <w:i w:val="0"/>
      <w:iCs w:val="0"/>
      <w:sz w:val="22"/>
      <w:szCs w:val="20"/>
      <w:lang w:eastAsia="es-ES"/>
    </w:rPr>
  </w:style>
  <w:style w:type="paragraph" w:styleId="TOC5">
    <w:name w:val="toc 5"/>
    <w:basedOn w:val="Normal"/>
    <w:next w:val="Normal"/>
    <w:autoRedefine/>
    <w:uiPriority w:val="99"/>
    <w:locked/>
    <w:rsid w:val="009168ED"/>
    <w:pPr>
      <w:tabs>
        <w:tab w:val="left" w:pos="1440"/>
        <w:tab w:val="right" w:leader="dot" w:pos="9072"/>
      </w:tabs>
      <w:ind w:left="1276" w:hanging="567"/>
    </w:pPr>
    <w:rPr>
      <w:rFonts w:eastAsia="Times New Roman"/>
      <w:sz w:val="20"/>
      <w:szCs w:val="20"/>
      <w:lang w:val="en-US"/>
    </w:rPr>
  </w:style>
  <w:style w:type="paragraph" w:styleId="TOC6">
    <w:name w:val="toc 6"/>
    <w:basedOn w:val="Normal"/>
    <w:next w:val="Normal"/>
    <w:autoRedefine/>
    <w:uiPriority w:val="99"/>
    <w:locked/>
    <w:rsid w:val="009168ED"/>
    <w:pPr>
      <w:ind w:left="1200"/>
    </w:pPr>
    <w:rPr>
      <w:rFonts w:eastAsia="Times New Roman"/>
      <w:sz w:val="20"/>
      <w:szCs w:val="20"/>
      <w:lang w:val="en-US"/>
    </w:rPr>
  </w:style>
  <w:style w:type="paragraph" w:styleId="TOC7">
    <w:name w:val="toc 7"/>
    <w:basedOn w:val="Normal"/>
    <w:next w:val="Normal"/>
    <w:autoRedefine/>
    <w:uiPriority w:val="99"/>
    <w:locked/>
    <w:rsid w:val="009168ED"/>
    <w:pPr>
      <w:ind w:left="1440"/>
    </w:pPr>
    <w:rPr>
      <w:rFonts w:eastAsia="Times New Roman"/>
      <w:sz w:val="20"/>
      <w:szCs w:val="20"/>
      <w:lang w:val="en-US"/>
    </w:rPr>
  </w:style>
  <w:style w:type="paragraph" w:styleId="TOC8">
    <w:name w:val="toc 8"/>
    <w:basedOn w:val="Normal"/>
    <w:next w:val="Normal"/>
    <w:autoRedefine/>
    <w:uiPriority w:val="99"/>
    <w:locked/>
    <w:rsid w:val="009168ED"/>
    <w:pPr>
      <w:ind w:left="1680"/>
    </w:pPr>
    <w:rPr>
      <w:rFonts w:eastAsia="Times New Roman"/>
      <w:sz w:val="20"/>
      <w:szCs w:val="20"/>
      <w:lang w:val="en-US"/>
    </w:rPr>
  </w:style>
  <w:style w:type="paragraph" w:styleId="TOC9">
    <w:name w:val="toc 9"/>
    <w:basedOn w:val="Normal"/>
    <w:next w:val="Normal"/>
    <w:autoRedefine/>
    <w:uiPriority w:val="99"/>
    <w:locked/>
    <w:rsid w:val="009168ED"/>
    <w:pPr>
      <w:ind w:left="1920"/>
    </w:pPr>
    <w:rPr>
      <w:rFonts w:eastAsia="Times New Roman"/>
      <w:sz w:val="20"/>
      <w:szCs w:val="20"/>
      <w:lang w:val="en-US"/>
    </w:rPr>
  </w:style>
  <w:style w:type="paragraph" w:styleId="Header">
    <w:name w:val="header"/>
    <w:basedOn w:val="Normal"/>
    <w:link w:val="HeaderChar"/>
    <w:uiPriority w:val="99"/>
    <w:rsid w:val="009168ED"/>
    <w:pPr>
      <w:tabs>
        <w:tab w:val="center" w:pos="4252"/>
        <w:tab w:val="right" w:pos="8504"/>
      </w:tabs>
    </w:pPr>
    <w:rPr>
      <w:rFonts w:eastAsia="Times New Roman"/>
      <w:sz w:val="24"/>
      <w:szCs w:val="24"/>
      <w:lang w:val="en-US"/>
    </w:rPr>
  </w:style>
  <w:style w:type="character" w:customStyle="1" w:styleId="HeaderChar">
    <w:name w:val="Header Char"/>
    <w:basedOn w:val="DefaultParagraphFont"/>
    <w:link w:val="Header"/>
    <w:uiPriority w:val="99"/>
    <w:locked/>
    <w:rsid w:val="009168ED"/>
    <w:rPr>
      <w:rFonts w:eastAsia="Times New Roman" w:cs="Times New Roman"/>
      <w:sz w:val="24"/>
      <w:szCs w:val="24"/>
      <w:lang w:val="en-US" w:eastAsia="en-US"/>
    </w:rPr>
  </w:style>
  <w:style w:type="paragraph" w:styleId="Footer">
    <w:name w:val="footer"/>
    <w:basedOn w:val="Normal"/>
    <w:link w:val="FooterChar"/>
    <w:uiPriority w:val="99"/>
    <w:rsid w:val="009168ED"/>
    <w:pPr>
      <w:tabs>
        <w:tab w:val="center" w:pos="4252"/>
        <w:tab w:val="right" w:pos="8504"/>
      </w:tabs>
    </w:pPr>
    <w:rPr>
      <w:rFonts w:eastAsia="Times New Roman"/>
      <w:sz w:val="24"/>
      <w:szCs w:val="24"/>
      <w:lang w:val="en-US"/>
    </w:rPr>
  </w:style>
  <w:style w:type="character" w:customStyle="1" w:styleId="FooterChar">
    <w:name w:val="Footer Char"/>
    <w:basedOn w:val="DefaultParagraphFont"/>
    <w:link w:val="Footer"/>
    <w:uiPriority w:val="99"/>
    <w:locked/>
    <w:rsid w:val="009168ED"/>
    <w:rPr>
      <w:rFonts w:eastAsia="Times New Roman" w:cs="Times New Roman"/>
      <w:sz w:val="24"/>
      <w:szCs w:val="24"/>
      <w:lang w:val="en-US" w:eastAsia="en-US"/>
    </w:rPr>
  </w:style>
  <w:style w:type="character" w:styleId="PageNumber">
    <w:name w:val="page number"/>
    <w:basedOn w:val="DefaultParagraphFont"/>
    <w:uiPriority w:val="99"/>
    <w:rsid w:val="009168ED"/>
    <w:rPr>
      <w:rFonts w:cs="Times New Roman"/>
    </w:rPr>
  </w:style>
  <w:style w:type="paragraph" w:customStyle="1" w:styleId="Bodystyle15">
    <w:name w:val="Body style15"/>
    <w:basedOn w:val="Normal"/>
    <w:uiPriority w:val="99"/>
    <w:rsid w:val="009168ED"/>
    <w:pPr>
      <w:tabs>
        <w:tab w:val="left" w:pos="360"/>
      </w:tabs>
      <w:overflowPunct w:val="0"/>
      <w:autoSpaceDE w:val="0"/>
      <w:autoSpaceDN w:val="0"/>
      <w:adjustRightInd w:val="0"/>
      <w:jc w:val="both"/>
      <w:textAlignment w:val="baseline"/>
    </w:pPr>
    <w:rPr>
      <w:rFonts w:ascii="Palatino" w:eastAsia="Times New Roman" w:hAnsi="Palatino" w:cs="Angsana New"/>
      <w:sz w:val="20"/>
      <w:szCs w:val="20"/>
      <w:lang w:val="en-US" w:bidi="th-TH"/>
    </w:rPr>
  </w:style>
  <w:style w:type="paragraph" w:styleId="BodyTextIndent3">
    <w:name w:val="Body Text Indent 3"/>
    <w:basedOn w:val="Default"/>
    <w:next w:val="Default"/>
    <w:link w:val="BodyTextIndent3Char"/>
    <w:uiPriority w:val="99"/>
    <w:rsid w:val="009168ED"/>
    <w:rPr>
      <w:rFonts w:ascii="IAEDGG+Garamond" w:eastAsia="Times New Roman" w:hAnsi="IAEDGG+Garamond" w:cs="Times New Roman"/>
      <w:color w:val="auto"/>
      <w:lang w:val="en-US"/>
    </w:rPr>
  </w:style>
  <w:style w:type="character" w:customStyle="1" w:styleId="BodyTextIndent3Char">
    <w:name w:val="Body Text Indent 3 Char"/>
    <w:basedOn w:val="DefaultParagraphFont"/>
    <w:link w:val="BodyTextIndent3"/>
    <w:uiPriority w:val="99"/>
    <w:locked/>
    <w:rsid w:val="009168ED"/>
    <w:rPr>
      <w:rFonts w:ascii="IAEDGG+Garamond" w:hAnsi="IAEDGG+Garamond" w:cs="Times New Roman"/>
      <w:sz w:val="24"/>
      <w:szCs w:val="24"/>
      <w:lang w:val="en-US" w:eastAsia="en-US"/>
    </w:rPr>
  </w:style>
  <w:style w:type="paragraph" w:customStyle="1" w:styleId="Tabhead">
    <w:name w:val="Tabhead"/>
    <w:basedOn w:val="BodyText2"/>
    <w:uiPriority w:val="99"/>
    <w:rsid w:val="009168ED"/>
  </w:style>
  <w:style w:type="paragraph" w:customStyle="1" w:styleId="para">
    <w:name w:val="para"/>
    <w:basedOn w:val="Normal"/>
    <w:autoRedefine/>
    <w:uiPriority w:val="99"/>
    <w:rsid w:val="009168ED"/>
    <w:pPr>
      <w:widowControl w:val="0"/>
      <w:tabs>
        <w:tab w:val="left" w:pos="612"/>
        <w:tab w:val="left" w:pos="864"/>
        <w:tab w:val="left" w:pos="5460"/>
      </w:tabs>
      <w:adjustRightInd w:val="0"/>
      <w:spacing w:line="300" w:lineRule="auto"/>
      <w:ind w:left="720"/>
      <w:jc w:val="both"/>
      <w:textAlignment w:val="baseline"/>
    </w:pPr>
    <w:rPr>
      <w:rFonts w:eastAsia="Times New Roman"/>
      <w:b/>
      <w:bCs/>
      <w:sz w:val="20"/>
      <w:szCs w:val="20"/>
      <w:lang w:val="en-US"/>
    </w:rPr>
  </w:style>
  <w:style w:type="paragraph" w:customStyle="1" w:styleId="Outline">
    <w:name w:val="Outline"/>
    <w:basedOn w:val="Normal"/>
    <w:uiPriority w:val="99"/>
    <w:rsid w:val="009168ED"/>
    <w:pPr>
      <w:spacing w:before="240"/>
    </w:pPr>
    <w:rPr>
      <w:rFonts w:eastAsia="Times New Roman"/>
      <w:kern w:val="28"/>
      <w:sz w:val="24"/>
      <w:szCs w:val="20"/>
      <w:lang w:val="en-US"/>
    </w:rPr>
  </w:style>
  <w:style w:type="paragraph" w:customStyle="1" w:styleId="Headinga">
    <w:name w:val="Heading a"/>
    <w:basedOn w:val="Normal"/>
    <w:uiPriority w:val="99"/>
    <w:rsid w:val="009168ED"/>
    <w:pPr>
      <w:widowControl w:val="0"/>
      <w:spacing w:after="120"/>
    </w:pPr>
    <w:rPr>
      <w:rFonts w:eastAsia="Times New Roman"/>
      <w:szCs w:val="20"/>
      <w:lang w:val="en-US"/>
    </w:rPr>
  </w:style>
  <w:style w:type="paragraph" w:customStyle="1" w:styleId="JVKBullet">
    <w:name w:val="JVK Bullet"/>
    <w:basedOn w:val="Normal"/>
    <w:uiPriority w:val="99"/>
    <w:rsid w:val="009168ED"/>
    <w:pPr>
      <w:widowControl w:val="0"/>
      <w:numPr>
        <w:numId w:val="1"/>
      </w:numPr>
      <w:jc w:val="both"/>
    </w:pPr>
    <w:rPr>
      <w:rFonts w:eastAsia="Times New Roman"/>
      <w:szCs w:val="20"/>
      <w:lang w:val="en-US"/>
    </w:rPr>
  </w:style>
  <w:style w:type="paragraph" w:styleId="BodyTextIndent">
    <w:name w:val="Body Text Indent"/>
    <w:basedOn w:val="Normal"/>
    <w:link w:val="BodyTextIndentChar"/>
    <w:uiPriority w:val="99"/>
    <w:rsid w:val="009168ED"/>
    <w:pPr>
      <w:spacing w:after="120"/>
      <w:ind w:left="360"/>
    </w:pPr>
    <w:rPr>
      <w:rFonts w:eastAsia="Times New Roman" w:cs="Angsana New"/>
      <w:sz w:val="24"/>
      <w:szCs w:val="24"/>
      <w:lang w:val="en-US"/>
    </w:rPr>
  </w:style>
  <w:style w:type="character" w:customStyle="1" w:styleId="BodyTextIndentChar">
    <w:name w:val="Body Text Indent Char"/>
    <w:basedOn w:val="DefaultParagraphFont"/>
    <w:link w:val="BodyTextIndent"/>
    <w:uiPriority w:val="99"/>
    <w:locked/>
    <w:rsid w:val="009168ED"/>
    <w:rPr>
      <w:rFonts w:eastAsia="Times New Roman" w:cs="Angsana New"/>
      <w:sz w:val="24"/>
      <w:szCs w:val="24"/>
      <w:lang w:val="en-US" w:eastAsia="en-US" w:bidi="th-TH"/>
    </w:rPr>
  </w:style>
  <w:style w:type="paragraph" w:customStyle="1" w:styleId="Para0">
    <w:name w:val="Para 0"/>
    <w:basedOn w:val="Normal"/>
    <w:link w:val="Para0Char"/>
    <w:uiPriority w:val="99"/>
    <w:rsid w:val="009168ED"/>
    <w:pPr>
      <w:spacing w:after="220" w:line="300" w:lineRule="auto"/>
    </w:pPr>
    <w:rPr>
      <w:rFonts w:ascii="Arial" w:eastAsia="Times New Roman" w:hAnsi="Arial"/>
      <w:color w:val="000000"/>
      <w:sz w:val="19"/>
      <w:lang w:val="en-GB"/>
    </w:rPr>
  </w:style>
  <w:style w:type="character" w:customStyle="1" w:styleId="Para0Char">
    <w:name w:val="Para 0 Char"/>
    <w:basedOn w:val="DefaultParagraphFont"/>
    <w:link w:val="Para0"/>
    <w:uiPriority w:val="99"/>
    <w:locked/>
    <w:rsid w:val="009168ED"/>
    <w:rPr>
      <w:rFonts w:ascii="Arial" w:hAnsi="Arial" w:cs="Times New Roman"/>
      <w:color w:val="000000"/>
      <w:sz w:val="22"/>
      <w:szCs w:val="22"/>
      <w:lang w:val="en-GB" w:eastAsia="en-US"/>
    </w:rPr>
  </w:style>
  <w:style w:type="paragraph" w:styleId="Caption">
    <w:name w:val="caption"/>
    <w:basedOn w:val="Para0"/>
    <w:next w:val="Para0"/>
    <w:uiPriority w:val="99"/>
    <w:qFormat/>
    <w:locked/>
    <w:rsid w:val="009168ED"/>
    <w:pPr>
      <w:keepNext/>
      <w:keepLines/>
      <w:numPr>
        <w:numId w:val="2"/>
      </w:numPr>
      <w:tabs>
        <w:tab w:val="left" w:pos="397"/>
        <w:tab w:val="num" w:pos="720"/>
      </w:tabs>
      <w:spacing w:after="120" w:line="240" w:lineRule="auto"/>
    </w:pPr>
    <w:rPr>
      <w:rFonts w:cs="Arial"/>
      <w:b/>
      <w:bCs/>
      <w:color w:val="808000"/>
      <w:sz w:val="20"/>
      <w:szCs w:val="20"/>
    </w:rPr>
  </w:style>
  <w:style w:type="paragraph" w:customStyle="1" w:styleId="TableFont">
    <w:name w:val="TableFont"/>
    <w:basedOn w:val="Para0"/>
    <w:uiPriority w:val="99"/>
    <w:rsid w:val="009168ED"/>
    <w:pPr>
      <w:spacing w:before="40" w:after="40" w:line="240" w:lineRule="auto"/>
    </w:pPr>
    <w:rPr>
      <w:rFonts w:cs="Arial"/>
      <w:sz w:val="17"/>
      <w:szCs w:val="18"/>
    </w:rPr>
  </w:style>
  <w:style w:type="paragraph" w:customStyle="1" w:styleId="TableFontH">
    <w:name w:val="TableFontH"/>
    <w:basedOn w:val="TableFont"/>
    <w:uiPriority w:val="99"/>
    <w:rsid w:val="009168ED"/>
    <w:pPr>
      <w:keepNext/>
      <w:spacing w:before="60" w:after="60"/>
    </w:pPr>
    <w:rPr>
      <w:rFonts w:ascii="Arial Bold" w:hAnsi="Arial Bold"/>
      <w:b/>
      <w:bCs/>
      <w:color w:val="auto"/>
      <w:szCs w:val="20"/>
    </w:rPr>
  </w:style>
  <w:style w:type="paragraph" w:customStyle="1" w:styleId="TableFontbullet">
    <w:name w:val="TableFont bullet"/>
    <w:basedOn w:val="Normal"/>
    <w:link w:val="TableFontbulletChar"/>
    <w:uiPriority w:val="99"/>
    <w:rsid w:val="009168ED"/>
    <w:pPr>
      <w:numPr>
        <w:numId w:val="3"/>
      </w:numPr>
      <w:spacing w:before="20"/>
    </w:pPr>
    <w:rPr>
      <w:rFonts w:ascii="Arial" w:eastAsia="Times New Roman" w:hAnsi="Arial" w:cs="Arial"/>
      <w:color w:val="000000"/>
      <w:sz w:val="17"/>
      <w:szCs w:val="18"/>
      <w:lang w:val="en-GB"/>
    </w:rPr>
  </w:style>
  <w:style w:type="character" w:customStyle="1" w:styleId="TableFontbulletChar">
    <w:name w:val="TableFont bullet Char"/>
    <w:basedOn w:val="DefaultParagraphFont"/>
    <w:link w:val="TableFontbullet"/>
    <w:uiPriority w:val="99"/>
    <w:locked/>
    <w:rsid w:val="009168ED"/>
    <w:rPr>
      <w:rFonts w:ascii="Arial" w:eastAsia="Times New Roman" w:hAnsi="Arial" w:cs="Arial"/>
      <w:color w:val="000000"/>
      <w:sz w:val="17"/>
      <w:szCs w:val="18"/>
      <w:lang w:val="en-GB" w:eastAsia="en-US"/>
    </w:rPr>
  </w:style>
  <w:style w:type="character" w:styleId="Emphasis">
    <w:name w:val="Emphasis"/>
    <w:basedOn w:val="DefaultParagraphFont"/>
    <w:uiPriority w:val="99"/>
    <w:qFormat/>
    <w:locked/>
    <w:rsid w:val="009168ED"/>
    <w:rPr>
      <w:rFonts w:cs="Times New Roman"/>
      <w:color w:val="CC0033"/>
    </w:rPr>
  </w:style>
  <w:style w:type="paragraph" w:styleId="BodyTextIndent2">
    <w:name w:val="Body Text Indent 2"/>
    <w:basedOn w:val="Normal"/>
    <w:link w:val="BodyTextIndent2Char"/>
    <w:uiPriority w:val="99"/>
    <w:rsid w:val="009168ED"/>
    <w:pPr>
      <w:spacing w:after="120" w:line="480" w:lineRule="auto"/>
      <w:ind w:left="283"/>
    </w:pPr>
    <w:rPr>
      <w:rFonts w:eastAsia="Times New Roman"/>
      <w:sz w:val="24"/>
      <w:szCs w:val="24"/>
      <w:lang w:val="es-ES" w:eastAsia="es-ES"/>
    </w:rPr>
  </w:style>
  <w:style w:type="character" w:customStyle="1" w:styleId="BodyTextIndent2Char">
    <w:name w:val="Body Text Indent 2 Char"/>
    <w:basedOn w:val="DefaultParagraphFont"/>
    <w:link w:val="BodyTextIndent2"/>
    <w:uiPriority w:val="99"/>
    <w:locked/>
    <w:rsid w:val="009168ED"/>
    <w:rPr>
      <w:rFonts w:eastAsia="Times New Roman" w:cs="Times New Roman"/>
      <w:sz w:val="24"/>
      <w:szCs w:val="24"/>
      <w:lang w:val="es-ES" w:eastAsia="es-ES"/>
    </w:rPr>
  </w:style>
  <w:style w:type="paragraph" w:customStyle="1" w:styleId="wfxRecipient">
    <w:name w:val="wfxRecipient"/>
    <w:basedOn w:val="Normal"/>
    <w:uiPriority w:val="99"/>
    <w:rsid w:val="009168ED"/>
    <w:pPr>
      <w:tabs>
        <w:tab w:val="left" w:pos="-1080"/>
        <w:tab w:val="left" w:pos="-720"/>
        <w:tab w:val="left" w:pos="0"/>
        <w:tab w:val="left" w:pos="720"/>
        <w:tab w:val="left" w:pos="1053"/>
        <w:tab w:val="left" w:pos="1621"/>
        <w:tab w:val="left" w:pos="2074"/>
        <w:tab w:val="left" w:pos="2414"/>
        <w:tab w:val="left" w:pos="2811"/>
        <w:tab w:val="left" w:pos="3208"/>
        <w:tab w:val="left" w:pos="3600"/>
        <w:tab w:val="left" w:pos="4320"/>
        <w:tab w:val="left" w:pos="5040"/>
        <w:tab w:val="left" w:pos="5760"/>
        <w:tab w:val="left" w:pos="6480"/>
        <w:tab w:val="left" w:pos="7200"/>
        <w:tab w:val="left" w:pos="7920"/>
        <w:tab w:val="left" w:pos="8640"/>
        <w:tab w:val="left" w:pos="9360"/>
      </w:tabs>
      <w:jc w:val="both"/>
    </w:pPr>
    <w:rPr>
      <w:rFonts w:eastAsia="Times New Roman"/>
      <w:sz w:val="24"/>
      <w:szCs w:val="20"/>
      <w:lang w:val="en-AU"/>
    </w:rPr>
  </w:style>
  <w:style w:type="paragraph" w:customStyle="1" w:styleId="dot1">
    <w:name w:val="dot1"/>
    <w:basedOn w:val="Normal"/>
    <w:autoRedefine/>
    <w:uiPriority w:val="99"/>
    <w:rsid w:val="009168ED"/>
    <w:pPr>
      <w:ind w:right="34"/>
      <w:jc w:val="both"/>
    </w:pPr>
    <w:rPr>
      <w:rFonts w:eastAsia="Times New Roman"/>
      <w:sz w:val="20"/>
      <w:szCs w:val="20"/>
      <w:lang w:val="en-US"/>
    </w:rPr>
  </w:style>
  <w:style w:type="paragraph" w:customStyle="1" w:styleId="dot2">
    <w:name w:val="dot2"/>
    <w:basedOn w:val="Normal"/>
    <w:uiPriority w:val="99"/>
    <w:rsid w:val="009168ED"/>
    <w:pPr>
      <w:tabs>
        <w:tab w:val="left" w:pos="-1080"/>
        <w:tab w:val="left" w:pos="-720"/>
        <w:tab w:val="left" w:pos="1701"/>
      </w:tabs>
      <w:ind w:left="1701" w:hanging="360"/>
    </w:pPr>
    <w:rPr>
      <w:rFonts w:eastAsia="Times New Roman"/>
      <w:sz w:val="24"/>
      <w:szCs w:val="20"/>
      <w:lang w:val="en-US"/>
    </w:rPr>
  </w:style>
  <w:style w:type="character" w:styleId="Strong">
    <w:name w:val="Strong"/>
    <w:basedOn w:val="DefaultParagraphFont"/>
    <w:uiPriority w:val="22"/>
    <w:qFormat/>
    <w:locked/>
    <w:rsid w:val="009168ED"/>
    <w:rPr>
      <w:rFonts w:cs="Times New Roman"/>
      <w:b/>
      <w:bCs/>
    </w:rPr>
  </w:style>
  <w:style w:type="paragraph" w:customStyle="1" w:styleId="Sinespaciado1">
    <w:name w:val="Sin espaciado1"/>
    <w:link w:val="SinespaciadoCar"/>
    <w:uiPriority w:val="99"/>
    <w:rsid w:val="002E0773"/>
    <w:rPr>
      <w:rFonts w:ascii="Calibri" w:eastAsia="Times New Roman" w:hAnsi="Calibri"/>
      <w:sz w:val="22"/>
      <w:szCs w:val="22"/>
      <w:lang w:val="es-ES" w:eastAsia="en-US"/>
    </w:rPr>
  </w:style>
  <w:style w:type="character" w:customStyle="1" w:styleId="SinespaciadoCar">
    <w:name w:val="Sin espaciado Car"/>
    <w:basedOn w:val="DefaultParagraphFont"/>
    <w:link w:val="Sinespaciado1"/>
    <w:uiPriority w:val="99"/>
    <w:locked/>
    <w:rsid w:val="002E0773"/>
    <w:rPr>
      <w:rFonts w:ascii="Calibri" w:eastAsia="Times New Roman" w:hAnsi="Calibri"/>
      <w:sz w:val="22"/>
      <w:szCs w:val="22"/>
      <w:lang w:val="es-ES" w:eastAsia="en-US" w:bidi="ar-SA"/>
    </w:rPr>
  </w:style>
  <w:style w:type="character" w:customStyle="1" w:styleId="nfasisintenso1">
    <w:name w:val="Énfasis intenso1"/>
    <w:basedOn w:val="Heading1Char"/>
    <w:uiPriority w:val="99"/>
    <w:rsid w:val="002E0773"/>
    <w:rPr>
      <w:rFonts w:ascii="Arial" w:hAnsi="Arial" w:cs="Times New Roman"/>
      <w:b/>
      <w:bCs/>
      <w:i/>
      <w:iCs/>
      <w:color w:val="4F81BD"/>
      <w:spacing w:val="-3"/>
      <w:kern w:val="32"/>
      <w:sz w:val="32"/>
      <w:szCs w:val="32"/>
      <w:lang w:val="es-MX" w:eastAsia="es-ES"/>
    </w:rPr>
  </w:style>
  <w:style w:type="character" w:customStyle="1" w:styleId="EndnoteTextChar">
    <w:name w:val="Endnote Text Char"/>
    <w:uiPriority w:val="99"/>
    <w:locked/>
    <w:rsid w:val="002E0773"/>
    <w:rPr>
      <w:rFonts w:ascii="Calibri" w:hAnsi="Calibri"/>
      <w:lang w:val="es-PA" w:eastAsia="en-US"/>
    </w:rPr>
  </w:style>
  <w:style w:type="paragraph" w:styleId="EndnoteText">
    <w:name w:val="endnote text"/>
    <w:basedOn w:val="Normal"/>
    <w:link w:val="EndnoteTextChar1"/>
    <w:uiPriority w:val="99"/>
    <w:rsid w:val="002E0773"/>
    <w:rPr>
      <w:rFonts w:ascii="Calibri" w:hAnsi="Calibri"/>
      <w:sz w:val="20"/>
      <w:szCs w:val="20"/>
      <w:lang w:val="es-PA"/>
    </w:rPr>
  </w:style>
  <w:style w:type="character" w:customStyle="1" w:styleId="EndnoteTextChar1">
    <w:name w:val="Endnote Text Char1"/>
    <w:basedOn w:val="DefaultParagraphFont"/>
    <w:link w:val="EndnoteText"/>
    <w:uiPriority w:val="99"/>
    <w:semiHidden/>
    <w:locked/>
    <w:rsid w:val="003A4FFD"/>
    <w:rPr>
      <w:rFonts w:cs="Times New Roman"/>
      <w:sz w:val="20"/>
      <w:szCs w:val="20"/>
      <w:lang w:val="es-CR" w:eastAsia="en-US"/>
    </w:rPr>
  </w:style>
  <w:style w:type="paragraph" w:customStyle="1" w:styleId="Prrafodelista1">
    <w:name w:val="Párrafo de lista1"/>
    <w:basedOn w:val="Normal"/>
    <w:qFormat/>
    <w:rsid w:val="002E0773"/>
    <w:pPr>
      <w:spacing w:after="200"/>
      <w:ind w:left="720"/>
    </w:pPr>
    <w:rPr>
      <w:rFonts w:ascii="Arial" w:hAnsi="Arial"/>
      <w:color w:val="4F81BD"/>
      <w:sz w:val="24"/>
      <w:lang w:val="es-NI"/>
    </w:rPr>
  </w:style>
  <w:style w:type="character" w:customStyle="1" w:styleId="mw-headline">
    <w:name w:val="mw-headline"/>
    <w:basedOn w:val="DefaultParagraphFont"/>
    <w:uiPriority w:val="99"/>
    <w:rsid w:val="00670EA6"/>
    <w:rPr>
      <w:rFonts w:cs="Times New Roman"/>
    </w:rPr>
  </w:style>
  <w:style w:type="character" w:customStyle="1" w:styleId="editsection">
    <w:name w:val="editsection"/>
    <w:basedOn w:val="DefaultParagraphFont"/>
    <w:uiPriority w:val="99"/>
    <w:rsid w:val="00670EA6"/>
    <w:rPr>
      <w:rFonts w:cs="Times New Roman"/>
    </w:rPr>
  </w:style>
  <w:style w:type="paragraph" w:styleId="BodyText3">
    <w:name w:val="Body Text 3"/>
    <w:basedOn w:val="Normal"/>
    <w:link w:val="BodyText3Char"/>
    <w:uiPriority w:val="99"/>
    <w:rsid w:val="00A25129"/>
    <w:pPr>
      <w:spacing w:line="240" w:lineRule="atLeast"/>
    </w:pPr>
    <w:rPr>
      <w:rFonts w:eastAsia="Times New Roman"/>
      <w:szCs w:val="20"/>
      <w:lang w:val="es-AR" w:eastAsia="es-ES"/>
    </w:rPr>
  </w:style>
  <w:style w:type="character" w:customStyle="1" w:styleId="BodyText3Char">
    <w:name w:val="Body Text 3 Char"/>
    <w:basedOn w:val="DefaultParagraphFont"/>
    <w:link w:val="BodyText3"/>
    <w:uiPriority w:val="99"/>
    <w:locked/>
    <w:rsid w:val="00A25129"/>
    <w:rPr>
      <w:rFonts w:eastAsia="Times New Roman" w:cs="Times New Roman"/>
      <w:sz w:val="22"/>
      <w:lang w:val="es-AR" w:eastAsia="es-ES"/>
    </w:rPr>
  </w:style>
  <w:style w:type="paragraph" w:customStyle="1" w:styleId="BankNormal">
    <w:name w:val="BankNormal"/>
    <w:basedOn w:val="Normal"/>
    <w:rsid w:val="00A25129"/>
    <w:pPr>
      <w:spacing w:after="240"/>
    </w:pPr>
    <w:rPr>
      <w:rFonts w:eastAsia="Times New Roman"/>
      <w:sz w:val="24"/>
      <w:szCs w:val="20"/>
      <w:lang w:val="en-US" w:eastAsia="es-ES"/>
    </w:rPr>
  </w:style>
  <w:style w:type="paragraph" w:customStyle="1" w:styleId="ReportParaNumbered">
    <w:name w:val="ReportParaNumbered"/>
    <w:uiPriority w:val="99"/>
    <w:rsid w:val="00A25129"/>
    <w:pPr>
      <w:tabs>
        <w:tab w:val="left" w:pos="720"/>
      </w:tabs>
    </w:pPr>
    <w:rPr>
      <w:rFonts w:eastAsia="Times New Roman"/>
      <w:sz w:val="22"/>
      <w:lang w:val="en-US" w:eastAsia="es-ES"/>
    </w:rPr>
  </w:style>
  <w:style w:type="paragraph" w:customStyle="1" w:styleId="a">
    <w:name w:val="_"/>
    <w:basedOn w:val="Normal"/>
    <w:uiPriority w:val="99"/>
    <w:rsid w:val="00A25129"/>
    <w:pPr>
      <w:widowControl w:val="0"/>
      <w:autoSpaceDE w:val="0"/>
      <w:autoSpaceDN w:val="0"/>
      <w:adjustRightInd w:val="0"/>
      <w:ind w:left="277" w:hanging="277"/>
    </w:pPr>
    <w:rPr>
      <w:rFonts w:eastAsia="Times New Roman"/>
      <w:sz w:val="20"/>
      <w:szCs w:val="20"/>
      <w:lang w:val="en-US" w:eastAsia="es-ES"/>
    </w:rPr>
  </w:style>
  <w:style w:type="paragraph" w:styleId="ListContinue4">
    <w:name w:val="List Continue 4"/>
    <w:basedOn w:val="Normal"/>
    <w:uiPriority w:val="99"/>
    <w:rsid w:val="00A25129"/>
    <w:pPr>
      <w:tabs>
        <w:tab w:val="num" w:pos="720"/>
      </w:tabs>
      <w:spacing w:after="120"/>
      <w:ind w:left="720" w:hanging="360"/>
    </w:pPr>
    <w:rPr>
      <w:rFonts w:eastAsia="Times New Roman"/>
      <w:szCs w:val="20"/>
      <w:lang w:val="en-US"/>
    </w:rPr>
  </w:style>
  <w:style w:type="paragraph" w:styleId="Title">
    <w:name w:val="Title"/>
    <w:basedOn w:val="Normal"/>
    <w:link w:val="TitleChar"/>
    <w:uiPriority w:val="99"/>
    <w:qFormat/>
    <w:locked/>
    <w:rsid w:val="00A25129"/>
    <w:pPr>
      <w:spacing w:before="120" w:after="60"/>
      <w:jc w:val="center"/>
      <w:outlineLvl w:val="0"/>
    </w:pPr>
    <w:rPr>
      <w:rFonts w:ascii="Arial" w:eastAsia="Times New Roman" w:hAnsi="Arial"/>
      <w:b/>
      <w:caps/>
      <w:kern w:val="28"/>
      <w:szCs w:val="20"/>
      <w:lang w:val="es-MX"/>
    </w:rPr>
  </w:style>
  <w:style w:type="character" w:customStyle="1" w:styleId="TitleChar">
    <w:name w:val="Title Char"/>
    <w:basedOn w:val="DefaultParagraphFont"/>
    <w:link w:val="Title"/>
    <w:uiPriority w:val="99"/>
    <w:locked/>
    <w:rsid w:val="00A25129"/>
    <w:rPr>
      <w:rFonts w:ascii="Arial" w:hAnsi="Arial" w:cs="Times New Roman"/>
      <w:b/>
      <w:caps/>
      <w:kern w:val="28"/>
      <w:sz w:val="22"/>
      <w:lang w:val="es-MX" w:eastAsia="en-US"/>
    </w:rPr>
  </w:style>
  <w:style w:type="paragraph" w:customStyle="1" w:styleId="Normal1">
    <w:name w:val="Normal1"/>
    <w:basedOn w:val="Normal"/>
    <w:next w:val="Normal"/>
    <w:autoRedefine/>
    <w:uiPriority w:val="99"/>
    <w:rsid w:val="002364FA"/>
    <w:pPr>
      <w:autoSpaceDE w:val="0"/>
      <w:autoSpaceDN w:val="0"/>
      <w:adjustRightInd w:val="0"/>
      <w:jc w:val="both"/>
    </w:pPr>
    <w:rPr>
      <w:rFonts w:eastAsia="Times New Roman"/>
      <w:b/>
      <w:lang w:val="es-ES_tradnl"/>
    </w:rPr>
  </w:style>
  <w:style w:type="paragraph" w:customStyle="1" w:styleId="Textodenotaalpie">
    <w:name w:val="Texto de nota al pie"/>
    <w:basedOn w:val="Normal"/>
    <w:uiPriority w:val="99"/>
    <w:rsid w:val="00A25129"/>
    <w:pPr>
      <w:widowControl w:val="0"/>
      <w:jc w:val="both"/>
    </w:pPr>
    <w:rPr>
      <w:rFonts w:ascii="Courier New" w:eastAsia="Times New Roman" w:hAnsi="Courier New"/>
      <w:sz w:val="24"/>
      <w:szCs w:val="20"/>
      <w:lang w:val="es-ES"/>
    </w:rPr>
  </w:style>
  <w:style w:type="paragraph" w:customStyle="1" w:styleId="BodyText21">
    <w:name w:val="Body Text 21"/>
    <w:basedOn w:val="Normal"/>
    <w:uiPriority w:val="99"/>
    <w:rsid w:val="00A25129"/>
    <w:pPr>
      <w:widowControl w:val="0"/>
      <w:tabs>
        <w:tab w:val="left" w:pos="-720"/>
      </w:tabs>
      <w:suppressAutoHyphens/>
      <w:jc w:val="both"/>
    </w:pPr>
    <w:rPr>
      <w:rFonts w:eastAsia="Times New Roman"/>
      <w:spacing w:val="-3"/>
      <w:sz w:val="24"/>
      <w:szCs w:val="20"/>
      <w:lang w:val="es-ES_tradnl"/>
    </w:rPr>
  </w:style>
  <w:style w:type="paragraph" w:styleId="PlainText">
    <w:name w:val="Plain Text"/>
    <w:basedOn w:val="Normal"/>
    <w:link w:val="PlainTextChar"/>
    <w:uiPriority w:val="99"/>
    <w:rsid w:val="00A25129"/>
    <w:pPr>
      <w:jc w:val="both"/>
    </w:pPr>
    <w:rPr>
      <w:rFonts w:ascii="Courier New" w:eastAsia="Times New Roman" w:hAnsi="Courier New" w:cs="Courier New"/>
      <w:szCs w:val="20"/>
    </w:rPr>
  </w:style>
  <w:style w:type="character" w:customStyle="1" w:styleId="PlainTextChar">
    <w:name w:val="Plain Text Char"/>
    <w:basedOn w:val="DefaultParagraphFont"/>
    <w:link w:val="PlainText"/>
    <w:uiPriority w:val="99"/>
    <w:locked/>
    <w:rsid w:val="00A25129"/>
    <w:rPr>
      <w:rFonts w:ascii="Courier New" w:hAnsi="Courier New" w:cs="Courier New"/>
      <w:sz w:val="22"/>
      <w:lang w:eastAsia="en-US"/>
    </w:rPr>
  </w:style>
  <w:style w:type="paragraph" w:customStyle="1" w:styleId="1">
    <w:name w:val="1"/>
    <w:basedOn w:val="Normal"/>
    <w:next w:val="BodyTextIndent"/>
    <w:uiPriority w:val="99"/>
    <w:rsid w:val="00A25129"/>
    <w:pPr>
      <w:jc w:val="both"/>
    </w:pPr>
    <w:rPr>
      <w:rFonts w:eastAsia="Times New Roman"/>
      <w:sz w:val="24"/>
      <w:szCs w:val="20"/>
      <w:lang w:val="es-ES" w:eastAsia="es-ES"/>
    </w:rPr>
  </w:style>
  <w:style w:type="paragraph" w:customStyle="1" w:styleId="CitaTextual">
    <w:name w:val="Cita Textual"/>
    <w:basedOn w:val="BodyTextIndent2"/>
    <w:uiPriority w:val="99"/>
    <w:rsid w:val="00A25129"/>
    <w:pPr>
      <w:widowControl w:val="0"/>
      <w:numPr>
        <w:ilvl w:val="12"/>
      </w:numPr>
      <w:autoSpaceDE w:val="0"/>
      <w:autoSpaceDN w:val="0"/>
      <w:spacing w:after="0" w:line="360" w:lineRule="auto"/>
      <w:ind w:left="567" w:right="567" w:firstLine="567"/>
      <w:jc w:val="both"/>
    </w:pPr>
    <w:rPr>
      <w:rFonts w:ascii="Roman 12cpi" w:hAnsi="Roman 12cpi"/>
      <w:i/>
      <w:iCs/>
      <w:sz w:val="20"/>
      <w:szCs w:val="20"/>
      <w:lang w:val="es-ES_tradnl"/>
    </w:rPr>
  </w:style>
  <w:style w:type="character" w:styleId="FollowedHyperlink">
    <w:name w:val="FollowedHyperlink"/>
    <w:basedOn w:val="DefaultParagraphFont"/>
    <w:uiPriority w:val="99"/>
    <w:rsid w:val="00A25129"/>
    <w:rPr>
      <w:rFonts w:cs="Times New Roman"/>
      <w:color w:val="800080"/>
      <w:u w:val="single"/>
    </w:rPr>
  </w:style>
  <w:style w:type="paragraph" w:customStyle="1" w:styleId="Cuadro">
    <w:name w:val="Cuadro"/>
    <w:basedOn w:val="Normal"/>
    <w:uiPriority w:val="99"/>
    <w:rsid w:val="00A25129"/>
    <w:pPr>
      <w:suppressAutoHyphens/>
      <w:jc w:val="both"/>
    </w:pPr>
    <w:rPr>
      <w:rFonts w:ascii="Arial" w:eastAsia="Times New Roman" w:hAnsi="Arial" w:cs="Arial"/>
      <w:b/>
      <w:bCs/>
      <w:sz w:val="24"/>
      <w:szCs w:val="24"/>
      <w:lang w:val="es-ES_tradnl"/>
    </w:rPr>
  </w:style>
  <w:style w:type="paragraph" w:styleId="NormalIndent">
    <w:name w:val="Normal Indent"/>
    <w:basedOn w:val="Normal"/>
    <w:uiPriority w:val="99"/>
    <w:rsid w:val="00A25129"/>
    <w:pPr>
      <w:spacing w:before="240"/>
      <w:ind w:firstLine="567"/>
      <w:jc w:val="both"/>
    </w:pPr>
    <w:rPr>
      <w:rFonts w:eastAsia="Times New Roman"/>
      <w:sz w:val="24"/>
      <w:szCs w:val="20"/>
      <w:lang w:eastAsia="es-ES"/>
    </w:rPr>
  </w:style>
  <w:style w:type="paragraph" w:customStyle="1" w:styleId="PDSHeading1">
    <w:name w:val="PDSHeading1"/>
    <w:next w:val="Normal"/>
    <w:uiPriority w:val="99"/>
    <w:rsid w:val="00A25129"/>
    <w:rPr>
      <w:rFonts w:eastAsia="Times New Roman"/>
      <w:b/>
      <w:sz w:val="24"/>
      <w:lang w:val="en-US" w:eastAsia="en-US"/>
    </w:rPr>
  </w:style>
  <w:style w:type="paragraph" w:styleId="List3">
    <w:name w:val="List 3"/>
    <w:basedOn w:val="Normal"/>
    <w:uiPriority w:val="99"/>
    <w:rsid w:val="00A25129"/>
    <w:pPr>
      <w:ind w:left="849" w:hanging="283"/>
    </w:pPr>
    <w:rPr>
      <w:rFonts w:eastAsia="Times New Roman"/>
      <w:sz w:val="20"/>
      <w:szCs w:val="20"/>
      <w:lang w:val="en-US" w:eastAsia="es-ES"/>
    </w:rPr>
  </w:style>
  <w:style w:type="paragraph" w:customStyle="1" w:styleId="TituloAnexos">
    <w:name w:val="Titulo Anexos"/>
    <w:basedOn w:val="Normal"/>
    <w:uiPriority w:val="99"/>
    <w:rsid w:val="00A25129"/>
    <w:pPr>
      <w:tabs>
        <w:tab w:val="left" w:pos="708"/>
        <w:tab w:val="left" w:pos="2833"/>
        <w:tab w:val="left" w:pos="2880"/>
      </w:tabs>
      <w:suppressAutoHyphens/>
      <w:ind w:right="-342"/>
      <w:jc w:val="center"/>
    </w:pPr>
    <w:rPr>
      <w:rFonts w:eastAsia="Times New Roman"/>
      <w:b/>
      <w:sz w:val="24"/>
      <w:szCs w:val="20"/>
      <w:lang w:val="es-AR"/>
    </w:rPr>
  </w:style>
  <w:style w:type="paragraph" w:customStyle="1" w:styleId="Titilofigura">
    <w:name w:val="Titilo figura"/>
    <w:basedOn w:val="Normal"/>
    <w:uiPriority w:val="99"/>
    <w:rsid w:val="00A25129"/>
    <w:pPr>
      <w:ind w:right="-342"/>
      <w:jc w:val="center"/>
    </w:pPr>
    <w:rPr>
      <w:rFonts w:eastAsia="Times New Roman"/>
      <w:b/>
      <w:szCs w:val="20"/>
      <w:lang w:val="es-ES_tradnl"/>
    </w:rPr>
  </w:style>
  <w:style w:type="paragraph" w:customStyle="1" w:styleId="NoteLevel1">
    <w:name w:val="Note Level 1"/>
    <w:basedOn w:val="Normal"/>
    <w:uiPriority w:val="99"/>
    <w:rsid w:val="00A25129"/>
    <w:pPr>
      <w:keepNext/>
      <w:tabs>
        <w:tab w:val="num" w:pos="0"/>
      </w:tabs>
      <w:outlineLvl w:val="0"/>
    </w:pPr>
    <w:rPr>
      <w:rFonts w:ascii="Verdana" w:eastAsia="MS Gothic" w:hAnsi="Verdana"/>
      <w:sz w:val="24"/>
      <w:szCs w:val="24"/>
      <w:lang w:val="es-ES_tradnl"/>
    </w:rPr>
  </w:style>
  <w:style w:type="paragraph" w:customStyle="1" w:styleId="NoteLevel2">
    <w:name w:val="Note Level 2"/>
    <w:basedOn w:val="Normal"/>
    <w:uiPriority w:val="99"/>
    <w:rsid w:val="00A25129"/>
    <w:pPr>
      <w:keepNext/>
      <w:tabs>
        <w:tab w:val="num" w:pos="720"/>
      </w:tabs>
      <w:ind w:left="1080" w:hanging="360"/>
      <w:outlineLvl w:val="1"/>
    </w:pPr>
    <w:rPr>
      <w:rFonts w:ascii="Verdana" w:eastAsia="MS Gothic" w:hAnsi="Verdana"/>
      <w:sz w:val="24"/>
      <w:szCs w:val="24"/>
      <w:lang w:val="es-ES_tradnl"/>
    </w:rPr>
  </w:style>
  <w:style w:type="paragraph" w:customStyle="1" w:styleId="NoteLevel3">
    <w:name w:val="Note Level 3"/>
    <w:basedOn w:val="Normal"/>
    <w:uiPriority w:val="99"/>
    <w:rsid w:val="00A25129"/>
    <w:pPr>
      <w:keepNext/>
      <w:tabs>
        <w:tab w:val="num" w:pos="1440"/>
      </w:tabs>
      <w:ind w:left="1800" w:hanging="360"/>
      <w:outlineLvl w:val="2"/>
    </w:pPr>
    <w:rPr>
      <w:rFonts w:ascii="Verdana" w:eastAsia="MS Gothic" w:hAnsi="Verdana"/>
      <w:sz w:val="24"/>
      <w:szCs w:val="24"/>
      <w:lang w:val="es-ES_tradnl"/>
    </w:rPr>
  </w:style>
  <w:style w:type="paragraph" w:customStyle="1" w:styleId="NoteLevel4">
    <w:name w:val="Note Level 4"/>
    <w:basedOn w:val="Normal"/>
    <w:uiPriority w:val="99"/>
    <w:rsid w:val="00A25129"/>
    <w:pPr>
      <w:keepNext/>
      <w:tabs>
        <w:tab w:val="num" w:pos="2160"/>
      </w:tabs>
      <w:ind w:left="2520" w:hanging="360"/>
      <w:outlineLvl w:val="3"/>
    </w:pPr>
    <w:rPr>
      <w:rFonts w:ascii="Verdana" w:eastAsia="MS Gothic" w:hAnsi="Verdana"/>
      <w:sz w:val="24"/>
      <w:szCs w:val="24"/>
      <w:lang w:val="es-ES_tradnl"/>
    </w:rPr>
  </w:style>
  <w:style w:type="paragraph" w:customStyle="1" w:styleId="NoteLevel5">
    <w:name w:val="Note Level 5"/>
    <w:basedOn w:val="Normal"/>
    <w:uiPriority w:val="99"/>
    <w:rsid w:val="00A25129"/>
    <w:pPr>
      <w:keepNext/>
      <w:tabs>
        <w:tab w:val="num" w:pos="2880"/>
      </w:tabs>
      <w:ind w:left="3240" w:hanging="360"/>
      <w:outlineLvl w:val="4"/>
    </w:pPr>
    <w:rPr>
      <w:rFonts w:ascii="Verdana" w:eastAsia="MS Gothic" w:hAnsi="Verdana"/>
      <w:sz w:val="24"/>
      <w:szCs w:val="24"/>
      <w:lang w:val="es-ES_tradnl"/>
    </w:rPr>
  </w:style>
  <w:style w:type="paragraph" w:customStyle="1" w:styleId="NoteLevel6">
    <w:name w:val="Note Level 6"/>
    <w:basedOn w:val="Normal"/>
    <w:uiPriority w:val="99"/>
    <w:rsid w:val="00A25129"/>
    <w:pPr>
      <w:keepNext/>
      <w:tabs>
        <w:tab w:val="num" w:pos="3600"/>
      </w:tabs>
      <w:ind w:left="3960" w:hanging="360"/>
      <w:outlineLvl w:val="5"/>
    </w:pPr>
    <w:rPr>
      <w:rFonts w:ascii="Verdana" w:eastAsia="MS Gothic" w:hAnsi="Verdana"/>
      <w:sz w:val="24"/>
      <w:szCs w:val="24"/>
      <w:lang w:val="es-ES_tradnl"/>
    </w:rPr>
  </w:style>
  <w:style w:type="paragraph" w:customStyle="1" w:styleId="NoteLevel7">
    <w:name w:val="Note Level 7"/>
    <w:basedOn w:val="Normal"/>
    <w:uiPriority w:val="99"/>
    <w:rsid w:val="00A25129"/>
    <w:pPr>
      <w:keepNext/>
      <w:tabs>
        <w:tab w:val="num" w:pos="4320"/>
      </w:tabs>
      <w:ind w:left="4680" w:hanging="360"/>
      <w:outlineLvl w:val="6"/>
    </w:pPr>
    <w:rPr>
      <w:rFonts w:ascii="Verdana" w:eastAsia="MS Gothic" w:hAnsi="Verdana"/>
      <w:sz w:val="24"/>
      <w:szCs w:val="24"/>
      <w:lang w:val="es-ES_tradnl"/>
    </w:rPr>
  </w:style>
  <w:style w:type="paragraph" w:customStyle="1" w:styleId="NoteLevel8">
    <w:name w:val="Note Level 8"/>
    <w:basedOn w:val="Normal"/>
    <w:uiPriority w:val="99"/>
    <w:rsid w:val="00A25129"/>
    <w:pPr>
      <w:keepNext/>
      <w:tabs>
        <w:tab w:val="num" w:pos="5040"/>
      </w:tabs>
      <w:ind w:left="5400" w:hanging="360"/>
      <w:outlineLvl w:val="7"/>
    </w:pPr>
    <w:rPr>
      <w:rFonts w:ascii="Verdana" w:eastAsia="MS Gothic" w:hAnsi="Verdana"/>
      <w:sz w:val="24"/>
      <w:szCs w:val="24"/>
      <w:lang w:val="es-ES_tradnl"/>
    </w:rPr>
  </w:style>
  <w:style w:type="paragraph" w:customStyle="1" w:styleId="NoteLevel9">
    <w:name w:val="Note Level 9"/>
    <w:basedOn w:val="Normal"/>
    <w:uiPriority w:val="99"/>
    <w:rsid w:val="00A25129"/>
    <w:pPr>
      <w:keepNext/>
      <w:numPr>
        <w:ilvl w:val="8"/>
        <w:numId w:val="10"/>
      </w:numPr>
      <w:outlineLvl w:val="8"/>
    </w:pPr>
    <w:rPr>
      <w:rFonts w:ascii="Verdana" w:eastAsia="MS Gothic" w:hAnsi="Verdana"/>
      <w:sz w:val="24"/>
      <w:szCs w:val="24"/>
      <w:lang w:val="es-ES_tradnl"/>
    </w:rPr>
  </w:style>
  <w:style w:type="paragraph" w:customStyle="1" w:styleId="msotitle3">
    <w:name w:val="msotitle3"/>
    <w:basedOn w:val="Normal"/>
    <w:uiPriority w:val="99"/>
    <w:rsid w:val="00A25129"/>
    <w:pPr>
      <w:spacing w:line="271" w:lineRule="auto"/>
    </w:pPr>
    <w:rPr>
      <w:rFonts w:ascii="Trebuchet MS" w:eastAsia="Times New Roman" w:hAnsi="Trebuchet MS"/>
      <w:b/>
      <w:bCs/>
      <w:color w:val="6633FF"/>
      <w:sz w:val="36"/>
      <w:szCs w:val="36"/>
      <w:lang w:val="es-ES" w:eastAsia="es-ES"/>
    </w:rPr>
  </w:style>
  <w:style w:type="paragraph" w:styleId="HTMLPreformatted">
    <w:name w:val="HTML Preformatted"/>
    <w:basedOn w:val="Normal"/>
    <w:link w:val="HTMLPreformattedChar"/>
    <w:uiPriority w:val="99"/>
    <w:rsid w:val="00A2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A25129"/>
    <w:rPr>
      <w:rFonts w:ascii="Courier New" w:hAnsi="Courier New" w:cs="Courier New"/>
      <w:lang w:val="en-US" w:eastAsia="en-US"/>
    </w:rPr>
  </w:style>
  <w:style w:type="paragraph" w:styleId="NoSpacing">
    <w:name w:val="No Spacing"/>
    <w:uiPriority w:val="1"/>
    <w:qFormat/>
    <w:rsid w:val="00A25129"/>
    <w:pPr>
      <w:suppressAutoHyphens/>
      <w:overflowPunct w:val="0"/>
      <w:autoSpaceDE w:val="0"/>
      <w:autoSpaceDN w:val="0"/>
      <w:adjustRightInd w:val="0"/>
      <w:textAlignment w:val="baseline"/>
    </w:pPr>
    <w:rPr>
      <w:rFonts w:ascii="Calibri" w:eastAsia="Times New Roman" w:hAnsi="Calibri"/>
      <w:sz w:val="22"/>
      <w:lang w:val="es-ES" w:eastAsia="es-ES"/>
    </w:rPr>
  </w:style>
  <w:style w:type="character" w:customStyle="1" w:styleId="DocumentMapChar">
    <w:name w:val="Document Map Char"/>
    <w:uiPriority w:val="99"/>
    <w:semiHidden/>
    <w:locked/>
    <w:rsid w:val="00A25129"/>
    <w:rPr>
      <w:rFonts w:ascii="Tahoma" w:hAnsi="Tahoma"/>
      <w:shd w:val="clear" w:color="auto" w:fill="000080"/>
      <w:lang w:val="en-US" w:eastAsia="en-US"/>
    </w:rPr>
  </w:style>
  <w:style w:type="paragraph" w:styleId="DocumentMap">
    <w:name w:val="Document Map"/>
    <w:basedOn w:val="Normal"/>
    <w:link w:val="DocumentMapChar1"/>
    <w:uiPriority w:val="99"/>
    <w:semiHidden/>
    <w:rsid w:val="00A25129"/>
    <w:pPr>
      <w:shd w:val="clear" w:color="auto" w:fill="000080"/>
    </w:pPr>
    <w:rPr>
      <w:rFonts w:ascii="Tahoma" w:hAnsi="Tahoma"/>
      <w:sz w:val="20"/>
      <w:szCs w:val="20"/>
      <w:lang w:val="en-US"/>
    </w:rPr>
  </w:style>
  <w:style w:type="character" w:customStyle="1" w:styleId="DocumentMapChar1">
    <w:name w:val="Document Map Char1"/>
    <w:basedOn w:val="DefaultParagraphFont"/>
    <w:link w:val="DocumentMap"/>
    <w:uiPriority w:val="99"/>
    <w:semiHidden/>
    <w:locked/>
    <w:rsid w:val="003A4FFD"/>
    <w:rPr>
      <w:rFonts w:cs="Times New Roman"/>
      <w:sz w:val="2"/>
      <w:lang w:val="es-CR" w:eastAsia="en-US"/>
    </w:rPr>
  </w:style>
  <w:style w:type="paragraph" w:customStyle="1" w:styleId="Prrafodelista2">
    <w:name w:val="Párrafo de lista2"/>
    <w:uiPriority w:val="99"/>
    <w:rsid w:val="00A25129"/>
    <w:pPr>
      <w:spacing w:after="200" w:line="276" w:lineRule="auto"/>
      <w:ind w:left="720"/>
    </w:pPr>
    <w:rPr>
      <w:rFonts w:ascii="Lucida Grande" w:hAnsi="Lucida Grande"/>
      <w:color w:val="000000"/>
      <w:sz w:val="22"/>
      <w:lang w:val="es-ES_tradnl" w:eastAsia="es-CR"/>
    </w:rPr>
  </w:style>
  <w:style w:type="paragraph" w:customStyle="1" w:styleId="Noparagraphstyle">
    <w:name w:val="[No paragraph style]"/>
    <w:uiPriority w:val="99"/>
    <w:rsid w:val="00A25129"/>
    <w:pPr>
      <w:widowControl w:val="0"/>
      <w:autoSpaceDE w:val="0"/>
      <w:autoSpaceDN w:val="0"/>
      <w:adjustRightInd w:val="0"/>
      <w:spacing w:line="288" w:lineRule="auto"/>
    </w:pPr>
    <w:rPr>
      <w:rFonts w:eastAsia="Times New Roman"/>
      <w:color w:val="000000"/>
      <w:sz w:val="24"/>
      <w:szCs w:val="24"/>
      <w:lang w:val="es-ES" w:eastAsia="es-ES"/>
    </w:rPr>
  </w:style>
  <w:style w:type="paragraph" w:customStyle="1" w:styleId="nbdp">
    <w:name w:val="nbdp"/>
    <w:basedOn w:val="Normal"/>
    <w:uiPriority w:val="99"/>
    <w:rsid w:val="00A25129"/>
    <w:pPr>
      <w:spacing w:before="100" w:beforeAutospacing="1" w:after="100" w:afterAutospacing="1"/>
    </w:pPr>
    <w:rPr>
      <w:rFonts w:eastAsia="Times New Roman"/>
      <w:sz w:val="24"/>
      <w:szCs w:val="24"/>
      <w:lang w:eastAsia="es-CR"/>
    </w:rPr>
  </w:style>
  <w:style w:type="character" w:styleId="EndnoteReference">
    <w:name w:val="endnote reference"/>
    <w:basedOn w:val="DefaultParagraphFont"/>
    <w:uiPriority w:val="99"/>
    <w:rsid w:val="00A25129"/>
    <w:rPr>
      <w:rFonts w:cs="Times New Roman"/>
      <w:vertAlign w:val="superscript"/>
    </w:rPr>
  </w:style>
  <w:style w:type="paragraph" w:customStyle="1" w:styleId="ListParagraph1">
    <w:name w:val="List Paragraph1"/>
    <w:uiPriority w:val="99"/>
    <w:rsid w:val="00A25129"/>
    <w:pPr>
      <w:spacing w:after="200" w:line="276" w:lineRule="auto"/>
      <w:ind w:left="720"/>
    </w:pPr>
    <w:rPr>
      <w:rFonts w:ascii="Lucida Grande" w:hAnsi="Lucida Grande"/>
      <w:color w:val="000000"/>
      <w:sz w:val="22"/>
      <w:lang w:val="es-ES_tradnl" w:eastAsia="es-ES"/>
    </w:rPr>
  </w:style>
  <w:style w:type="character" w:customStyle="1" w:styleId="textos1">
    <w:name w:val="textos1"/>
    <w:basedOn w:val="DefaultParagraphFont"/>
    <w:uiPriority w:val="99"/>
    <w:rsid w:val="00A25129"/>
    <w:rPr>
      <w:rFonts w:ascii="Arial" w:hAnsi="Arial" w:cs="Arial"/>
      <w:color w:val="333333"/>
      <w:sz w:val="17"/>
      <w:szCs w:val="17"/>
    </w:rPr>
  </w:style>
  <w:style w:type="character" w:customStyle="1" w:styleId="textosanaranjaditos1">
    <w:name w:val="textosanaranjaditos1"/>
    <w:basedOn w:val="DefaultParagraphFont"/>
    <w:uiPriority w:val="99"/>
    <w:rsid w:val="00A25129"/>
    <w:rPr>
      <w:rFonts w:ascii="Arial" w:hAnsi="Arial" w:cs="Arial"/>
      <w:b/>
      <w:bCs/>
      <w:color w:val="F47B1E"/>
      <w:sz w:val="18"/>
      <w:szCs w:val="18"/>
    </w:rPr>
  </w:style>
  <w:style w:type="paragraph" w:customStyle="1" w:styleId="Titulo4">
    <w:name w:val="Titulo 4"/>
    <w:basedOn w:val="ListParagraph"/>
    <w:uiPriority w:val="99"/>
    <w:rsid w:val="00A25129"/>
    <w:pPr>
      <w:numPr>
        <w:numId w:val="11"/>
      </w:numPr>
      <w:ind w:left="284" w:hanging="284"/>
      <w:jc w:val="both"/>
    </w:pPr>
    <w:rPr>
      <w:rFonts w:eastAsia="Times New Roman"/>
      <w:b/>
      <w:sz w:val="24"/>
      <w:szCs w:val="24"/>
      <w:lang w:val="es-ES_tradnl"/>
    </w:rPr>
  </w:style>
  <w:style w:type="paragraph" w:customStyle="1" w:styleId="TablasEIA">
    <w:name w:val="Tablas EIA"/>
    <w:basedOn w:val="Normal"/>
    <w:uiPriority w:val="99"/>
    <w:rsid w:val="00A25129"/>
    <w:pPr>
      <w:spacing w:line="360" w:lineRule="auto"/>
      <w:ind w:firstLine="567"/>
      <w:jc w:val="both"/>
    </w:pPr>
    <w:rPr>
      <w:rFonts w:ascii="Arial" w:eastAsia="Times New Roman" w:hAnsi="Arial" w:cs="Arial"/>
      <w:sz w:val="16"/>
      <w:szCs w:val="20"/>
      <w:lang w:val="es-MX" w:eastAsia="es-ES"/>
    </w:rPr>
  </w:style>
  <w:style w:type="character" w:customStyle="1" w:styleId="hps">
    <w:name w:val="hps"/>
    <w:basedOn w:val="DefaultParagraphFont"/>
    <w:rsid w:val="00A25129"/>
    <w:rPr>
      <w:rFonts w:cs="Times New Roman"/>
    </w:rPr>
  </w:style>
  <w:style w:type="paragraph" w:customStyle="1" w:styleId="Titulo3">
    <w:name w:val="Titulo 3"/>
    <w:basedOn w:val="Normal"/>
    <w:uiPriority w:val="99"/>
    <w:rsid w:val="00EF0764"/>
    <w:pPr>
      <w:jc w:val="both"/>
    </w:pPr>
  </w:style>
  <w:style w:type="paragraph" w:customStyle="1" w:styleId="Text2">
    <w:name w:val="Text 2"/>
    <w:basedOn w:val="Normal"/>
    <w:uiPriority w:val="99"/>
    <w:rsid w:val="00ED4DFC"/>
    <w:pPr>
      <w:spacing w:before="120" w:after="120"/>
      <w:ind w:left="850"/>
      <w:jc w:val="both"/>
    </w:pPr>
    <w:rPr>
      <w:sz w:val="24"/>
      <w:szCs w:val="20"/>
      <w:lang w:val="en-GB" w:eastAsia="zh-CN"/>
    </w:rPr>
  </w:style>
  <w:style w:type="paragraph" w:styleId="Revision">
    <w:name w:val="Revision"/>
    <w:hidden/>
    <w:uiPriority w:val="99"/>
    <w:semiHidden/>
    <w:rsid w:val="00167775"/>
    <w:rPr>
      <w:sz w:val="22"/>
      <w:szCs w:val="22"/>
      <w:lang w:val="es-CR" w:eastAsia="en-US"/>
    </w:rPr>
  </w:style>
  <w:style w:type="character" w:customStyle="1" w:styleId="ListParagraphChar">
    <w:name w:val="List Paragraph Char"/>
    <w:basedOn w:val="DefaultParagraphFont"/>
    <w:link w:val="ListParagraph"/>
    <w:uiPriority w:val="34"/>
    <w:rsid w:val="00DA4A9D"/>
    <w:rPr>
      <w:sz w:val="22"/>
      <w:szCs w:val="22"/>
      <w:lang w:val="es-CR" w:eastAsia="en-US"/>
    </w:rPr>
  </w:style>
  <w:style w:type="paragraph" w:customStyle="1" w:styleId="ParrafoGeneral">
    <w:name w:val="Parrafo General"/>
    <w:basedOn w:val="Normal"/>
    <w:uiPriority w:val="99"/>
    <w:rsid w:val="006657BF"/>
    <w:pPr>
      <w:widowControl w:val="0"/>
      <w:suppressAutoHyphens/>
      <w:autoSpaceDE w:val="0"/>
      <w:autoSpaceDN w:val="0"/>
      <w:adjustRightInd w:val="0"/>
      <w:spacing w:line="290" w:lineRule="atLeast"/>
      <w:ind w:left="198" w:hanging="198"/>
      <w:jc w:val="both"/>
      <w:textAlignment w:val="center"/>
    </w:pPr>
    <w:rPr>
      <w:rFonts w:ascii="ArialMT" w:eastAsiaTheme="minorEastAsia" w:hAnsi="ArialMT" w:cs="ArialMT"/>
      <w:color w:val="304C59"/>
      <w:lang w:val="es-ES_tradnl"/>
    </w:rPr>
  </w:style>
  <w:style w:type="table" w:styleId="LightGrid-Accent5">
    <w:name w:val="Light Grid Accent 5"/>
    <w:basedOn w:val="TableNormal"/>
    <w:uiPriority w:val="62"/>
    <w:rsid w:val="00507BA9"/>
    <w:rPr>
      <w:rFonts w:asciiTheme="minorHAnsi" w:eastAsiaTheme="minorHAnsi" w:hAnsiTheme="minorHAnsi" w:cstheme="minorBidi"/>
      <w:sz w:val="22"/>
      <w:szCs w:val="22"/>
      <w:lang w:val="es-CR"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5">
    <w:name w:val="Medium List 2 Accent 5"/>
    <w:basedOn w:val="TableNormal"/>
    <w:uiPriority w:val="66"/>
    <w:rsid w:val="00FB5D17"/>
    <w:rPr>
      <w:rFonts w:asciiTheme="majorHAnsi" w:eastAsiaTheme="majorEastAsia" w:hAnsiTheme="majorHAnsi" w:cstheme="majorBidi"/>
      <w:color w:val="000000" w:themeColor="text1"/>
      <w:sz w:val="22"/>
      <w:szCs w:val="22"/>
      <w:lang w:val="es-CR"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490735"/>
    <w:rPr>
      <w:rFonts w:asciiTheme="minorHAnsi" w:eastAsiaTheme="minorHAnsi" w:hAnsiTheme="minorHAnsi" w:cstheme="minorBidi"/>
      <w:sz w:val="22"/>
      <w:szCs w:val="22"/>
      <w:lang w:val="es-CR"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FooterOdd">
    <w:name w:val="Footer Odd"/>
    <w:basedOn w:val="Normal"/>
    <w:qFormat/>
    <w:rsid w:val="0034171C"/>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val="es-ES" w:eastAsia="fr-FR"/>
    </w:rPr>
  </w:style>
  <w:style w:type="table" w:styleId="LightList-Accent3">
    <w:name w:val="Light List Accent 3"/>
    <w:basedOn w:val="TableNormal"/>
    <w:uiPriority w:val="61"/>
    <w:rsid w:val="009C4C1D"/>
    <w:rPr>
      <w:rFonts w:asciiTheme="minorHAnsi" w:eastAsiaTheme="minorEastAsia" w:hAnsiTheme="minorHAnsi" w:cstheme="minorBidi"/>
      <w:sz w:val="24"/>
      <w:szCs w:val="24"/>
      <w:lang w:val="es-ES_tradnl" w:eastAsia="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194183"/>
    <w:rPr>
      <w:rFonts w:asciiTheme="minorHAnsi" w:eastAsiaTheme="minorEastAsia" w:hAnsiTheme="minorHAnsi" w:cstheme="minorBidi"/>
      <w:sz w:val="24"/>
      <w:szCs w:val="24"/>
      <w:lang w:val="es-ES_tradnl"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1">
    <w:name w:val="Lista clara - Énfasis 11"/>
    <w:basedOn w:val="TableNormal"/>
    <w:uiPriority w:val="61"/>
    <w:rsid w:val="00194183"/>
    <w:rPr>
      <w:rFonts w:asciiTheme="minorHAnsi" w:eastAsiaTheme="minorEastAsia" w:hAnsiTheme="minorHAnsi" w:cstheme="minorBidi"/>
      <w:sz w:val="24"/>
      <w:szCs w:val="24"/>
      <w:lang w:val="es-ES_tradnl"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DC42C6"/>
  </w:style>
  <w:style w:type="paragraph" w:customStyle="1" w:styleId="Ttulo11">
    <w:name w:val="Título 11"/>
    <w:basedOn w:val="Normal"/>
    <w:rsid w:val="00164EB9"/>
    <w:pPr>
      <w:jc w:val="both"/>
    </w:pPr>
    <w:rPr>
      <w:rFonts w:eastAsia="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NI" w:eastAsia="es-N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6353"/>
    <w:rPr>
      <w:sz w:val="22"/>
      <w:szCs w:val="22"/>
      <w:lang w:val="es-CR" w:eastAsia="en-US"/>
    </w:rPr>
  </w:style>
  <w:style w:type="paragraph" w:styleId="Heading1">
    <w:name w:val="heading 1"/>
    <w:basedOn w:val="Normal"/>
    <w:next w:val="Normal"/>
    <w:link w:val="Heading1Char"/>
    <w:uiPriority w:val="99"/>
    <w:qFormat/>
    <w:locked/>
    <w:rsid w:val="00A878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4649A1"/>
    <w:pPr>
      <w:keepNext/>
      <w:spacing w:before="240" w:after="60" w:line="276"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9"/>
    <w:qFormat/>
    <w:locked/>
    <w:rsid w:val="009168ED"/>
    <w:pPr>
      <w:keepNext/>
      <w:spacing w:before="240" w:after="6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locked/>
    <w:rsid w:val="009168ED"/>
    <w:pPr>
      <w:keepNext/>
      <w:spacing w:before="240" w:after="60"/>
      <w:outlineLvl w:val="3"/>
    </w:pPr>
    <w:rPr>
      <w:rFonts w:eastAsia="Times New Roman"/>
      <w:b/>
      <w:bCs/>
      <w:sz w:val="28"/>
      <w:szCs w:val="28"/>
      <w:lang w:val="en-US"/>
    </w:rPr>
  </w:style>
  <w:style w:type="paragraph" w:styleId="Heading5">
    <w:name w:val="heading 5"/>
    <w:basedOn w:val="Normal"/>
    <w:next w:val="Normal"/>
    <w:link w:val="Heading5Char"/>
    <w:uiPriority w:val="99"/>
    <w:qFormat/>
    <w:locked/>
    <w:rsid w:val="009168ED"/>
    <w:pPr>
      <w:spacing w:before="240" w:after="60"/>
      <w:outlineLvl w:val="4"/>
    </w:pPr>
    <w:rPr>
      <w:rFonts w:eastAsia="Times New Roman"/>
      <w:b/>
      <w:bCs/>
      <w:i/>
      <w:iCs/>
      <w:sz w:val="26"/>
      <w:szCs w:val="26"/>
      <w:lang w:val="en-US"/>
    </w:rPr>
  </w:style>
  <w:style w:type="paragraph" w:styleId="Heading6">
    <w:name w:val="heading 6"/>
    <w:basedOn w:val="Normal"/>
    <w:next w:val="Normal"/>
    <w:link w:val="Heading6Char"/>
    <w:uiPriority w:val="99"/>
    <w:qFormat/>
    <w:locked/>
    <w:rsid w:val="00A25129"/>
    <w:pPr>
      <w:keepNext/>
      <w:jc w:val="center"/>
      <w:outlineLvl w:val="5"/>
    </w:pPr>
    <w:rPr>
      <w:rFonts w:ascii="Arial" w:eastAsia="Times New Roman" w:hAnsi="Arial"/>
      <w:b/>
      <w:sz w:val="20"/>
      <w:szCs w:val="20"/>
      <w:lang w:val="es-ES" w:eastAsia="es-ES"/>
    </w:rPr>
  </w:style>
  <w:style w:type="paragraph" w:styleId="Heading7">
    <w:name w:val="heading 7"/>
    <w:basedOn w:val="Normal"/>
    <w:next w:val="Normal"/>
    <w:link w:val="Heading7Char"/>
    <w:uiPriority w:val="99"/>
    <w:qFormat/>
    <w:locked/>
    <w:rsid w:val="002E0773"/>
    <w:pPr>
      <w:autoSpaceDE w:val="0"/>
      <w:autoSpaceDN w:val="0"/>
      <w:adjustRightInd w:val="0"/>
      <w:outlineLvl w:val="6"/>
    </w:pPr>
    <w:rPr>
      <w:rFonts w:ascii="Arial" w:hAnsi="Arial" w:cs="Arial"/>
      <w:sz w:val="24"/>
      <w:szCs w:val="24"/>
      <w:lang w:val="es-PA"/>
    </w:rPr>
  </w:style>
  <w:style w:type="paragraph" w:styleId="Heading8">
    <w:name w:val="heading 8"/>
    <w:basedOn w:val="Normal"/>
    <w:next w:val="Normal"/>
    <w:link w:val="Heading8Char"/>
    <w:uiPriority w:val="99"/>
    <w:qFormat/>
    <w:locked/>
    <w:rsid w:val="00A25129"/>
    <w:pPr>
      <w:spacing w:before="240" w:after="60"/>
      <w:outlineLvl w:val="7"/>
    </w:pPr>
    <w:rPr>
      <w:rFonts w:eastAsia="Times New Roman"/>
      <w:i/>
      <w:iCs/>
      <w:sz w:val="24"/>
      <w:szCs w:val="24"/>
      <w:lang w:val="en-US" w:eastAsia="es-ES"/>
    </w:rPr>
  </w:style>
  <w:style w:type="paragraph" w:styleId="Heading9">
    <w:name w:val="heading 9"/>
    <w:basedOn w:val="Normal"/>
    <w:next w:val="Normal"/>
    <w:link w:val="Heading9Char"/>
    <w:uiPriority w:val="99"/>
    <w:qFormat/>
    <w:locked/>
    <w:rsid w:val="00A25129"/>
    <w:pPr>
      <w:keepNext/>
      <w:jc w:val="right"/>
      <w:outlineLvl w:val="8"/>
    </w:pPr>
    <w:rPr>
      <w:rFonts w:ascii="Arial" w:eastAsia="Times New Roman" w:hAnsi="Arial"/>
      <w:b/>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Título 1 Car"/>
    <w:basedOn w:val="DefaultParagraphFont"/>
    <w:link w:val="Heading1"/>
    <w:uiPriority w:val="99"/>
    <w:locked/>
    <w:rsid w:val="00A878F2"/>
    <w:rPr>
      <w:rFonts w:ascii="Cambria" w:hAnsi="Cambria" w:cs="Times New Roman"/>
      <w:b/>
      <w:bCs/>
      <w:kern w:val="32"/>
      <w:sz w:val="32"/>
      <w:szCs w:val="32"/>
      <w:lang w:val="es-CR"/>
    </w:rPr>
  </w:style>
  <w:style w:type="character" w:customStyle="1" w:styleId="Heading2Char">
    <w:name w:val="Título 2 Car"/>
    <w:basedOn w:val="DefaultParagraphFont"/>
    <w:link w:val="Heading2"/>
    <w:uiPriority w:val="99"/>
    <w:locked/>
    <w:rsid w:val="004649A1"/>
    <w:rPr>
      <w:rFonts w:ascii="Cambria" w:hAnsi="Cambria" w:cs="Times New Roman"/>
      <w:b/>
      <w:bCs/>
      <w:i/>
      <w:iCs/>
      <w:sz w:val="28"/>
      <w:szCs w:val="28"/>
      <w:lang w:val="en-US"/>
    </w:rPr>
  </w:style>
  <w:style w:type="character" w:customStyle="1" w:styleId="Heading3Char">
    <w:name w:val="Título 3 Car"/>
    <w:basedOn w:val="DefaultParagraphFont"/>
    <w:link w:val="Heading3"/>
    <w:uiPriority w:val="99"/>
    <w:locked/>
    <w:rsid w:val="009168ED"/>
    <w:rPr>
      <w:rFonts w:ascii="Arial" w:hAnsi="Arial" w:cs="Arial"/>
      <w:b/>
      <w:bCs/>
      <w:sz w:val="26"/>
      <w:szCs w:val="26"/>
      <w:lang w:val="en-US" w:eastAsia="en-US"/>
    </w:rPr>
  </w:style>
  <w:style w:type="character" w:customStyle="1" w:styleId="Heading4Char">
    <w:name w:val="Título 4 Car"/>
    <w:basedOn w:val="DefaultParagraphFont"/>
    <w:link w:val="Heading4"/>
    <w:locked/>
    <w:rsid w:val="009168ED"/>
    <w:rPr>
      <w:rFonts w:eastAsia="Times New Roman" w:cs="Times New Roman"/>
      <w:b/>
      <w:bCs/>
      <w:sz w:val="28"/>
      <w:szCs w:val="28"/>
      <w:lang w:val="en-US" w:eastAsia="en-US"/>
    </w:rPr>
  </w:style>
  <w:style w:type="character" w:customStyle="1" w:styleId="Heading5Char">
    <w:name w:val="Título 5 Car"/>
    <w:basedOn w:val="DefaultParagraphFont"/>
    <w:link w:val="Heading5"/>
    <w:uiPriority w:val="99"/>
    <w:locked/>
    <w:rsid w:val="009168ED"/>
    <w:rPr>
      <w:rFonts w:eastAsia="Times New Roman" w:cs="Times New Roman"/>
      <w:b/>
      <w:bCs/>
      <w:i/>
      <w:iCs/>
      <w:sz w:val="26"/>
      <w:szCs w:val="26"/>
      <w:lang w:val="en-US" w:eastAsia="en-US"/>
    </w:rPr>
  </w:style>
  <w:style w:type="character" w:customStyle="1" w:styleId="Heading6Char">
    <w:name w:val="Título 6 Car"/>
    <w:basedOn w:val="DefaultParagraphFont"/>
    <w:link w:val="Heading6"/>
    <w:uiPriority w:val="99"/>
    <w:locked/>
    <w:rsid w:val="00A25129"/>
    <w:rPr>
      <w:rFonts w:ascii="Arial" w:hAnsi="Arial" w:cs="Times New Roman"/>
      <w:b/>
      <w:lang w:val="es-ES" w:eastAsia="es-ES"/>
    </w:rPr>
  </w:style>
  <w:style w:type="character" w:customStyle="1" w:styleId="Heading7Char">
    <w:name w:val="Título 7 Car"/>
    <w:basedOn w:val="DefaultParagraphFont"/>
    <w:link w:val="Heading7"/>
    <w:uiPriority w:val="99"/>
    <w:locked/>
    <w:rsid w:val="002E0773"/>
    <w:rPr>
      <w:rFonts w:ascii="Arial" w:hAnsi="Arial" w:cs="Arial"/>
      <w:sz w:val="24"/>
      <w:szCs w:val="24"/>
      <w:lang w:val="es-PA" w:eastAsia="en-US"/>
    </w:rPr>
  </w:style>
  <w:style w:type="character" w:customStyle="1" w:styleId="Heading8Char">
    <w:name w:val="Título 8 Car"/>
    <w:basedOn w:val="DefaultParagraphFont"/>
    <w:link w:val="Heading8"/>
    <w:uiPriority w:val="99"/>
    <w:locked/>
    <w:rsid w:val="00A25129"/>
    <w:rPr>
      <w:rFonts w:eastAsia="Times New Roman" w:cs="Times New Roman"/>
      <w:i/>
      <w:iCs/>
      <w:sz w:val="24"/>
      <w:szCs w:val="24"/>
      <w:lang w:val="en-US" w:eastAsia="es-ES"/>
    </w:rPr>
  </w:style>
  <w:style w:type="character" w:customStyle="1" w:styleId="Heading9Char">
    <w:name w:val="Título 9 Car"/>
    <w:basedOn w:val="DefaultParagraphFont"/>
    <w:link w:val="Heading9"/>
    <w:uiPriority w:val="99"/>
    <w:locked/>
    <w:rsid w:val="00A25129"/>
    <w:rPr>
      <w:rFonts w:ascii="Arial" w:hAnsi="Arial" w:cs="Times New Roman"/>
      <w:b/>
      <w:sz w:val="24"/>
      <w:lang w:val="es-ES" w:eastAsia="es-ES"/>
    </w:rPr>
  </w:style>
  <w:style w:type="paragraph" w:styleId="ListParagraph">
    <w:name w:val="List Paragraph"/>
    <w:basedOn w:val="Normal"/>
    <w:link w:val="ListParagraphChar"/>
    <w:uiPriority w:val="34"/>
    <w:qFormat/>
    <w:rsid w:val="00532088"/>
    <w:pPr>
      <w:ind w:left="720"/>
      <w:contextualSpacing/>
    </w:pPr>
  </w:style>
  <w:style w:type="paragraph" w:customStyle="1" w:styleId="Default">
    <w:name w:val="Default"/>
    <w:rsid w:val="008B2CBC"/>
    <w:pPr>
      <w:autoSpaceDE w:val="0"/>
      <w:autoSpaceDN w:val="0"/>
      <w:adjustRightInd w:val="0"/>
    </w:pPr>
    <w:rPr>
      <w:rFonts w:ascii="Franklin Gothic Book" w:hAnsi="Franklin Gothic Book" w:cs="Franklin Gothic Book"/>
      <w:color w:val="000000"/>
      <w:sz w:val="24"/>
      <w:szCs w:val="24"/>
      <w:lang w:val="es-PA" w:eastAsia="en-US"/>
    </w:rPr>
  </w:style>
  <w:style w:type="character" w:styleId="CommentReference">
    <w:name w:val="annotation reference"/>
    <w:basedOn w:val="DefaultParagraphFont"/>
    <w:uiPriority w:val="99"/>
    <w:rsid w:val="00006658"/>
    <w:rPr>
      <w:rFonts w:cs="Times New Roman"/>
      <w:sz w:val="16"/>
      <w:szCs w:val="16"/>
    </w:rPr>
  </w:style>
  <w:style w:type="paragraph" w:styleId="CommentText">
    <w:name w:val="annotation text"/>
    <w:basedOn w:val="Normal"/>
    <w:link w:val="CommentTextChar"/>
    <w:rsid w:val="00006658"/>
    <w:rPr>
      <w:sz w:val="20"/>
      <w:szCs w:val="20"/>
    </w:rPr>
  </w:style>
  <w:style w:type="character" w:customStyle="1" w:styleId="CommentTextChar">
    <w:name w:val="Texto comentario Car"/>
    <w:basedOn w:val="DefaultParagraphFont"/>
    <w:link w:val="CommentText"/>
    <w:uiPriority w:val="99"/>
    <w:locked/>
    <w:rsid w:val="00006658"/>
    <w:rPr>
      <w:rFonts w:cs="Times New Roman"/>
      <w:sz w:val="20"/>
      <w:szCs w:val="20"/>
    </w:rPr>
  </w:style>
  <w:style w:type="paragraph" w:styleId="CommentSubject">
    <w:name w:val="annotation subject"/>
    <w:basedOn w:val="CommentText"/>
    <w:next w:val="CommentText"/>
    <w:link w:val="CommentSubjectChar"/>
    <w:rsid w:val="00006658"/>
    <w:rPr>
      <w:b/>
      <w:bCs/>
    </w:rPr>
  </w:style>
  <w:style w:type="character" w:customStyle="1" w:styleId="CommentSubjectChar">
    <w:name w:val="Asunto del comentario Car"/>
    <w:basedOn w:val="CommentTextChar"/>
    <w:link w:val="CommentSubject"/>
    <w:uiPriority w:val="99"/>
    <w:locked/>
    <w:rsid w:val="00006658"/>
    <w:rPr>
      <w:rFonts w:cs="Times New Roman"/>
      <w:b/>
      <w:bCs/>
      <w:sz w:val="20"/>
      <w:szCs w:val="20"/>
    </w:rPr>
  </w:style>
  <w:style w:type="paragraph" w:styleId="BalloonText">
    <w:name w:val="Balloon Text"/>
    <w:basedOn w:val="Normal"/>
    <w:link w:val="BalloonTextChar"/>
    <w:uiPriority w:val="99"/>
    <w:rsid w:val="00006658"/>
    <w:rPr>
      <w:rFonts w:ascii="Tahoma" w:hAnsi="Tahoma" w:cs="Tahoma"/>
      <w:sz w:val="16"/>
      <w:szCs w:val="16"/>
    </w:rPr>
  </w:style>
  <w:style w:type="character" w:customStyle="1" w:styleId="BalloonTextChar">
    <w:name w:val="Texto de globo Car"/>
    <w:basedOn w:val="DefaultParagraphFont"/>
    <w:link w:val="BalloonText"/>
    <w:uiPriority w:val="99"/>
    <w:locked/>
    <w:rsid w:val="00006658"/>
    <w:rPr>
      <w:rFonts w:ascii="Tahoma" w:hAnsi="Tahoma" w:cs="Tahoma"/>
      <w:sz w:val="16"/>
      <w:szCs w:val="16"/>
    </w:rPr>
  </w:style>
  <w:style w:type="character" w:styleId="Hyperlink">
    <w:name w:val="Hyperlink"/>
    <w:basedOn w:val="DefaultParagraphFont"/>
    <w:uiPriority w:val="99"/>
    <w:rsid w:val="00DF12D3"/>
    <w:rPr>
      <w:rFonts w:cs="Times New Roman"/>
      <w:color w:val="0000FF"/>
      <w:u w:val="single"/>
    </w:rPr>
  </w:style>
  <w:style w:type="paragraph" w:styleId="FootnoteText">
    <w:name w:val="footnote text"/>
    <w:aliases w:val="single space,f,fn,FOOTNOTES,Char,Footnote text Char Char,Footnote text,Footnote Text Char Char Char Char Char Char,Footnote Text Char Char Char Char1,Footnote Text Char Char Char Char Char1,footnote,Geneva 9,Font: Geneva 9,Boston 10,FA Fu"/>
    <w:basedOn w:val="Normal"/>
    <w:link w:val="FootnoteTextChar1"/>
    <w:rsid w:val="00DF12D3"/>
    <w:pPr>
      <w:spacing w:before="120" w:after="120"/>
    </w:pPr>
    <w:rPr>
      <w:rFonts w:ascii="Arial" w:eastAsia="Times New Roman" w:hAnsi="Arial"/>
      <w:color w:val="000000"/>
      <w:sz w:val="20"/>
      <w:szCs w:val="20"/>
      <w:lang w:val="es-ES" w:eastAsia="es-ES"/>
    </w:rPr>
  </w:style>
  <w:style w:type="character" w:customStyle="1" w:styleId="FootnoteTextChar">
    <w:name w:val="Footnote Text Char"/>
    <w:aliases w:val="single space Char,f Char,fn Char,FOOTNOTES Char,Char Char,Footnote text Char Char Char,Footnote text Char,Footnote Text Char Char Char Char Char Char Char,Footnote Text Char Char Char Char1 Char,footnote Char,Geneva 9 Char"/>
    <w:basedOn w:val="DefaultParagraphFont"/>
    <w:uiPriority w:val="99"/>
    <w:semiHidden/>
    <w:locked/>
    <w:rsid w:val="00350FF2"/>
    <w:rPr>
      <w:rFonts w:cs="Times New Roman"/>
      <w:sz w:val="20"/>
      <w:szCs w:val="20"/>
      <w:lang w:val="es-CR"/>
    </w:rPr>
  </w:style>
  <w:style w:type="character" w:customStyle="1" w:styleId="FootnoteTextChar1">
    <w:name w:val="Texto nota pie Car"/>
    <w:aliases w:val="single space Car,f Car,fn Car,FOOTNOTES Car,Char Car,Footnote text Char Char Car,Footnote text Car,Footnote Text Char Char Char Char Char Char Car,Footnote Text Char Char Char Char1 Car,Footnote Text Char Char Char Char Char1 Car"/>
    <w:basedOn w:val="DefaultParagraphFont"/>
    <w:link w:val="FootnoteText"/>
    <w:locked/>
    <w:rsid w:val="00DF12D3"/>
    <w:rPr>
      <w:rFonts w:ascii="Arial" w:hAnsi="Arial" w:cs="Times New Roman"/>
      <w:color w:val="000000"/>
      <w:sz w:val="20"/>
      <w:szCs w:val="20"/>
      <w:lang w:val="es-ES" w:eastAsia="es-ES"/>
    </w:rPr>
  </w:style>
  <w:style w:type="character" w:styleId="FootnoteReference">
    <w:name w:val="footnote reference"/>
    <w:aliases w:val="16 Point,Superscript 6 Point"/>
    <w:basedOn w:val="DefaultParagraphFont"/>
    <w:rsid w:val="00DF12D3"/>
    <w:rPr>
      <w:rFonts w:cs="Times New Roman"/>
      <w:vertAlign w:val="superscript"/>
    </w:rPr>
  </w:style>
  <w:style w:type="paragraph" w:customStyle="1" w:styleId="cuerpotexto">
    <w:name w:val="cuerpotexto"/>
    <w:basedOn w:val="Normal"/>
    <w:uiPriority w:val="99"/>
    <w:rsid w:val="003C20B6"/>
    <w:pPr>
      <w:spacing w:before="120"/>
      <w:ind w:left="75" w:right="75"/>
      <w:jc w:val="both"/>
    </w:pPr>
    <w:rPr>
      <w:rFonts w:ascii="Arial" w:eastAsia="Times New Roman" w:hAnsi="Arial" w:cs="Arial"/>
      <w:color w:val="000000"/>
      <w:sz w:val="18"/>
      <w:szCs w:val="18"/>
      <w:lang w:val="es-NI" w:eastAsia="es-NI"/>
    </w:rPr>
  </w:style>
  <w:style w:type="paragraph" w:customStyle="1" w:styleId="virtualpage2">
    <w:name w:val="virtualpage2"/>
    <w:basedOn w:val="Normal"/>
    <w:uiPriority w:val="99"/>
    <w:rsid w:val="00BC288E"/>
    <w:pPr>
      <w:spacing w:before="100" w:beforeAutospacing="1" w:after="100" w:afterAutospacing="1"/>
    </w:pPr>
    <w:rPr>
      <w:rFonts w:eastAsia="Times New Roman"/>
      <w:sz w:val="24"/>
      <w:szCs w:val="24"/>
      <w:lang w:val="es-NI" w:eastAsia="es-NI"/>
    </w:rPr>
  </w:style>
  <w:style w:type="paragraph" w:styleId="NormalWeb">
    <w:name w:val="Normal (Web)"/>
    <w:basedOn w:val="Normal"/>
    <w:uiPriority w:val="99"/>
    <w:rsid w:val="00A624F1"/>
    <w:pPr>
      <w:spacing w:before="100" w:beforeAutospacing="1" w:after="100" w:afterAutospacing="1"/>
    </w:pPr>
    <w:rPr>
      <w:rFonts w:ascii="Arial" w:eastAsia="Times New Roman" w:hAnsi="Arial" w:cs="Arial"/>
      <w:sz w:val="17"/>
      <w:szCs w:val="17"/>
      <w:lang w:val="es-NI" w:eastAsia="es-NI"/>
    </w:rPr>
  </w:style>
  <w:style w:type="table" w:styleId="TableGrid">
    <w:name w:val="Table Grid"/>
    <w:basedOn w:val="TableNormal"/>
    <w:uiPriority w:val="59"/>
    <w:rsid w:val="00E65FFD"/>
    <w:rPr>
      <w:rFonts w:ascii="Calibri" w:hAnsi="Calibri"/>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671E11"/>
    <w:pPr>
      <w:spacing w:after="120" w:line="480" w:lineRule="auto"/>
    </w:pPr>
    <w:rPr>
      <w:rFonts w:ascii="Arial Narrow" w:eastAsia="Times New Roman" w:hAnsi="Arial Narrow" w:cs="Tahoma"/>
      <w:bCs/>
      <w:lang w:val="es-NI"/>
    </w:rPr>
  </w:style>
  <w:style w:type="character" w:customStyle="1" w:styleId="BodyText2Char">
    <w:name w:val="Texto independiente 2 Car"/>
    <w:basedOn w:val="DefaultParagraphFont"/>
    <w:link w:val="BodyText2"/>
    <w:uiPriority w:val="99"/>
    <w:locked/>
    <w:rsid w:val="00671E11"/>
    <w:rPr>
      <w:rFonts w:ascii="Arial Narrow" w:hAnsi="Arial Narrow" w:cs="Tahoma"/>
      <w:bCs/>
      <w:lang w:val="es-NI"/>
    </w:rPr>
  </w:style>
  <w:style w:type="paragraph" w:styleId="BodyText">
    <w:name w:val="Body Text"/>
    <w:basedOn w:val="Normal"/>
    <w:link w:val="BodyTextChar"/>
    <w:rsid w:val="00A878F2"/>
    <w:pPr>
      <w:spacing w:after="120"/>
    </w:pPr>
  </w:style>
  <w:style w:type="character" w:customStyle="1" w:styleId="BodyTextChar">
    <w:name w:val="Texto independiente Car"/>
    <w:basedOn w:val="DefaultParagraphFont"/>
    <w:link w:val="BodyText"/>
    <w:locked/>
    <w:rsid w:val="00A878F2"/>
    <w:rPr>
      <w:rFonts w:cs="Times New Roman"/>
      <w:lang w:val="es-CR"/>
    </w:rPr>
  </w:style>
  <w:style w:type="paragraph" w:styleId="TOC1">
    <w:name w:val="toc 1"/>
    <w:basedOn w:val="Normal"/>
    <w:next w:val="Normal"/>
    <w:autoRedefine/>
    <w:uiPriority w:val="39"/>
    <w:locked/>
    <w:rsid w:val="000C50E9"/>
    <w:pPr>
      <w:tabs>
        <w:tab w:val="right" w:leader="dot" w:pos="9072"/>
      </w:tabs>
      <w:spacing w:before="120" w:after="120"/>
    </w:pPr>
    <w:rPr>
      <w:rFonts w:eastAsia="Times New Roman"/>
      <w:b/>
      <w:bCs/>
      <w:iCs/>
      <w:noProof/>
      <w:lang w:val="en-GB"/>
    </w:rPr>
  </w:style>
  <w:style w:type="paragraph" w:styleId="TOC2">
    <w:name w:val="toc 2"/>
    <w:basedOn w:val="Normal"/>
    <w:next w:val="Normal"/>
    <w:autoRedefine/>
    <w:uiPriority w:val="39"/>
    <w:locked/>
    <w:rsid w:val="000C50E9"/>
    <w:pPr>
      <w:tabs>
        <w:tab w:val="right" w:leader="dot" w:pos="9072"/>
      </w:tabs>
      <w:spacing w:before="240" w:after="120"/>
      <w:ind w:left="284" w:hanging="284"/>
    </w:pPr>
    <w:rPr>
      <w:rFonts w:eastAsia="Times New Roman"/>
      <w:b/>
      <w:bCs/>
      <w:szCs w:val="20"/>
      <w:lang w:val="en-US"/>
    </w:rPr>
  </w:style>
  <w:style w:type="paragraph" w:styleId="TOC3">
    <w:name w:val="toc 3"/>
    <w:basedOn w:val="Normal"/>
    <w:next w:val="Normal"/>
    <w:autoRedefine/>
    <w:uiPriority w:val="39"/>
    <w:locked/>
    <w:rsid w:val="00C161CD"/>
    <w:pPr>
      <w:tabs>
        <w:tab w:val="right" w:leader="dot" w:pos="9072"/>
      </w:tabs>
      <w:spacing w:before="60" w:after="60"/>
      <w:ind w:left="709" w:hanging="425"/>
    </w:pPr>
    <w:rPr>
      <w:rFonts w:eastAsia="Times New Roman"/>
      <w:szCs w:val="20"/>
      <w:lang w:val="en-US"/>
    </w:rPr>
  </w:style>
  <w:style w:type="paragraph" w:styleId="TOC4">
    <w:name w:val="toc 4"/>
    <w:basedOn w:val="Normal"/>
    <w:next w:val="Normal"/>
    <w:autoRedefine/>
    <w:uiPriority w:val="39"/>
    <w:locked/>
    <w:rsid w:val="000C50E9"/>
    <w:pPr>
      <w:tabs>
        <w:tab w:val="left" w:pos="1418"/>
        <w:tab w:val="right" w:leader="dot" w:pos="9072"/>
      </w:tabs>
      <w:ind w:left="1418" w:hanging="709"/>
    </w:pPr>
    <w:rPr>
      <w:rFonts w:eastAsia="Times New Roman"/>
      <w:szCs w:val="20"/>
      <w:lang w:val="en-US"/>
    </w:rPr>
  </w:style>
  <w:style w:type="paragraph" w:customStyle="1" w:styleId="JVKNorm">
    <w:name w:val="JVK Norm"/>
    <w:basedOn w:val="Heading5"/>
    <w:uiPriority w:val="99"/>
    <w:rsid w:val="009168ED"/>
    <w:pPr>
      <w:spacing w:before="0" w:after="240"/>
      <w:jc w:val="both"/>
      <w:outlineLvl w:val="9"/>
    </w:pPr>
    <w:rPr>
      <w:b w:val="0"/>
      <w:bCs w:val="0"/>
      <w:i w:val="0"/>
      <w:iCs w:val="0"/>
      <w:sz w:val="22"/>
      <w:szCs w:val="20"/>
      <w:lang w:eastAsia="es-ES"/>
    </w:rPr>
  </w:style>
  <w:style w:type="paragraph" w:styleId="TOC5">
    <w:name w:val="toc 5"/>
    <w:basedOn w:val="Normal"/>
    <w:next w:val="Normal"/>
    <w:autoRedefine/>
    <w:uiPriority w:val="99"/>
    <w:locked/>
    <w:rsid w:val="009168ED"/>
    <w:pPr>
      <w:tabs>
        <w:tab w:val="left" w:pos="1440"/>
        <w:tab w:val="right" w:leader="dot" w:pos="9072"/>
      </w:tabs>
      <w:ind w:left="1276" w:hanging="567"/>
    </w:pPr>
    <w:rPr>
      <w:rFonts w:eastAsia="Times New Roman"/>
      <w:sz w:val="20"/>
      <w:szCs w:val="20"/>
      <w:lang w:val="en-US"/>
    </w:rPr>
  </w:style>
  <w:style w:type="paragraph" w:styleId="TOC6">
    <w:name w:val="toc 6"/>
    <w:basedOn w:val="Normal"/>
    <w:next w:val="Normal"/>
    <w:autoRedefine/>
    <w:uiPriority w:val="99"/>
    <w:locked/>
    <w:rsid w:val="009168ED"/>
    <w:pPr>
      <w:ind w:left="1200"/>
    </w:pPr>
    <w:rPr>
      <w:rFonts w:eastAsia="Times New Roman"/>
      <w:sz w:val="20"/>
      <w:szCs w:val="20"/>
      <w:lang w:val="en-US"/>
    </w:rPr>
  </w:style>
  <w:style w:type="paragraph" w:styleId="TOC7">
    <w:name w:val="toc 7"/>
    <w:basedOn w:val="Normal"/>
    <w:next w:val="Normal"/>
    <w:autoRedefine/>
    <w:uiPriority w:val="99"/>
    <w:locked/>
    <w:rsid w:val="009168ED"/>
    <w:pPr>
      <w:ind w:left="1440"/>
    </w:pPr>
    <w:rPr>
      <w:rFonts w:eastAsia="Times New Roman"/>
      <w:sz w:val="20"/>
      <w:szCs w:val="20"/>
      <w:lang w:val="en-US"/>
    </w:rPr>
  </w:style>
  <w:style w:type="paragraph" w:styleId="TOC8">
    <w:name w:val="toc 8"/>
    <w:basedOn w:val="Normal"/>
    <w:next w:val="Normal"/>
    <w:autoRedefine/>
    <w:uiPriority w:val="99"/>
    <w:locked/>
    <w:rsid w:val="009168ED"/>
    <w:pPr>
      <w:ind w:left="1680"/>
    </w:pPr>
    <w:rPr>
      <w:rFonts w:eastAsia="Times New Roman"/>
      <w:sz w:val="20"/>
      <w:szCs w:val="20"/>
      <w:lang w:val="en-US"/>
    </w:rPr>
  </w:style>
  <w:style w:type="paragraph" w:styleId="TOC9">
    <w:name w:val="toc 9"/>
    <w:basedOn w:val="Normal"/>
    <w:next w:val="Normal"/>
    <w:autoRedefine/>
    <w:uiPriority w:val="99"/>
    <w:locked/>
    <w:rsid w:val="009168ED"/>
    <w:pPr>
      <w:ind w:left="1920"/>
    </w:pPr>
    <w:rPr>
      <w:rFonts w:eastAsia="Times New Roman"/>
      <w:sz w:val="20"/>
      <w:szCs w:val="20"/>
      <w:lang w:val="en-US"/>
    </w:rPr>
  </w:style>
  <w:style w:type="paragraph" w:styleId="Header">
    <w:name w:val="header"/>
    <w:basedOn w:val="Normal"/>
    <w:link w:val="HeaderChar"/>
    <w:uiPriority w:val="99"/>
    <w:rsid w:val="009168ED"/>
    <w:pPr>
      <w:tabs>
        <w:tab w:val="center" w:pos="4252"/>
        <w:tab w:val="right" w:pos="8504"/>
      </w:tabs>
    </w:pPr>
    <w:rPr>
      <w:rFonts w:eastAsia="Times New Roman"/>
      <w:sz w:val="24"/>
      <w:szCs w:val="24"/>
      <w:lang w:val="en-US"/>
    </w:rPr>
  </w:style>
  <w:style w:type="character" w:customStyle="1" w:styleId="HeaderChar">
    <w:name w:val="Encabezado Car"/>
    <w:basedOn w:val="DefaultParagraphFont"/>
    <w:link w:val="Header"/>
    <w:uiPriority w:val="99"/>
    <w:locked/>
    <w:rsid w:val="009168ED"/>
    <w:rPr>
      <w:rFonts w:eastAsia="Times New Roman" w:cs="Times New Roman"/>
      <w:sz w:val="24"/>
      <w:szCs w:val="24"/>
      <w:lang w:val="en-US" w:eastAsia="en-US"/>
    </w:rPr>
  </w:style>
  <w:style w:type="paragraph" w:styleId="Footer">
    <w:name w:val="footer"/>
    <w:basedOn w:val="Normal"/>
    <w:link w:val="FooterChar"/>
    <w:uiPriority w:val="99"/>
    <w:rsid w:val="009168ED"/>
    <w:pPr>
      <w:tabs>
        <w:tab w:val="center" w:pos="4252"/>
        <w:tab w:val="right" w:pos="8504"/>
      </w:tabs>
    </w:pPr>
    <w:rPr>
      <w:rFonts w:eastAsia="Times New Roman"/>
      <w:sz w:val="24"/>
      <w:szCs w:val="24"/>
      <w:lang w:val="en-US"/>
    </w:rPr>
  </w:style>
  <w:style w:type="character" w:customStyle="1" w:styleId="FooterChar">
    <w:name w:val="Pie de página Car"/>
    <w:basedOn w:val="DefaultParagraphFont"/>
    <w:link w:val="Footer"/>
    <w:uiPriority w:val="99"/>
    <w:locked/>
    <w:rsid w:val="009168ED"/>
    <w:rPr>
      <w:rFonts w:eastAsia="Times New Roman" w:cs="Times New Roman"/>
      <w:sz w:val="24"/>
      <w:szCs w:val="24"/>
      <w:lang w:val="en-US" w:eastAsia="en-US"/>
    </w:rPr>
  </w:style>
  <w:style w:type="character" w:styleId="PageNumber">
    <w:name w:val="page number"/>
    <w:basedOn w:val="DefaultParagraphFont"/>
    <w:uiPriority w:val="99"/>
    <w:rsid w:val="009168ED"/>
    <w:rPr>
      <w:rFonts w:cs="Times New Roman"/>
    </w:rPr>
  </w:style>
  <w:style w:type="paragraph" w:customStyle="1" w:styleId="Bodystyle15">
    <w:name w:val="Body style15"/>
    <w:basedOn w:val="Normal"/>
    <w:uiPriority w:val="99"/>
    <w:rsid w:val="009168ED"/>
    <w:pPr>
      <w:tabs>
        <w:tab w:val="left" w:pos="360"/>
      </w:tabs>
      <w:overflowPunct w:val="0"/>
      <w:autoSpaceDE w:val="0"/>
      <w:autoSpaceDN w:val="0"/>
      <w:adjustRightInd w:val="0"/>
      <w:jc w:val="both"/>
      <w:textAlignment w:val="baseline"/>
    </w:pPr>
    <w:rPr>
      <w:rFonts w:ascii="Palatino" w:eastAsia="Times New Roman" w:hAnsi="Palatino" w:cs="Angsana New"/>
      <w:sz w:val="20"/>
      <w:szCs w:val="20"/>
      <w:lang w:val="en-US" w:bidi="th-TH"/>
    </w:rPr>
  </w:style>
  <w:style w:type="paragraph" w:styleId="BodyTextIndent3">
    <w:name w:val="Body Text Indent 3"/>
    <w:basedOn w:val="Default"/>
    <w:next w:val="Default"/>
    <w:link w:val="BodyTextIndent3Char"/>
    <w:uiPriority w:val="99"/>
    <w:rsid w:val="009168ED"/>
    <w:rPr>
      <w:rFonts w:ascii="IAEDGG+Garamond" w:eastAsia="Times New Roman" w:hAnsi="IAEDGG+Garamond" w:cs="Times New Roman"/>
      <w:color w:val="auto"/>
      <w:lang w:val="en-US"/>
    </w:rPr>
  </w:style>
  <w:style w:type="character" w:customStyle="1" w:styleId="BodyTextIndent3Char">
    <w:name w:val="Sangría 3 de t. independiente Car"/>
    <w:basedOn w:val="DefaultParagraphFont"/>
    <w:link w:val="BodyTextIndent3"/>
    <w:uiPriority w:val="99"/>
    <w:locked/>
    <w:rsid w:val="009168ED"/>
    <w:rPr>
      <w:rFonts w:ascii="IAEDGG+Garamond" w:hAnsi="IAEDGG+Garamond" w:cs="Times New Roman"/>
      <w:sz w:val="24"/>
      <w:szCs w:val="24"/>
      <w:lang w:val="en-US" w:eastAsia="en-US"/>
    </w:rPr>
  </w:style>
  <w:style w:type="paragraph" w:customStyle="1" w:styleId="Tabhead">
    <w:name w:val="Tabhead"/>
    <w:basedOn w:val="BodyText2"/>
    <w:uiPriority w:val="99"/>
    <w:rsid w:val="009168ED"/>
  </w:style>
  <w:style w:type="paragraph" w:customStyle="1" w:styleId="para">
    <w:name w:val="para"/>
    <w:basedOn w:val="Normal"/>
    <w:autoRedefine/>
    <w:uiPriority w:val="99"/>
    <w:rsid w:val="009168ED"/>
    <w:pPr>
      <w:widowControl w:val="0"/>
      <w:tabs>
        <w:tab w:val="left" w:pos="612"/>
        <w:tab w:val="left" w:pos="864"/>
        <w:tab w:val="left" w:pos="5460"/>
      </w:tabs>
      <w:adjustRightInd w:val="0"/>
      <w:spacing w:line="300" w:lineRule="auto"/>
      <w:ind w:left="720"/>
      <w:jc w:val="both"/>
      <w:textAlignment w:val="baseline"/>
    </w:pPr>
    <w:rPr>
      <w:rFonts w:eastAsia="Times New Roman"/>
      <w:b/>
      <w:bCs/>
      <w:sz w:val="20"/>
      <w:szCs w:val="20"/>
      <w:lang w:val="en-US"/>
    </w:rPr>
  </w:style>
  <w:style w:type="paragraph" w:customStyle="1" w:styleId="Outline">
    <w:name w:val="Outline"/>
    <w:basedOn w:val="Normal"/>
    <w:uiPriority w:val="99"/>
    <w:rsid w:val="009168ED"/>
    <w:pPr>
      <w:spacing w:before="240"/>
    </w:pPr>
    <w:rPr>
      <w:rFonts w:eastAsia="Times New Roman"/>
      <w:kern w:val="28"/>
      <w:sz w:val="24"/>
      <w:szCs w:val="20"/>
      <w:lang w:val="en-US"/>
    </w:rPr>
  </w:style>
  <w:style w:type="paragraph" w:customStyle="1" w:styleId="Headinga">
    <w:name w:val="Heading a"/>
    <w:basedOn w:val="Normal"/>
    <w:uiPriority w:val="99"/>
    <w:rsid w:val="009168ED"/>
    <w:pPr>
      <w:widowControl w:val="0"/>
      <w:spacing w:after="120"/>
    </w:pPr>
    <w:rPr>
      <w:rFonts w:eastAsia="Times New Roman"/>
      <w:szCs w:val="20"/>
      <w:lang w:val="en-US"/>
    </w:rPr>
  </w:style>
  <w:style w:type="paragraph" w:customStyle="1" w:styleId="JVKBullet">
    <w:name w:val="JVK Bullet"/>
    <w:basedOn w:val="Normal"/>
    <w:uiPriority w:val="99"/>
    <w:rsid w:val="009168ED"/>
    <w:pPr>
      <w:widowControl w:val="0"/>
      <w:numPr>
        <w:numId w:val="1"/>
      </w:numPr>
      <w:jc w:val="both"/>
    </w:pPr>
    <w:rPr>
      <w:rFonts w:eastAsia="Times New Roman"/>
      <w:szCs w:val="20"/>
      <w:lang w:val="en-US"/>
    </w:rPr>
  </w:style>
  <w:style w:type="paragraph" w:styleId="BodyTextIndent">
    <w:name w:val="Body Text Indent"/>
    <w:basedOn w:val="Normal"/>
    <w:link w:val="BodyTextIndentChar"/>
    <w:uiPriority w:val="99"/>
    <w:rsid w:val="009168ED"/>
    <w:pPr>
      <w:spacing w:after="120"/>
      <w:ind w:left="360"/>
    </w:pPr>
    <w:rPr>
      <w:rFonts w:eastAsia="Times New Roman" w:cs="Angsana New"/>
      <w:sz w:val="24"/>
      <w:szCs w:val="24"/>
      <w:lang w:val="en-US"/>
    </w:rPr>
  </w:style>
  <w:style w:type="character" w:customStyle="1" w:styleId="BodyTextIndentChar">
    <w:name w:val="Sangría de texto normal Car"/>
    <w:basedOn w:val="DefaultParagraphFont"/>
    <w:link w:val="BodyTextIndent"/>
    <w:uiPriority w:val="99"/>
    <w:locked/>
    <w:rsid w:val="009168ED"/>
    <w:rPr>
      <w:rFonts w:eastAsia="Times New Roman" w:cs="Angsana New"/>
      <w:sz w:val="24"/>
      <w:szCs w:val="24"/>
      <w:lang w:val="en-US" w:eastAsia="en-US" w:bidi="th-TH"/>
    </w:rPr>
  </w:style>
  <w:style w:type="paragraph" w:customStyle="1" w:styleId="Para0">
    <w:name w:val="Para 0"/>
    <w:basedOn w:val="Normal"/>
    <w:link w:val="Para0Char"/>
    <w:uiPriority w:val="99"/>
    <w:rsid w:val="009168ED"/>
    <w:pPr>
      <w:spacing w:after="220" w:line="300" w:lineRule="auto"/>
    </w:pPr>
    <w:rPr>
      <w:rFonts w:ascii="Arial" w:eastAsia="Times New Roman" w:hAnsi="Arial"/>
      <w:color w:val="000000"/>
      <w:sz w:val="19"/>
      <w:lang w:val="en-GB"/>
    </w:rPr>
  </w:style>
  <w:style w:type="character" w:customStyle="1" w:styleId="Para0Char">
    <w:name w:val="Para 0 Char"/>
    <w:basedOn w:val="DefaultParagraphFont"/>
    <w:link w:val="Para0"/>
    <w:uiPriority w:val="99"/>
    <w:locked/>
    <w:rsid w:val="009168ED"/>
    <w:rPr>
      <w:rFonts w:ascii="Arial" w:hAnsi="Arial" w:cs="Times New Roman"/>
      <w:color w:val="000000"/>
      <w:sz w:val="22"/>
      <w:szCs w:val="22"/>
      <w:lang w:val="en-GB" w:eastAsia="en-US"/>
    </w:rPr>
  </w:style>
  <w:style w:type="paragraph" w:styleId="Caption">
    <w:name w:val="caption"/>
    <w:basedOn w:val="Para0"/>
    <w:next w:val="Para0"/>
    <w:uiPriority w:val="99"/>
    <w:qFormat/>
    <w:locked/>
    <w:rsid w:val="009168ED"/>
    <w:pPr>
      <w:keepNext/>
      <w:keepLines/>
      <w:numPr>
        <w:numId w:val="2"/>
      </w:numPr>
      <w:tabs>
        <w:tab w:val="left" w:pos="397"/>
        <w:tab w:val="num" w:pos="720"/>
      </w:tabs>
      <w:spacing w:after="120" w:line="240" w:lineRule="auto"/>
    </w:pPr>
    <w:rPr>
      <w:rFonts w:cs="Arial"/>
      <w:b/>
      <w:bCs/>
      <w:color w:val="808000"/>
      <w:sz w:val="20"/>
      <w:szCs w:val="20"/>
    </w:rPr>
  </w:style>
  <w:style w:type="paragraph" w:customStyle="1" w:styleId="TableFont">
    <w:name w:val="TableFont"/>
    <w:basedOn w:val="Para0"/>
    <w:uiPriority w:val="99"/>
    <w:rsid w:val="009168ED"/>
    <w:pPr>
      <w:spacing w:before="40" w:after="40" w:line="240" w:lineRule="auto"/>
    </w:pPr>
    <w:rPr>
      <w:rFonts w:cs="Arial"/>
      <w:sz w:val="17"/>
      <w:szCs w:val="18"/>
    </w:rPr>
  </w:style>
  <w:style w:type="paragraph" w:customStyle="1" w:styleId="TableFontH">
    <w:name w:val="TableFontH"/>
    <w:basedOn w:val="TableFont"/>
    <w:uiPriority w:val="99"/>
    <w:rsid w:val="009168ED"/>
    <w:pPr>
      <w:keepNext/>
      <w:spacing w:before="60" w:after="60"/>
    </w:pPr>
    <w:rPr>
      <w:rFonts w:ascii="Arial Bold" w:hAnsi="Arial Bold"/>
      <w:b/>
      <w:bCs/>
      <w:color w:val="auto"/>
      <w:szCs w:val="20"/>
    </w:rPr>
  </w:style>
  <w:style w:type="paragraph" w:customStyle="1" w:styleId="TableFontbullet">
    <w:name w:val="TableFont bullet"/>
    <w:basedOn w:val="Normal"/>
    <w:link w:val="TableFontbulletChar"/>
    <w:uiPriority w:val="99"/>
    <w:rsid w:val="009168ED"/>
    <w:pPr>
      <w:numPr>
        <w:numId w:val="3"/>
      </w:numPr>
      <w:spacing w:before="20"/>
    </w:pPr>
    <w:rPr>
      <w:rFonts w:ascii="Arial" w:eastAsia="Times New Roman" w:hAnsi="Arial" w:cs="Arial"/>
      <w:color w:val="000000"/>
      <w:sz w:val="17"/>
      <w:szCs w:val="18"/>
      <w:lang w:val="en-GB"/>
    </w:rPr>
  </w:style>
  <w:style w:type="character" w:customStyle="1" w:styleId="TableFontbulletChar">
    <w:name w:val="TableFont bullet Char"/>
    <w:basedOn w:val="DefaultParagraphFont"/>
    <w:link w:val="TableFontbullet"/>
    <w:uiPriority w:val="99"/>
    <w:locked/>
    <w:rsid w:val="009168ED"/>
    <w:rPr>
      <w:rFonts w:ascii="Arial" w:eastAsia="Times New Roman" w:hAnsi="Arial" w:cs="Arial"/>
      <w:color w:val="000000"/>
      <w:sz w:val="17"/>
      <w:szCs w:val="18"/>
      <w:lang w:val="en-GB" w:eastAsia="en-US"/>
    </w:rPr>
  </w:style>
  <w:style w:type="character" w:styleId="Emphasis">
    <w:name w:val="Emphasis"/>
    <w:basedOn w:val="DefaultParagraphFont"/>
    <w:uiPriority w:val="99"/>
    <w:qFormat/>
    <w:locked/>
    <w:rsid w:val="009168ED"/>
    <w:rPr>
      <w:rFonts w:cs="Times New Roman"/>
      <w:color w:val="CC0033"/>
    </w:rPr>
  </w:style>
  <w:style w:type="paragraph" w:styleId="BodyTextIndent2">
    <w:name w:val="Body Text Indent 2"/>
    <w:basedOn w:val="Normal"/>
    <w:link w:val="BodyTextIndent2Char"/>
    <w:uiPriority w:val="99"/>
    <w:rsid w:val="009168ED"/>
    <w:pPr>
      <w:spacing w:after="120" w:line="480" w:lineRule="auto"/>
      <w:ind w:left="283"/>
    </w:pPr>
    <w:rPr>
      <w:rFonts w:eastAsia="Times New Roman"/>
      <w:sz w:val="24"/>
      <w:szCs w:val="24"/>
      <w:lang w:val="es-ES" w:eastAsia="es-ES"/>
    </w:rPr>
  </w:style>
  <w:style w:type="character" w:customStyle="1" w:styleId="BodyTextIndent2Char">
    <w:name w:val="Sangría 2 de t. independiente Car"/>
    <w:basedOn w:val="DefaultParagraphFont"/>
    <w:link w:val="BodyTextIndent2"/>
    <w:uiPriority w:val="99"/>
    <w:locked/>
    <w:rsid w:val="009168ED"/>
    <w:rPr>
      <w:rFonts w:eastAsia="Times New Roman" w:cs="Times New Roman"/>
      <w:sz w:val="24"/>
      <w:szCs w:val="24"/>
      <w:lang w:val="es-ES" w:eastAsia="es-ES"/>
    </w:rPr>
  </w:style>
  <w:style w:type="paragraph" w:customStyle="1" w:styleId="wfxRecipient">
    <w:name w:val="wfxRecipient"/>
    <w:basedOn w:val="Normal"/>
    <w:uiPriority w:val="99"/>
    <w:rsid w:val="009168ED"/>
    <w:pPr>
      <w:tabs>
        <w:tab w:val="left" w:pos="-1080"/>
        <w:tab w:val="left" w:pos="-720"/>
        <w:tab w:val="left" w:pos="0"/>
        <w:tab w:val="left" w:pos="720"/>
        <w:tab w:val="left" w:pos="1053"/>
        <w:tab w:val="left" w:pos="1621"/>
        <w:tab w:val="left" w:pos="2074"/>
        <w:tab w:val="left" w:pos="2414"/>
        <w:tab w:val="left" w:pos="2811"/>
        <w:tab w:val="left" w:pos="3208"/>
        <w:tab w:val="left" w:pos="3600"/>
        <w:tab w:val="left" w:pos="4320"/>
        <w:tab w:val="left" w:pos="5040"/>
        <w:tab w:val="left" w:pos="5760"/>
        <w:tab w:val="left" w:pos="6480"/>
        <w:tab w:val="left" w:pos="7200"/>
        <w:tab w:val="left" w:pos="7920"/>
        <w:tab w:val="left" w:pos="8640"/>
        <w:tab w:val="left" w:pos="9360"/>
      </w:tabs>
      <w:jc w:val="both"/>
    </w:pPr>
    <w:rPr>
      <w:rFonts w:eastAsia="Times New Roman"/>
      <w:sz w:val="24"/>
      <w:szCs w:val="20"/>
      <w:lang w:val="en-AU"/>
    </w:rPr>
  </w:style>
  <w:style w:type="paragraph" w:customStyle="1" w:styleId="dot1">
    <w:name w:val="dot1"/>
    <w:basedOn w:val="Normal"/>
    <w:autoRedefine/>
    <w:uiPriority w:val="99"/>
    <w:rsid w:val="009168ED"/>
    <w:pPr>
      <w:ind w:right="34"/>
      <w:jc w:val="both"/>
    </w:pPr>
    <w:rPr>
      <w:rFonts w:eastAsia="Times New Roman"/>
      <w:sz w:val="20"/>
      <w:szCs w:val="20"/>
      <w:lang w:val="en-US"/>
    </w:rPr>
  </w:style>
  <w:style w:type="paragraph" w:customStyle="1" w:styleId="dot2">
    <w:name w:val="dot2"/>
    <w:basedOn w:val="Normal"/>
    <w:uiPriority w:val="99"/>
    <w:rsid w:val="009168ED"/>
    <w:pPr>
      <w:tabs>
        <w:tab w:val="left" w:pos="-1080"/>
        <w:tab w:val="left" w:pos="-720"/>
        <w:tab w:val="left" w:pos="1701"/>
      </w:tabs>
      <w:ind w:left="1701" w:hanging="360"/>
    </w:pPr>
    <w:rPr>
      <w:rFonts w:eastAsia="Times New Roman"/>
      <w:sz w:val="24"/>
      <w:szCs w:val="20"/>
      <w:lang w:val="en-US"/>
    </w:rPr>
  </w:style>
  <w:style w:type="character" w:styleId="Strong">
    <w:name w:val="Strong"/>
    <w:basedOn w:val="DefaultParagraphFont"/>
    <w:uiPriority w:val="22"/>
    <w:qFormat/>
    <w:locked/>
    <w:rsid w:val="009168ED"/>
    <w:rPr>
      <w:rFonts w:cs="Times New Roman"/>
      <w:b/>
      <w:bCs/>
    </w:rPr>
  </w:style>
  <w:style w:type="paragraph" w:customStyle="1" w:styleId="Sinespaciado1">
    <w:name w:val="Sin espaciado1"/>
    <w:link w:val="SinespaciadoCar"/>
    <w:uiPriority w:val="99"/>
    <w:rsid w:val="002E0773"/>
    <w:rPr>
      <w:rFonts w:ascii="Calibri" w:eastAsia="Times New Roman" w:hAnsi="Calibri"/>
      <w:sz w:val="22"/>
      <w:szCs w:val="22"/>
      <w:lang w:val="es-ES" w:eastAsia="en-US"/>
    </w:rPr>
  </w:style>
  <w:style w:type="character" w:customStyle="1" w:styleId="SinespaciadoCar">
    <w:name w:val="Sin espaciado Car"/>
    <w:basedOn w:val="DefaultParagraphFont"/>
    <w:link w:val="Sinespaciado1"/>
    <w:uiPriority w:val="99"/>
    <w:locked/>
    <w:rsid w:val="002E0773"/>
    <w:rPr>
      <w:rFonts w:ascii="Calibri" w:eastAsia="Times New Roman" w:hAnsi="Calibri"/>
      <w:sz w:val="22"/>
      <w:szCs w:val="22"/>
      <w:lang w:val="es-ES" w:eastAsia="en-US" w:bidi="ar-SA"/>
    </w:rPr>
  </w:style>
  <w:style w:type="character" w:customStyle="1" w:styleId="nfasisintenso1">
    <w:name w:val="Énfasis intenso1"/>
    <w:basedOn w:val="Heading1Char"/>
    <w:uiPriority w:val="99"/>
    <w:rsid w:val="002E0773"/>
    <w:rPr>
      <w:rFonts w:ascii="Arial" w:hAnsi="Arial" w:cs="Times New Roman"/>
      <w:b/>
      <w:bCs/>
      <w:i/>
      <w:iCs/>
      <w:color w:val="4F81BD"/>
      <w:spacing w:val="-3"/>
      <w:kern w:val="32"/>
      <w:sz w:val="32"/>
      <w:szCs w:val="32"/>
      <w:lang w:val="es-MX" w:eastAsia="es-ES"/>
    </w:rPr>
  </w:style>
  <w:style w:type="character" w:customStyle="1" w:styleId="EndnoteTextChar">
    <w:name w:val="Endnote Text Char"/>
    <w:uiPriority w:val="99"/>
    <w:locked/>
    <w:rsid w:val="002E0773"/>
    <w:rPr>
      <w:rFonts w:ascii="Calibri" w:hAnsi="Calibri"/>
      <w:lang w:val="es-PA" w:eastAsia="en-US"/>
    </w:rPr>
  </w:style>
  <w:style w:type="paragraph" w:styleId="EndnoteText">
    <w:name w:val="endnote text"/>
    <w:basedOn w:val="Normal"/>
    <w:link w:val="EndnoteTextChar1"/>
    <w:uiPriority w:val="99"/>
    <w:rsid w:val="002E0773"/>
    <w:rPr>
      <w:rFonts w:ascii="Calibri" w:hAnsi="Calibri"/>
      <w:sz w:val="20"/>
      <w:szCs w:val="20"/>
      <w:lang w:val="es-PA"/>
    </w:rPr>
  </w:style>
  <w:style w:type="character" w:customStyle="1" w:styleId="EndnoteTextChar1">
    <w:name w:val="Texto nota al final Car"/>
    <w:basedOn w:val="DefaultParagraphFont"/>
    <w:link w:val="EndnoteText"/>
    <w:uiPriority w:val="99"/>
    <w:semiHidden/>
    <w:locked/>
    <w:rsid w:val="003A4FFD"/>
    <w:rPr>
      <w:rFonts w:cs="Times New Roman"/>
      <w:sz w:val="20"/>
      <w:szCs w:val="20"/>
      <w:lang w:val="es-CR" w:eastAsia="en-US"/>
    </w:rPr>
  </w:style>
  <w:style w:type="paragraph" w:customStyle="1" w:styleId="Prrafodelista1">
    <w:name w:val="Párrafo de lista1"/>
    <w:basedOn w:val="Normal"/>
    <w:qFormat/>
    <w:rsid w:val="002E0773"/>
    <w:pPr>
      <w:spacing w:after="200"/>
      <w:ind w:left="720"/>
    </w:pPr>
    <w:rPr>
      <w:rFonts w:ascii="Arial" w:hAnsi="Arial"/>
      <w:color w:val="4F81BD"/>
      <w:sz w:val="24"/>
      <w:lang w:val="es-NI"/>
    </w:rPr>
  </w:style>
  <w:style w:type="character" w:customStyle="1" w:styleId="mw-headline">
    <w:name w:val="mw-headline"/>
    <w:basedOn w:val="DefaultParagraphFont"/>
    <w:uiPriority w:val="99"/>
    <w:rsid w:val="00670EA6"/>
    <w:rPr>
      <w:rFonts w:cs="Times New Roman"/>
    </w:rPr>
  </w:style>
  <w:style w:type="character" w:customStyle="1" w:styleId="editsection">
    <w:name w:val="editsection"/>
    <w:basedOn w:val="DefaultParagraphFont"/>
    <w:uiPriority w:val="99"/>
    <w:rsid w:val="00670EA6"/>
    <w:rPr>
      <w:rFonts w:cs="Times New Roman"/>
    </w:rPr>
  </w:style>
  <w:style w:type="paragraph" w:styleId="BodyText3">
    <w:name w:val="Body Text 3"/>
    <w:basedOn w:val="Normal"/>
    <w:link w:val="BodyText3Char"/>
    <w:uiPriority w:val="99"/>
    <w:rsid w:val="00A25129"/>
    <w:pPr>
      <w:spacing w:line="240" w:lineRule="atLeast"/>
    </w:pPr>
    <w:rPr>
      <w:rFonts w:eastAsia="Times New Roman"/>
      <w:szCs w:val="20"/>
      <w:lang w:val="es-AR" w:eastAsia="es-ES"/>
    </w:rPr>
  </w:style>
  <w:style w:type="character" w:customStyle="1" w:styleId="BodyText3Char">
    <w:name w:val="Texto independiente 3 Car"/>
    <w:basedOn w:val="DefaultParagraphFont"/>
    <w:link w:val="BodyText3"/>
    <w:uiPriority w:val="99"/>
    <w:locked/>
    <w:rsid w:val="00A25129"/>
    <w:rPr>
      <w:rFonts w:eastAsia="Times New Roman" w:cs="Times New Roman"/>
      <w:sz w:val="22"/>
      <w:lang w:val="es-AR" w:eastAsia="es-ES"/>
    </w:rPr>
  </w:style>
  <w:style w:type="paragraph" w:customStyle="1" w:styleId="BankNormal">
    <w:name w:val="BankNormal"/>
    <w:basedOn w:val="Normal"/>
    <w:rsid w:val="00A25129"/>
    <w:pPr>
      <w:spacing w:after="240"/>
    </w:pPr>
    <w:rPr>
      <w:rFonts w:eastAsia="Times New Roman"/>
      <w:sz w:val="24"/>
      <w:szCs w:val="20"/>
      <w:lang w:val="en-US" w:eastAsia="es-ES"/>
    </w:rPr>
  </w:style>
  <w:style w:type="paragraph" w:customStyle="1" w:styleId="ReportParaNumbered">
    <w:name w:val="ReportParaNumbered"/>
    <w:uiPriority w:val="99"/>
    <w:rsid w:val="00A25129"/>
    <w:pPr>
      <w:tabs>
        <w:tab w:val="left" w:pos="720"/>
      </w:tabs>
    </w:pPr>
    <w:rPr>
      <w:rFonts w:eastAsia="Times New Roman"/>
      <w:sz w:val="22"/>
      <w:lang w:val="en-US" w:eastAsia="es-ES"/>
    </w:rPr>
  </w:style>
  <w:style w:type="paragraph" w:customStyle="1" w:styleId="a">
    <w:name w:val="_"/>
    <w:basedOn w:val="Normal"/>
    <w:uiPriority w:val="99"/>
    <w:rsid w:val="00A25129"/>
    <w:pPr>
      <w:widowControl w:val="0"/>
      <w:autoSpaceDE w:val="0"/>
      <w:autoSpaceDN w:val="0"/>
      <w:adjustRightInd w:val="0"/>
      <w:ind w:left="277" w:hanging="277"/>
    </w:pPr>
    <w:rPr>
      <w:rFonts w:eastAsia="Times New Roman"/>
      <w:sz w:val="20"/>
      <w:szCs w:val="20"/>
      <w:lang w:val="en-US" w:eastAsia="es-ES"/>
    </w:rPr>
  </w:style>
  <w:style w:type="paragraph" w:styleId="ListContinue4">
    <w:name w:val="List Continue 4"/>
    <w:basedOn w:val="Normal"/>
    <w:uiPriority w:val="99"/>
    <w:rsid w:val="00A25129"/>
    <w:pPr>
      <w:tabs>
        <w:tab w:val="num" w:pos="720"/>
      </w:tabs>
      <w:spacing w:after="120"/>
      <w:ind w:left="720" w:hanging="360"/>
    </w:pPr>
    <w:rPr>
      <w:rFonts w:eastAsia="Times New Roman"/>
      <w:szCs w:val="20"/>
      <w:lang w:val="en-US"/>
    </w:rPr>
  </w:style>
  <w:style w:type="paragraph" w:styleId="Title">
    <w:name w:val="Title"/>
    <w:basedOn w:val="Normal"/>
    <w:link w:val="TitleChar"/>
    <w:uiPriority w:val="99"/>
    <w:qFormat/>
    <w:locked/>
    <w:rsid w:val="00A25129"/>
    <w:pPr>
      <w:spacing w:before="120" w:after="60"/>
      <w:jc w:val="center"/>
      <w:outlineLvl w:val="0"/>
    </w:pPr>
    <w:rPr>
      <w:rFonts w:ascii="Arial" w:eastAsia="Times New Roman" w:hAnsi="Arial"/>
      <w:b/>
      <w:caps/>
      <w:kern w:val="28"/>
      <w:szCs w:val="20"/>
      <w:lang w:val="es-MX"/>
    </w:rPr>
  </w:style>
  <w:style w:type="character" w:customStyle="1" w:styleId="TitleChar">
    <w:name w:val="Título Car"/>
    <w:basedOn w:val="DefaultParagraphFont"/>
    <w:link w:val="Title"/>
    <w:uiPriority w:val="99"/>
    <w:locked/>
    <w:rsid w:val="00A25129"/>
    <w:rPr>
      <w:rFonts w:ascii="Arial" w:hAnsi="Arial" w:cs="Times New Roman"/>
      <w:b/>
      <w:caps/>
      <w:kern w:val="28"/>
      <w:sz w:val="22"/>
      <w:lang w:val="es-MX" w:eastAsia="en-US"/>
    </w:rPr>
  </w:style>
  <w:style w:type="paragraph" w:customStyle="1" w:styleId="Normal1">
    <w:name w:val="Normal1"/>
    <w:basedOn w:val="Normal"/>
    <w:next w:val="Normal"/>
    <w:autoRedefine/>
    <w:uiPriority w:val="99"/>
    <w:rsid w:val="002364FA"/>
    <w:pPr>
      <w:autoSpaceDE w:val="0"/>
      <w:autoSpaceDN w:val="0"/>
      <w:adjustRightInd w:val="0"/>
      <w:jc w:val="both"/>
    </w:pPr>
    <w:rPr>
      <w:rFonts w:eastAsia="Times New Roman"/>
      <w:b/>
      <w:lang w:val="es-ES_tradnl"/>
    </w:rPr>
  </w:style>
  <w:style w:type="paragraph" w:customStyle="1" w:styleId="Textodenotaalpie">
    <w:name w:val="Texto de nota al pie"/>
    <w:basedOn w:val="Normal"/>
    <w:uiPriority w:val="99"/>
    <w:rsid w:val="00A25129"/>
    <w:pPr>
      <w:widowControl w:val="0"/>
      <w:jc w:val="both"/>
    </w:pPr>
    <w:rPr>
      <w:rFonts w:ascii="Courier New" w:eastAsia="Times New Roman" w:hAnsi="Courier New"/>
      <w:sz w:val="24"/>
      <w:szCs w:val="20"/>
      <w:lang w:val="es-ES"/>
    </w:rPr>
  </w:style>
  <w:style w:type="paragraph" w:customStyle="1" w:styleId="BodyText21">
    <w:name w:val="Body Text 21"/>
    <w:basedOn w:val="Normal"/>
    <w:uiPriority w:val="99"/>
    <w:rsid w:val="00A25129"/>
    <w:pPr>
      <w:widowControl w:val="0"/>
      <w:tabs>
        <w:tab w:val="left" w:pos="-720"/>
      </w:tabs>
      <w:suppressAutoHyphens/>
      <w:jc w:val="both"/>
    </w:pPr>
    <w:rPr>
      <w:rFonts w:eastAsia="Times New Roman"/>
      <w:spacing w:val="-3"/>
      <w:sz w:val="24"/>
      <w:szCs w:val="20"/>
      <w:lang w:val="es-ES_tradnl"/>
    </w:rPr>
  </w:style>
  <w:style w:type="paragraph" w:styleId="PlainText">
    <w:name w:val="Plain Text"/>
    <w:basedOn w:val="Normal"/>
    <w:link w:val="PlainTextChar"/>
    <w:uiPriority w:val="99"/>
    <w:rsid w:val="00A25129"/>
    <w:pPr>
      <w:jc w:val="both"/>
    </w:pPr>
    <w:rPr>
      <w:rFonts w:ascii="Courier New" w:eastAsia="Times New Roman" w:hAnsi="Courier New" w:cs="Courier New"/>
      <w:szCs w:val="20"/>
    </w:rPr>
  </w:style>
  <w:style w:type="character" w:customStyle="1" w:styleId="PlainTextChar">
    <w:name w:val="Texto sin formato Car"/>
    <w:basedOn w:val="DefaultParagraphFont"/>
    <w:link w:val="PlainText"/>
    <w:uiPriority w:val="99"/>
    <w:locked/>
    <w:rsid w:val="00A25129"/>
    <w:rPr>
      <w:rFonts w:ascii="Courier New" w:hAnsi="Courier New" w:cs="Courier New"/>
      <w:sz w:val="22"/>
      <w:lang w:eastAsia="en-US"/>
    </w:rPr>
  </w:style>
  <w:style w:type="paragraph" w:customStyle="1" w:styleId="1">
    <w:name w:val="1"/>
    <w:basedOn w:val="Normal"/>
    <w:next w:val="BodyTextIndent"/>
    <w:uiPriority w:val="99"/>
    <w:rsid w:val="00A25129"/>
    <w:pPr>
      <w:jc w:val="both"/>
    </w:pPr>
    <w:rPr>
      <w:rFonts w:eastAsia="Times New Roman"/>
      <w:sz w:val="24"/>
      <w:szCs w:val="20"/>
      <w:lang w:val="es-ES" w:eastAsia="es-ES"/>
    </w:rPr>
  </w:style>
  <w:style w:type="paragraph" w:customStyle="1" w:styleId="CitaTextual">
    <w:name w:val="Cita Textual"/>
    <w:basedOn w:val="BodyTextIndent2"/>
    <w:uiPriority w:val="99"/>
    <w:rsid w:val="00A25129"/>
    <w:pPr>
      <w:widowControl w:val="0"/>
      <w:numPr>
        <w:ilvl w:val="12"/>
      </w:numPr>
      <w:autoSpaceDE w:val="0"/>
      <w:autoSpaceDN w:val="0"/>
      <w:spacing w:after="0" w:line="360" w:lineRule="auto"/>
      <w:ind w:left="567" w:right="567" w:firstLine="567"/>
      <w:jc w:val="both"/>
    </w:pPr>
    <w:rPr>
      <w:rFonts w:ascii="Roman 12cpi" w:hAnsi="Roman 12cpi"/>
      <w:i/>
      <w:iCs/>
      <w:sz w:val="20"/>
      <w:szCs w:val="20"/>
      <w:lang w:val="es-ES_tradnl"/>
    </w:rPr>
  </w:style>
  <w:style w:type="character" w:styleId="FollowedHyperlink">
    <w:name w:val="FollowedHyperlink"/>
    <w:basedOn w:val="DefaultParagraphFont"/>
    <w:uiPriority w:val="99"/>
    <w:rsid w:val="00A25129"/>
    <w:rPr>
      <w:rFonts w:cs="Times New Roman"/>
      <w:color w:val="800080"/>
      <w:u w:val="single"/>
    </w:rPr>
  </w:style>
  <w:style w:type="paragraph" w:customStyle="1" w:styleId="Cuadro">
    <w:name w:val="Cuadro"/>
    <w:basedOn w:val="Normal"/>
    <w:uiPriority w:val="99"/>
    <w:rsid w:val="00A25129"/>
    <w:pPr>
      <w:suppressAutoHyphens/>
      <w:jc w:val="both"/>
    </w:pPr>
    <w:rPr>
      <w:rFonts w:ascii="Arial" w:eastAsia="Times New Roman" w:hAnsi="Arial" w:cs="Arial"/>
      <w:b/>
      <w:bCs/>
      <w:sz w:val="24"/>
      <w:szCs w:val="24"/>
      <w:lang w:val="es-ES_tradnl"/>
    </w:rPr>
  </w:style>
  <w:style w:type="paragraph" w:styleId="NormalIndent">
    <w:name w:val="Normal Indent"/>
    <w:basedOn w:val="Normal"/>
    <w:uiPriority w:val="99"/>
    <w:rsid w:val="00A25129"/>
    <w:pPr>
      <w:spacing w:before="240"/>
      <w:ind w:firstLine="567"/>
      <w:jc w:val="both"/>
    </w:pPr>
    <w:rPr>
      <w:rFonts w:eastAsia="Times New Roman"/>
      <w:sz w:val="24"/>
      <w:szCs w:val="20"/>
      <w:lang w:eastAsia="es-ES"/>
    </w:rPr>
  </w:style>
  <w:style w:type="paragraph" w:customStyle="1" w:styleId="PDSHeading1">
    <w:name w:val="PDSHeading1"/>
    <w:next w:val="Normal"/>
    <w:uiPriority w:val="99"/>
    <w:rsid w:val="00A25129"/>
    <w:rPr>
      <w:rFonts w:eastAsia="Times New Roman"/>
      <w:b/>
      <w:sz w:val="24"/>
      <w:lang w:val="en-US" w:eastAsia="en-US"/>
    </w:rPr>
  </w:style>
  <w:style w:type="paragraph" w:styleId="List3">
    <w:name w:val="List 3"/>
    <w:basedOn w:val="Normal"/>
    <w:uiPriority w:val="99"/>
    <w:rsid w:val="00A25129"/>
    <w:pPr>
      <w:ind w:left="849" w:hanging="283"/>
    </w:pPr>
    <w:rPr>
      <w:rFonts w:eastAsia="Times New Roman"/>
      <w:sz w:val="20"/>
      <w:szCs w:val="20"/>
      <w:lang w:val="en-US" w:eastAsia="es-ES"/>
    </w:rPr>
  </w:style>
  <w:style w:type="paragraph" w:customStyle="1" w:styleId="TituloAnexos">
    <w:name w:val="Titulo Anexos"/>
    <w:basedOn w:val="Normal"/>
    <w:uiPriority w:val="99"/>
    <w:rsid w:val="00A25129"/>
    <w:pPr>
      <w:tabs>
        <w:tab w:val="left" w:pos="708"/>
        <w:tab w:val="left" w:pos="2833"/>
        <w:tab w:val="left" w:pos="2880"/>
      </w:tabs>
      <w:suppressAutoHyphens/>
      <w:ind w:right="-342"/>
      <w:jc w:val="center"/>
    </w:pPr>
    <w:rPr>
      <w:rFonts w:eastAsia="Times New Roman"/>
      <w:b/>
      <w:sz w:val="24"/>
      <w:szCs w:val="20"/>
      <w:lang w:val="es-AR"/>
    </w:rPr>
  </w:style>
  <w:style w:type="paragraph" w:customStyle="1" w:styleId="Titilofigura">
    <w:name w:val="Titilo figura"/>
    <w:basedOn w:val="Normal"/>
    <w:uiPriority w:val="99"/>
    <w:rsid w:val="00A25129"/>
    <w:pPr>
      <w:ind w:right="-342"/>
      <w:jc w:val="center"/>
    </w:pPr>
    <w:rPr>
      <w:rFonts w:eastAsia="Times New Roman"/>
      <w:b/>
      <w:szCs w:val="20"/>
      <w:lang w:val="es-ES_tradnl"/>
    </w:rPr>
  </w:style>
  <w:style w:type="paragraph" w:customStyle="1" w:styleId="NoteLevel1">
    <w:name w:val="Note Level 1"/>
    <w:basedOn w:val="Normal"/>
    <w:uiPriority w:val="99"/>
    <w:rsid w:val="00A25129"/>
    <w:pPr>
      <w:keepNext/>
      <w:tabs>
        <w:tab w:val="num" w:pos="0"/>
      </w:tabs>
      <w:outlineLvl w:val="0"/>
    </w:pPr>
    <w:rPr>
      <w:rFonts w:ascii="Verdana" w:eastAsia="MS Gothic" w:hAnsi="Verdana"/>
      <w:sz w:val="24"/>
      <w:szCs w:val="24"/>
      <w:lang w:val="es-ES_tradnl"/>
    </w:rPr>
  </w:style>
  <w:style w:type="paragraph" w:customStyle="1" w:styleId="NoteLevel2">
    <w:name w:val="Note Level 2"/>
    <w:basedOn w:val="Normal"/>
    <w:uiPriority w:val="99"/>
    <w:rsid w:val="00A25129"/>
    <w:pPr>
      <w:keepNext/>
      <w:tabs>
        <w:tab w:val="num" w:pos="720"/>
      </w:tabs>
      <w:ind w:left="1080" w:hanging="360"/>
      <w:outlineLvl w:val="1"/>
    </w:pPr>
    <w:rPr>
      <w:rFonts w:ascii="Verdana" w:eastAsia="MS Gothic" w:hAnsi="Verdana"/>
      <w:sz w:val="24"/>
      <w:szCs w:val="24"/>
      <w:lang w:val="es-ES_tradnl"/>
    </w:rPr>
  </w:style>
  <w:style w:type="paragraph" w:customStyle="1" w:styleId="NoteLevel3">
    <w:name w:val="Note Level 3"/>
    <w:basedOn w:val="Normal"/>
    <w:uiPriority w:val="99"/>
    <w:rsid w:val="00A25129"/>
    <w:pPr>
      <w:keepNext/>
      <w:tabs>
        <w:tab w:val="num" w:pos="1440"/>
      </w:tabs>
      <w:ind w:left="1800" w:hanging="360"/>
      <w:outlineLvl w:val="2"/>
    </w:pPr>
    <w:rPr>
      <w:rFonts w:ascii="Verdana" w:eastAsia="MS Gothic" w:hAnsi="Verdana"/>
      <w:sz w:val="24"/>
      <w:szCs w:val="24"/>
      <w:lang w:val="es-ES_tradnl"/>
    </w:rPr>
  </w:style>
  <w:style w:type="paragraph" w:customStyle="1" w:styleId="NoteLevel4">
    <w:name w:val="Note Level 4"/>
    <w:basedOn w:val="Normal"/>
    <w:uiPriority w:val="99"/>
    <w:rsid w:val="00A25129"/>
    <w:pPr>
      <w:keepNext/>
      <w:tabs>
        <w:tab w:val="num" w:pos="2160"/>
      </w:tabs>
      <w:ind w:left="2520" w:hanging="360"/>
      <w:outlineLvl w:val="3"/>
    </w:pPr>
    <w:rPr>
      <w:rFonts w:ascii="Verdana" w:eastAsia="MS Gothic" w:hAnsi="Verdana"/>
      <w:sz w:val="24"/>
      <w:szCs w:val="24"/>
      <w:lang w:val="es-ES_tradnl"/>
    </w:rPr>
  </w:style>
  <w:style w:type="paragraph" w:customStyle="1" w:styleId="NoteLevel5">
    <w:name w:val="Note Level 5"/>
    <w:basedOn w:val="Normal"/>
    <w:uiPriority w:val="99"/>
    <w:rsid w:val="00A25129"/>
    <w:pPr>
      <w:keepNext/>
      <w:tabs>
        <w:tab w:val="num" w:pos="2880"/>
      </w:tabs>
      <w:ind w:left="3240" w:hanging="360"/>
      <w:outlineLvl w:val="4"/>
    </w:pPr>
    <w:rPr>
      <w:rFonts w:ascii="Verdana" w:eastAsia="MS Gothic" w:hAnsi="Verdana"/>
      <w:sz w:val="24"/>
      <w:szCs w:val="24"/>
      <w:lang w:val="es-ES_tradnl"/>
    </w:rPr>
  </w:style>
  <w:style w:type="paragraph" w:customStyle="1" w:styleId="NoteLevel6">
    <w:name w:val="Note Level 6"/>
    <w:basedOn w:val="Normal"/>
    <w:uiPriority w:val="99"/>
    <w:rsid w:val="00A25129"/>
    <w:pPr>
      <w:keepNext/>
      <w:tabs>
        <w:tab w:val="num" w:pos="3600"/>
      </w:tabs>
      <w:ind w:left="3960" w:hanging="360"/>
      <w:outlineLvl w:val="5"/>
    </w:pPr>
    <w:rPr>
      <w:rFonts w:ascii="Verdana" w:eastAsia="MS Gothic" w:hAnsi="Verdana"/>
      <w:sz w:val="24"/>
      <w:szCs w:val="24"/>
      <w:lang w:val="es-ES_tradnl"/>
    </w:rPr>
  </w:style>
  <w:style w:type="paragraph" w:customStyle="1" w:styleId="NoteLevel7">
    <w:name w:val="Note Level 7"/>
    <w:basedOn w:val="Normal"/>
    <w:uiPriority w:val="99"/>
    <w:rsid w:val="00A25129"/>
    <w:pPr>
      <w:keepNext/>
      <w:tabs>
        <w:tab w:val="num" w:pos="4320"/>
      </w:tabs>
      <w:ind w:left="4680" w:hanging="360"/>
      <w:outlineLvl w:val="6"/>
    </w:pPr>
    <w:rPr>
      <w:rFonts w:ascii="Verdana" w:eastAsia="MS Gothic" w:hAnsi="Verdana"/>
      <w:sz w:val="24"/>
      <w:szCs w:val="24"/>
      <w:lang w:val="es-ES_tradnl"/>
    </w:rPr>
  </w:style>
  <w:style w:type="paragraph" w:customStyle="1" w:styleId="NoteLevel8">
    <w:name w:val="Note Level 8"/>
    <w:basedOn w:val="Normal"/>
    <w:uiPriority w:val="99"/>
    <w:rsid w:val="00A25129"/>
    <w:pPr>
      <w:keepNext/>
      <w:tabs>
        <w:tab w:val="num" w:pos="5040"/>
      </w:tabs>
      <w:ind w:left="5400" w:hanging="360"/>
      <w:outlineLvl w:val="7"/>
    </w:pPr>
    <w:rPr>
      <w:rFonts w:ascii="Verdana" w:eastAsia="MS Gothic" w:hAnsi="Verdana"/>
      <w:sz w:val="24"/>
      <w:szCs w:val="24"/>
      <w:lang w:val="es-ES_tradnl"/>
    </w:rPr>
  </w:style>
  <w:style w:type="paragraph" w:customStyle="1" w:styleId="NoteLevel9">
    <w:name w:val="Note Level 9"/>
    <w:basedOn w:val="Normal"/>
    <w:uiPriority w:val="99"/>
    <w:rsid w:val="00A25129"/>
    <w:pPr>
      <w:keepNext/>
      <w:numPr>
        <w:ilvl w:val="8"/>
        <w:numId w:val="10"/>
      </w:numPr>
      <w:outlineLvl w:val="8"/>
    </w:pPr>
    <w:rPr>
      <w:rFonts w:ascii="Verdana" w:eastAsia="MS Gothic" w:hAnsi="Verdana"/>
      <w:sz w:val="24"/>
      <w:szCs w:val="24"/>
      <w:lang w:val="es-ES_tradnl"/>
    </w:rPr>
  </w:style>
  <w:style w:type="paragraph" w:customStyle="1" w:styleId="msotitle3">
    <w:name w:val="msotitle3"/>
    <w:basedOn w:val="Normal"/>
    <w:uiPriority w:val="99"/>
    <w:rsid w:val="00A25129"/>
    <w:pPr>
      <w:spacing w:line="271" w:lineRule="auto"/>
    </w:pPr>
    <w:rPr>
      <w:rFonts w:ascii="Trebuchet MS" w:eastAsia="Times New Roman" w:hAnsi="Trebuchet MS"/>
      <w:b/>
      <w:bCs/>
      <w:color w:val="6633FF"/>
      <w:sz w:val="36"/>
      <w:szCs w:val="36"/>
      <w:lang w:val="es-ES" w:eastAsia="es-ES"/>
    </w:rPr>
  </w:style>
  <w:style w:type="paragraph" w:styleId="HTMLPreformatted">
    <w:name w:val="HTML Preformatted"/>
    <w:basedOn w:val="Normal"/>
    <w:link w:val="HTMLPreformattedChar"/>
    <w:uiPriority w:val="99"/>
    <w:rsid w:val="00A2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con formato previo Car"/>
    <w:basedOn w:val="DefaultParagraphFont"/>
    <w:link w:val="HTMLPreformatted"/>
    <w:uiPriority w:val="99"/>
    <w:locked/>
    <w:rsid w:val="00A25129"/>
    <w:rPr>
      <w:rFonts w:ascii="Courier New" w:hAnsi="Courier New" w:cs="Courier New"/>
      <w:lang w:val="en-US" w:eastAsia="en-US"/>
    </w:rPr>
  </w:style>
  <w:style w:type="paragraph" w:styleId="NoSpacing">
    <w:name w:val="No Spacing"/>
    <w:uiPriority w:val="1"/>
    <w:qFormat/>
    <w:rsid w:val="00A25129"/>
    <w:pPr>
      <w:suppressAutoHyphens/>
      <w:overflowPunct w:val="0"/>
      <w:autoSpaceDE w:val="0"/>
      <w:autoSpaceDN w:val="0"/>
      <w:adjustRightInd w:val="0"/>
      <w:textAlignment w:val="baseline"/>
    </w:pPr>
    <w:rPr>
      <w:rFonts w:ascii="Calibri" w:eastAsia="Times New Roman" w:hAnsi="Calibri"/>
      <w:sz w:val="22"/>
      <w:lang w:val="es-ES" w:eastAsia="es-ES"/>
    </w:rPr>
  </w:style>
  <w:style w:type="character" w:customStyle="1" w:styleId="DocumentMapChar">
    <w:name w:val="Document Map Char"/>
    <w:uiPriority w:val="99"/>
    <w:semiHidden/>
    <w:locked/>
    <w:rsid w:val="00A25129"/>
    <w:rPr>
      <w:rFonts w:ascii="Tahoma" w:hAnsi="Tahoma"/>
      <w:shd w:val="clear" w:color="auto" w:fill="000080"/>
      <w:lang w:val="en-US" w:eastAsia="en-US"/>
    </w:rPr>
  </w:style>
  <w:style w:type="paragraph" w:styleId="DocumentMap">
    <w:name w:val="Document Map"/>
    <w:basedOn w:val="Normal"/>
    <w:link w:val="DocumentMapChar1"/>
    <w:uiPriority w:val="99"/>
    <w:semiHidden/>
    <w:rsid w:val="00A25129"/>
    <w:pPr>
      <w:shd w:val="clear" w:color="auto" w:fill="000080"/>
    </w:pPr>
    <w:rPr>
      <w:rFonts w:ascii="Tahoma" w:hAnsi="Tahoma"/>
      <w:sz w:val="20"/>
      <w:szCs w:val="20"/>
      <w:lang w:val="en-US"/>
    </w:rPr>
  </w:style>
  <w:style w:type="character" w:customStyle="1" w:styleId="DocumentMapChar1">
    <w:name w:val="Mapa del documento Car"/>
    <w:basedOn w:val="DefaultParagraphFont"/>
    <w:link w:val="DocumentMap"/>
    <w:uiPriority w:val="99"/>
    <w:semiHidden/>
    <w:locked/>
    <w:rsid w:val="003A4FFD"/>
    <w:rPr>
      <w:rFonts w:cs="Times New Roman"/>
      <w:sz w:val="2"/>
      <w:lang w:val="es-CR" w:eastAsia="en-US"/>
    </w:rPr>
  </w:style>
  <w:style w:type="paragraph" w:customStyle="1" w:styleId="Prrafodelista2">
    <w:name w:val="Párrafo de lista2"/>
    <w:uiPriority w:val="99"/>
    <w:rsid w:val="00A25129"/>
    <w:pPr>
      <w:spacing w:after="200" w:line="276" w:lineRule="auto"/>
      <w:ind w:left="720"/>
    </w:pPr>
    <w:rPr>
      <w:rFonts w:ascii="Lucida Grande" w:hAnsi="Lucida Grande"/>
      <w:color w:val="000000"/>
      <w:sz w:val="22"/>
      <w:lang w:val="es-ES_tradnl" w:eastAsia="es-CR"/>
    </w:rPr>
  </w:style>
  <w:style w:type="paragraph" w:customStyle="1" w:styleId="Noparagraphstyle">
    <w:name w:val="[No paragraph style]"/>
    <w:uiPriority w:val="99"/>
    <w:rsid w:val="00A25129"/>
    <w:pPr>
      <w:widowControl w:val="0"/>
      <w:autoSpaceDE w:val="0"/>
      <w:autoSpaceDN w:val="0"/>
      <w:adjustRightInd w:val="0"/>
      <w:spacing w:line="288" w:lineRule="auto"/>
    </w:pPr>
    <w:rPr>
      <w:rFonts w:eastAsia="Times New Roman"/>
      <w:color w:val="000000"/>
      <w:sz w:val="24"/>
      <w:szCs w:val="24"/>
      <w:lang w:val="es-ES" w:eastAsia="es-ES"/>
    </w:rPr>
  </w:style>
  <w:style w:type="paragraph" w:customStyle="1" w:styleId="nbdp">
    <w:name w:val="nbdp"/>
    <w:basedOn w:val="Normal"/>
    <w:uiPriority w:val="99"/>
    <w:rsid w:val="00A25129"/>
    <w:pPr>
      <w:spacing w:before="100" w:beforeAutospacing="1" w:after="100" w:afterAutospacing="1"/>
    </w:pPr>
    <w:rPr>
      <w:rFonts w:eastAsia="Times New Roman"/>
      <w:sz w:val="24"/>
      <w:szCs w:val="24"/>
      <w:lang w:eastAsia="es-CR"/>
    </w:rPr>
  </w:style>
  <w:style w:type="character" w:styleId="EndnoteReference">
    <w:name w:val="endnote reference"/>
    <w:basedOn w:val="DefaultParagraphFont"/>
    <w:uiPriority w:val="99"/>
    <w:rsid w:val="00A25129"/>
    <w:rPr>
      <w:rFonts w:cs="Times New Roman"/>
      <w:vertAlign w:val="superscript"/>
    </w:rPr>
  </w:style>
  <w:style w:type="paragraph" w:customStyle="1" w:styleId="ListParagraph1">
    <w:name w:val="List Paragraph1"/>
    <w:uiPriority w:val="99"/>
    <w:rsid w:val="00A25129"/>
    <w:pPr>
      <w:spacing w:after="200" w:line="276" w:lineRule="auto"/>
      <w:ind w:left="720"/>
    </w:pPr>
    <w:rPr>
      <w:rFonts w:ascii="Lucida Grande" w:hAnsi="Lucida Grande"/>
      <w:color w:val="000000"/>
      <w:sz w:val="22"/>
      <w:lang w:val="es-ES_tradnl" w:eastAsia="es-ES"/>
    </w:rPr>
  </w:style>
  <w:style w:type="character" w:customStyle="1" w:styleId="textos1">
    <w:name w:val="textos1"/>
    <w:basedOn w:val="DefaultParagraphFont"/>
    <w:uiPriority w:val="99"/>
    <w:rsid w:val="00A25129"/>
    <w:rPr>
      <w:rFonts w:ascii="Arial" w:hAnsi="Arial" w:cs="Arial"/>
      <w:color w:val="333333"/>
      <w:sz w:val="17"/>
      <w:szCs w:val="17"/>
    </w:rPr>
  </w:style>
  <w:style w:type="character" w:customStyle="1" w:styleId="textosanaranjaditos1">
    <w:name w:val="textosanaranjaditos1"/>
    <w:basedOn w:val="DefaultParagraphFont"/>
    <w:uiPriority w:val="99"/>
    <w:rsid w:val="00A25129"/>
    <w:rPr>
      <w:rFonts w:ascii="Arial" w:hAnsi="Arial" w:cs="Arial"/>
      <w:b/>
      <w:bCs/>
      <w:color w:val="F47B1E"/>
      <w:sz w:val="18"/>
      <w:szCs w:val="18"/>
    </w:rPr>
  </w:style>
  <w:style w:type="paragraph" w:customStyle="1" w:styleId="Titulo4">
    <w:name w:val="Titulo 4"/>
    <w:basedOn w:val="ListParagraph"/>
    <w:uiPriority w:val="99"/>
    <w:rsid w:val="00A25129"/>
    <w:pPr>
      <w:numPr>
        <w:numId w:val="11"/>
      </w:numPr>
      <w:ind w:left="284" w:hanging="284"/>
      <w:jc w:val="both"/>
    </w:pPr>
    <w:rPr>
      <w:rFonts w:eastAsia="Times New Roman"/>
      <w:b/>
      <w:sz w:val="24"/>
      <w:szCs w:val="24"/>
      <w:lang w:val="es-ES_tradnl"/>
    </w:rPr>
  </w:style>
  <w:style w:type="paragraph" w:customStyle="1" w:styleId="TablasEIA">
    <w:name w:val="Tablas EIA"/>
    <w:basedOn w:val="Normal"/>
    <w:uiPriority w:val="99"/>
    <w:rsid w:val="00A25129"/>
    <w:pPr>
      <w:spacing w:line="360" w:lineRule="auto"/>
      <w:ind w:firstLine="567"/>
      <w:jc w:val="both"/>
    </w:pPr>
    <w:rPr>
      <w:rFonts w:ascii="Arial" w:eastAsia="Times New Roman" w:hAnsi="Arial" w:cs="Arial"/>
      <w:sz w:val="16"/>
      <w:szCs w:val="20"/>
      <w:lang w:val="es-MX" w:eastAsia="es-ES"/>
    </w:rPr>
  </w:style>
  <w:style w:type="character" w:customStyle="1" w:styleId="hps">
    <w:name w:val="hps"/>
    <w:basedOn w:val="DefaultParagraphFont"/>
    <w:rsid w:val="00A25129"/>
    <w:rPr>
      <w:rFonts w:cs="Times New Roman"/>
    </w:rPr>
  </w:style>
  <w:style w:type="paragraph" w:customStyle="1" w:styleId="Titulo3">
    <w:name w:val="Titulo 3"/>
    <w:basedOn w:val="Normal"/>
    <w:uiPriority w:val="99"/>
    <w:rsid w:val="00EF0764"/>
    <w:pPr>
      <w:jc w:val="both"/>
    </w:pPr>
  </w:style>
  <w:style w:type="paragraph" w:customStyle="1" w:styleId="Text2">
    <w:name w:val="Text 2"/>
    <w:basedOn w:val="Normal"/>
    <w:uiPriority w:val="99"/>
    <w:rsid w:val="00ED4DFC"/>
    <w:pPr>
      <w:spacing w:before="120" w:after="120"/>
      <w:ind w:left="850"/>
      <w:jc w:val="both"/>
    </w:pPr>
    <w:rPr>
      <w:sz w:val="24"/>
      <w:szCs w:val="20"/>
      <w:lang w:val="en-GB" w:eastAsia="zh-CN"/>
    </w:rPr>
  </w:style>
  <w:style w:type="paragraph" w:styleId="Revision">
    <w:name w:val="Revision"/>
    <w:hidden/>
    <w:uiPriority w:val="99"/>
    <w:semiHidden/>
    <w:rsid w:val="00167775"/>
    <w:rPr>
      <w:sz w:val="22"/>
      <w:szCs w:val="22"/>
      <w:lang w:val="es-CR" w:eastAsia="en-US"/>
    </w:rPr>
  </w:style>
  <w:style w:type="character" w:customStyle="1" w:styleId="ListParagraphChar">
    <w:name w:val="Párrafo de lista Car"/>
    <w:basedOn w:val="DefaultParagraphFont"/>
    <w:link w:val="ListParagraph"/>
    <w:uiPriority w:val="34"/>
    <w:rsid w:val="00DA4A9D"/>
    <w:rPr>
      <w:sz w:val="22"/>
      <w:szCs w:val="22"/>
      <w:lang w:val="es-CR" w:eastAsia="en-US"/>
    </w:rPr>
  </w:style>
  <w:style w:type="paragraph" w:customStyle="1" w:styleId="ParrafoGeneral">
    <w:name w:val="Parrafo General"/>
    <w:basedOn w:val="Normal"/>
    <w:uiPriority w:val="99"/>
    <w:rsid w:val="006657BF"/>
    <w:pPr>
      <w:widowControl w:val="0"/>
      <w:suppressAutoHyphens/>
      <w:autoSpaceDE w:val="0"/>
      <w:autoSpaceDN w:val="0"/>
      <w:adjustRightInd w:val="0"/>
      <w:spacing w:line="290" w:lineRule="atLeast"/>
      <w:ind w:left="198" w:hanging="198"/>
      <w:jc w:val="both"/>
      <w:textAlignment w:val="center"/>
    </w:pPr>
    <w:rPr>
      <w:rFonts w:ascii="ArialMT" w:eastAsiaTheme="minorEastAsia" w:hAnsi="ArialMT" w:cs="ArialMT"/>
      <w:color w:val="304C59"/>
      <w:lang w:val="es-ES_tradnl"/>
    </w:rPr>
  </w:style>
  <w:style w:type="table" w:styleId="LightGrid-Accent5">
    <w:name w:val="Light Grid Accent 5"/>
    <w:basedOn w:val="TableNormal"/>
    <w:uiPriority w:val="62"/>
    <w:rsid w:val="00507BA9"/>
    <w:rPr>
      <w:rFonts w:asciiTheme="minorHAnsi" w:eastAsiaTheme="minorHAnsi" w:hAnsiTheme="minorHAnsi" w:cstheme="minorBidi"/>
      <w:sz w:val="22"/>
      <w:szCs w:val="22"/>
      <w:lang w:val="es-CR"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5">
    <w:name w:val="Medium List 2 Accent 5"/>
    <w:basedOn w:val="TableNormal"/>
    <w:uiPriority w:val="66"/>
    <w:rsid w:val="00FB5D17"/>
    <w:rPr>
      <w:rFonts w:asciiTheme="majorHAnsi" w:eastAsiaTheme="majorEastAsia" w:hAnsiTheme="majorHAnsi" w:cstheme="majorBidi"/>
      <w:color w:val="000000" w:themeColor="text1"/>
      <w:sz w:val="22"/>
      <w:szCs w:val="22"/>
      <w:lang w:val="es-CR"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490735"/>
    <w:rPr>
      <w:rFonts w:asciiTheme="minorHAnsi" w:eastAsiaTheme="minorHAnsi" w:hAnsiTheme="minorHAnsi" w:cstheme="minorBidi"/>
      <w:sz w:val="22"/>
      <w:szCs w:val="22"/>
      <w:lang w:val="es-CR"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FooterOdd">
    <w:name w:val="Footer Odd"/>
    <w:basedOn w:val="Normal"/>
    <w:qFormat/>
    <w:rsid w:val="0034171C"/>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val="es-ES" w:eastAsia="fr-FR"/>
    </w:rPr>
  </w:style>
  <w:style w:type="table" w:styleId="LightList-Accent3">
    <w:name w:val="Light List Accent 3"/>
    <w:basedOn w:val="TableNormal"/>
    <w:uiPriority w:val="61"/>
    <w:rsid w:val="009C4C1D"/>
    <w:rPr>
      <w:rFonts w:asciiTheme="minorHAnsi" w:eastAsiaTheme="minorEastAsia" w:hAnsiTheme="minorHAnsi" w:cstheme="minorBidi"/>
      <w:sz w:val="24"/>
      <w:szCs w:val="24"/>
      <w:lang w:val="es-ES_tradnl" w:eastAsia="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194183"/>
    <w:rPr>
      <w:rFonts w:asciiTheme="minorHAnsi" w:eastAsiaTheme="minorEastAsia" w:hAnsiTheme="minorHAnsi" w:cstheme="minorBidi"/>
      <w:sz w:val="24"/>
      <w:szCs w:val="24"/>
      <w:lang w:val="es-ES_tradnl"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1">
    <w:name w:val="Lista clara - Énfasis 11"/>
    <w:basedOn w:val="TableNormal"/>
    <w:uiPriority w:val="61"/>
    <w:rsid w:val="00194183"/>
    <w:rPr>
      <w:rFonts w:asciiTheme="minorHAnsi" w:eastAsiaTheme="minorEastAsia" w:hAnsiTheme="minorHAnsi" w:cstheme="minorBidi"/>
      <w:sz w:val="24"/>
      <w:szCs w:val="24"/>
      <w:lang w:val="es-ES_tradnl"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DC42C6"/>
  </w:style>
  <w:style w:type="paragraph" w:customStyle="1" w:styleId="Ttulo11">
    <w:name w:val="Título 11"/>
    <w:basedOn w:val="Normal"/>
    <w:rsid w:val="00164EB9"/>
    <w:pPr>
      <w:jc w:val="both"/>
    </w:pPr>
    <w:rPr>
      <w:rFonts w:eastAsia="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2731">
      <w:marLeft w:val="0"/>
      <w:marRight w:val="0"/>
      <w:marTop w:val="0"/>
      <w:marBottom w:val="0"/>
      <w:divBdr>
        <w:top w:val="none" w:sz="0" w:space="0" w:color="auto"/>
        <w:left w:val="none" w:sz="0" w:space="0" w:color="auto"/>
        <w:bottom w:val="none" w:sz="0" w:space="0" w:color="auto"/>
        <w:right w:val="none" w:sz="0" w:space="0" w:color="auto"/>
      </w:divBdr>
    </w:div>
    <w:div w:id="323362733">
      <w:marLeft w:val="0"/>
      <w:marRight w:val="0"/>
      <w:marTop w:val="0"/>
      <w:marBottom w:val="0"/>
      <w:divBdr>
        <w:top w:val="none" w:sz="0" w:space="0" w:color="auto"/>
        <w:left w:val="none" w:sz="0" w:space="0" w:color="auto"/>
        <w:bottom w:val="none" w:sz="0" w:space="0" w:color="auto"/>
        <w:right w:val="none" w:sz="0" w:space="0" w:color="auto"/>
      </w:divBdr>
    </w:div>
    <w:div w:id="323362734">
      <w:marLeft w:val="0"/>
      <w:marRight w:val="0"/>
      <w:marTop w:val="0"/>
      <w:marBottom w:val="0"/>
      <w:divBdr>
        <w:top w:val="none" w:sz="0" w:space="0" w:color="auto"/>
        <w:left w:val="none" w:sz="0" w:space="0" w:color="auto"/>
        <w:bottom w:val="none" w:sz="0" w:space="0" w:color="auto"/>
        <w:right w:val="none" w:sz="0" w:space="0" w:color="auto"/>
      </w:divBdr>
      <w:divsChild>
        <w:div w:id="323362773">
          <w:marLeft w:val="0"/>
          <w:marRight w:val="0"/>
          <w:marTop w:val="0"/>
          <w:marBottom w:val="0"/>
          <w:divBdr>
            <w:top w:val="none" w:sz="0" w:space="0" w:color="auto"/>
            <w:left w:val="none" w:sz="0" w:space="0" w:color="auto"/>
            <w:bottom w:val="none" w:sz="0" w:space="0" w:color="auto"/>
            <w:right w:val="none" w:sz="0" w:space="0" w:color="auto"/>
          </w:divBdr>
          <w:divsChild>
            <w:div w:id="323362766">
              <w:marLeft w:val="0"/>
              <w:marRight w:val="0"/>
              <w:marTop w:val="0"/>
              <w:marBottom w:val="0"/>
              <w:divBdr>
                <w:top w:val="none" w:sz="0" w:space="0" w:color="auto"/>
                <w:left w:val="none" w:sz="0" w:space="0" w:color="auto"/>
                <w:bottom w:val="none" w:sz="0" w:space="0" w:color="auto"/>
                <w:right w:val="none" w:sz="0" w:space="0" w:color="auto"/>
              </w:divBdr>
              <w:divsChild>
                <w:div w:id="3233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2740">
      <w:marLeft w:val="0"/>
      <w:marRight w:val="0"/>
      <w:marTop w:val="0"/>
      <w:marBottom w:val="0"/>
      <w:divBdr>
        <w:top w:val="none" w:sz="0" w:space="0" w:color="auto"/>
        <w:left w:val="none" w:sz="0" w:space="0" w:color="auto"/>
        <w:bottom w:val="none" w:sz="0" w:space="0" w:color="auto"/>
        <w:right w:val="none" w:sz="0" w:space="0" w:color="auto"/>
      </w:divBdr>
    </w:div>
    <w:div w:id="323362744">
      <w:marLeft w:val="0"/>
      <w:marRight w:val="0"/>
      <w:marTop w:val="100"/>
      <w:marBottom w:val="100"/>
      <w:divBdr>
        <w:top w:val="none" w:sz="0" w:space="0" w:color="auto"/>
        <w:left w:val="none" w:sz="0" w:space="0" w:color="auto"/>
        <w:bottom w:val="none" w:sz="0" w:space="0" w:color="auto"/>
        <w:right w:val="none" w:sz="0" w:space="0" w:color="auto"/>
      </w:divBdr>
      <w:divsChild>
        <w:div w:id="323362746">
          <w:marLeft w:val="0"/>
          <w:marRight w:val="0"/>
          <w:marTop w:val="0"/>
          <w:marBottom w:val="0"/>
          <w:divBdr>
            <w:top w:val="none" w:sz="0" w:space="0" w:color="auto"/>
            <w:left w:val="none" w:sz="0" w:space="0" w:color="auto"/>
            <w:bottom w:val="none" w:sz="0" w:space="0" w:color="auto"/>
            <w:right w:val="none" w:sz="0" w:space="0" w:color="auto"/>
          </w:divBdr>
          <w:divsChild>
            <w:div w:id="323362743">
              <w:marLeft w:val="0"/>
              <w:marRight w:val="0"/>
              <w:marTop w:val="0"/>
              <w:marBottom w:val="0"/>
              <w:divBdr>
                <w:top w:val="none" w:sz="0" w:space="0" w:color="auto"/>
                <w:left w:val="none" w:sz="0" w:space="0" w:color="auto"/>
                <w:bottom w:val="none" w:sz="0" w:space="0" w:color="auto"/>
                <w:right w:val="none" w:sz="0" w:space="0" w:color="auto"/>
              </w:divBdr>
              <w:divsChild>
                <w:div w:id="323362751">
                  <w:marLeft w:val="0"/>
                  <w:marRight w:val="0"/>
                  <w:marTop w:val="0"/>
                  <w:marBottom w:val="0"/>
                  <w:divBdr>
                    <w:top w:val="none" w:sz="0" w:space="0" w:color="auto"/>
                    <w:left w:val="none" w:sz="0" w:space="0" w:color="auto"/>
                    <w:bottom w:val="none" w:sz="0" w:space="0" w:color="auto"/>
                    <w:right w:val="none" w:sz="0" w:space="0" w:color="auto"/>
                  </w:divBdr>
                  <w:divsChild>
                    <w:div w:id="323362772">
                      <w:marLeft w:val="0"/>
                      <w:marRight w:val="0"/>
                      <w:marTop w:val="0"/>
                      <w:marBottom w:val="0"/>
                      <w:divBdr>
                        <w:top w:val="none" w:sz="0" w:space="0" w:color="auto"/>
                        <w:left w:val="none" w:sz="0" w:space="0" w:color="auto"/>
                        <w:bottom w:val="none" w:sz="0" w:space="0" w:color="auto"/>
                        <w:right w:val="none" w:sz="0" w:space="0" w:color="auto"/>
                      </w:divBdr>
                      <w:divsChild>
                        <w:div w:id="3233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62748">
      <w:marLeft w:val="0"/>
      <w:marRight w:val="0"/>
      <w:marTop w:val="0"/>
      <w:marBottom w:val="0"/>
      <w:divBdr>
        <w:top w:val="none" w:sz="0" w:space="0" w:color="auto"/>
        <w:left w:val="none" w:sz="0" w:space="0" w:color="auto"/>
        <w:bottom w:val="none" w:sz="0" w:space="0" w:color="auto"/>
        <w:right w:val="none" w:sz="0" w:space="0" w:color="auto"/>
      </w:divBdr>
    </w:div>
    <w:div w:id="323362750">
      <w:marLeft w:val="0"/>
      <w:marRight w:val="0"/>
      <w:marTop w:val="0"/>
      <w:marBottom w:val="0"/>
      <w:divBdr>
        <w:top w:val="none" w:sz="0" w:space="0" w:color="auto"/>
        <w:left w:val="none" w:sz="0" w:space="0" w:color="auto"/>
        <w:bottom w:val="none" w:sz="0" w:space="0" w:color="auto"/>
        <w:right w:val="none" w:sz="0" w:space="0" w:color="auto"/>
      </w:divBdr>
      <w:divsChild>
        <w:div w:id="323362774">
          <w:marLeft w:val="0"/>
          <w:marRight w:val="0"/>
          <w:marTop w:val="0"/>
          <w:marBottom w:val="0"/>
          <w:divBdr>
            <w:top w:val="none" w:sz="0" w:space="0" w:color="auto"/>
            <w:left w:val="none" w:sz="0" w:space="0" w:color="auto"/>
            <w:bottom w:val="none" w:sz="0" w:space="0" w:color="auto"/>
            <w:right w:val="none" w:sz="0" w:space="0" w:color="auto"/>
          </w:divBdr>
          <w:divsChild>
            <w:div w:id="323362777">
              <w:marLeft w:val="0"/>
              <w:marRight w:val="0"/>
              <w:marTop w:val="0"/>
              <w:marBottom w:val="0"/>
              <w:divBdr>
                <w:top w:val="none" w:sz="0" w:space="0" w:color="auto"/>
                <w:left w:val="none" w:sz="0" w:space="0" w:color="auto"/>
                <w:bottom w:val="none" w:sz="0" w:space="0" w:color="auto"/>
                <w:right w:val="none" w:sz="0" w:space="0" w:color="auto"/>
              </w:divBdr>
              <w:divsChild>
                <w:div w:id="3233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2752">
      <w:marLeft w:val="0"/>
      <w:marRight w:val="0"/>
      <w:marTop w:val="0"/>
      <w:marBottom w:val="0"/>
      <w:divBdr>
        <w:top w:val="none" w:sz="0" w:space="0" w:color="auto"/>
        <w:left w:val="none" w:sz="0" w:space="0" w:color="auto"/>
        <w:bottom w:val="none" w:sz="0" w:space="0" w:color="auto"/>
        <w:right w:val="none" w:sz="0" w:space="0" w:color="auto"/>
      </w:divBdr>
    </w:div>
    <w:div w:id="323362755">
      <w:marLeft w:val="0"/>
      <w:marRight w:val="0"/>
      <w:marTop w:val="0"/>
      <w:marBottom w:val="0"/>
      <w:divBdr>
        <w:top w:val="none" w:sz="0" w:space="0" w:color="auto"/>
        <w:left w:val="none" w:sz="0" w:space="0" w:color="auto"/>
        <w:bottom w:val="none" w:sz="0" w:space="0" w:color="auto"/>
        <w:right w:val="none" w:sz="0" w:space="0" w:color="auto"/>
      </w:divBdr>
      <w:divsChild>
        <w:div w:id="323362753">
          <w:marLeft w:val="547"/>
          <w:marRight w:val="0"/>
          <w:marTop w:val="0"/>
          <w:marBottom w:val="0"/>
          <w:divBdr>
            <w:top w:val="none" w:sz="0" w:space="0" w:color="auto"/>
            <w:left w:val="none" w:sz="0" w:space="0" w:color="auto"/>
            <w:bottom w:val="none" w:sz="0" w:space="0" w:color="auto"/>
            <w:right w:val="none" w:sz="0" w:space="0" w:color="auto"/>
          </w:divBdr>
        </w:div>
        <w:div w:id="323362761">
          <w:marLeft w:val="547"/>
          <w:marRight w:val="0"/>
          <w:marTop w:val="0"/>
          <w:marBottom w:val="0"/>
          <w:divBdr>
            <w:top w:val="none" w:sz="0" w:space="0" w:color="auto"/>
            <w:left w:val="none" w:sz="0" w:space="0" w:color="auto"/>
            <w:bottom w:val="none" w:sz="0" w:space="0" w:color="auto"/>
            <w:right w:val="none" w:sz="0" w:space="0" w:color="auto"/>
          </w:divBdr>
        </w:div>
      </w:divsChild>
    </w:div>
    <w:div w:id="323362756">
      <w:marLeft w:val="0"/>
      <w:marRight w:val="0"/>
      <w:marTop w:val="0"/>
      <w:marBottom w:val="0"/>
      <w:divBdr>
        <w:top w:val="none" w:sz="0" w:space="0" w:color="auto"/>
        <w:left w:val="none" w:sz="0" w:space="0" w:color="auto"/>
        <w:bottom w:val="none" w:sz="0" w:space="0" w:color="auto"/>
        <w:right w:val="none" w:sz="0" w:space="0" w:color="auto"/>
      </w:divBdr>
      <w:divsChild>
        <w:div w:id="323362754">
          <w:marLeft w:val="547"/>
          <w:marRight w:val="0"/>
          <w:marTop w:val="0"/>
          <w:marBottom w:val="0"/>
          <w:divBdr>
            <w:top w:val="none" w:sz="0" w:space="0" w:color="auto"/>
            <w:left w:val="none" w:sz="0" w:space="0" w:color="auto"/>
            <w:bottom w:val="none" w:sz="0" w:space="0" w:color="auto"/>
            <w:right w:val="none" w:sz="0" w:space="0" w:color="auto"/>
          </w:divBdr>
        </w:div>
        <w:div w:id="323362759">
          <w:marLeft w:val="547"/>
          <w:marRight w:val="0"/>
          <w:marTop w:val="0"/>
          <w:marBottom w:val="0"/>
          <w:divBdr>
            <w:top w:val="none" w:sz="0" w:space="0" w:color="auto"/>
            <w:left w:val="none" w:sz="0" w:space="0" w:color="auto"/>
            <w:bottom w:val="none" w:sz="0" w:space="0" w:color="auto"/>
            <w:right w:val="none" w:sz="0" w:space="0" w:color="auto"/>
          </w:divBdr>
        </w:div>
      </w:divsChild>
    </w:div>
    <w:div w:id="323362757">
      <w:marLeft w:val="0"/>
      <w:marRight w:val="0"/>
      <w:marTop w:val="0"/>
      <w:marBottom w:val="0"/>
      <w:divBdr>
        <w:top w:val="none" w:sz="0" w:space="0" w:color="auto"/>
        <w:left w:val="none" w:sz="0" w:space="0" w:color="auto"/>
        <w:bottom w:val="none" w:sz="0" w:space="0" w:color="auto"/>
        <w:right w:val="none" w:sz="0" w:space="0" w:color="auto"/>
      </w:divBdr>
      <w:divsChild>
        <w:div w:id="323362760">
          <w:marLeft w:val="547"/>
          <w:marRight w:val="0"/>
          <w:marTop w:val="0"/>
          <w:marBottom w:val="0"/>
          <w:divBdr>
            <w:top w:val="none" w:sz="0" w:space="0" w:color="auto"/>
            <w:left w:val="none" w:sz="0" w:space="0" w:color="auto"/>
            <w:bottom w:val="none" w:sz="0" w:space="0" w:color="auto"/>
            <w:right w:val="none" w:sz="0" w:space="0" w:color="auto"/>
          </w:divBdr>
        </w:div>
      </w:divsChild>
    </w:div>
    <w:div w:id="323362758">
      <w:marLeft w:val="0"/>
      <w:marRight w:val="0"/>
      <w:marTop w:val="0"/>
      <w:marBottom w:val="0"/>
      <w:divBdr>
        <w:top w:val="none" w:sz="0" w:space="0" w:color="auto"/>
        <w:left w:val="none" w:sz="0" w:space="0" w:color="auto"/>
        <w:bottom w:val="none" w:sz="0" w:space="0" w:color="auto"/>
        <w:right w:val="none" w:sz="0" w:space="0" w:color="auto"/>
      </w:divBdr>
    </w:div>
    <w:div w:id="323362762">
      <w:marLeft w:val="0"/>
      <w:marRight w:val="0"/>
      <w:marTop w:val="0"/>
      <w:marBottom w:val="0"/>
      <w:divBdr>
        <w:top w:val="none" w:sz="0" w:space="0" w:color="auto"/>
        <w:left w:val="none" w:sz="0" w:space="0" w:color="auto"/>
        <w:bottom w:val="none" w:sz="0" w:space="0" w:color="auto"/>
        <w:right w:val="none" w:sz="0" w:space="0" w:color="auto"/>
      </w:divBdr>
    </w:div>
    <w:div w:id="323362763">
      <w:marLeft w:val="0"/>
      <w:marRight w:val="0"/>
      <w:marTop w:val="0"/>
      <w:marBottom w:val="0"/>
      <w:divBdr>
        <w:top w:val="none" w:sz="0" w:space="0" w:color="auto"/>
        <w:left w:val="none" w:sz="0" w:space="0" w:color="auto"/>
        <w:bottom w:val="none" w:sz="0" w:space="0" w:color="auto"/>
        <w:right w:val="none" w:sz="0" w:space="0" w:color="auto"/>
      </w:divBdr>
    </w:div>
    <w:div w:id="323362764">
      <w:marLeft w:val="0"/>
      <w:marRight w:val="0"/>
      <w:marTop w:val="0"/>
      <w:marBottom w:val="0"/>
      <w:divBdr>
        <w:top w:val="none" w:sz="0" w:space="0" w:color="auto"/>
        <w:left w:val="none" w:sz="0" w:space="0" w:color="auto"/>
        <w:bottom w:val="none" w:sz="0" w:space="0" w:color="auto"/>
        <w:right w:val="none" w:sz="0" w:space="0" w:color="auto"/>
      </w:divBdr>
    </w:div>
    <w:div w:id="323362765">
      <w:marLeft w:val="0"/>
      <w:marRight w:val="0"/>
      <w:marTop w:val="0"/>
      <w:marBottom w:val="0"/>
      <w:divBdr>
        <w:top w:val="none" w:sz="0" w:space="0" w:color="auto"/>
        <w:left w:val="none" w:sz="0" w:space="0" w:color="auto"/>
        <w:bottom w:val="none" w:sz="0" w:space="0" w:color="auto"/>
        <w:right w:val="none" w:sz="0" w:space="0" w:color="auto"/>
      </w:divBdr>
      <w:divsChild>
        <w:div w:id="323362732">
          <w:marLeft w:val="0"/>
          <w:marRight w:val="0"/>
          <w:marTop w:val="90"/>
          <w:marBottom w:val="0"/>
          <w:divBdr>
            <w:top w:val="none" w:sz="0" w:space="0" w:color="auto"/>
            <w:left w:val="none" w:sz="0" w:space="0" w:color="auto"/>
            <w:bottom w:val="none" w:sz="0" w:space="0" w:color="auto"/>
            <w:right w:val="none" w:sz="0" w:space="0" w:color="auto"/>
          </w:divBdr>
          <w:divsChild>
            <w:div w:id="323362771">
              <w:marLeft w:val="0"/>
              <w:marRight w:val="0"/>
              <w:marTop w:val="0"/>
              <w:marBottom w:val="0"/>
              <w:divBdr>
                <w:top w:val="none" w:sz="0" w:space="0" w:color="auto"/>
                <w:left w:val="none" w:sz="0" w:space="0" w:color="auto"/>
                <w:bottom w:val="none" w:sz="0" w:space="0" w:color="auto"/>
                <w:right w:val="none" w:sz="0" w:space="0" w:color="auto"/>
              </w:divBdr>
              <w:divsChild>
                <w:div w:id="323362735">
                  <w:marLeft w:val="0"/>
                  <w:marRight w:val="0"/>
                  <w:marTop w:val="0"/>
                  <w:marBottom w:val="0"/>
                  <w:divBdr>
                    <w:top w:val="none" w:sz="0" w:space="0" w:color="auto"/>
                    <w:left w:val="none" w:sz="0" w:space="0" w:color="auto"/>
                    <w:bottom w:val="none" w:sz="0" w:space="0" w:color="auto"/>
                    <w:right w:val="none" w:sz="0" w:space="0" w:color="auto"/>
                  </w:divBdr>
                  <w:divsChild>
                    <w:div w:id="3233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62775">
      <w:marLeft w:val="0"/>
      <w:marRight w:val="0"/>
      <w:marTop w:val="0"/>
      <w:marBottom w:val="0"/>
      <w:divBdr>
        <w:top w:val="none" w:sz="0" w:space="0" w:color="auto"/>
        <w:left w:val="none" w:sz="0" w:space="0" w:color="auto"/>
        <w:bottom w:val="none" w:sz="0" w:space="0" w:color="auto"/>
        <w:right w:val="none" w:sz="0" w:space="0" w:color="auto"/>
      </w:divBdr>
      <w:divsChild>
        <w:div w:id="323362742">
          <w:marLeft w:val="0"/>
          <w:marRight w:val="0"/>
          <w:marTop w:val="75"/>
          <w:marBottom w:val="0"/>
          <w:divBdr>
            <w:top w:val="none" w:sz="0" w:space="0" w:color="auto"/>
            <w:left w:val="none" w:sz="0" w:space="0" w:color="auto"/>
            <w:bottom w:val="none" w:sz="0" w:space="0" w:color="auto"/>
            <w:right w:val="none" w:sz="0" w:space="0" w:color="auto"/>
          </w:divBdr>
          <w:divsChild>
            <w:div w:id="323362769">
              <w:marLeft w:val="0"/>
              <w:marRight w:val="0"/>
              <w:marTop w:val="0"/>
              <w:marBottom w:val="0"/>
              <w:divBdr>
                <w:top w:val="none" w:sz="0" w:space="0" w:color="auto"/>
                <w:left w:val="none" w:sz="0" w:space="0" w:color="auto"/>
                <w:bottom w:val="none" w:sz="0" w:space="0" w:color="auto"/>
                <w:right w:val="none" w:sz="0" w:space="0" w:color="auto"/>
              </w:divBdr>
              <w:divsChild>
                <w:div w:id="323362768">
                  <w:marLeft w:val="0"/>
                  <w:marRight w:val="0"/>
                  <w:marTop w:val="0"/>
                  <w:marBottom w:val="0"/>
                  <w:divBdr>
                    <w:top w:val="none" w:sz="0" w:space="0" w:color="auto"/>
                    <w:left w:val="none" w:sz="0" w:space="0" w:color="auto"/>
                    <w:bottom w:val="none" w:sz="0" w:space="0" w:color="auto"/>
                    <w:right w:val="none" w:sz="0" w:space="0" w:color="auto"/>
                  </w:divBdr>
                  <w:divsChild>
                    <w:div w:id="323362739">
                      <w:marLeft w:val="0"/>
                      <w:marRight w:val="0"/>
                      <w:marTop w:val="0"/>
                      <w:marBottom w:val="0"/>
                      <w:divBdr>
                        <w:top w:val="none" w:sz="0" w:space="0" w:color="auto"/>
                        <w:left w:val="none" w:sz="0" w:space="0" w:color="auto"/>
                        <w:bottom w:val="none" w:sz="0" w:space="0" w:color="auto"/>
                        <w:right w:val="none" w:sz="0" w:space="0" w:color="auto"/>
                      </w:divBdr>
                      <w:divsChild>
                        <w:div w:id="323362770">
                          <w:marLeft w:val="0"/>
                          <w:marRight w:val="0"/>
                          <w:marTop w:val="0"/>
                          <w:marBottom w:val="0"/>
                          <w:divBdr>
                            <w:top w:val="none" w:sz="0" w:space="0" w:color="auto"/>
                            <w:left w:val="none" w:sz="0" w:space="0" w:color="auto"/>
                            <w:bottom w:val="none" w:sz="0" w:space="0" w:color="auto"/>
                            <w:right w:val="none" w:sz="0" w:space="0" w:color="auto"/>
                          </w:divBdr>
                          <w:divsChild>
                            <w:div w:id="323362745">
                              <w:marLeft w:val="0"/>
                              <w:marRight w:val="0"/>
                              <w:marTop w:val="0"/>
                              <w:marBottom w:val="0"/>
                              <w:divBdr>
                                <w:top w:val="none" w:sz="0" w:space="0" w:color="auto"/>
                                <w:left w:val="none" w:sz="0" w:space="0" w:color="auto"/>
                                <w:bottom w:val="none" w:sz="0" w:space="0" w:color="auto"/>
                                <w:right w:val="none" w:sz="0" w:space="0" w:color="auto"/>
                              </w:divBdr>
                              <w:divsChild>
                                <w:div w:id="323362737">
                                  <w:marLeft w:val="0"/>
                                  <w:marRight w:val="0"/>
                                  <w:marTop w:val="0"/>
                                  <w:marBottom w:val="0"/>
                                  <w:divBdr>
                                    <w:top w:val="none" w:sz="0" w:space="0" w:color="auto"/>
                                    <w:left w:val="none" w:sz="0" w:space="0" w:color="auto"/>
                                    <w:bottom w:val="none" w:sz="0" w:space="0" w:color="auto"/>
                                    <w:right w:val="none" w:sz="0" w:space="0" w:color="auto"/>
                                  </w:divBdr>
                                  <w:divsChild>
                                    <w:div w:id="323362741">
                                      <w:marLeft w:val="0"/>
                                      <w:marRight w:val="0"/>
                                      <w:marTop w:val="0"/>
                                      <w:marBottom w:val="0"/>
                                      <w:divBdr>
                                        <w:top w:val="none" w:sz="0" w:space="0" w:color="auto"/>
                                        <w:left w:val="none" w:sz="0" w:space="0" w:color="auto"/>
                                        <w:bottom w:val="none" w:sz="0" w:space="0" w:color="auto"/>
                                        <w:right w:val="none" w:sz="0" w:space="0" w:color="auto"/>
                                      </w:divBdr>
                                      <w:divsChild>
                                        <w:div w:id="323362738">
                                          <w:marLeft w:val="0"/>
                                          <w:marRight w:val="0"/>
                                          <w:marTop w:val="0"/>
                                          <w:marBottom w:val="0"/>
                                          <w:divBdr>
                                            <w:top w:val="none" w:sz="0" w:space="0" w:color="auto"/>
                                            <w:left w:val="none" w:sz="0" w:space="0" w:color="auto"/>
                                            <w:bottom w:val="none" w:sz="0" w:space="0" w:color="auto"/>
                                            <w:right w:val="none" w:sz="0" w:space="0" w:color="auto"/>
                                          </w:divBdr>
                                          <w:divsChild>
                                            <w:div w:id="323362747">
                                              <w:marLeft w:val="0"/>
                                              <w:marRight w:val="0"/>
                                              <w:marTop w:val="0"/>
                                              <w:marBottom w:val="0"/>
                                              <w:divBdr>
                                                <w:top w:val="none" w:sz="0" w:space="0" w:color="auto"/>
                                                <w:left w:val="none" w:sz="0" w:space="0" w:color="auto"/>
                                                <w:bottom w:val="none" w:sz="0" w:space="0" w:color="auto"/>
                                                <w:right w:val="none" w:sz="0" w:space="0" w:color="auto"/>
                                              </w:divBdr>
                                              <w:divsChild>
                                                <w:div w:id="3233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3362778">
      <w:marLeft w:val="0"/>
      <w:marRight w:val="0"/>
      <w:marTop w:val="0"/>
      <w:marBottom w:val="0"/>
      <w:divBdr>
        <w:top w:val="none" w:sz="0" w:space="0" w:color="auto"/>
        <w:left w:val="none" w:sz="0" w:space="0" w:color="auto"/>
        <w:bottom w:val="none" w:sz="0" w:space="0" w:color="auto"/>
        <w:right w:val="none" w:sz="0" w:space="0" w:color="auto"/>
      </w:divBdr>
    </w:div>
    <w:div w:id="323362779">
      <w:marLeft w:val="0"/>
      <w:marRight w:val="0"/>
      <w:marTop w:val="0"/>
      <w:marBottom w:val="0"/>
      <w:divBdr>
        <w:top w:val="none" w:sz="0" w:space="0" w:color="auto"/>
        <w:left w:val="none" w:sz="0" w:space="0" w:color="auto"/>
        <w:bottom w:val="none" w:sz="0" w:space="0" w:color="auto"/>
        <w:right w:val="none" w:sz="0" w:space="0" w:color="auto"/>
      </w:divBdr>
    </w:div>
    <w:div w:id="323362780">
      <w:marLeft w:val="0"/>
      <w:marRight w:val="0"/>
      <w:marTop w:val="0"/>
      <w:marBottom w:val="0"/>
      <w:divBdr>
        <w:top w:val="none" w:sz="0" w:space="0" w:color="auto"/>
        <w:left w:val="none" w:sz="0" w:space="0" w:color="auto"/>
        <w:bottom w:val="none" w:sz="0" w:space="0" w:color="auto"/>
        <w:right w:val="none" w:sz="0" w:space="0" w:color="auto"/>
      </w:divBdr>
    </w:div>
    <w:div w:id="343479779">
      <w:bodyDiv w:val="1"/>
      <w:marLeft w:val="0"/>
      <w:marRight w:val="0"/>
      <w:marTop w:val="0"/>
      <w:marBottom w:val="0"/>
      <w:divBdr>
        <w:top w:val="none" w:sz="0" w:space="0" w:color="auto"/>
        <w:left w:val="none" w:sz="0" w:space="0" w:color="auto"/>
        <w:bottom w:val="none" w:sz="0" w:space="0" w:color="auto"/>
        <w:right w:val="none" w:sz="0" w:space="0" w:color="auto"/>
      </w:divBdr>
    </w:div>
    <w:div w:id="639386763">
      <w:bodyDiv w:val="1"/>
      <w:marLeft w:val="0"/>
      <w:marRight w:val="0"/>
      <w:marTop w:val="0"/>
      <w:marBottom w:val="0"/>
      <w:divBdr>
        <w:top w:val="none" w:sz="0" w:space="0" w:color="auto"/>
        <w:left w:val="none" w:sz="0" w:space="0" w:color="auto"/>
        <w:bottom w:val="none" w:sz="0" w:space="0" w:color="auto"/>
        <w:right w:val="none" w:sz="0" w:space="0" w:color="auto"/>
      </w:divBdr>
    </w:div>
    <w:div w:id="710110043">
      <w:bodyDiv w:val="1"/>
      <w:marLeft w:val="0"/>
      <w:marRight w:val="0"/>
      <w:marTop w:val="0"/>
      <w:marBottom w:val="0"/>
      <w:divBdr>
        <w:top w:val="none" w:sz="0" w:space="0" w:color="auto"/>
        <w:left w:val="none" w:sz="0" w:space="0" w:color="auto"/>
        <w:bottom w:val="none" w:sz="0" w:space="0" w:color="auto"/>
        <w:right w:val="none" w:sz="0" w:space="0" w:color="auto"/>
      </w:divBdr>
    </w:div>
    <w:div w:id="986713356">
      <w:bodyDiv w:val="1"/>
      <w:marLeft w:val="0"/>
      <w:marRight w:val="0"/>
      <w:marTop w:val="0"/>
      <w:marBottom w:val="0"/>
      <w:divBdr>
        <w:top w:val="none" w:sz="0" w:space="0" w:color="auto"/>
        <w:left w:val="none" w:sz="0" w:space="0" w:color="auto"/>
        <w:bottom w:val="none" w:sz="0" w:space="0" w:color="auto"/>
        <w:right w:val="none" w:sz="0" w:space="0" w:color="auto"/>
      </w:divBdr>
    </w:div>
    <w:div w:id="1236359934">
      <w:bodyDiv w:val="1"/>
      <w:marLeft w:val="0"/>
      <w:marRight w:val="0"/>
      <w:marTop w:val="0"/>
      <w:marBottom w:val="0"/>
      <w:divBdr>
        <w:top w:val="none" w:sz="0" w:space="0" w:color="auto"/>
        <w:left w:val="none" w:sz="0" w:space="0" w:color="auto"/>
        <w:bottom w:val="none" w:sz="0" w:space="0" w:color="auto"/>
        <w:right w:val="none" w:sz="0" w:space="0" w:color="auto"/>
      </w:divBdr>
    </w:div>
    <w:div w:id="1259482541">
      <w:bodyDiv w:val="1"/>
      <w:marLeft w:val="0"/>
      <w:marRight w:val="0"/>
      <w:marTop w:val="0"/>
      <w:marBottom w:val="0"/>
      <w:divBdr>
        <w:top w:val="none" w:sz="0" w:space="0" w:color="auto"/>
        <w:left w:val="none" w:sz="0" w:space="0" w:color="auto"/>
        <w:bottom w:val="none" w:sz="0" w:space="0" w:color="auto"/>
        <w:right w:val="none" w:sz="0" w:space="0" w:color="auto"/>
      </w:divBdr>
    </w:div>
    <w:div w:id="1265727876">
      <w:bodyDiv w:val="1"/>
      <w:marLeft w:val="0"/>
      <w:marRight w:val="0"/>
      <w:marTop w:val="0"/>
      <w:marBottom w:val="0"/>
      <w:divBdr>
        <w:top w:val="none" w:sz="0" w:space="0" w:color="auto"/>
        <w:left w:val="none" w:sz="0" w:space="0" w:color="auto"/>
        <w:bottom w:val="none" w:sz="0" w:space="0" w:color="auto"/>
        <w:right w:val="none" w:sz="0" w:space="0" w:color="auto"/>
      </w:divBdr>
    </w:div>
    <w:div w:id="1355494711">
      <w:bodyDiv w:val="1"/>
      <w:marLeft w:val="0"/>
      <w:marRight w:val="0"/>
      <w:marTop w:val="0"/>
      <w:marBottom w:val="0"/>
      <w:divBdr>
        <w:top w:val="none" w:sz="0" w:space="0" w:color="auto"/>
        <w:left w:val="none" w:sz="0" w:space="0" w:color="auto"/>
        <w:bottom w:val="none" w:sz="0" w:space="0" w:color="auto"/>
        <w:right w:val="none" w:sz="0" w:space="0" w:color="auto"/>
      </w:divBdr>
    </w:div>
    <w:div w:id="1415594217">
      <w:bodyDiv w:val="1"/>
      <w:marLeft w:val="0"/>
      <w:marRight w:val="0"/>
      <w:marTop w:val="0"/>
      <w:marBottom w:val="0"/>
      <w:divBdr>
        <w:top w:val="none" w:sz="0" w:space="0" w:color="auto"/>
        <w:left w:val="none" w:sz="0" w:space="0" w:color="auto"/>
        <w:bottom w:val="none" w:sz="0" w:space="0" w:color="auto"/>
        <w:right w:val="none" w:sz="0" w:space="0" w:color="auto"/>
      </w:divBdr>
    </w:div>
    <w:div w:id="1834756266">
      <w:bodyDiv w:val="1"/>
      <w:marLeft w:val="0"/>
      <w:marRight w:val="0"/>
      <w:marTop w:val="0"/>
      <w:marBottom w:val="0"/>
      <w:divBdr>
        <w:top w:val="none" w:sz="0" w:space="0" w:color="auto"/>
        <w:left w:val="none" w:sz="0" w:space="0" w:color="auto"/>
        <w:bottom w:val="none" w:sz="0" w:space="0" w:color="auto"/>
        <w:right w:val="none" w:sz="0" w:space="0" w:color="auto"/>
      </w:divBdr>
    </w:div>
    <w:div w:id="1893999036">
      <w:bodyDiv w:val="1"/>
      <w:marLeft w:val="0"/>
      <w:marRight w:val="0"/>
      <w:marTop w:val="0"/>
      <w:marBottom w:val="0"/>
      <w:divBdr>
        <w:top w:val="none" w:sz="0" w:space="0" w:color="auto"/>
        <w:left w:val="none" w:sz="0" w:space="0" w:color="auto"/>
        <w:bottom w:val="none" w:sz="0" w:space="0" w:color="auto"/>
        <w:right w:val="none" w:sz="0" w:space="0" w:color="auto"/>
      </w:divBdr>
    </w:div>
    <w:div w:id="20440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204216-1C04-461F-9EFA-53129BA0F571}" type="doc">
      <dgm:prSet loTypeId="urn:microsoft.com/office/officeart/2005/8/layout/chevron2" loCatId="list" qsTypeId="urn:microsoft.com/office/officeart/2005/8/quickstyle/simple1" qsCatId="simple" csTypeId="urn:microsoft.com/office/officeart/2005/8/colors/colorful3" csCatId="colorful" phldr="1"/>
      <dgm:spPr/>
    </dgm:pt>
    <dgm:pt modelId="{A43A271A-9965-4A60-B66B-3C595C600916}">
      <dgm:prSet phldrT="[Texto]" custT="1"/>
      <dgm:spPr/>
      <dgm:t>
        <a:bodyPr/>
        <a:lstStyle/>
        <a:p>
          <a:pPr algn="ctr"/>
          <a:r>
            <a:rPr lang="es-CR" sz="2000">
              <a:solidFill>
                <a:sysClr val="windowText" lastClr="000000"/>
              </a:solidFill>
              <a:latin typeface="+mn-lt"/>
              <a:cs typeface="Times New Roman" panose="02020603050405020304" pitchFamily="18" charset="0"/>
            </a:rPr>
            <a:t>B</a:t>
          </a:r>
          <a:endParaRPr lang="es-ES" sz="2000">
            <a:solidFill>
              <a:sysClr val="windowText" lastClr="000000"/>
            </a:solidFill>
            <a:latin typeface="+mn-lt"/>
            <a:cs typeface="Times New Roman" panose="02020603050405020304" pitchFamily="18" charset="0"/>
          </a:endParaRPr>
        </a:p>
      </dgm:t>
    </dgm:pt>
    <dgm:pt modelId="{AA164CD0-B4FA-4A02-8BE2-BEDB1176DA33}" type="parTrans" cxnId="{2ECB12DD-57D5-47A9-8C08-0A479ED32F6A}">
      <dgm:prSet/>
      <dgm:spPr/>
      <dgm:t>
        <a:bodyPr/>
        <a:lstStyle/>
        <a:p>
          <a:pPr algn="l"/>
          <a:endParaRPr lang="es-ES"/>
        </a:p>
      </dgm:t>
    </dgm:pt>
    <dgm:pt modelId="{639B4C55-B6D4-43D5-9D73-7517D41F9BA0}" type="sibTrans" cxnId="{2ECB12DD-57D5-47A9-8C08-0A479ED32F6A}">
      <dgm:prSet/>
      <dgm:spPr/>
      <dgm:t>
        <a:bodyPr/>
        <a:lstStyle/>
        <a:p>
          <a:pPr algn="l"/>
          <a:endParaRPr lang="es-ES"/>
        </a:p>
      </dgm:t>
    </dgm:pt>
    <dgm:pt modelId="{D65EB086-D856-401C-82ED-C2891A06F141}">
      <dgm:prSet phldrT="[Texto]" custT="1"/>
      <dgm:spPr/>
      <dgm:t>
        <a:bodyPr/>
        <a:lstStyle/>
        <a:p>
          <a:pPr algn="ctr"/>
          <a:r>
            <a:rPr lang="es-CR" sz="2000">
              <a:solidFill>
                <a:sysClr val="windowText" lastClr="000000"/>
              </a:solidFill>
              <a:latin typeface="+mn-lt"/>
              <a:cs typeface="Times New Roman" panose="02020603050405020304" pitchFamily="18" charset="0"/>
            </a:rPr>
            <a:t>C</a:t>
          </a:r>
          <a:endParaRPr lang="es-ES" sz="2000">
            <a:solidFill>
              <a:sysClr val="windowText" lastClr="000000"/>
            </a:solidFill>
            <a:latin typeface="+mn-lt"/>
            <a:cs typeface="Times New Roman" panose="02020603050405020304" pitchFamily="18" charset="0"/>
          </a:endParaRPr>
        </a:p>
      </dgm:t>
    </dgm:pt>
    <dgm:pt modelId="{ACC40432-6FE7-423D-91A6-2B1887154429}" type="parTrans" cxnId="{4F6380CF-459B-4259-8606-2991317E22DC}">
      <dgm:prSet/>
      <dgm:spPr/>
      <dgm:t>
        <a:bodyPr/>
        <a:lstStyle/>
        <a:p>
          <a:pPr algn="l"/>
          <a:endParaRPr lang="es-ES"/>
        </a:p>
      </dgm:t>
    </dgm:pt>
    <dgm:pt modelId="{E1BFEFEC-1E2A-4AC5-BB89-E6D6BFFF005F}" type="sibTrans" cxnId="{4F6380CF-459B-4259-8606-2991317E22DC}">
      <dgm:prSet/>
      <dgm:spPr/>
      <dgm:t>
        <a:bodyPr/>
        <a:lstStyle/>
        <a:p>
          <a:pPr algn="l"/>
          <a:endParaRPr lang="es-ES"/>
        </a:p>
      </dgm:t>
    </dgm:pt>
    <dgm:pt modelId="{8FE39CD5-7AA1-4E7E-BA39-65678F95DE82}">
      <dgm:prSet phldrT="[Texto]" custT="1"/>
      <dgm:spPr/>
      <dgm:t>
        <a:bodyPr/>
        <a:lstStyle/>
        <a:p>
          <a:pPr algn="ctr"/>
          <a:r>
            <a:rPr lang="es-CR" sz="2000">
              <a:solidFill>
                <a:sysClr val="windowText" lastClr="000000"/>
              </a:solidFill>
              <a:latin typeface="+mn-lt"/>
              <a:cs typeface="Times New Roman" panose="02020603050405020304" pitchFamily="18" charset="0"/>
            </a:rPr>
            <a:t>IF</a:t>
          </a:r>
          <a:endParaRPr lang="es-ES" sz="2000">
            <a:solidFill>
              <a:sysClr val="windowText" lastClr="000000"/>
            </a:solidFill>
            <a:latin typeface="+mn-lt"/>
            <a:cs typeface="Times New Roman" panose="02020603050405020304" pitchFamily="18" charset="0"/>
          </a:endParaRPr>
        </a:p>
      </dgm:t>
    </dgm:pt>
    <dgm:pt modelId="{07248B8E-DE44-4CFD-9E62-8E62FA4E5869}" type="parTrans" cxnId="{19C47B62-5247-469C-838F-60AEA3B74B69}">
      <dgm:prSet/>
      <dgm:spPr/>
      <dgm:t>
        <a:bodyPr/>
        <a:lstStyle/>
        <a:p>
          <a:pPr algn="l"/>
          <a:endParaRPr lang="es-ES"/>
        </a:p>
      </dgm:t>
    </dgm:pt>
    <dgm:pt modelId="{73337764-7E06-4842-A52C-D634BB2874CA}" type="sibTrans" cxnId="{19C47B62-5247-469C-838F-60AEA3B74B69}">
      <dgm:prSet/>
      <dgm:spPr/>
      <dgm:t>
        <a:bodyPr/>
        <a:lstStyle/>
        <a:p>
          <a:pPr algn="l"/>
          <a:endParaRPr lang="es-ES"/>
        </a:p>
      </dgm:t>
    </dgm:pt>
    <dgm:pt modelId="{1D828856-CB18-4340-8C65-223668C1AA62}">
      <dgm:prSet phldrT="[Texto]" custT="1"/>
      <dgm:spPr/>
      <dgm:t>
        <a:bodyPr/>
        <a:lstStyle/>
        <a:p>
          <a:pPr algn="ctr"/>
          <a:r>
            <a:rPr lang="es-ES" sz="2000">
              <a:solidFill>
                <a:sysClr val="windowText" lastClr="000000"/>
              </a:solidFill>
              <a:latin typeface="+mn-lt"/>
              <a:cs typeface="Times New Roman" panose="02020603050405020304" pitchFamily="18" charset="0"/>
            </a:rPr>
            <a:t>A</a:t>
          </a:r>
        </a:p>
      </dgm:t>
    </dgm:pt>
    <dgm:pt modelId="{5F72170F-AD39-4394-8AE6-7B47C97A631F}" type="parTrans" cxnId="{6CB69F78-4BA0-49CB-95DB-8260375101DF}">
      <dgm:prSet/>
      <dgm:spPr/>
      <dgm:t>
        <a:bodyPr/>
        <a:lstStyle/>
        <a:p>
          <a:pPr algn="l"/>
          <a:endParaRPr lang="es-ES"/>
        </a:p>
      </dgm:t>
    </dgm:pt>
    <dgm:pt modelId="{52C2316F-D518-4013-9191-FC3DC4851D8C}" type="sibTrans" cxnId="{6CB69F78-4BA0-49CB-95DB-8260375101DF}">
      <dgm:prSet/>
      <dgm:spPr/>
      <dgm:t>
        <a:bodyPr/>
        <a:lstStyle/>
        <a:p>
          <a:pPr algn="l"/>
          <a:endParaRPr lang="es-ES"/>
        </a:p>
      </dgm:t>
    </dgm:pt>
    <dgm:pt modelId="{618E50A9-5653-43D2-8A9A-70FA6DD27257}">
      <dgm:prSet phldrT="[Texto]" custT="1"/>
      <dgm:spPr/>
      <dgm:t>
        <a:bodyPr/>
        <a:lstStyle/>
        <a:p>
          <a:pPr algn="just">
            <a:lnSpc>
              <a:spcPct val="100000"/>
            </a:lnSpc>
            <a:spcAft>
              <a:spcPts val="0"/>
            </a:spcAft>
          </a:pPr>
          <a:r>
            <a:rPr lang="es-CR" sz="1200">
              <a:latin typeface="+mn-lt"/>
              <a:cs typeface="Times New Roman" panose="02020603050405020304" pitchFamily="18" charset="0"/>
            </a:rPr>
            <a:t>Importantes impactos ambientales negativos que sean de índole delicada (irreversible)</a:t>
          </a:r>
          <a:endParaRPr lang="es-ES" sz="1200">
            <a:latin typeface="+mn-lt"/>
            <a:cs typeface="Times New Roman" panose="02020603050405020304" pitchFamily="18" charset="0"/>
          </a:endParaRPr>
        </a:p>
      </dgm:t>
    </dgm:pt>
    <dgm:pt modelId="{72081AEB-6A66-4738-BE02-6FAD7BC8D3E6}" type="parTrans" cxnId="{D56BC063-26D7-4171-BED9-3EE06F15534B}">
      <dgm:prSet/>
      <dgm:spPr/>
      <dgm:t>
        <a:bodyPr/>
        <a:lstStyle/>
        <a:p>
          <a:pPr algn="l"/>
          <a:endParaRPr lang="es-ES"/>
        </a:p>
      </dgm:t>
    </dgm:pt>
    <dgm:pt modelId="{3EDBCA58-213F-4C6C-AF27-05C7840CF1C6}" type="sibTrans" cxnId="{D56BC063-26D7-4171-BED9-3EE06F15534B}">
      <dgm:prSet/>
      <dgm:spPr/>
      <dgm:t>
        <a:bodyPr/>
        <a:lstStyle/>
        <a:p>
          <a:pPr algn="l"/>
          <a:endParaRPr lang="es-ES"/>
        </a:p>
      </dgm:t>
    </dgm:pt>
    <dgm:pt modelId="{296FA05E-3685-432D-B06D-56A8B20039DA}">
      <dgm:prSet phldrT="[Texto]" custT="1"/>
      <dgm:spPr/>
      <dgm:t>
        <a:bodyPr/>
        <a:lstStyle/>
        <a:p>
          <a:pPr algn="just">
            <a:lnSpc>
              <a:spcPct val="100000"/>
            </a:lnSpc>
            <a:spcAft>
              <a:spcPts val="0"/>
            </a:spcAft>
          </a:pPr>
          <a:r>
            <a:rPr lang="es-CR" sz="1200">
              <a:latin typeface="+mn-lt"/>
              <a:cs typeface="Times New Roman" panose="02020603050405020304" pitchFamily="18" charset="0"/>
            </a:rPr>
            <a:t>Impactos menos adversos que en la categoría A, sus impactos son específicos, casi ninguno es irreversible.</a:t>
          </a:r>
          <a:endParaRPr lang="es-ES" sz="1200">
            <a:latin typeface="+mn-lt"/>
            <a:cs typeface="Times New Roman" panose="02020603050405020304" pitchFamily="18" charset="0"/>
          </a:endParaRPr>
        </a:p>
      </dgm:t>
    </dgm:pt>
    <dgm:pt modelId="{5D80BA6B-F0C1-4D6D-927B-A4FF79A05727}" type="parTrans" cxnId="{53610268-5567-467E-AAC1-F933CC01AEB0}">
      <dgm:prSet/>
      <dgm:spPr/>
      <dgm:t>
        <a:bodyPr/>
        <a:lstStyle/>
        <a:p>
          <a:pPr algn="l"/>
          <a:endParaRPr lang="es-ES"/>
        </a:p>
      </dgm:t>
    </dgm:pt>
    <dgm:pt modelId="{D98251A0-A230-4805-8DA3-E24E1799E953}" type="sibTrans" cxnId="{53610268-5567-467E-AAC1-F933CC01AEB0}">
      <dgm:prSet/>
      <dgm:spPr/>
      <dgm:t>
        <a:bodyPr/>
        <a:lstStyle/>
        <a:p>
          <a:pPr algn="l"/>
          <a:endParaRPr lang="es-ES"/>
        </a:p>
      </dgm:t>
    </dgm:pt>
    <dgm:pt modelId="{D6DF96B5-0809-4042-8092-F58ECDA64209}">
      <dgm:prSet phldrT="[Texto]" custT="1"/>
      <dgm:spPr/>
      <dgm:t>
        <a:bodyPr/>
        <a:lstStyle/>
        <a:p>
          <a:pPr algn="just">
            <a:lnSpc>
              <a:spcPct val="100000"/>
            </a:lnSpc>
            <a:spcAft>
              <a:spcPts val="0"/>
            </a:spcAft>
          </a:pPr>
          <a:r>
            <a:rPr lang="es-CR" sz="1200">
              <a:latin typeface="+mn-lt"/>
              <a:cs typeface="Times New Roman" panose="02020603050405020304" pitchFamily="18" charset="0"/>
            </a:rPr>
            <a:t>Si es probable que tenga impactos ambientales adversos mínimos o nulos</a:t>
          </a:r>
          <a:endParaRPr lang="es-ES" sz="1200">
            <a:latin typeface="+mn-lt"/>
            <a:cs typeface="Times New Roman" panose="02020603050405020304" pitchFamily="18" charset="0"/>
          </a:endParaRPr>
        </a:p>
      </dgm:t>
    </dgm:pt>
    <dgm:pt modelId="{AAA6DCF4-6DF3-4B06-8F9F-A27EC9494EEA}" type="parTrans" cxnId="{F05CDD29-579D-4CEA-9B69-141DCAF9BF95}">
      <dgm:prSet/>
      <dgm:spPr/>
      <dgm:t>
        <a:bodyPr/>
        <a:lstStyle/>
        <a:p>
          <a:pPr algn="l"/>
          <a:endParaRPr lang="es-ES"/>
        </a:p>
      </dgm:t>
    </dgm:pt>
    <dgm:pt modelId="{6CD7B7C6-CCF4-482C-8071-4970F72B77EE}" type="sibTrans" cxnId="{F05CDD29-579D-4CEA-9B69-141DCAF9BF95}">
      <dgm:prSet/>
      <dgm:spPr/>
      <dgm:t>
        <a:bodyPr/>
        <a:lstStyle/>
        <a:p>
          <a:pPr algn="l"/>
          <a:endParaRPr lang="es-ES"/>
        </a:p>
      </dgm:t>
    </dgm:pt>
    <dgm:pt modelId="{FC8EF54F-E9C5-4F72-8D5C-9D58428DBBD8}">
      <dgm:prSet phldrT="[Texto]" custT="1"/>
      <dgm:spPr/>
      <dgm:t>
        <a:bodyPr/>
        <a:lstStyle/>
        <a:p>
          <a:pPr algn="just">
            <a:lnSpc>
              <a:spcPct val="100000"/>
            </a:lnSpc>
            <a:spcAft>
              <a:spcPts val="0"/>
            </a:spcAft>
          </a:pPr>
          <a:r>
            <a:rPr lang="es-CR" sz="1200">
              <a:latin typeface="+mn-lt"/>
              <a:cs typeface="Times New Roman" panose="02020603050405020304" pitchFamily="18" charset="0"/>
            </a:rPr>
            <a:t>Si implica la inversión de fondos del Banco a través de un intermediario financiero en subproyectos que puedan tener repercusiones ambientales adversas.</a:t>
          </a:r>
          <a:endParaRPr lang="es-ES" sz="1200">
            <a:latin typeface="+mn-lt"/>
            <a:cs typeface="Times New Roman" panose="02020603050405020304" pitchFamily="18" charset="0"/>
          </a:endParaRPr>
        </a:p>
      </dgm:t>
    </dgm:pt>
    <dgm:pt modelId="{96E793F8-F8B1-491A-97F8-D14F16A88E00}" type="parTrans" cxnId="{5FCA07A7-792B-4739-9134-3B5DA18C6AAF}">
      <dgm:prSet/>
      <dgm:spPr/>
      <dgm:t>
        <a:bodyPr/>
        <a:lstStyle/>
        <a:p>
          <a:pPr algn="l"/>
          <a:endParaRPr lang="es-ES"/>
        </a:p>
      </dgm:t>
    </dgm:pt>
    <dgm:pt modelId="{E162E6B0-5929-4F9E-BFBE-A6773B945A63}" type="sibTrans" cxnId="{5FCA07A7-792B-4739-9134-3B5DA18C6AAF}">
      <dgm:prSet/>
      <dgm:spPr/>
      <dgm:t>
        <a:bodyPr/>
        <a:lstStyle/>
        <a:p>
          <a:pPr algn="l"/>
          <a:endParaRPr lang="es-ES"/>
        </a:p>
      </dgm:t>
    </dgm:pt>
    <dgm:pt modelId="{22CC330E-C15A-4194-A35A-85D7E67DB5D0}" type="pres">
      <dgm:prSet presAssocID="{73204216-1C04-461F-9EFA-53129BA0F571}" presName="linearFlow" presStyleCnt="0">
        <dgm:presLayoutVars>
          <dgm:dir/>
          <dgm:animLvl val="lvl"/>
          <dgm:resizeHandles val="exact"/>
        </dgm:presLayoutVars>
      </dgm:prSet>
      <dgm:spPr/>
    </dgm:pt>
    <dgm:pt modelId="{F2538393-DAB6-4EA9-849C-253E3427635C}" type="pres">
      <dgm:prSet presAssocID="{1D828856-CB18-4340-8C65-223668C1AA62}" presName="composite" presStyleCnt="0"/>
      <dgm:spPr/>
    </dgm:pt>
    <dgm:pt modelId="{C3C73D20-3967-48A7-9D6A-BF8E6AD6C7E2}" type="pres">
      <dgm:prSet presAssocID="{1D828856-CB18-4340-8C65-223668C1AA62}" presName="parentText" presStyleLbl="alignNode1" presStyleIdx="0" presStyleCnt="4">
        <dgm:presLayoutVars>
          <dgm:chMax val="1"/>
          <dgm:bulletEnabled val="1"/>
        </dgm:presLayoutVars>
      </dgm:prSet>
      <dgm:spPr/>
      <dgm:t>
        <a:bodyPr/>
        <a:lstStyle/>
        <a:p>
          <a:endParaRPr lang="es-ES"/>
        </a:p>
      </dgm:t>
    </dgm:pt>
    <dgm:pt modelId="{FDD1B806-436C-4B45-B180-FA7285932033}" type="pres">
      <dgm:prSet presAssocID="{1D828856-CB18-4340-8C65-223668C1AA62}" presName="descendantText" presStyleLbl="alignAcc1" presStyleIdx="0" presStyleCnt="4">
        <dgm:presLayoutVars>
          <dgm:bulletEnabled val="1"/>
        </dgm:presLayoutVars>
      </dgm:prSet>
      <dgm:spPr/>
      <dgm:t>
        <a:bodyPr/>
        <a:lstStyle/>
        <a:p>
          <a:endParaRPr lang="es-ES"/>
        </a:p>
      </dgm:t>
    </dgm:pt>
    <dgm:pt modelId="{C0F50DB4-47CA-447E-9401-2FE2285A3164}" type="pres">
      <dgm:prSet presAssocID="{52C2316F-D518-4013-9191-FC3DC4851D8C}" presName="sp" presStyleCnt="0"/>
      <dgm:spPr/>
    </dgm:pt>
    <dgm:pt modelId="{756691D9-B0F8-4439-A59E-7B58D60DD540}" type="pres">
      <dgm:prSet presAssocID="{A43A271A-9965-4A60-B66B-3C595C600916}" presName="composite" presStyleCnt="0"/>
      <dgm:spPr/>
    </dgm:pt>
    <dgm:pt modelId="{CA065987-3234-44A7-8D49-461F6ECFA525}" type="pres">
      <dgm:prSet presAssocID="{A43A271A-9965-4A60-B66B-3C595C600916}" presName="parentText" presStyleLbl="alignNode1" presStyleIdx="1" presStyleCnt="4">
        <dgm:presLayoutVars>
          <dgm:chMax val="1"/>
          <dgm:bulletEnabled val="1"/>
        </dgm:presLayoutVars>
      </dgm:prSet>
      <dgm:spPr/>
      <dgm:t>
        <a:bodyPr/>
        <a:lstStyle/>
        <a:p>
          <a:endParaRPr lang="es-ES"/>
        </a:p>
      </dgm:t>
    </dgm:pt>
    <dgm:pt modelId="{BFFFBD6A-3C7B-4467-BABF-E484895AC35E}" type="pres">
      <dgm:prSet presAssocID="{A43A271A-9965-4A60-B66B-3C595C600916}" presName="descendantText" presStyleLbl="alignAcc1" presStyleIdx="1" presStyleCnt="4">
        <dgm:presLayoutVars>
          <dgm:bulletEnabled val="1"/>
        </dgm:presLayoutVars>
      </dgm:prSet>
      <dgm:spPr/>
      <dgm:t>
        <a:bodyPr/>
        <a:lstStyle/>
        <a:p>
          <a:endParaRPr lang="es-ES"/>
        </a:p>
      </dgm:t>
    </dgm:pt>
    <dgm:pt modelId="{16BCE605-755D-4964-B458-53E84F60F050}" type="pres">
      <dgm:prSet presAssocID="{639B4C55-B6D4-43D5-9D73-7517D41F9BA0}" presName="sp" presStyleCnt="0"/>
      <dgm:spPr/>
    </dgm:pt>
    <dgm:pt modelId="{D8C8CB51-4201-4AC6-9B76-B835B407CAE2}" type="pres">
      <dgm:prSet presAssocID="{D65EB086-D856-401C-82ED-C2891A06F141}" presName="composite" presStyleCnt="0"/>
      <dgm:spPr/>
    </dgm:pt>
    <dgm:pt modelId="{D00E8C25-BB58-46EA-9B24-B3D4169AEA0A}" type="pres">
      <dgm:prSet presAssocID="{D65EB086-D856-401C-82ED-C2891A06F141}" presName="parentText" presStyleLbl="alignNode1" presStyleIdx="2" presStyleCnt="4">
        <dgm:presLayoutVars>
          <dgm:chMax val="1"/>
          <dgm:bulletEnabled val="1"/>
        </dgm:presLayoutVars>
      </dgm:prSet>
      <dgm:spPr/>
      <dgm:t>
        <a:bodyPr/>
        <a:lstStyle/>
        <a:p>
          <a:endParaRPr lang="es-ES"/>
        </a:p>
      </dgm:t>
    </dgm:pt>
    <dgm:pt modelId="{113F0252-B8BC-4E83-AC95-88121369662D}" type="pres">
      <dgm:prSet presAssocID="{D65EB086-D856-401C-82ED-C2891A06F141}" presName="descendantText" presStyleLbl="alignAcc1" presStyleIdx="2" presStyleCnt="4" custLinFactNeighborY="-1453">
        <dgm:presLayoutVars>
          <dgm:bulletEnabled val="1"/>
        </dgm:presLayoutVars>
      </dgm:prSet>
      <dgm:spPr/>
      <dgm:t>
        <a:bodyPr/>
        <a:lstStyle/>
        <a:p>
          <a:endParaRPr lang="es-ES"/>
        </a:p>
      </dgm:t>
    </dgm:pt>
    <dgm:pt modelId="{2C20F17D-EA4D-4597-9D13-5249F0AE68D3}" type="pres">
      <dgm:prSet presAssocID="{E1BFEFEC-1E2A-4AC5-BB89-E6D6BFFF005F}" presName="sp" presStyleCnt="0"/>
      <dgm:spPr/>
    </dgm:pt>
    <dgm:pt modelId="{BCCA00CF-1E00-4104-8868-7AA7D670774C}" type="pres">
      <dgm:prSet presAssocID="{8FE39CD5-7AA1-4E7E-BA39-65678F95DE82}" presName="composite" presStyleCnt="0"/>
      <dgm:spPr/>
    </dgm:pt>
    <dgm:pt modelId="{28F0478E-DAAD-4772-B482-491D5BF846EA}" type="pres">
      <dgm:prSet presAssocID="{8FE39CD5-7AA1-4E7E-BA39-65678F95DE82}" presName="parentText" presStyleLbl="alignNode1" presStyleIdx="3" presStyleCnt="4" custLinFactNeighborX="0" custLinFactNeighborY="321">
        <dgm:presLayoutVars>
          <dgm:chMax val="1"/>
          <dgm:bulletEnabled val="1"/>
        </dgm:presLayoutVars>
      </dgm:prSet>
      <dgm:spPr/>
      <dgm:t>
        <a:bodyPr/>
        <a:lstStyle/>
        <a:p>
          <a:endParaRPr lang="es-ES"/>
        </a:p>
      </dgm:t>
    </dgm:pt>
    <dgm:pt modelId="{4C3D8A5A-D551-4825-83B7-9D507358AD11}" type="pres">
      <dgm:prSet presAssocID="{8FE39CD5-7AA1-4E7E-BA39-65678F95DE82}" presName="descendantText" presStyleLbl="alignAcc1" presStyleIdx="3" presStyleCnt="4">
        <dgm:presLayoutVars>
          <dgm:bulletEnabled val="1"/>
        </dgm:presLayoutVars>
      </dgm:prSet>
      <dgm:spPr/>
      <dgm:t>
        <a:bodyPr/>
        <a:lstStyle/>
        <a:p>
          <a:endParaRPr lang="es-ES"/>
        </a:p>
      </dgm:t>
    </dgm:pt>
  </dgm:ptLst>
  <dgm:cxnLst>
    <dgm:cxn modelId="{46AFA466-9747-4759-B2E5-4DA52F40AA7A}" type="presOf" srcId="{73204216-1C04-461F-9EFA-53129BA0F571}" destId="{22CC330E-C15A-4194-A35A-85D7E67DB5D0}" srcOrd="0" destOrd="0" presId="urn:microsoft.com/office/officeart/2005/8/layout/chevron2"/>
    <dgm:cxn modelId="{19C47B62-5247-469C-838F-60AEA3B74B69}" srcId="{73204216-1C04-461F-9EFA-53129BA0F571}" destId="{8FE39CD5-7AA1-4E7E-BA39-65678F95DE82}" srcOrd="3" destOrd="0" parTransId="{07248B8E-DE44-4CFD-9E62-8E62FA4E5869}" sibTransId="{73337764-7E06-4842-A52C-D634BB2874CA}"/>
    <dgm:cxn modelId="{53DFCA36-B09C-4295-8DAF-C206F297A004}" type="presOf" srcId="{D6DF96B5-0809-4042-8092-F58ECDA64209}" destId="{113F0252-B8BC-4E83-AC95-88121369662D}" srcOrd="0" destOrd="0" presId="urn:microsoft.com/office/officeart/2005/8/layout/chevron2"/>
    <dgm:cxn modelId="{024ECACA-C7AC-42F6-B53D-C047A61E4021}" type="presOf" srcId="{618E50A9-5653-43D2-8A9A-70FA6DD27257}" destId="{FDD1B806-436C-4B45-B180-FA7285932033}" srcOrd="0" destOrd="0" presId="urn:microsoft.com/office/officeart/2005/8/layout/chevron2"/>
    <dgm:cxn modelId="{6CB69F78-4BA0-49CB-95DB-8260375101DF}" srcId="{73204216-1C04-461F-9EFA-53129BA0F571}" destId="{1D828856-CB18-4340-8C65-223668C1AA62}" srcOrd="0" destOrd="0" parTransId="{5F72170F-AD39-4394-8AE6-7B47C97A631F}" sibTransId="{52C2316F-D518-4013-9191-FC3DC4851D8C}"/>
    <dgm:cxn modelId="{3FEBAEB4-FD9D-4E6E-8023-4242D128D79B}" type="presOf" srcId="{A43A271A-9965-4A60-B66B-3C595C600916}" destId="{CA065987-3234-44A7-8D49-461F6ECFA525}" srcOrd="0" destOrd="0" presId="urn:microsoft.com/office/officeart/2005/8/layout/chevron2"/>
    <dgm:cxn modelId="{CEF8FA31-C41D-42E7-867A-C934DB79A137}" type="presOf" srcId="{FC8EF54F-E9C5-4F72-8D5C-9D58428DBBD8}" destId="{4C3D8A5A-D551-4825-83B7-9D507358AD11}" srcOrd="0" destOrd="0" presId="urn:microsoft.com/office/officeart/2005/8/layout/chevron2"/>
    <dgm:cxn modelId="{73D90042-8BD7-49FE-A1A7-79CFECCAA4E1}" type="presOf" srcId="{D65EB086-D856-401C-82ED-C2891A06F141}" destId="{D00E8C25-BB58-46EA-9B24-B3D4169AEA0A}" srcOrd="0" destOrd="0" presId="urn:microsoft.com/office/officeart/2005/8/layout/chevron2"/>
    <dgm:cxn modelId="{3C8D8922-88D9-4EEA-AA62-99658F8123E4}" type="presOf" srcId="{1D828856-CB18-4340-8C65-223668C1AA62}" destId="{C3C73D20-3967-48A7-9D6A-BF8E6AD6C7E2}" srcOrd="0" destOrd="0" presId="urn:microsoft.com/office/officeart/2005/8/layout/chevron2"/>
    <dgm:cxn modelId="{4F6380CF-459B-4259-8606-2991317E22DC}" srcId="{73204216-1C04-461F-9EFA-53129BA0F571}" destId="{D65EB086-D856-401C-82ED-C2891A06F141}" srcOrd="2" destOrd="0" parTransId="{ACC40432-6FE7-423D-91A6-2B1887154429}" sibTransId="{E1BFEFEC-1E2A-4AC5-BB89-E6D6BFFF005F}"/>
    <dgm:cxn modelId="{F05CDD29-579D-4CEA-9B69-141DCAF9BF95}" srcId="{D65EB086-D856-401C-82ED-C2891A06F141}" destId="{D6DF96B5-0809-4042-8092-F58ECDA64209}" srcOrd="0" destOrd="0" parTransId="{AAA6DCF4-6DF3-4B06-8F9F-A27EC9494EEA}" sibTransId="{6CD7B7C6-CCF4-482C-8071-4970F72B77EE}"/>
    <dgm:cxn modelId="{2ECB12DD-57D5-47A9-8C08-0A479ED32F6A}" srcId="{73204216-1C04-461F-9EFA-53129BA0F571}" destId="{A43A271A-9965-4A60-B66B-3C595C600916}" srcOrd="1" destOrd="0" parTransId="{AA164CD0-B4FA-4A02-8BE2-BEDB1176DA33}" sibTransId="{639B4C55-B6D4-43D5-9D73-7517D41F9BA0}"/>
    <dgm:cxn modelId="{5FCA07A7-792B-4739-9134-3B5DA18C6AAF}" srcId="{8FE39CD5-7AA1-4E7E-BA39-65678F95DE82}" destId="{FC8EF54F-E9C5-4F72-8D5C-9D58428DBBD8}" srcOrd="0" destOrd="0" parTransId="{96E793F8-F8B1-491A-97F8-D14F16A88E00}" sibTransId="{E162E6B0-5929-4F9E-BFBE-A6773B945A63}"/>
    <dgm:cxn modelId="{D56BC063-26D7-4171-BED9-3EE06F15534B}" srcId="{1D828856-CB18-4340-8C65-223668C1AA62}" destId="{618E50A9-5653-43D2-8A9A-70FA6DD27257}" srcOrd="0" destOrd="0" parTransId="{72081AEB-6A66-4738-BE02-6FAD7BC8D3E6}" sibTransId="{3EDBCA58-213F-4C6C-AF27-05C7840CF1C6}"/>
    <dgm:cxn modelId="{5927FFF0-F375-4D27-B2DF-C12CAC586B2C}" type="presOf" srcId="{8FE39CD5-7AA1-4E7E-BA39-65678F95DE82}" destId="{28F0478E-DAAD-4772-B482-491D5BF846EA}" srcOrd="0" destOrd="0" presId="urn:microsoft.com/office/officeart/2005/8/layout/chevron2"/>
    <dgm:cxn modelId="{608A6A21-5FB2-4CD9-BC0E-A80F0B4E3FC8}" type="presOf" srcId="{296FA05E-3685-432D-B06D-56A8B20039DA}" destId="{BFFFBD6A-3C7B-4467-BABF-E484895AC35E}" srcOrd="0" destOrd="0" presId="urn:microsoft.com/office/officeart/2005/8/layout/chevron2"/>
    <dgm:cxn modelId="{53610268-5567-467E-AAC1-F933CC01AEB0}" srcId="{A43A271A-9965-4A60-B66B-3C595C600916}" destId="{296FA05E-3685-432D-B06D-56A8B20039DA}" srcOrd="0" destOrd="0" parTransId="{5D80BA6B-F0C1-4D6D-927B-A4FF79A05727}" sibTransId="{D98251A0-A230-4805-8DA3-E24E1799E953}"/>
    <dgm:cxn modelId="{32DB4DF9-A5F4-4024-8323-AC2ECE4DC6A5}" type="presParOf" srcId="{22CC330E-C15A-4194-A35A-85D7E67DB5D0}" destId="{F2538393-DAB6-4EA9-849C-253E3427635C}" srcOrd="0" destOrd="0" presId="urn:microsoft.com/office/officeart/2005/8/layout/chevron2"/>
    <dgm:cxn modelId="{E6A9CC31-367F-4429-8F27-EEEC70CEEF9A}" type="presParOf" srcId="{F2538393-DAB6-4EA9-849C-253E3427635C}" destId="{C3C73D20-3967-48A7-9D6A-BF8E6AD6C7E2}" srcOrd="0" destOrd="0" presId="urn:microsoft.com/office/officeart/2005/8/layout/chevron2"/>
    <dgm:cxn modelId="{507E1A8B-5B71-4CA9-9DA9-0FA82117A98C}" type="presParOf" srcId="{F2538393-DAB6-4EA9-849C-253E3427635C}" destId="{FDD1B806-436C-4B45-B180-FA7285932033}" srcOrd="1" destOrd="0" presId="urn:microsoft.com/office/officeart/2005/8/layout/chevron2"/>
    <dgm:cxn modelId="{DC6D31EA-18CA-48E8-B73D-6F20BED37A9A}" type="presParOf" srcId="{22CC330E-C15A-4194-A35A-85D7E67DB5D0}" destId="{C0F50DB4-47CA-447E-9401-2FE2285A3164}" srcOrd="1" destOrd="0" presId="urn:microsoft.com/office/officeart/2005/8/layout/chevron2"/>
    <dgm:cxn modelId="{B9721EEB-A672-4BD2-8181-053510D9C8E7}" type="presParOf" srcId="{22CC330E-C15A-4194-A35A-85D7E67DB5D0}" destId="{756691D9-B0F8-4439-A59E-7B58D60DD540}" srcOrd="2" destOrd="0" presId="urn:microsoft.com/office/officeart/2005/8/layout/chevron2"/>
    <dgm:cxn modelId="{6B97A5EB-77D3-43F3-9F48-3FD62EE9ADC6}" type="presParOf" srcId="{756691D9-B0F8-4439-A59E-7B58D60DD540}" destId="{CA065987-3234-44A7-8D49-461F6ECFA525}" srcOrd="0" destOrd="0" presId="urn:microsoft.com/office/officeart/2005/8/layout/chevron2"/>
    <dgm:cxn modelId="{F83F8ECE-0A1A-4B22-BD77-2D35D5A49ED4}" type="presParOf" srcId="{756691D9-B0F8-4439-A59E-7B58D60DD540}" destId="{BFFFBD6A-3C7B-4467-BABF-E484895AC35E}" srcOrd="1" destOrd="0" presId="urn:microsoft.com/office/officeart/2005/8/layout/chevron2"/>
    <dgm:cxn modelId="{7C21E8FB-30A5-43AE-B18D-C19775E91EF4}" type="presParOf" srcId="{22CC330E-C15A-4194-A35A-85D7E67DB5D0}" destId="{16BCE605-755D-4964-B458-53E84F60F050}" srcOrd="3" destOrd="0" presId="urn:microsoft.com/office/officeart/2005/8/layout/chevron2"/>
    <dgm:cxn modelId="{6EDD207F-7E04-4BED-9D09-4CFE706A9FC0}" type="presParOf" srcId="{22CC330E-C15A-4194-A35A-85D7E67DB5D0}" destId="{D8C8CB51-4201-4AC6-9B76-B835B407CAE2}" srcOrd="4" destOrd="0" presId="urn:microsoft.com/office/officeart/2005/8/layout/chevron2"/>
    <dgm:cxn modelId="{A7EAE393-0005-4980-9BDE-CFCEAE53151D}" type="presParOf" srcId="{D8C8CB51-4201-4AC6-9B76-B835B407CAE2}" destId="{D00E8C25-BB58-46EA-9B24-B3D4169AEA0A}" srcOrd="0" destOrd="0" presId="urn:microsoft.com/office/officeart/2005/8/layout/chevron2"/>
    <dgm:cxn modelId="{836B9E80-A0F4-481D-A1EC-B6ECB16DCCD9}" type="presParOf" srcId="{D8C8CB51-4201-4AC6-9B76-B835B407CAE2}" destId="{113F0252-B8BC-4E83-AC95-88121369662D}" srcOrd="1" destOrd="0" presId="urn:microsoft.com/office/officeart/2005/8/layout/chevron2"/>
    <dgm:cxn modelId="{410D27B5-22C5-4B1D-96A4-D68175A612D7}" type="presParOf" srcId="{22CC330E-C15A-4194-A35A-85D7E67DB5D0}" destId="{2C20F17D-EA4D-4597-9D13-5249F0AE68D3}" srcOrd="5" destOrd="0" presId="urn:microsoft.com/office/officeart/2005/8/layout/chevron2"/>
    <dgm:cxn modelId="{65D802C5-88E5-4198-8167-69595D11178F}" type="presParOf" srcId="{22CC330E-C15A-4194-A35A-85D7E67DB5D0}" destId="{BCCA00CF-1E00-4104-8868-7AA7D670774C}" srcOrd="6" destOrd="0" presId="urn:microsoft.com/office/officeart/2005/8/layout/chevron2"/>
    <dgm:cxn modelId="{343F7D0F-B83C-477A-A10D-954902CB62F9}" type="presParOf" srcId="{BCCA00CF-1E00-4104-8868-7AA7D670774C}" destId="{28F0478E-DAAD-4772-B482-491D5BF846EA}" srcOrd="0" destOrd="0" presId="urn:microsoft.com/office/officeart/2005/8/layout/chevron2"/>
    <dgm:cxn modelId="{395973E9-6A26-4519-91BF-895974EF73D2}" type="presParOf" srcId="{BCCA00CF-1E00-4104-8868-7AA7D670774C}" destId="{4C3D8A5A-D551-4825-83B7-9D507358AD11}"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C73D20-3967-48A7-9D6A-BF8E6AD6C7E2}">
      <dsp:nvSpPr>
        <dsp:cNvPr id="0" name=""/>
        <dsp:cNvSpPr/>
      </dsp:nvSpPr>
      <dsp:spPr>
        <a:xfrm rot="5400000">
          <a:off x="-136992" y="139921"/>
          <a:ext cx="913284" cy="639298"/>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s-ES" sz="2000" kern="1200">
              <a:solidFill>
                <a:sysClr val="windowText" lastClr="000000"/>
              </a:solidFill>
              <a:latin typeface="+mn-lt"/>
              <a:cs typeface="Times New Roman" panose="02020603050405020304" pitchFamily="18" charset="0"/>
            </a:rPr>
            <a:t>A</a:t>
          </a:r>
        </a:p>
      </dsp:txBody>
      <dsp:txXfrm rot="-5400000">
        <a:off x="1" y="322577"/>
        <a:ext cx="639298" cy="273986"/>
      </dsp:txXfrm>
    </dsp:sp>
    <dsp:sp modelId="{FDD1B806-436C-4B45-B180-FA7285932033}">
      <dsp:nvSpPr>
        <dsp:cNvPr id="0" name=""/>
        <dsp:cNvSpPr/>
      </dsp:nvSpPr>
      <dsp:spPr>
        <a:xfrm rot="5400000">
          <a:off x="2765876" y="-2123648"/>
          <a:ext cx="593946" cy="4847101"/>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100000"/>
            </a:lnSpc>
            <a:spcBef>
              <a:spcPct val="0"/>
            </a:spcBef>
            <a:spcAft>
              <a:spcPts val="0"/>
            </a:spcAft>
            <a:buChar char="••"/>
          </a:pPr>
          <a:r>
            <a:rPr lang="es-CR" sz="1200" kern="1200">
              <a:latin typeface="+mn-lt"/>
              <a:cs typeface="Times New Roman" panose="02020603050405020304" pitchFamily="18" charset="0"/>
            </a:rPr>
            <a:t>Importantes impactos ambientales negativos que sean de índole delicada (irreversible)</a:t>
          </a:r>
          <a:endParaRPr lang="es-ES" sz="1200" kern="1200">
            <a:latin typeface="+mn-lt"/>
            <a:cs typeface="Times New Roman" panose="02020603050405020304" pitchFamily="18" charset="0"/>
          </a:endParaRPr>
        </a:p>
      </dsp:txBody>
      <dsp:txXfrm rot="-5400000">
        <a:off x="639299" y="31923"/>
        <a:ext cx="4818107" cy="535958"/>
      </dsp:txXfrm>
    </dsp:sp>
    <dsp:sp modelId="{CA065987-3234-44A7-8D49-461F6ECFA525}">
      <dsp:nvSpPr>
        <dsp:cNvPr id="0" name=""/>
        <dsp:cNvSpPr/>
      </dsp:nvSpPr>
      <dsp:spPr>
        <a:xfrm rot="5400000">
          <a:off x="-136992" y="900340"/>
          <a:ext cx="913284" cy="639298"/>
        </a:xfrm>
        <a:prstGeom prst="chevron">
          <a:avLst/>
        </a:prstGeom>
        <a:solidFill>
          <a:schemeClr val="accent3">
            <a:hueOff val="3750088"/>
            <a:satOff val="-5627"/>
            <a:lumOff val="-915"/>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s-CR" sz="2000" kern="1200">
              <a:solidFill>
                <a:sysClr val="windowText" lastClr="000000"/>
              </a:solidFill>
              <a:latin typeface="+mn-lt"/>
              <a:cs typeface="Times New Roman" panose="02020603050405020304" pitchFamily="18" charset="0"/>
            </a:rPr>
            <a:t>B</a:t>
          </a:r>
          <a:endParaRPr lang="es-ES" sz="2000" kern="1200">
            <a:solidFill>
              <a:sysClr val="windowText" lastClr="000000"/>
            </a:solidFill>
            <a:latin typeface="+mn-lt"/>
            <a:cs typeface="Times New Roman" panose="02020603050405020304" pitchFamily="18" charset="0"/>
          </a:endParaRPr>
        </a:p>
      </dsp:txBody>
      <dsp:txXfrm rot="-5400000">
        <a:off x="1" y="1082996"/>
        <a:ext cx="639298" cy="273986"/>
      </dsp:txXfrm>
    </dsp:sp>
    <dsp:sp modelId="{BFFFBD6A-3C7B-4467-BABF-E484895AC35E}">
      <dsp:nvSpPr>
        <dsp:cNvPr id="0" name=""/>
        <dsp:cNvSpPr/>
      </dsp:nvSpPr>
      <dsp:spPr>
        <a:xfrm rot="5400000">
          <a:off x="2766032" y="-1363384"/>
          <a:ext cx="593634" cy="4847101"/>
        </a:xfrm>
        <a:prstGeom prst="round2SameRect">
          <a:avLst/>
        </a:prstGeom>
        <a:solidFill>
          <a:schemeClr val="lt1">
            <a:alpha val="90000"/>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100000"/>
            </a:lnSpc>
            <a:spcBef>
              <a:spcPct val="0"/>
            </a:spcBef>
            <a:spcAft>
              <a:spcPts val="0"/>
            </a:spcAft>
            <a:buChar char="••"/>
          </a:pPr>
          <a:r>
            <a:rPr lang="es-CR" sz="1200" kern="1200">
              <a:latin typeface="+mn-lt"/>
              <a:cs typeface="Times New Roman" panose="02020603050405020304" pitchFamily="18" charset="0"/>
            </a:rPr>
            <a:t>Impactos menos adversos que en la categoría A, sus impactos son específicos, casi ninguno es irreversible.</a:t>
          </a:r>
          <a:endParaRPr lang="es-ES" sz="1200" kern="1200">
            <a:latin typeface="+mn-lt"/>
            <a:cs typeface="Times New Roman" panose="02020603050405020304" pitchFamily="18" charset="0"/>
          </a:endParaRPr>
        </a:p>
      </dsp:txBody>
      <dsp:txXfrm rot="-5400000">
        <a:off x="639299" y="792328"/>
        <a:ext cx="4818122" cy="535676"/>
      </dsp:txXfrm>
    </dsp:sp>
    <dsp:sp modelId="{D00E8C25-BB58-46EA-9B24-B3D4169AEA0A}">
      <dsp:nvSpPr>
        <dsp:cNvPr id="0" name=""/>
        <dsp:cNvSpPr/>
      </dsp:nvSpPr>
      <dsp:spPr>
        <a:xfrm rot="5400000">
          <a:off x="-136992" y="1660760"/>
          <a:ext cx="913284" cy="639298"/>
        </a:xfrm>
        <a:prstGeom prst="chevron">
          <a:avLst/>
        </a:prstGeom>
        <a:solidFill>
          <a:schemeClr val="accent3">
            <a:hueOff val="7500176"/>
            <a:satOff val="-11253"/>
            <a:lumOff val="-183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s-CR" sz="2000" kern="1200">
              <a:solidFill>
                <a:sysClr val="windowText" lastClr="000000"/>
              </a:solidFill>
              <a:latin typeface="+mn-lt"/>
              <a:cs typeface="Times New Roman" panose="02020603050405020304" pitchFamily="18" charset="0"/>
            </a:rPr>
            <a:t>C</a:t>
          </a:r>
          <a:endParaRPr lang="es-ES" sz="2000" kern="1200">
            <a:solidFill>
              <a:sysClr val="windowText" lastClr="000000"/>
            </a:solidFill>
            <a:latin typeface="+mn-lt"/>
            <a:cs typeface="Times New Roman" panose="02020603050405020304" pitchFamily="18" charset="0"/>
          </a:endParaRPr>
        </a:p>
      </dsp:txBody>
      <dsp:txXfrm rot="-5400000">
        <a:off x="1" y="1843416"/>
        <a:ext cx="639298" cy="273986"/>
      </dsp:txXfrm>
    </dsp:sp>
    <dsp:sp modelId="{113F0252-B8BC-4E83-AC95-88121369662D}">
      <dsp:nvSpPr>
        <dsp:cNvPr id="0" name=""/>
        <dsp:cNvSpPr/>
      </dsp:nvSpPr>
      <dsp:spPr>
        <a:xfrm rot="5400000">
          <a:off x="2766032" y="-611591"/>
          <a:ext cx="593634" cy="4847101"/>
        </a:xfrm>
        <a:prstGeom prst="round2SameRect">
          <a:avLst/>
        </a:prstGeom>
        <a:solidFill>
          <a:schemeClr val="lt1">
            <a:alpha val="90000"/>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100000"/>
            </a:lnSpc>
            <a:spcBef>
              <a:spcPct val="0"/>
            </a:spcBef>
            <a:spcAft>
              <a:spcPts val="0"/>
            </a:spcAft>
            <a:buChar char="••"/>
          </a:pPr>
          <a:r>
            <a:rPr lang="es-CR" sz="1200" kern="1200">
              <a:latin typeface="+mn-lt"/>
              <a:cs typeface="Times New Roman" panose="02020603050405020304" pitchFamily="18" charset="0"/>
            </a:rPr>
            <a:t>Si es probable que tenga impactos ambientales adversos mínimos o nulos</a:t>
          </a:r>
          <a:endParaRPr lang="es-ES" sz="1200" kern="1200">
            <a:latin typeface="+mn-lt"/>
            <a:cs typeface="Times New Roman" panose="02020603050405020304" pitchFamily="18" charset="0"/>
          </a:endParaRPr>
        </a:p>
      </dsp:txBody>
      <dsp:txXfrm rot="-5400000">
        <a:off x="639299" y="1544121"/>
        <a:ext cx="4818122" cy="535676"/>
      </dsp:txXfrm>
    </dsp:sp>
    <dsp:sp modelId="{28F0478E-DAAD-4772-B482-491D5BF846EA}">
      <dsp:nvSpPr>
        <dsp:cNvPr id="0" name=""/>
        <dsp:cNvSpPr/>
      </dsp:nvSpPr>
      <dsp:spPr>
        <a:xfrm rot="5400000">
          <a:off x="-136992" y="2424108"/>
          <a:ext cx="913284" cy="639298"/>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s-CR" sz="2000" kern="1200">
              <a:solidFill>
                <a:sysClr val="windowText" lastClr="000000"/>
              </a:solidFill>
              <a:latin typeface="+mn-lt"/>
              <a:cs typeface="Times New Roman" panose="02020603050405020304" pitchFamily="18" charset="0"/>
            </a:rPr>
            <a:t>IF</a:t>
          </a:r>
          <a:endParaRPr lang="es-ES" sz="2000" kern="1200">
            <a:solidFill>
              <a:sysClr val="windowText" lastClr="000000"/>
            </a:solidFill>
            <a:latin typeface="+mn-lt"/>
            <a:cs typeface="Times New Roman" panose="02020603050405020304" pitchFamily="18" charset="0"/>
          </a:endParaRPr>
        </a:p>
      </dsp:txBody>
      <dsp:txXfrm rot="-5400000">
        <a:off x="1" y="2606764"/>
        <a:ext cx="639298" cy="273986"/>
      </dsp:txXfrm>
    </dsp:sp>
    <dsp:sp modelId="{4C3D8A5A-D551-4825-83B7-9D507358AD11}">
      <dsp:nvSpPr>
        <dsp:cNvPr id="0" name=""/>
        <dsp:cNvSpPr/>
      </dsp:nvSpPr>
      <dsp:spPr>
        <a:xfrm rot="5400000">
          <a:off x="2766032" y="157453"/>
          <a:ext cx="593634" cy="4847101"/>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100000"/>
            </a:lnSpc>
            <a:spcBef>
              <a:spcPct val="0"/>
            </a:spcBef>
            <a:spcAft>
              <a:spcPts val="0"/>
            </a:spcAft>
            <a:buChar char="••"/>
          </a:pPr>
          <a:r>
            <a:rPr lang="es-CR" sz="1200" kern="1200">
              <a:latin typeface="+mn-lt"/>
              <a:cs typeface="Times New Roman" panose="02020603050405020304" pitchFamily="18" charset="0"/>
            </a:rPr>
            <a:t>Si implica la inversión de fondos del Banco a través de un intermediario financiero en subproyectos que puedan tener repercusiones ambientales adversas.</a:t>
          </a:r>
          <a:endParaRPr lang="es-ES" sz="1200" kern="1200">
            <a:latin typeface="+mn-lt"/>
            <a:cs typeface="Times New Roman" panose="02020603050405020304" pitchFamily="18" charset="0"/>
          </a:endParaRPr>
        </a:p>
      </dsp:txBody>
      <dsp:txXfrm rot="-5400000">
        <a:off x="639299" y="2313166"/>
        <a:ext cx="4818122" cy="5356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0B6F2-FDF9-42EA-9E66-40F1949C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99</Pages>
  <Words>30633</Words>
  <Characters>172523</Characters>
  <Application>Microsoft Office Word</Application>
  <DocSecurity>0</DocSecurity>
  <Lines>1437</Lines>
  <Paragraphs>405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MARCO DE GESTIÓN</vt:lpstr>
      <vt:lpstr>MARCO DE GESTIÓN</vt:lpstr>
    </vt:vector>
  </TitlesOfParts>
  <Company>Personal</Company>
  <LinksUpToDate>false</LinksUpToDate>
  <CharactersWithSpaces>202751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DE GESTIÓN</dc:title>
  <dc:creator>Ricardo Castellon</dc:creator>
  <cp:lastModifiedBy>Lina Janenaite</cp:lastModifiedBy>
  <cp:revision>3</cp:revision>
  <cp:lastPrinted>2014-01-13T20:56:00Z</cp:lastPrinted>
  <dcterms:created xsi:type="dcterms:W3CDTF">2014-01-07T22:02:00Z</dcterms:created>
  <dcterms:modified xsi:type="dcterms:W3CDTF">2014-01-13T21:00:00Z</dcterms:modified>
</cp:coreProperties>
</file>