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E0D" w:rsidRDefault="009666DB" w:rsidP="00EF5642">
      <w:r>
        <w:rPr>
          <w:noProof/>
        </w:rPr>
        <mc:AlternateContent>
          <mc:Choice Requires="wps">
            <w:drawing>
              <wp:anchor distT="0" distB="0" distL="114300" distR="114300" simplePos="0" relativeHeight="251702272" behindDoc="0" locked="0" layoutInCell="1" allowOverlap="1">
                <wp:simplePos x="0" y="0"/>
                <wp:positionH relativeFrom="column">
                  <wp:posOffset>5286375</wp:posOffset>
                </wp:positionH>
                <wp:positionV relativeFrom="paragraph">
                  <wp:posOffset>-1141095</wp:posOffset>
                </wp:positionV>
                <wp:extent cx="1228725" cy="4000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2287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66DB" w:rsidRPr="009666DB" w:rsidRDefault="009666DB">
                            <w:pPr>
                              <w:rPr>
                                <w:rFonts w:ascii="Arial" w:hAnsi="Arial" w:cs="Arial"/>
                                <w:sz w:val="44"/>
                                <w:szCs w:val="44"/>
                              </w:rPr>
                            </w:pPr>
                            <w:r>
                              <w:rPr>
                                <w:rFonts w:ascii="Arial" w:hAnsi="Arial" w:cs="Arial"/>
                                <w:sz w:val="44"/>
                                <w:szCs w:val="44"/>
                              </w:rPr>
                              <w:t>95102</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6.25pt;margin-top:-89.85pt;width:96.75pt;height:3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" fillcolor="white [3201]" stroked="f" strokeweight=".5pt">
                <v:textbox>
                  <w:txbxContent>
                    <w:p w:rsidR="009666DB" w:rsidRPr="009666DB" w:rsidRDefault="009666DB">
                      <w:pPr>
                        <w:rPr>
                          <w:rFonts w:ascii="Arial" w:hAnsi="Arial" w:cs="Arial"/>
                          <w:sz w:val="44"/>
                          <w:szCs w:val="44"/>
                        </w:rPr>
                      </w:pPr>
                      <w:r>
                        <w:rPr>
                          <w:rFonts w:ascii="Arial" w:hAnsi="Arial" w:cs="Arial"/>
                          <w:sz w:val="44"/>
                          <w:szCs w:val="44"/>
                        </w:rPr>
                        <w:t>95102</w:t>
                      </w:r>
                      <w:bookmarkStart w:id="1" w:name="_GoBack"/>
                      <w:bookmarkEnd w:id="1"/>
                    </w:p>
                  </w:txbxContent>
                </v:textbox>
              </v:shape>
            </w:pict>
          </mc:Fallback>
        </mc:AlternateContent>
      </w:r>
      <w:r w:rsidR="00026C34">
        <w:t>+</w:t>
      </w:r>
    </w:p>
    <w:p w:rsidR="00026C34" w:rsidRDefault="00026C34" w:rsidP="00EF5642"/>
    <w:p w:rsidR="00482E0D" w:rsidRDefault="00482E0D" w:rsidP="00773180">
      <w:pPr>
        <w:spacing w:before="240"/>
      </w:pPr>
    </w:p>
    <w:p w:rsidR="00482E0D" w:rsidRDefault="00482E0D" w:rsidP="00EF5642"/>
    <w:p w:rsidR="00482E0D" w:rsidRDefault="00482E0D" w:rsidP="00EF5642"/>
    <w:p w:rsidR="00352332" w:rsidRDefault="00352332" w:rsidP="00EF5642"/>
    <w:p w:rsidR="00352332" w:rsidRDefault="00352332" w:rsidP="00EF5642"/>
    <w:p w:rsidR="00352332" w:rsidRDefault="00344B33" w:rsidP="00EF5642">
      <w:r>
        <w:t xml:space="preserve"> </w:t>
      </w:r>
    </w:p>
    <w:p w:rsidR="00352332" w:rsidRDefault="00FC73ED" w:rsidP="00EF5642">
      <w:r>
        <w:rPr>
          <w:noProof/>
        </w:rPr>
        <mc:AlternateContent>
          <mc:Choice Requires="wps">
            <w:drawing>
              <wp:anchor distT="0" distB="0" distL="114300" distR="114300" simplePos="0" relativeHeight="251670528" behindDoc="0" locked="0" layoutInCell="1" allowOverlap="1" wp14:anchorId="31DBAC76" wp14:editId="537408E7">
                <wp:simplePos x="0" y="0"/>
                <wp:positionH relativeFrom="margin">
                  <wp:posOffset>-419100</wp:posOffset>
                </wp:positionH>
                <wp:positionV relativeFrom="paragraph">
                  <wp:posOffset>268605</wp:posOffset>
                </wp:positionV>
                <wp:extent cx="6890385" cy="2647950"/>
                <wp:effectExtent l="0" t="0" r="0" b="0"/>
                <wp:wrapSquare wrapText="bothSides"/>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0385"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DF7406">
                            <w:pPr>
                              <w:pStyle w:val="BasicParagraph"/>
                              <w:tabs>
                                <w:tab w:val="left" w:pos="320"/>
                              </w:tabs>
                              <w:spacing w:before="140" w:line="240" w:lineRule="auto"/>
                              <w:rPr>
                                <w:rFonts w:ascii="Arial" w:hAnsi="Arial" w:cs="MetaPro-Light"/>
                                <w:color w:val="8B0030"/>
                                <w:szCs w:val="26"/>
                              </w:rPr>
                            </w:pPr>
                          </w:p>
                          <w:p w:rsidR="009D4499" w:rsidRDefault="009D4499" w:rsidP="00624911">
                            <w:pPr>
                              <w:pStyle w:val="BasicParagraph"/>
                              <w:numPr>
                                <w:ilvl w:val="0"/>
                                <w:numId w:val="32"/>
                              </w:numPr>
                              <w:spacing w:line="240" w:lineRule="auto"/>
                              <w:jc w:val="both"/>
                              <w:rPr>
                                <w:rFonts w:ascii="Arial" w:hAnsi="Arial" w:cs="MetaPro-Light"/>
                                <w:sz w:val="22"/>
                                <w:szCs w:val="22"/>
                              </w:rPr>
                            </w:pPr>
                            <w:r w:rsidRPr="00AD590A">
                              <w:rPr>
                                <w:rFonts w:ascii="Arial" w:hAnsi="Arial" w:cs="MetaPro-Light"/>
                                <w:sz w:val="22"/>
                                <w:szCs w:val="22"/>
                              </w:rPr>
                              <w:t xml:space="preserve">The adolescent fertility rate in Burkina Faso is 115.4 births per 1,000 </w:t>
                            </w:r>
                            <w:r w:rsidR="00A0566F">
                              <w:rPr>
                                <w:rFonts w:ascii="Arial" w:hAnsi="Arial" w:cs="MetaPro-Light"/>
                                <w:sz w:val="22"/>
                                <w:szCs w:val="22"/>
                              </w:rPr>
                              <w:t xml:space="preserve">women </w:t>
                            </w:r>
                            <w:r w:rsidRPr="00AD590A">
                              <w:rPr>
                                <w:rFonts w:ascii="Arial" w:hAnsi="Arial" w:cs="MetaPro-Light"/>
                                <w:sz w:val="22"/>
                                <w:szCs w:val="22"/>
                              </w:rPr>
                              <w:t>15-19 yea</w:t>
                            </w:r>
                            <w:r>
                              <w:rPr>
                                <w:rFonts w:ascii="Arial" w:hAnsi="Arial" w:cs="MetaPro-Light"/>
                                <w:sz w:val="22"/>
                                <w:szCs w:val="22"/>
                              </w:rPr>
                              <w:t>r</w:t>
                            </w:r>
                            <w:r w:rsidR="000D4287">
                              <w:rPr>
                                <w:rFonts w:ascii="Arial" w:hAnsi="Arial" w:cs="MetaPro-Light"/>
                                <w:sz w:val="22"/>
                                <w:szCs w:val="22"/>
                              </w:rPr>
                              <w:t>s</w:t>
                            </w:r>
                            <w:r w:rsidR="00ED5B86">
                              <w:rPr>
                                <w:rFonts w:ascii="Arial" w:hAnsi="Arial" w:cs="MetaPro-Light"/>
                                <w:sz w:val="22"/>
                                <w:szCs w:val="22"/>
                              </w:rPr>
                              <w:t xml:space="preserve"> old</w:t>
                            </w:r>
                            <w:r w:rsidRPr="00AD590A">
                              <w:rPr>
                                <w:rFonts w:ascii="Arial" w:hAnsi="Arial" w:cs="MetaPro-Light"/>
                                <w:sz w:val="22"/>
                                <w:szCs w:val="22"/>
                              </w:rPr>
                              <w:t>, slightly below Sub-Saharan Africa’s regional average of 117.4 births</w:t>
                            </w:r>
                            <w:r>
                              <w:rPr>
                                <w:rFonts w:ascii="Arial" w:hAnsi="Arial" w:cs="MetaPro-Light"/>
                                <w:sz w:val="22"/>
                                <w:szCs w:val="22"/>
                              </w:rPr>
                              <w:t xml:space="preserve"> </w:t>
                            </w:r>
                            <w:r w:rsidR="00CC3279">
                              <w:rPr>
                                <w:rFonts w:ascii="Arial" w:hAnsi="Arial" w:cs="MetaPro-Light"/>
                                <w:sz w:val="22"/>
                                <w:szCs w:val="22"/>
                              </w:rPr>
                              <w:t xml:space="preserve">per 1,000 women 15-19 years old </w:t>
                            </w:r>
                            <w:r>
                              <w:rPr>
                                <w:rFonts w:ascii="Arial" w:hAnsi="Arial" w:cs="MetaPro-Light"/>
                                <w:sz w:val="22"/>
                                <w:szCs w:val="22"/>
                              </w:rPr>
                              <w:t>and well above the global average of 45 births</w:t>
                            </w:r>
                            <w:r w:rsidR="009336F8">
                              <w:rPr>
                                <w:rFonts w:ascii="Arial" w:hAnsi="Arial" w:cs="MetaPro-Light"/>
                                <w:sz w:val="22"/>
                                <w:szCs w:val="22"/>
                              </w:rPr>
                              <w:t>.</w:t>
                            </w:r>
                          </w:p>
                          <w:p w:rsidR="009D4499" w:rsidRPr="00121C7E" w:rsidRDefault="00BC3A0D" w:rsidP="00624911">
                            <w:pPr>
                              <w:pStyle w:val="BasicParagraph"/>
                              <w:numPr>
                                <w:ilvl w:val="0"/>
                                <w:numId w:val="32"/>
                              </w:numPr>
                              <w:spacing w:line="240" w:lineRule="auto"/>
                              <w:jc w:val="both"/>
                              <w:rPr>
                                <w:rFonts w:ascii="Arial" w:hAnsi="Arial" w:cs="MetaPro-Light"/>
                                <w:sz w:val="22"/>
                                <w:szCs w:val="22"/>
                              </w:rPr>
                            </w:pPr>
                            <w:r>
                              <w:rPr>
                                <w:rFonts w:ascii="Arial" w:hAnsi="Arial" w:cs="MetaPro-Light"/>
                                <w:sz w:val="22"/>
                                <w:szCs w:val="22"/>
                              </w:rPr>
                              <w:t>Female genital cutting</w:t>
                            </w:r>
                            <w:r w:rsidR="00DA4975">
                              <w:rPr>
                                <w:rFonts w:ascii="Arial" w:hAnsi="Arial" w:cs="MetaPro-Light"/>
                                <w:sz w:val="22"/>
                                <w:szCs w:val="22"/>
                              </w:rPr>
                              <w:t xml:space="preserve"> is common in Burkina Faso;</w:t>
                            </w:r>
                            <w:r w:rsidR="00CC3279">
                              <w:rPr>
                                <w:rFonts w:ascii="Arial" w:hAnsi="Arial" w:cs="MetaPro-Light"/>
                                <w:sz w:val="22"/>
                                <w:szCs w:val="22"/>
                              </w:rPr>
                              <w:t xml:space="preserve"> even though</w:t>
                            </w:r>
                            <w:r w:rsidR="00FE22A1">
                              <w:rPr>
                                <w:rFonts w:ascii="Arial" w:hAnsi="Arial" w:cs="MetaPro-Light"/>
                                <w:sz w:val="22"/>
                                <w:szCs w:val="22"/>
                              </w:rPr>
                              <w:t>,</w:t>
                            </w:r>
                            <w:r w:rsidR="00DA4975">
                              <w:rPr>
                                <w:rFonts w:ascii="Arial" w:hAnsi="Arial" w:cs="MetaPro-Light"/>
                                <w:sz w:val="22"/>
                                <w:szCs w:val="22"/>
                              </w:rPr>
                              <w:t xml:space="preserve"> it has no health benefits and is a human rights violation</w:t>
                            </w:r>
                            <w:r w:rsidR="009336F8">
                              <w:rPr>
                                <w:rFonts w:ascii="Arial" w:hAnsi="Arial" w:cs="MetaPro-Light"/>
                                <w:sz w:val="22"/>
                                <w:szCs w:val="22"/>
                              </w:rPr>
                              <w:t>.</w:t>
                            </w:r>
                            <w:r w:rsidR="00DA4975">
                              <w:rPr>
                                <w:rFonts w:ascii="Arial" w:hAnsi="Arial" w:cs="MetaPro-Light"/>
                                <w:sz w:val="22"/>
                                <w:szCs w:val="22"/>
                              </w:rPr>
                              <w:t xml:space="preserve"> </w:t>
                            </w:r>
                          </w:p>
                          <w:p w:rsidR="007E0E11" w:rsidRDefault="00293469" w:rsidP="00624911">
                            <w:pPr>
                              <w:pStyle w:val="BasicParagraph"/>
                              <w:numPr>
                                <w:ilvl w:val="0"/>
                                <w:numId w:val="32"/>
                              </w:numPr>
                              <w:spacing w:line="240" w:lineRule="auto"/>
                              <w:jc w:val="both"/>
                              <w:rPr>
                                <w:rFonts w:ascii="Arial" w:hAnsi="Arial" w:cs="MetaPro-Light"/>
                                <w:sz w:val="22"/>
                                <w:szCs w:val="22"/>
                              </w:rPr>
                            </w:pPr>
                            <w:r>
                              <w:rPr>
                                <w:rFonts w:ascii="Arial" w:hAnsi="Arial" w:cs="MetaPro-Light"/>
                                <w:sz w:val="22"/>
                                <w:szCs w:val="22"/>
                              </w:rPr>
                              <w:t>Policy</w:t>
                            </w:r>
                            <w:r w:rsidR="00BC3A0D">
                              <w:rPr>
                                <w:rFonts w:ascii="Arial" w:hAnsi="Arial" w:cs="MetaPro-Light"/>
                                <w:sz w:val="22"/>
                                <w:szCs w:val="22"/>
                              </w:rPr>
                              <w:t xml:space="preserve">-makers </w:t>
                            </w:r>
                            <w:r w:rsidR="00F57186">
                              <w:rPr>
                                <w:rFonts w:ascii="Arial" w:hAnsi="Arial" w:cs="MetaPro-Light"/>
                                <w:sz w:val="22"/>
                                <w:szCs w:val="22"/>
                              </w:rPr>
                              <w:t xml:space="preserve">in Burkina Faso </w:t>
                            </w:r>
                            <w:r w:rsidR="00BC3A0D">
                              <w:rPr>
                                <w:rFonts w:ascii="Arial" w:hAnsi="Arial" w:cs="MetaPro-Light"/>
                                <w:sz w:val="22"/>
                                <w:szCs w:val="22"/>
                              </w:rPr>
                              <w:t>need to</w:t>
                            </w:r>
                            <w:r w:rsidR="00CE449E">
                              <w:rPr>
                                <w:rFonts w:ascii="Arial" w:hAnsi="Arial" w:cs="MetaPro-Light"/>
                                <w:sz w:val="22"/>
                                <w:szCs w:val="22"/>
                              </w:rPr>
                              <w:t xml:space="preserve"> raise the legal age of marriage to 18 years </w:t>
                            </w:r>
                            <w:r w:rsidR="00661DFD">
                              <w:rPr>
                                <w:rFonts w:ascii="Arial" w:hAnsi="Arial" w:cs="MetaPro-Light"/>
                                <w:sz w:val="22"/>
                                <w:szCs w:val="22"/>
                              </w:rPr>
                              <w:t>and</w:t>
                            </w:r>
                            <w:r w:rsidR="007E0E11">
                              <w:rPr>
                                <w:rFonts w:ascii="Arial" w:hAnsi="Arial" w:cs="MetaPro-Light"/>
                                <w:sz w:val="22"/>
                                <w:szCs w:val="22"/>
                              </w:rPr>
                              <w:t xml:space="preserve"> enforc</w:t>
                            </w:r>
                            <w:r w:rsidR="00661DFD">
                              <w:rPr>
                                <w:rFonts w:ascii="Arial" w:hAnsi="Arial" w:cs="MetaPro-Light"/>
                                <w:sz w:val="22"/>
                                <w:szCs w:val="22"/>
                              </w:rPr>
                              <w:t>e</w:t>
                            </w:r>
                            <w:r w:rsidR="00CE449E">
                              <w:rPr>
                                <w:rFonts w:ascii="Arial" w:hAnsi="Arial" w:cs="MetaPro-Light"/>
                                <w:sz w:val="22"/>
                                <w:szCs w:val="22"/>
                              </w:rPr>
                              <w:t xml:space="preserve"> this</w:t>
                            </w:r>
                            <w:r w:rsidR="009E3903">
                              <w:rPr>
                                <w:rFonts w:ascii="Arial" w:hAnsi="Arial" w:cs="MetaPro-Light"/>
                                <w:sz w:val="22"/>
                                <w:szCs w:val="22"/>
                              </w:rPr>
                              <w:t>,</w:t>
                            </w:r>
                            <w:r>
                              <w:rPr>
                                <w:rFonts w:ascii="Arial" w:hAnsi="Arial" w:cs="MetaPro-Light"/>
                                <w:sz w:val="22"/>
                                <w:szCs w:val="22"/>
                              </w:rPr>
                              <w:t xml:space="preserve"> </w:t>
                            </w:r>
                            <w:r w:rsidR="007A5346">
                              <w:rPr>
                                <w:rFonts w:ascii="Arial" w:hAnsi="Arial" w:cs="MetaPro-Light"/>
                                <w:sz w:val="22"/>
                                <w:szCs w:val="22"/>
                              </w:rPr>
                              <w:t>as</w:t>
                            </w:r>
                            <w:r w:rsidR="00533E09">
                              <w:rPr>
                                <w:rFonts w:ascii="Arial" w:hAnsi="Arial" w:cs="MetaPro-Light"/>
                                <w:sz w:val="22"/>
                                <w:szCs w:val="22"/>
                              </w:rPr>
                              <w:t xml:space="preserve"> early marriage is common</w:t>
                            </w:r>
                            <w:r w:rsidR="009336F8">
                              <w:rPr>
                                <w:rFonts w:ascii="Arial" w:hAnsi="Arial" w:cs="MetaPro-Light"/>
                                <w:sz w:val="22"/>
                                <w:szCs w:val="22"/>
                              </w:rPr>
                              <w:t>.</w:t>
                            </w:r>
                            <w:r w:rsidR="00533E09">
                              <w:rPr>
                                <w:rFonts w:ascii="Arial" w:hAnsi="Arial" w:cs="MetaPro-Light"/>
                                <w:sz w:val="22"/>
                                <w:szCs w:val="22"/>
                              </w:rPr>
                              <w:t xml:space="preserve"> </w:t>
                            </w:r>
                          </w:p>
                          <w:p w:rsidR="009D4499" w:rsidRDefault="009E3903" w:rsidP="00624911">
                            <w:pPr>
                              <w:pStyle w:val="BasicParagraph"/>
                              <w:numPr>
                                <w:ilvl w:val="0"/>
                                <w:numId w:val="32"/>
                              </w:numPr>
                              <w:spacing w:line="240" w:lineRule="auto"/>
                              <w:jc w:val="both"/>
                              <w:rPr>
                                <w:rFonts w:ascii="Arial" w:hAnsi="Arial" w:cs="MetaPro-Light"/>
                                <w:sz w:val="22"/>
                                <w:szCs w:val="22"/>
                              </w:rPr>
                            </w:pPr>
                            <w:r>
                              <w:rPr>
                                <w:rFonts w:ascii="Arial" w:hAnsi="Arial" w:cs="MetaPro-Light"/>
                                <w:sz w:val="22"/>
                                <w:szCs w:val="22"/>
                              </w:rPr>
                              <w:t xml:space="preserve">Promoting </w:t>
                            </w:r>
                            <w:r w:rsidR="00ED7130">
                              <w:rPr>
                                <w:rFonts w:ascii="Arial" w:hAnsi="Arial" w:cs="MetaPro-Light"/>
                                <w:sz w:val="22"/>
                                <w:szCs w:val="22"/>
                              </w:rPr>
                              <w:t>female</w:t>
                            </w:r>
                            <w:r>
                              <w:rPr>
                                <w:rFonts w:ascii="Arial" w:hAnsi="Arial" w:cs="MetaPro-Light"/>
                                <w:sz w:val="22"/>
                                <w:szCs w:val="22"/>
                              </w:rPr>
                              <w:t xml:space="preserve"> completion of primary and secondary school</w:t>
                            </w:r>
                            <w:r w:rsidR="00470A4A">
                              <w:rPr>
                                <w:rFonts w:ascii="Arial" w:hAnsi="Arial" w:cs="MetaPro-Light"/>
                                <w:sz w:val="22"/>
                                <w:szCs w:val="22"/>
                              </w:rPr>
                              <w:t xml:space="preserve"> </w:t>
                            </w:r>
                            <w:r w:rsidR="00082931">
                              <w:rPr>
                                <w:rFonts w:ascii="Arial" w:hAnsi="Arial" w:cs="MetaPro-Light"/>
                                <w:sz w:val="22"/>
                                <w:szCs w:val="22"/>
                              </w:rPr>
                              <w:t xml:space="preserve">and </w:t>
                            </w:r>
                            <w:r>
                              <w:rPr>
                                <w:rFonts w:ascii="Arial" w:hAnsi="Arial" w:cs="MetaPro-Light"/>
                                <w:sz w:val="22"/>
                                <w:szCs w:val="22"/>
                              </w:rPr>
                              <w:t xml:space="preserve">increasing </w:t>
                            </w:r>
                            <w:proofErr w:type="spellStart"/>
                            <w:r w:rsidR="00082931">
                              <w:rPr>
                                <w:rFonts w:ascii="Arial" w:hAnsi="Arial" w:cs="MetaPro-Light"/>
                                <w:sz w:val="22"/>
                                <w:szCs w:val="22"/>
                              </w:rPr>
                              <w:t>labour</w:t>
                            </w:r>
                            <w:proofErr w:type="spellEnd"/>
                            <w:r w:rsidR="00082931">
                              <w:rPr>
                                <w:rFonts w:ascii="Arial" w:hAnsi="Arial" w:cs="MetaPro-Light"/>
                                <w:sz w:val="22"/>
                                <w:szCs w:val="22"/>
                              </w:rPr>
                              <w:t xml:space="preserve"> force part</w:t>
                            </w:r>
                            <w:r w:rsidR="007A5346">
                              <w:rPr>
                                <w:rFonts w:ascii="Arial" w:hAnsi="Arial" w:cs="MetaPro-Light"/>
                                <w:sz w:val="22"/>
                                <w:szCs w:val="22"/>
                              </w:rPr>
                              <w:t>icipation;</w:t>
                            </w:r>
                            <w:r w:rsidR="00082931">
                              <w:rPr>
                                <w:rFonts w:ascii="Arial" w:hAnsi="Arial" w:cs="MetaPro-Light"/>
                                <w:sz w:val="22"/>
                                <w:szCs w:val="22"/>
                              </w:rPr>
                              <w:t xml:space="preserve"> </w:t>
                            </w:r>
                            <w:r w:rsidR="00BD6611">
                              <w:rPr>
                                <w:rFonts w:ascii="Arial" w:hAnsi="Arial" w:cs="MetaPro-Light"/>
                                <w:sz w:val="22"/>
                                <w:szCs w:val="22"/>
                              </w:rPr>
                              <w:t>strengthening</w:t>
                            </w:r>
                            <w:r w:rsidR="007A5346">
                              <w:rPr>
                                <w:rFonts w:ascii="Arial" w:hAnsi="Arial" w:cs="MetaPro-Light"/>
                                <w:sz w:val="22"/>
                                <w:szCs w:val="22"/>
                              </w:rPr>
                              <w:t xml:space="preserve"> adolescent girls and young women’s</w:t>
                            </w:r>
                            <w:r w:rsidR="00AE79E6">
                              <w:rPr>
                                <w:rFonts w:ascii="Arial" w:hAnsi="Arial" w:cs="MetaPro-Light"/>
                                <w:sz w:val="22"/>
                                <w:szCs w:val="22"/>
                              </w:rPr>
                              <w:t xml:space="preserve"> </w:t>
                            </w:r>
                            <w:r w:rsidR="007A5346">
                              <w:rPr>
                                <w:rFonts w:ascii="Arial" w:hAnsi="Arial" w:cs="MetaPro-Light"/>
                                <w:sz w:val="22"/>
                                <w:szCs w:val="22"/>
                              </w:rPr>
                              <w:t>knowledge, awareness, and access to</w:t>
                            </w:r>
                            <w:r w:rsidR="007E0E11">
                              <w:rPr>
                                <w:rFonts w:ascii="Arial" w:hAnsi="Arial" w:cs="MetaPro-Light"/>
                                <w:sz w:val="22"/>
                                <w:szCs w:val="22"/>
                              </w:rPr>
                              <w:t xml:space="preserve"> </w:t>
                            </w:r>
                            <w:r w:rsidR="0015064F">
                              <w:rPr>
                                <w:rFonts w:ascii="Arial" w:hAnsi="Arial" w:cs="MetaPro-Light"/>
                                <w:sz w:val="22"/>
                                <w:szCs w:val="22"/>
                              </w:rPr>
                              <w:t xml:space="preserve">quality </w:t>
                            </w:r>
                            <w:r w:rsidR="007A5346">
                              <w:rPr>
                                <w:rFonts w:ascii="Arial" w:hAnsi="Arial" w:cs="MetaPro-Light"/>
                                <w:sz w:val="22"/>
                                <w:szCs w:val="22"/>
                              </w:rPr>
                              <w:t xml:space="preserve">sexual and reproductive health (SRH) services (including family planning); and increasing </w:t>
                            </w:r>
                            <w:r w:rsidR="0015064F">
                              <w:rPr>
                                <w:rFonts w:ascii="Arial" w:hAnsi="Arial" w:cs="MetaPro-Light"/>
                                <w:sz w:val="22"/>
                                <w:szCs w:val="22"/>
                              </w:rPr>
                              <w:t>the availability of these services</w:t>
                            </w:r>
                            <w:r w:rsidR="007A5346">
                              <w:rPr>
                                <w:rFonts w:ascii="Arial" w:hAnsi="Arial" w:cs="MetaPro-Light"/>
                                <w:sz w:val="22"/>
                                <w:szCs w:val="22"/>
                              </w:rPr>
                              <w:t xml:space="preserve"> will result in better health outcomes for not only </w:t>
                            </w:r>
                            <w:r w:rsidR="00F57186">
                              <w:rPr>
                                <w:rFonts w:ascii="Arial" w:hAnsi="Arial" w:cs="MetaPro-Light"/>
                                <w:sz w:val="22"/>
                                <w:szCs w:val="22"/>
                              </w:rPr>
                              <w:t xml:space="preserve">adolescent girls and </w:t>
                            </w:r>
                            <w:r w:rsidR="007A5346">
                              <w:rPr>
                                <w:rFonts w:ascii="Arial" w:hAnsi="Arial" w:cs="MetaPro-Light"/>
                                <w:sz w:val="22"/>
                                <w:szCs w:val="22"/>
                              </w:rPr>
                              <w:t xml:space="preserve">young women but their families and societies </w:t>
                            </w:r>
                            <w:r w:rsidR="0015064F">
                              <w:rPr>
                                <w:rFonts w:ascii="Arial" w:hAnsi="Arial" w:cs="MetaPro-Light"/>
                                <w:sz w:val="22"/>
                                <w:szCs w:val="22"/>
                              </w:rPr>
                              <w:t>overall</w:t>
                            </w:r>
                            <w:r w:rsidR="009336F8">
                              <w:rPr>
                                <w:rFonts w:ascii="Arial" w:hAnsi="Arial" w:cs="MetaPro-Light"/>
                                <w:sz w:val="22"/>
                                <w:szCs w:val="22"/>
                              </w:rPr>
                              <w:t>.</w:t>
                            </w:r>
                            <w:r w:rsidR="007A5346">
                              <w:rPr>
                                <w:rFonts w:ascii="Arial" w:hAnsi="Arial" w:cs="MetaPro-Light"/>
                                <w:sz w:val="22"/>
                                <w:szCs w:val="22"/>
                              </w:rPr>
                              <w:t xml:space="preserve"> </w:t>
                            </w:r>
                          </w:p>
                          <w:p w:rsidR="00FC73ED" w:rsidRDefault="00FC73ED" w:rsidP="00FC73ED">
                            <w:pPr>
                              <w:pStyle w:val="BasicParagraph"/>
                              <w:spacing w:line="240" w:lineRule="auto"/>
                              <w:ind w:left="360"/>
                              <w:jc w:val="both"/>
                              <w:rPr>
                                <w:rFonts w:ascii="Arial" w:hAnsi="Arial" w:cs="MetaPro-Light"/>
                                <w:sz w:val="22"/>
                                <w:szCs w:val="22"/>
                              </w:rPr>
                            </w:pPr>
                          </w:p>
                          <w:p w:rsidR="009D4499" w:rsidRPr="00CC336D" w:rsidRDefault="009D4499" w:rsidP="00624911">
                            <w:pPr>
                              <w:pStyle w:val="BasicParagraph"/>
                              <w:spacing w:line="240" w:lineRule="auto"/>
                              <w:jc w:val="both"/>
                              <w:rPr>
                                <w:rFonts w:ascii="Arial" w:hAnsi="Arial"/>
                                <w:sz w:val="22"/>
                                <w:szCs w:val="22"/>
                              </w:rPr>
                            </w:pPr>
                          </w:p>
                          <w:p w:rsidR="009D4499" w:rsidRPr="001C0C5A" w:rsidRDefault="009D4499" w:rsidP="004C141C">
                            <w:pPr>
                              <w:pStyle w:val="BasicParagraph"/>
                              <w:tabs>
                                <w:tab w:val="left" w:pos="320"/>
                              </w:tabs>
                              <w:spacing w:line="240" w:lineRule="auto"/>
                              <w:jc w:val="both"/>
                              <w:rPr>
                                <w:rFonts w:ascii="Arial" w:hAnsi="Arial"/>
                                <w:sz w:val="22"/>
                                <w:szCs w:val="22"/>
                              </w:rPr>
                            </w:pPr>
                          </w:p>
                          <w:p w:rsidR="001C5AC7" w:rsidRDefault="001C5AC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BAC76" id="_x0000_t202" coordsize="21600,21600" o:spt="202" path="m,l,21600r21600,l21600,xe">
                <v:stroke joinstyle="miter"/>
                <v:path gradientshapeok="t" o:connecttype="rect"/>
              </v:shapetype>
              <v:shape id="Text Box 11" o:spid="_x0000_s1026" type="#_x0000_t202" style="position:absolute;margin-left:-33pt;margin-top:21.15pt;width:542.55pt;height:20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" filled="f" stroked="f">
                <v:textbox inset=",7.2pt,,7.2pt">
                  <w:txbxContent>
                    <w:p w:rsidR="009D4499" w:rsidRDefault="009D4499" w:rsidP="00DF7406">
                      <w:pPr>
                        <w:pStyle w:val="BasicParagraph"/>
                        <w:tabs>
                          <w:tab w:val="left" w:pos="320"/>
                        </w:tabs>
                        <w:spacing w:before="140" w:line="240" w:lineRule="auto"/>
                        <w:rPr>
                          <w:rFonts w:ascii="Arial" w:hAnsi="Arial" w:cs="MetaPro-Light"/>
                          <w:color w:val="8B0030"/>
                          <w:szCs w:val="26"/>
                        </w:rPr>
                      </w:pPr>
                    </w:p>
                    <w:p w:rsidR="009D4499" w:rsidRDefault="009D4499" w:rsidP="00624911">
                      <w:pPr>
                        <w:pStyle w:val="BasicParagraph"/>
                        <w:numPr>
                          <w:ilvl w:val="0"/>
                          <w:numId w:val="32"/>
                        </w:numPr>
                        <w:spacing w:line="240" w:lineRule="auto"/>
                        <w:jc w:val="both"/>
                        <w:rPr>
                          <w:rFonts w:ascii="Arial" w:hAnsi="Arial" w:cs="MetaPro-Light"/>
                          <w:sz w:val="22"/>
                          <w:szCs w:val="22"/>
                        </w:rPr>
                      </w:pPr>
                      <w:r w:rsidRPr="00AD590A">
                        <w:rPr>
                          <w:rFonts w:ascii="Arial" w:hAnsi="Arial" w:cs="MetaPro-Light"/>
                          <w:sz w:val="22"/>
                          <w:szCs w:val="22"/>
                        </w:rPr>
                        <w:t xml:space="preserve">The adolescent fertility rate in Burkina Faso is 115.4 births per 1,000 </w:t>
                      </w:r>
                      <w:r w:rsidR="00A0566F">
                        <w:rPr>
                          <w:rFonts w:ascii="Arial" w:hAnsi="Arial" w:cs="MetaPro-Light"/>
                          <w:sz w:val="22"/>
                          <w:szCs w:val="22"/>
                        </w:rPr>
                        <w:t xml:space="preserve">women </w:t>
                      </w:r>
                      <w:r w:rsidRPr="00AD590A">
                        <w:rPr>
                          <w:rFonts w:ascii="Arial" w:hAnsi="Arial" w:cs="MetaPro-Light"/>
                          <w:sz w:val="22"/>
                          <w:szCs w:val="22"/>
                        </w:rPr>
                        <w:t>15-19 yea</w:t>
                      </w:r>
                      <w:r>
                        <w:rPr>
                          <w:rFonts w:ascii="Arial" w:hAnsi="Arial" w:cs="MetaPro-Light"/>
                          <w:sz w:val="22"/>
                          <w:szCs w:val="22"/>
                        </w:rPr>
                        <w:t>r</w:t>
                      </w:r>
                      <w:r w:rsidR="000D4287">
                        <w:rPr>
                          <w:rFonts w:ascii="Arial" w:hAnsi="Arial" w:cs="MetaPro-Light"/>
                          <w:sz w:val="22"/>
                          <w:szCs w:val="22"/>
                        </w:rPr>
                        <w:t>s</w:t>
                      </w:r>
                      <w:bookmarkStart w:id="1" w:name="_GoBack"/>
                      <w:bookmarkEnd w:id="1"/>
                      <w:r w:rsidR="00ED5B86">
                        <w:rPr>
                          <w:rFonts w:ascii="Arial" w:hAnsi="Arial" w:cs="MetaPro-Light"/>
                          <w:sz w:val="22"/>
                          <w:szCs w:val="22"/>
                        </w:rPr>
                        <w:t xml:space="preserve"> old</w:t>
                      </w:r>
                      <w:r w:rsidRPr="00AD590A">
                        <w:rPr>
                          <w:rFonts w:ascii="Arial" w:hAnsi="Arial" w:cs="MetaPro-Light"/>
                          <w:sz w:val="22"/>
                          <w:szCs w:val="22"/>
                        </w:rPr>
                        <w:t>, slightly below Sub-Saharan Africa’s regional average of 117.4 births</w:t>
                      </w:r>
                      <w:r>
                        <w:rPr>
                          <w:rFonts w:ascii="Arial" w:hAnsi="Arial" w:cs="MetaPro-Light"/>
                          <w:sz w:val="22"/>
                          <w:szCs w:val="22"/>
                        </w:rPr>
                        <w:t xml:space="preserve"> </w:t>
                      </w:r>
                      <w:r w:rsidR="00CC3279">
                        <w:rPr>
                          <w:rFonts w:ascii="Arial" w:hAnsi="Arial" w:cs="MetaPro-Light"/>
                          <w:sz w:val="22"/>
                          <w:szCs w:val="22"/>
                        </w:rPr>
                        <w:t xml:space="preserve">per 1,000 women 15-19 years old </w:t>
                      </w:r>
                      <w:r>
                        <w:rPr>
                          <w:rFonts w:ascii="Arial" w:hAnsi="Arial" w:cs="MetaPro-Light"/>
                          <w:sz w:val="22"/>
                          <w:szCs w:val="22"/>
                        </w:rPr>
                        <w:t>and well above the global average of 45 births</w:t>
                      </w:r>
                      <w:r w:rsidR="009336F8">
                        <w:rPr>
                          <w:rFonts w:ascii="Arial" w:hAnsi="Arial" w:cs="MetaPro-Light"/>
                          <w:sz w:val="22"/>
                          <w:szCs w:val="22"/>
                        </w:rPr>
                        <w:t>.</w:t>
                      </w:r>
                    </w:p>
                    <w:p w:rsidR="009D4499" w:rsidRPr="00121C7E" w:rsidRDefault="00BC3A0D" w:rsidP="00624911">
                      <w:pPr>
                        <w:pStyle w:val="BasicParagraph"/>
                        <w:numPr>
                          <w:ilvl w:val="0"/>
                          <w:numId w:val="32"/>
                        </w:numPr>
                        <w:spacing w:line="240" w:lineRule="auto"/>
                        <w:jc w:val="both"/>
                        <w:rPr>
                          <w:rFonts w:ascii="Arial" w:hAnsi="Arial" w:cs="MetaPro-Light"/>
                          <w:sz w:val="22"/>
                          <w:szCs w:val="22"/>
                        </w:rPr>
                      </w:pPr>
                      <w:r>
                        <w:rPr>
                          <w:rFonts w:ascii="Arial" w:hAnsi="Arial" w:cs="MetaPro-Light"/>
                          <w:sz w:val="22"/>
                          <w:szCs w:val="22"/>
                        </w:rPr>
                        <w:t>Female genital cutting</w:t>
                      </w:r>
                      <w:r w:rsidR="00DA4975">
                        <w:rPr>
                          <w:rFonts w:ascii="Arial" w:hAnsi="Arial" w:cs="MetaPro-Light"/>
                          <w:sz w:val="22"/>
                          <w:szCs w:val="22"/>
                        </w:rPr>
                        <w:t xml:space="preserve"> is common in Burkina Faso;</w:t>
                      </w:r>
                      <w:r w:rsidR="00CC3279">
                        <w:rPr>
                          <w:rFonts w:ascii="Arial" w:hAnsi="Arial" w:cs="MetaPro-Light"/>
                          <w:sz w:val="22"/>
                          <w:szCs w:val="22"/>
                        </w:rPr>
                        <w:t xml:space="preserve"> even though</w:t>
                      </w:r>
                      <w:r w:rsidR="00FE22A1">
                        <w:rPr>
                          <w:rFonts w:ascii="Arial" w:hAnsi="Arial" w:cs="MetaPro-Light"/>
                          <w:sz w:val="22"/>
                          <w:szCs w:val="22"/>
                        </w:rPr>
                        <w:t>,</w:t>
                      </w:r>
                      <w:r w:rsidR="00DA4975">
                        <w:rPr>
                          <w:rFonts w:ascii="Arial" w:hAnsi="Arial" w:cs="MetaPro-Light"/>
                          <w:sz w:val="22"/>
                          <w:szCs w:val="22"/>
                        </w:rPr>
                        <w:t xml:space="preserve"> it has no health benefits and is a human rights violation</w:t>
                      </w:r>
                      <w:r w:rsidR="009336F8">
                        <w:rPr>
                          <w:rFonts w:ascii="Arial" w:hAnsi="Arial" w:cs="MetaPro-Light"/>
                          <w:sz w:val="22"/>
                          <w:szCs w:val="22"/>
                        </w:rPr>
                        <w:t>.</w:t>
                      </w:r>
                      <w:r w:rsidR="00DA4975">
                        <w:rPr>
                          <w:rFonts w:ascii="Arial" w:hAnsi="Arial" w:cs="MetaPro-Light"/>
                          <w:sz w:val="22"/>
                          <w:szCs w:val="22"/>
                        </w:rPr>
                        <w:t xml:space="preserve"> </w:t>
                      </w:r>
                    </w:p>
                    <w:p w:rsidR="007E0E11" w:rsidRDefault="00293469" w:rsidP="00624911">
                      <w:pPr>
                        <w:pStyle w:val="BasicParagraph"/>
                        <w:numPr>
                          <w:ilvl w:val="0"/>
                          <w:numId w:val="32"/>
                        </w:numPr>
                        <w:spacing w:line="240" w:lineRule="auto"/>
                        <w:jc w:val="both"/>
                        <w:rPr>
                          <w:rFonts w:ascii="Arial" w:hAnsi="Arial" w:cs="MetaPro-Light"/>
                          <w:sz w:val="22"/>
                          <w:szCs w:val="22"/>
                        </w:rPr>
                      </w:pPr>
                      <w:r>
                        <w:rPr>
                          <w:rFonts w:ascii="Arial" w:hAnsi="Arial" w:cs="MetaPro-Light"/>
                          <w:sz w:val="22"/>
                          <w:szCs w:val="22"/>
                        </w:rPr>
                        <w:t>Policy</w:t>
                      </w:r>
                      <w:r w:rsidR="00BC3A0D">
                        <w:rPr>
                          <w:rFonts w:ascii="Arial" w:hAnsi="Arial" w:cs="MetaPro-Light"/>
                          <w:sz w:val="22"/>
                          <w:szCs w:val="22"/>
                        </w:rPr>
                        <w:t xml:space="preserve">-makers </w:t>
                      </w:r>
                      <w:r w:rsidR="00F57186">
                        <w:rPr>
                          <w:rFonts w:ascii="Arial" w:hAnsi="Arial" w:cs="MetaPro-Light"/>
                          <w:sz w:val="22"/>
                          <w:szCs w:val="22"/>
                        </w:rPr>
                        <w:t xml:space="preserve">in Burkina Faso </w:t>
                      </w:r>
                      <w:r w:rsidR="00BC3A0D">
                        <w:rPr>
                          <w:rFonts w:ascii="Arial" w:hAnsi="Arial" w:cs="MetaPro-Light"/>
                          <w:sz w:val="22"/>
                          <w:szCs w:val="22"/>
                        </w:rPr>
                        <w:t>need to</w:t>
                      </w:r>
                      <w:r w:rsidR="00CE449E">
                        <w:rPr>
                          <w:rFonts w:ascii="Arial" w:hAnsi="Arial" w:cs="MetaPro-Light"/>
                          <w:sz w:val="22"/>
                          <w:szCs w:val="22"/>
                        </w:rPr>
                        <w:t xml:space="preserve"> raise the legal age of marriage to 18 years </w:t>
                      </w:r>
                      <w:r w:rsidR="00661DFD">
                        <w:rPr>
                          <w:rFonts w:ascii="Arial" w:hAnsi="Arial" w:cs="MetaPro-Light"/>
                          <w:sz w:val="22"/>
                          <w:szCs w:val="22"/>
                        </w:rPr>
                        <w:t>and</w:t>
                      </w:r>
                      <w:r w:rsidR="007E0E11">
                        <w:rPr>
                          <w:rFonts w:ascii="Arial" w:hAnsi="Arial" w:cs="MetaPro-Light"/>
                          <w:sz w:val="22"/>
                          <w:szCs w:val="22"/>
                        </w:rPr>
                        <w:t xml:space="preserve"> enforc</w:t>
                      </w:r>
                      <w:r w:rsidR="00661DFD">
                        <w:rPr>
                          <w:rFonts w:ascii="Arial" w:hAnsi="Arial" w:cs="MetaPro-Light"/>
                          <w:sz w:val="22"/>
                          <w:szCs w:val="22"/>
                        </w:rPr>
                        <w:t>e</w:t>
                      </w:r>
                      <w:r w:rsidR="00CE449E">
                        <w:rPr>
                          <w:rFonts w:ascii="Arial" w:hAnsi="Arial" w:cs="MetaPro-Light"/>
                          <w:sz w:val="22"/>
                          <w:szCs w:val="22"/>
                        </w:rPr>
                        <w:t xml:space="preserve"> this</w:t>
                      </w:r>
                      <w:r w:rsidR="009E3903">
                        <w:rPr>
                          <w:rFonts w:ascii="Arial" w:hAnsi="Arial" w:cs="MetaPro-Light"/>
                          <w:sz w:val="22"/>
                          <w:szCs w:val="22"/>
                        </w:rPr>
                        <w:t>,</w:t>
                      </w:r>
                      <w:r>
                        <w:rPr>
                          <w:rFonts w:ascii="Arial" w:hAnsi="Arial" w:cs="MetaPro-Light"/>
                          <w:sz w:val="22"/>
                          <w:szCs w:val="22"/>
                        </w:rPr>
                        <w:t xml:space="preserve"> </w:t>
                      </w:r>
                      <w:r w:rsidR="007A5346">
                        <w:rPr>
                          <w:rFonts w:ascii="Arial" w:hAnsi="Arial" w:cs="MetaPro-Light"/>
                          <w:sz w:val="22"/>
                          <w:szCs w:val="22"/>
                        </w:rPr>
                        <w:t>as</w:t>
                      </w:r>
                      <w:r w:rsidR="00533E09">
                        <w:rPr>
                          <w:rFonts w:ascii="Arial" w:hAnsi="Arial" w:cs="MetaPro-Light"/>
                          <w:sz w:val="22"/>
                          <w:szCs w:val="22"/>
                        </w:rPr>
                        <w:t xml:space="preserve"> early marriage is common</w:t>
                      </w:r>
                      <w:r w:rsidR="009336F8">
                        <w:rPr>
                          <w:rFonts w:ascii="Arial" w:hAnsi="Arial" w:cs="MetaPro-Light"/>
                          <w:sz w:val="22"/>
                          <w:szCs w:val="22"/>
                        </w:rPr>
                        <w:t>.</w:t>
                      </w:r>
                      <w:r w:rsidR="00533E09">
                        <w:rPr>
                          <w:rFonts w:ascii="Arial" w:hAnsi="Arial" w:cs="MetaPro-Light"/>
                          <w:sz w:val="22"/>
                          <w:szCs w:val="22"/>
                        </w:rPr>
                        <w:t xml:space="preserve"> </w:t>
                      </w:r>
                    </w:p>
                    <w:p w:rsidR="009D4499" w:rsidRDefault="009E3903" w:rsidP="00624911">
                      <w:pPr>
                        <w:pStyle w:val="BasicParagraph"/>
                        <w:numPr>
                          <w:ilvl w:val="0"/>
                          <w:numId w:val="32"/>
                        </w:numPr>
                        <w:spacing w:line="240" w:lineRule="auto"/>
                        <w:jc w:val="both"/>
                        <w:rPr>
                          <w:rFonts w:ascii="Arial" w:hAnsi="Arial" w:cs="MetaPro-Light"/>
                          <w:sz w:val="22"/>
                          <w:szCs w:val="22"/>
                        </w:rPr>
                      </w:pPr>
                      <w:r>
                        <w:rPr>
                          <w:rFonts w:ascii="Arial" w:hAnsi="Arial" w:cs="MetaPro-Light"/>
                          <w:sz w:val="22"/>
                          <w:szCs w:val="22"/>
                        </w:rPr>
                        <w:t xml:space="preserve">Promoting </w:t>
                      </w:r>
                      <w:r w:rsidR="00ED7130">
                        <w:rPr>
                          <w:rFonts w:ascii="Arial" w:hAnsi="Arial" w:cs="MetaPro-Light"/>
                          <w:sz w:val="22"/>
                          <w:szCs w:val="22"/>
                        </w:rPr>
                        <w:t>female</w:t>
                      </w:r>
                      <w:r>
                        <w:rPr>
                          <w:rFonts w:ascii="Arial" w:hAnsi="Arial" w:cs="MetaPro-Light"/>
                          <w:sz w:val="22"/>
                          <w:szCs w:val="22"/>
                        </w:rPr>
                        <w:t xml:space="preserve"> completion of primary and secondary school</w:t>
                      </w:r>
                      <w:r w:rsidR="00470A4A">
                        <w:rPr>
                          <w:rFonts w:ascii="Arial" w:hAnsi="Arial" w:cs="MetaPro-Light"/>
                          <w:sz w:val="22"/>
                          <w:szCs w:val="22"/>
                        </w:rPr>
                        <w:t xml:space="preserve"> </w:t>
                      </w:r>
                      <w:r w:rsidR="00082931">
                        <w:rPr>
                          <w:rFonts w:ascii="Arial" w:hAnsi="Arial" w:cs="MetaPro-Light"/>
                          <w:sz w:val="22"/>
                          <w:szCs w:val="22"/>
                        </w:rPr>
                        <w:t xml:space="preserve">and </w:t>
                      </w:r>
                      <w:r>
                        <w:rPr>
                          <w:rFonts w:ascii="Arial" w:hAnsi="Arial" w:cs="MetaPro-Light"/>
                          <w:sz w:val="22"/>
                          <w:szCs w:val="22"/>
                        </w:rPr>
                        <w:t xml:space="preserve">increasing </w:t>
                      </w:r>
                      <w:proofErr w:type="spellStart"/>
                      <w:r w:rsidR="00082931">
                        <w:rPr>
                          <w:rFonts w:ascii="Arial" w:hAnsi="Arial" w:cs="MetaPro-Light"/>
                          <w:sz w:val="22"/>
                          <w:szCs w:val="22"/>
                        </w:rPr>
                        <w:t>labour</w:t>
                      </w:r>
                      <w:proofErr w:type="spellEnd"/>
                      <w:r w:rsidR="00082931">
                        <w:rPr>
                          <w:rFonts w:ascii="Arial" w:hAnsi="Arial" w:cs="MetaPro-Light"/>
                          <w:sz w:val="22"/>
                          <w:szCs w:val="22"/>
                        </w:rPr>
                        <w:t xml:space="preserve"> force part</w:t>
                      </w:r>
                      <w:r w:rsidR="007A5346">
                        <w:rPr>
                          <w:rFonts w:ascii="Arial" w:hAnsi="Arial" w:cs="MetaPro-Light"/>
                          <w:sz w:val="22"/>
                          <w:szCs w:val="22"/>
                        </w:rPr>
                        <w:t>icipation;</w:t>
                      </w:r>
                      <w:r w:rsidR="00082931">
                        <w:rPr>
                          <w:rFonts w:ascii="Arial" w:hAnsi="Arial" w:cs="MetaPro-Light"/>
                          <w:sz w:val="22"/>
                          <w:szCs w:val="22"/>
                        </w:rPr>
                        <w:t xml:space="preserve"> </w:t>
                      </w:r>
                      <w:r w:rsidR="00BD6611">
                        <w:rPr>
                          <w:rFonts w:ascii="Arial" w:hAnsi="Arial" w:cs="MetaPro-Light"/>
                          <w:sz w:val="22"/>
                          <w:szCs w:val="22"/>
                        </w:rPr>
                        <w:t>strengthening</w:t>
                      </w:r>
                      <w:r w:rsidR="007A5346">
                        <w:rPr>
                          <w:rFonts w:ascii="Arial" w:hAnsi="Arial" w:cs="MetaPro-Light"/>
                          <w:sz w:val="22"/>
                          <w:szCs w:val="22"/>
                        </w:rPr>
                        <w:t xml:space="preserve"> adolescent girls and young women’s</w:t>
                      </w:r>
                      <w:r w:rsidR="00AE79E6">
                        <w:rPr>
                          <w:rFonts w:ascii="Arial" w:hAnsi="Arial" w:cs="MetaPro-Light"/>
                          <w:sz w:val="22"/>
                          <w:szCs w:val="22"/>
                        </w:rPr>
                        <w:t xml:space="preserve"> </w:t>
                      </w:r>
                      <w:r w:rsidR="007A5346">
                        <w:rPr>
                          <w:rFonts w:ascii="Arial" w:hAnsi="Arial" w:cs="MetaPro-Light"/>
                          <w:sz w:val="22"/>
                          <w:szCs w:val="22"/>
                        </w:rPr>
                        <w:t>knowledge, awareness, and access to</w:t>
                      </w:r>
                      <w:r w:rsidR="007E0E11">
                        <w:rPr>
                          <w:rFonts w:ascii="Arial" w:hAnsi="Arial" w:cs="MetaPro-Light"/>
                          <w:sz w:val="22"/>
                          <w:szCs w:val="22"/>
                        </w:rPr>
                        <w:t xml:space="preserve"> </w:t>
                      </w:r>
                      <w:r w:rsidR="0015064F">
                        <w:rPr>
                          <w:rFonts w:ascii="Arial" w:hAnsi="Arial" w:cs="MetaPro-Light"/>
                          <w:sz w:val="22"/>
                          <w:szCs w:val="22"/>
                        </w:rPr>
                        <w:t xml:space="preserve">quality </w:t>
                      </w:r>
                      <w:r w:rsidR="007A5346">
                        <w:rPr>
                          <w:rFonts w:ascii="Arial" w:hAnsi="Arial" w:cs="MetaPro-Light"/>
                          <w:sz w:val="22"/>
                          <w:szCs w:val="22"/>
                        </w:rPr>
                        <w:t xml:space="preserve">sexual and reproductive health (SRH) services (including family planning); and increasing </w:t>
                      </w:r>
                      <w:r w:rsidR="0015064F">
                        <w:rPr>
                          <w:rFonts w:ascii="Arial" w:hAnsi="Arial" w:cs="MetaPro-Light"/>
                          <w:sz w:val="22"/>
                          <w:szCs w:val="22"/>
                        </w:rPr>
                        <w:t>the availability of these services</w:t>
                      </w:r>
                      <w:r w:rsidR="007A5346">
                        <w:rPr>
                          <w:rFonts w:ascii="Arial" w:hAnsi="Arial" w:cs="MetaPro-Light"/>
                          <w:sz w:val="22"/>
                          <w:szCs w:val="22"/>
                        </w:rPr>
                        <w:t xml:space="preserve"> will result in better health outcomes for not only </w:t>
                      </w:r>
                      <w:r w:rsidR="00F57186">
                        <w:rPr>
                          <w:rFonts w:ascii="Arial" w:hAnsi="Arial" w:cs="MetaPro-Light"/>
                          <w:sz w:val="22"/>
                          <w:szCs w:val="22"/>
                        </w:rPr>
                        <w:t xml:space="preserve">adolescent girls and </w:t>
                      </w:r>
                      <w:r w:rsidR="007A5346">
                        <w:rPr>
                          <w:rFonts w:ascii="Arial" w:hAnsi="Arial" w:cs="MetaPro-Light"/>
                          <w:sz w:val="22"/>
                          <w:szCs w:val="22"/>
                        </w:rPr>
                        <w:t xml:space="preserve">young women but their families and societies </w:t>
                      </w:r>
                      <w:r w:rsidR="0015064F">
                        <w:rPr>
                          <w:rFonts w:ascii="Arial" w:hAnsi="Arial" w:cs="MetaPro-Light"/>
                          <w:sz w:val="22"/>
                          <w:szCs w:val="22"/>
                        </w:rPr>
                        <w:t>overall</w:t>
                      </w:r>
                      <w:r w:rsidR="009336F8">
                        <w:rPr>
                          <w:rFonts w:ascii="Arial" w:hAnsi="Arial" w:cs="MetaPro-Light"/>
                          <w:sz w:val="22"/>
                          <w:szCs w:val="22"/>
                        </w:rPr>
                        <w:t>.</w:t>
                      </w:r>
                      <w:r w:rsidR="007A5346">
                        <w:rPr>
                          <w:rFonts w:ascii="Arial" w:hAnsi="Arial" w:cs="MetaPro-Light"/>
                          <w:sz w:val="22"/>
                          <w:szCs w:val="22"/>
                        </w:rPr>
                        <w:t xml:space="preserve"> </w:t>
                      </w:r>
                    </w:p>
                    <w:p w:rsidR="00FC73ED" w:rsidRDefault="00FC73ED" w:rsidP="00FC73ED">
                      <w:pPr>
                        <w:pStyle w:val="BasicParagraph"/>
                        <w:spacing w:line="240" w:lineRule="auto"/>
                        <w:ind w:left="360"/>
                        <w:jc w:val="both"/>
                        <w:rPr>
                          <w:rFonts w:ascii="Arial" w:hAnsi="Arial" w:cs="MetaPro-Light"/>
                          <w:sz w:val="22"/>
                          <w:szCs w:val="22"/>
                        </w:rPr>
                      </w:pPr>
                    </w:p>
                    <w:p w:rsidR="009D4499" w:rsidRPr="00CC336D" w:rsidRDefault="009D4499" w:rsidP="00624911">
                      <w:pPr>
                        <w:pStyle w:val="BasicParagraph"/>
                        <w:spacing w:line="240" w:lineRule="auto"/>
                        <w:jc w:val="both"/>
                        <w:rPr>
                          <w:rFonts w:ascii="Arial" w:hAnsi="Arial"/>
                          <w:sz w:val="22"/>
                          <w:szCs w:val="22"/>
                        </w:rPr>
                      </w:pPr>
                    </w:p>
                    <w:p w:rsidR="009D4499" w:rsidRPr="001C0C5A" w:rsidRDefault="009D4499" w:rsidP="004C141C">
                      <w:pPr>
                        <w:pStyle w:val="BasicParagraph"/>
                        <w:tabs>
                          <w:tab w:val="left" w:pos="320"/>
                        </w:tabs>
                        <w:spacing w:line="240" w:lineRule="auto"/>
                        <w:jc w:val="both"/>
                        <w:rPr>
                          <w:rFonts w:ascii="Arial" w:hAnsi="Arial"/>
                          <w:sz w:val="22"/>
                          <w:szCs w:val="22"/>
                        </w:rPr>
                      </w:pPr>
                    </w:p>
                    <w:p w:rsidR="001C5AC7" w:rsidRDefault="001C5AC7"/>
                  </w:txbxContent>
                </v:textbox>
                <w10:wrap type="square" anchorx="margin"/>
              </v:shape>
            </w:pict>
          </mc:Fallback>
        </mc:AlternateContent>
      </w:r>
      <w:r>
        <w:rPr>
          <w:noProof/>
        </w:rPr>
        <mc:AlternateContent>
          <mc:Choice Requires="wps">
            <w:drawing>
              <wp:anchor distT="0" distB="0" distL="114300" distR="114300" simplePos="0" relativeHeight="251669504" behindDoc="1" locked="0" layoutInCell="1" allowOverlap="1" wp14:anchorId="2535C162" wp14:editId="1A4894D6">
                <wp:simplePos x="0" y="0"/>
                <wp:positionH relativeFrom="column">
                  <wp:posOffset>-457200</wp:posOffset>
                </wp:positionH>
                <wp:positionV relativeFrom="paragraph">
                  <wp:posOffset>291465</wp:posOffset>
                </wp:positionV>
                <wp:extent cx="6934200" cy="2419350"/>
                <wp:effectExtent l="0" t="0" r="0" b="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2419350"/>
                        </a:xfrm>
                        <a:prstGeom prst="rect">
                          <a:avLst/>
                        </a:prstGeom>
                        <a:solidFill>
                          <a:srgbClr val="8DD8F8"/>
                        </a:solidFill>
                        <a:ln>
                          <a:noFill/>
                        </a:ln>
                        <a:extLst/>
                      </wps:spPr>
                      <wps:txbx>
                        <w:txbxContent>
                          <w:p w:rsidR="009D4499" w:rsidRPr="00E609AC" w:rsidRDefault="009D4499" w:rsidP="00E609A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5C162" id="Text Box 10" o:spid="_x0000_s1027" type="#_x0000_t202" style="position:absolute;margin-left:-36pt;margin-top:22.95pt;width:546pt;height:19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" fillcolor="#8dd8f8" stroked="f">
                <v:textbox inset="0,0,0,0">
                  <w:txbxContent>
                    <w:p w:rsidR="009D4499" w:rsidRPr="00E609AC" w:rsidRDefault="009D4499" w:rsidP="00E609AC"/>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2114140" wp14:editId="3B00F31E">
                <wp:simplePos x="0" y="0"/>
                <wp:positionH relativeFrom="column">
                  <wp:posOffset>-381000</wp:posOffset>
                </wp:positionH>
                <wp:positionV relativeFrom="paragraph">
                  <wp:posOffset>310515</wp:posOffset>
                </wp:positionV>
                <wp:extent cx="6760845" cy="352425"/>
                <wp:effectExtent l="0" t="0" r="1905" b="9525"/>
                <wp:wrapTight wrapText="bothSides">
                  <wp:wrapPolygon edited="0">
                    <wp:start x="0" y="0"/>
                    <wp:lineTo x="0" y="21016"/>
                    <wp:lineTo x="21545" y="21016"/>
                    <wp:lineTo x="21545" y="0"/>
                    <wp:lineTo x="0" y="0"/>
                  </wp:wrapPolygon>
                </wp:wrapTight>
                <wp:docPr id="4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084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E609AC">
                            <w:pPr>
                              <w:pStyle w:val="SideTitle"/>
                              <w:spacing w:after="0" w:line="240" w:lineRule="auto"/>
                              <w:ind w:left="-180"/>
                              <w:rPr>
                                <w:rFonts w:ascii="Arial" w:hAnsi="Arial"/>
                                <w:color w:val="auto"/>
                                <w:sz w:val="36"/>
                              </w:rPr>
                            </w:pPr>
                            <w:r w:rsidRPr="00490746">
                              <w:rPr>
                                <w:rFonts w:ascii="Arial" w:hAnsi="Arial"/>
                                <w:color w:val="1DB3F0"/>
                                <w:sz w:val="36"/>
                              </w:rPr>
                              <w:t xml:space="preserve">  </w:t>
                            </w:r>
                            <w:r w:rsidRPr="00817F9A">
                              <w:rPr>
                                <w:rFonts w:ascii="Arial" w:hAnsi="Arial"/>
                                <w:color w:val="auto"/>
                                <w:sz w:val="36"/>
                              </w:rPr>
                              <w:t>KEY MESSAGES:</w:t>
                            </w:r>
                          </w:p>
                          <w:p w:rsidR="009D4499" w:rsidRPr="00817F9A" w:rsidRDefault="009D4499" w:rsidP="00E609AC">
                            <w:pPr>
                              <w:pStyle w:val="SideTitle"/>
                              <w:spacing w:after="0" w:line="240" w:lineRule="auto"/>
                              <w:ind w:left="-180"/>
                              <w:rPr>
                                <w:rFonts w:ascii="Arial" w:hAnsi="Arial"/>
                                <w:color w:val="auto"/>
                                <w:sz w:val="36"/>
                              </w:rPr>
                            </w:pPr>
                            <w:r>
                              <w:rPr>
                                <w:rFonts w:ascii="Arial" w:hAnsi="Arial"/>
                                <w:color w:val="auto"/>
                                <w:sz w:val="36"/>
                              </w:rPr>
                              <w:t>S</w:t>
                            </w:r>
                          </w:p>
                          <w:p w:rsidR="009D4499" w:rsidRDefault="009D4499" w:rsidP="00E609AC">
                            <w:pPr>
                              <w:pStyle w:val="SideTitle"/>
                              <w:spacing w:after="0" w:line="240" w:lineRule="auto"/>
                              <w:ind w:left="-180"/>
                              <w:rPr>
                                <w:rFonts w:ascii="Arial" w:hAnsi="Arial"/>
                                <w:color w:val="1DB3F0"/>
                                <w:sz w:val="36"/>
                              </w:rPr>
                            </w:pPr>
                          </w:p>
                          <w:p w:rsidR="009D4499" w:rsidRPr="00490746" w:rsidRDefault="009D4499" w:rsidP="00E609AC">
                            <w:pPr>
                              <w:pStyle w:val="SideTitle"/>
                              <w:spacing w:after="0" w:line="240" w:lineRule="auto"/>
                              <w:ind w:left="-180"/>
                              <w:rPr>
                                <w:rFonts w:ascii="Arial" w:hAnsi="Arial"/>
                                <w:color w:val="1DB3F0"/>
                                <w:sz w:val="16"/>
                              </w:rPr>
                            </w:pPr>
                          </w:p>
                          <w:p w:rsidR="009D4499" w:rsidRDefault="009D44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4140" id="Text Box 13" o:spid="_x0000_s1028" type="#_x0000_t202" style="position:absolute;margin-left:-30pt;margin-top:24.45pt;width:532.35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8Xsg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" filled="f" stroked="f">
                <v:textbox inset="0,0,0,0">
                  <w:txbxContent>
                    <w:p w:rsidR="009D4499" w:rsidRDefault="009D4499" w:rsidP="00E609AC">
                      <w:pPr>
                        <w:pStyle w:val="SideTitle"/>
                        <w:spacing w:after="0" w:line="240" w:lineRule="auto"/>
                        <w:ind w:left="-180"/>
                        <w:rPr>
                          <w:rFonts w:ascii="Arial" w:hAnsi="Arial"/>
                          <w:color w:val="auto"/>
                          <w:sz w:val="36"/>
                        </w:rPr>
                      </w:pPr>
                      <w:r w:rsidRPr="00490746">
                        <w:rPr>
                          <w:rFonts w:ascii="Arial" w:hAnsi="Arial"/>
                          <w:color w:val="1DB3F0"/>
                          <w:sz w:val="36"/>
                        </w:rPr>
                        <w:t xml:space="preserve">  </w:t>
                      </w:r>
                      <w:r w:rsidRPr="00817F9A">
                        <w:rPr>
                          <w:rFonts w:ascii="Arial" w:hAnsi="Arial"/>
                          <w:color w:val="auto"/>
                          <w:sz w:val="36"/>
                        </w:rPr>
                        <w:t>KEY MESSAGES:</w:t>
                      </w:r>
                    </w:p>
                    <w:p w:rsidR="009D4499" w:rsidRPr="00817F9A" w:rsidRDefault="009D4499" w:rsidP="00E609AC">
                      <w:pPr>
                        <w:pStyle w:val="SideTitle"/>
                        <w:spacing w:after="0" w:line="240" w:lineRule="auto"/>
                        <w:ind w:left="-180"/>
                        <w:rPr>
                          <w:rFonts w:ascii="Arial" w:hAnsi="Arial"/>
                          <w:color w:val="auto"/>
                          <w:sz w:val="36"/>
                        </w:rPr>
                      </w:pPr>
                      <w:r>
                        <w:rPr>
                          <w:rFonts w:ascii="Arial" w:hAnsi="Arial"/>
                          <w:color w:val="auto"/>
                          <w:sz w:val="36"/>
                        </w:rPr>
                        <w:t>S</w:t>
                      </w:r>
                    </w:p>
                    <w:p w:rsidR="009D4499" w:rsidRDefault="009D4499" w:rsidP="00E609AC">
                      <w:pPr>
                        <w:pStyle w:val="SideTitle"/>
                        <w:spacing w:after="0" w:line="240" w:lineRule="auto"/>
                        <w:ind w:left="-180"/>
                        <w:rPr>
                          <w:rFonts w:ascii="Arial" w:hAnsi="Arial"/>
                          <w:color w:val="1DB3F0"/>
                          <w:sz w:val="36"/>
                        </w:rPr>
                      </w:pPr>
                    </w:p>
                    <w:p w:rsidR="009D4499" w:rsidRPr="00490746" w:rsidRDefault="009D4499" w:rsidP="00E609AC">
                      <w:pPr>
                        <w:pStyle w:val="SideTitle"/>
                        <w:spacing w:after="0" w:line="240" w:lineRule="auto"/>
                        <w:ind w:left="-180"/>
                        <w:rPr>
                          <w:rFonts w:ascii="Arial" w:hAnsi="Arial"/>
                          <w:color w:val="1DB3F0"/>
                          <w:sz w:val="16"/>
                        </w:rPr>
                      </w:pPr>
                    </w:p>
                    <w:p w:rsidR="009D4499" w:rsidRDefault="009D4499"/>
                  </w:txbxContent>
                </v:textbox>
                <w10:wrap type="tight"/>
              </v:shape>
            </w:pict>
          </mc:Fallback>
        </mc:AlternateContent>
      </w:r>
    </w:p>
    <w:p w:rsidR="005E63FC" w:rsidRDefault="005E63FC" w:rsidP="00AC5C82">
      <w:pPr>
        <w:tabs>
          <w:tab w:val="left" w:pos="1389"/>
        </w:tabs>
        <w:sectPr w:rsidR="005E63FC">
          <w:headerReference w:type="even" r:id="rId8"/>
          <w:headerReference w:type="default" r:id="rId9"/>
          <w:footerReference w:type="even" r:id="rId10"/>
          <w:footerReference w:type="default" r:id="rId11"/>
          <w:headerReference w:type="first" r:id="rId12"/>
          <w:footerReference w:type="first" r:id="rId13"/>
          <w:pgSz w:w="12240" w:h="15840"/>
          <w:pgMar w:top="1872" w:right="360" w:bottom="1296" w:left="1440" w:header="360" w:footer="720" w:gutter="0"/>
          <w:cols w:space="720"/>
          <w:titlePg/>
          <w:docGrid w:linePitch="360"/>
        </w:sectPr>
      </w:pPr>
    </w:p>
    <w:p w:rsidR="005E63FC" w:rsidRPr="003435A0" w:rsidRDefault="005E63FC" w:rsidP="00817F9A">
      <w:pPr>
        <w:pStyle w:val="Heading1"/>
        <w:rPr>
          <w:rFonts w:ascii="Arial" w:hAnsi="Arial"/>
          <w:sz w:val="26"/>
        </w:rPr>
      </w:pPr>
      <w:r w:rsidRPr="003435A0">
        <w:rPr>
          <w:rFonts w:ascii="Arial" w:hAnsi="Arial"/>
          <w:sz w:val="26"/>
        </w:rPr>
        <w:t>I</w:t>
      </w:r>
      <w:r w:rsidR="00AC5C82">
        <w:rPr>
          <w:rFonts w:ascii="Arial" w:hAnsi="Arial"/>
          <w:sz w:val="26"/>
        </w:rPr>
        <w:t>n</w:t>
      </w:r>
      <w:r w:rsidR="00E26A6E" w:rsidRPr="003435A0">
        <w:rPr>
          <w:rFonts w:ascii="Arial" w:hAnsi="Arial"/>
          <w:sz w:val="26"/>
        </w:rPr>
        <w:t>troduction</w:t>
      </w:r>
    </w:p>
    <w:p w:rsidR="00DF2EF8" w:rsidRDefault="00DF2EF8" w:rsidP="00817F9A">
      <w:pPr>
        <w:pStyle w:val="BasicParagraph"/>
        <w:spacing w:after="120" w:line="240" w:lineRule="atLeast"/>
        <w:jc w:val="both"/>
        <w:rPr>
          <w:rFonts w:ascii="Arial" w:hAnsi="Arial" w:cs="MetaPro-Book"/>
          <w:sz w:val="20"/>
          <w:szCs w:val="20"/>
        </w:rPr>
      </w:pPr>
      <w:r w:rsidRPr="00DF2EF8">
        <w:rPr>
          <w:rFonts w:ascii="Arial" w:hAnsi="Arial" w:cs="MetaPro-Book"/>
          <w:sz w:val="20"/>
          <w:szCs w:val="20"/>
        </w:rPr>
        <w:t xml:space="preserve">Today’s adolescents and youth face substantial physical, social, legal, and economic barriers to meeting their </w:t>
      </w:r>
      <w:r w:rsidR="00BD093D">
        <w:rPr>
          <w:rFonts w:ascii="Arial" w:hAnsi="Arial" w:cs="MetaPro-Book"/>
          <w:sz w:val="20"/>
          <w:szCs w:val="20"/>
        </w:rPr>
        <w:t>SRH</w:t>
      </w:r>
      <w:r w:rsidRPr="00DF2EF8">
        <w:rPr>
          <w:rFonts w:ascii="Arial" w:hAnsi="Arial" w:cs="MetaPro-Book"/>
          <w:sz w:val="20"/>
          <w:szCs w:val="20"/>
        </w:rPr>
        <w:t xml:space="preserve"> potential. Key factors underlying these issues are a lack of adolescent SRH (ASRH) policies and access to accessible, affordable, and appropriate health services. The impact that these factors have on adolescent health and development is clearly seen in Burkina Faso. </w:t>
      </w:r>
      <w:proofErr w:type="spellStart"/>
      <w:r w:rsidRPr="00DF2EF8">
        <w:rPr>
          <w:rFonts w:ascii="Arial" w:hAnsi="Arial" w:cs="MetaPro-Book"/>
          <w:sz w:val="20"/>
          <w:szCs w:val="20"/>
        </w:rPr>
        <w:t>Burkinab</w:t>
      </w:r>
      <w:r w:rsidR="00055181">
        <w:rPr>
          <w:rFonts w:ascii="Arial" w:hAnsi="Arial" w:cs="Arial"/>
          <w:sz w:val="20"/>
          <w:szCs w:val="20"/>
        </w:rPr>
        <w:t>è</w:t>
      </w:r>
      <w:proofErr w:type="spellEnd"/>
      <w:r w:rsidRPr="00DF2EF8">
        <w:rPr>
          <w:rFonts w:ascii="Arial" w:hAnsi="Arial" w:cs="MetaPro-Book"/>
          <w:sz w:val="20"/>
          <w:szCs w:val="20"/>
        </w:rPr>
        <w:t xml:space="preserve"> adolescent girls face high adolescent fertility rates, early and forced marriage, an increased risk of maternal mortality, and a high unmet need for contraception, among others. Adding to this issue is </w:t>
      </w:r>
      <w:r w:rsidR="00194D36">
        <w:rPr>
          <w:rFonts w:ascii="Arial" w:hAnsi="Arial" w:cs="MetaPro-Book"/>
          <w:sz w:val="20"/>
          <w:szCs w:val="20"/>
        </w:rPr>
        <w:t>a</w:t>
      </w:r>
      <w:r w:rsidR="00194D36" w:rsidRPr="00DF2EF8">
        <w:rPr>
          <w:rFonts w:ascii="Arial" w:hAnsi="Arial" w:cs="MetaPro-Book"/>
          <w:sz w:val="20"/>
          <w:szCs w:val="20"/>
        </w:rPr>
        <w:t xml:space="preserve"> </w:t>
      </w:r>
      <w:r w:rsidRPr="00DF2EF8">
        <w:rPr>
          <w:rFonts w:ascii="Arial" w:hAnsi="Arial" w:cs="MetaPro-Book"/>
          <w:sz w:val="20"/>
          <w:szCs w:val="20"/>
        </w:rPr>
        <w:t xml:space="preserve">lack of access to education, basic health information, and SRH services, contributing to a lack of awareness and knowledge about SRH and traditional and harmful gender stereotypes.  </w:t>
      </w:r>
    </w:p>
    <w:p w:rsidR="00413359" w:rsidRPr="00413359" w:rsidRDefault="00055181" w:rsidP="00E01FE8">
      <w:pPr>
        <w:pStyle w:val="BasicParagraph"/>
        <w:spacing w:line="240" w:lineRule="atLeast"/>
        <w:jc w:val="both"/>
        <w:rPr>
          <w:rFonts w:ascii="Arial" w:hAnsi="Arial" w:cs="MetaPro-Book"/>
          <w:bCs/>
          <w:sz w:val="20"/>
        </w:rPr>
      </w:pPr>
      <w:r>
        <w:rPr>
          <w:rFonts w:ascii="Arial" w:hAnsi="Arial" w:cs="MetaPro-Book"/>
          <w:sz w:val="20"/>
          <w:szCs w:val="20"/>
        </w:rPr>
        <w:t>T</w:t>
      </w:r>
      <w:r w:rsidR="006B1DB0">
        <w:rPr>
          <w:rFonts w:ascii="Arial" w:hAnsi="Arial" w:cs="MetaPro-Book"/>
          <w:sz w:val="20"/>
          <w:szCs w:val="20"/>
        </w:rPr>
        <w:t xml:space="preserve">he adolescent fertility rate is 115.4 births per 1,000 </w:t>
      </w:r>
      <w:r w:rsidR="00CC0012">
        <w:rPr>
          <w:rFonts w:ascii="Arial" w:hAnsi="Arial" w:cs="MetaPro-Book"/>
          <w:sz w:val="20"/>
          <w:szCs w:val="20"/>
        </w:rPr>
        <w:t xml:space="preserve">girls </w:t>
      </w:r>
      <w:r w:rsidR="006B1DB0">
        <w:rPr>
          <w:rFonts w:ascii="Arial" w:hAnsi="Arial" w:cs="MetaPro-Book"/>
          <w:sz w:val="20"/>
          <w:szCs w:val="20"/>
        </w:rPr>
        <w:t>15-19 year</w:t>
      </w:r>
      <w:r w:rsidR="00CC3279">
        <w:rPr>
          <w:rFonts w:ascii="Arial" w:hAnsi="Arial" w:cs="MetaPro-Book"/>
          <w:sz w:val="20"/>
          <w:szCs w:val="20"/>
        </w:rPr>
        <w:t>s</w:t>
      </w:r>
      <w:r w:rsidR="003435A0">
        <w:rPr>
          <w:rFonts w:ascii="Arial" w:hAnsi="Arial" w:cs="MetaPro-Book"/>
          <w:sz w:val="20"/>
          <w:szCs w:val="20"/>
        </w:rPr>
        <w:t xml:space="preserve"> of age</w:t>
      </w:r>
      <w:r w:rsidR="006B1DB0">
        <w:rPr>
          <w:rFonts w:ascii="Arial" w:hAnsi="Arial" w:cs="MetaPro-Book"/>
          <w:sz w:val="20"/>
          <w:szCs w:val="20"/>
        </w:rPr>
        <w:t xml:space="preserve"> (World Bank, 2014). </w:t>
      </w:r>
      <w:r w:rsidR="00413359" w:rsidRPr="00413359">
        <w:rPr>
          <w:rFonts w:ascii="Arial" w:hAnsi="Arial" w:cs="MetaPro-Book"/>
          <w:bCs/>
          <w:sz w:val="20"/>
        </w:rPr>
        <w:t>In</w:t>
      </w:r>
      <w:r w:rsidR="007E0375">
        <w:rPr>
          <w:rFonts w:ascii="Arial" w:hAnsi="Arial" w:cs="MetaPro-Book"/>
          <w:bCs/>
          <w:sz w:val="20"/>
        </w:rPr>
        <w:t xml:space="preserve"> </w:t>
      </w:r>
      <w:r w:rsidR="00AC5C82">
        <w:rPr>
          <w:rFonts w:ascii="Arial" w:hAnsi="Arial" w:cs="MetaPro-Book"/>
          <w:bCs/>
          <w:sz w:val="20"/>
        </w:rPr>
        <w:t>2010,</w:t>
      </w:r>
      <w:r w:rsidR="007E0375" w:rsidRPr="00413359">
        <w:rPr>
          <w:rFonts w:ascii="Arial" w:hAnsi="Arial" w:cs="MetaPro-Book"/>
          <w:bCs/>
          <w:sz w:val="20"/>
        </w:rPr>
        <w:t xml:space="preserve"> almost a quarter (23.6</w:t>
      </w:r>
      <w:r w:rsidR="00B51DD1">
        <w:rPr>
          <w:rFonts w:ascii="Arial" w:hAnsi="Arial" w:cs="MetaPro-Book"/>
          <w:bCs/>
          <w:sz w:val="20"/>
        </w:rPr>
        <w:t xml:space="preserve"> percent</w:t>
      </w:r>
      <w:r w:rsidR="007E0375" w:rsidRPr="00413359">
        <w:rPr>
          <w:rFonts w:ascii="Arial" w:hAnsi="Arial" w:cs="MetaPro-Book"/>
          <w:bCs/>
          <w:sz w:val="20"/>
        </w:rPr>
        <w:t>) of 15-19 year olds had</w:t>
      </w:r>
      <w:r w:rsidR="007E0375">
        <w:rPr>
          <w:rFonts w:ascii="Arial" w:hAnsi="Arial" w:cs="MetaPro-Book"/>
          <w:bCs/>
          <w:sz w:val="20"/>
        </w:rPr>
        <w:t xml:space="preserve"> </w:t>
      </w:r>
      <w:r w:rsidR="007E0375" w:rsidRPr="00413359">
        <w:rPr>
          <w:rFonts w:ascii="Arial" w:hAnsi="Arial" w:cs="MetaPro-Book"/>
          <w:bCs/>
          <w:sz w:val="20"/>
        </w:rPr>
        <w:t>a</w:t>
      </w:r>
      <w:r w:rsidR="00413359" w:rsidRPr="00413359">
        <w:rPr>
          <w:rFonts w:ascii="Arial" w:hAnsi="Arial" w:cs="MetaPro-Book"/>
          <w:bCs/>
          <w:sz w:val="20"/>
        </w:rPr>
        <w:t xml:space="preserve"> child or were currently pregnant, </w:t>
      </w:r>
      <w:r w:rsidR="00637281">
        <w:rPr>
          <w:rFonts w:ascii="Arial" w:hAnsi="Arial" w:cs="MetaPro-Book"/>
          <w:bCs/>
          <w:sz w:val="20"/>
        </w:rPr>
        <w:t>and</w:t>
      </w:r>
      <w:r w:rsidR="00413359" w:rsidRPr="00413359">
        <w:rPr>
          <w:rFonts w:ascii="Arial" w:hAnsi="Arial" w:cs="MetaPro-Book"/>
          <w:bCs/>
          <w:sz w:val="20"/>
        </w:rPr>
        <w:t xml:space="preserve"> </w:t>
      </w:r>
      <w:r w:rsidR="00637281">
        <w:rPr>
          <w:rFonts w:ascii="Arial" w:hAnsi="Arial" w:cs="MetaPro-Book"/>
          <w:bCs/>
          <w:sz w:val="20"/>
        </w:rPr>
        <w:t>14-</w:t>
      </w:r>
      <w:r w:rsidR="00413359" w:rsidRPr="00413359">
        <w:rPr>
          <w:rFonts w:ascii="Arial" w:hAnsi="Arial" w:cs="MetaPro-Book"/>
          <w:bCs/>
          <w:sz w:val="20"/>
        </w:rPr>
        <w:t>29 year</w:t>
      </w:r>
      <w:r w:rsidR="00982D27">
        <w:rPr>
          <w:rFonts w:ascii="Arial" w:hAnsi="Arial" w:cs="MetaPro-Book"/>
          <w:bCs/>
          <w:sz w:val="20"/>
        </w:rPr>
        <w:t xml:space="preserve"> old</w:t>
      </w:r>
      <w:r w:rsidR="00413359" w:rsidRPr="00413359">
        <w:rPr>
          <w:rFonts w:ascii="Arial" w:hAnsi="Arial" w:cs="MetaPro-Book"/>
          <w:bCs/>
          <w:sz w:val="20"/>
        </w:rPr>
        <w:t>s represented 60</w:t>
      </w:r>
      <w:r w:rsidR="00B51DD1">
        <w:rPr>
          <w:rFonts w:ascii="Arial" w:hAnsi="Arial" w:cs="MetaPro-Book"/>
          <w:bCs/>
          <w:sz w:val="20"/>
        </w:rPr>
        <w:t xml:space="preserve"> percent</w:t>
      </w:r>
      <w:r w:rsidR="00413359" w:rsidRPr="00413359">
        <w:rPr>
          <w:rFonts w:ascii="Arial" w:hAnsi="Arial" w:cs="MetaPro-Book"/>
          <w:bCs/>
          <w:sz w:val="20"/>
        </w:rPr>
        <w:t xml:space="preserve"> of </w:t>
      </w:r>
      <w:r w:rsidR="00806D33">
        <w:rPr>
          <w:rFonts w:ascii="Arial" w:hAnsi="Arial" w:cs="MetaPro-Book"/>
          <w:bCs/>
          <w:sz w:val="20"/>
        </w:rPr>
        <w:t>Burkina Faso’s</w:t>
      </w:r>
      <w:r w:rsidR="00413359" w:rsidRPr="00413359">
        <w:rPr>
          <w:rFonts w:ascii="Arial" w:hAnsi="Arial" w:cs="MetaPro-Book"/>
          <w:bCs/>
          <w:sz w:val="20"/>
        </w:rPr>
        <w:t xml:space="preserve"> total fertility rate (</w:t>
      </w:r>
      <w:r w:rsidR="008A38D8" w:rsidRPr="00413359">
        <w:rPr>
          <w:rFonts w:ascii="Arial" w:hAnsi="Arial" w:cs="MetaPro-Book"/>
          <w:bCs/>
          <w:sz w:val="20"/>
        </w:rPr>
        <w:t>INSD, 2012</w:t>
      </w:r>
      <w:r w:rsidR="008A38D8">
        <w:rPr>
          <w:rFonts w:ascii="Arial" w:hAnsi="Arial" w:cs="MetaPro-Book"/>
          <w:bCs/>
          <w:sz w:val="20"/>
        </w:rPr>
        <w:t xml:space="preserve">; </w:t>
      </w:r>
      <w:proofErr w:type="spellStart"/>
      <w:r w:rsidR="00413359" w:rsidRPr="00413359">
        <w:rPr>
          <w:rFonts w:ascii="Arial" w:hAnsi="Arial" w:cs="MetaPro-Book"/>
          <w:bCs/>
          <w:sz w:val="20"/>
        </w:rPr>
        <w:t>Soulary</w:t>
      </w:r>
      <w:proofErr w:type="spellEnd"/>
      <w:r w:rsidR="00413359" w:rsidRPr="00413359">
        <w:rPr>
          <w:rFonts w:ascii="Arial" w:hAnsi="Arial" w:cs="MetaPro-Book"/>
          <w:bCs/>
          <w:sz w:val="20"/>
        </w:rPr>
        <w:t xml:space="preserve">, 2011). These rates </w:t>
      </w:r>
      <w:r w:rsidR="00413359">
        <w:rPr>
          <w:rFonts w:ascii="Arial" w:hAnsi="Arial" w:cs="MetaPro-Book"/>
          <w:bCs/>
          <w:sz w:val="20"/>
        </w:rPr>
        <w:t>are</w:t>
      </w:r>
      <w:r w:rsidR="00413359" w:rsidRPr="00413359">
        <w:rPr>
          <w:rFonts w:ascii="Arial" w:hAnsi="Arial" w:cs="MetaPro-Book"/>
          <w:bCs/>
          <w:sz w:val="20"/>
        </w:rPr>
        <w:t xml:space="preserve"> highest in rural areas. </w:t>
      </w:r>
      <w:r w:rsidR="00CD4BDB">
        <w:rPr>
          <w:rFonts w:ascii="Arial" w:hAnsi="Arial" w:cs="MetaPro-Book"/>
          <w:bCs/>
          <w:sz w:val="20"/>
        </w:rPr>
        <w:t>Contributing to this is low contraceptive use</w:t>
      </w:r>
      <w:r w:rsidR="003420E7">
        <w:rPr>
          <w:rFonts w:ascii="Arial" w:hAnsi="Arial" w:cs="MetaPro-Book"/>
          <w:bCs/>
          <w:sz w:val="20"/>
        </w:rPr>
        <w:t xml:space="preserve"> (6</w:t>
      </w:r>
      <w:r w:rsidR="005B51E8">
        <w:rPr>
          <w:rFonts w:ascii="Arial" w:hAnsi="Arial" w:cs="MetaPro-Book"/>
          <w:bCs/>
          <w:sz w:val="20"/>
        </w:rPr>
        <w:t xml:space="preserve"> percent</w:t>
      </w:r>
      <w:r w:rsidR="003420E7">
        <w:rPr>
          <w:rFonts w:ascii="Arial" w:hAnsi="Arial" w:cs="MetaPro-Book"/>
          <w:bCs/>
          <w:sz w:val="20"/>
        </w:rPr>
        <w:t xml:space="preserve"> of 15-19 year olds and 17</w:t>
      </w:r>
      <w:r w:rsidR="00B51DD1">
        <w:rPr>
          <w:rFonts w:ascii="Arial" w:hAnsi="Arial" w:cs="MetaPro-Book"/>
          <w:bCs/>
          <w:sz w:val="20"/>
        </w:rPr>
        <w:t xml:space="preserve"> percent</w:t>
      </w:r>
      <w:r w:rsidR="003420E7">
        <w:rPr>
          <w:rFonts w:ascii="Arial" w:hAnsi="Arial" w:cs="MetaPro-Book"/>
          <w:bCs/>
          <w:sz w:val="20"/>
        </w:rPr>
        <w:t xml:space="preserve"> of 20-24 year olds use modern contraception)</w:t>
      </w:r>
      <w:r w:rsidR="00CD4BDB">
        <w:rPr>
          <w:rFonts w:ascii="Arial" w:hAnsi="Arial" w:cs="MetaPro-Book"/>
          <w:bCs/>
          <w:sz w:val="20"/>
        </w:rPr>
        <w:t xml:space="preserve"> with</w:t>
      </w:r>
      <w:r w:rsidR="00CD4BDB" w:rsidRPr="00CD4BDB">
        <w:rPr>
          <w:rFonts w:ascii="Arial" w:hAnsi="Arial" w:cs="MetaPro-Book"/>
          <w:bCs/>
          <w:sz w:val="20"/>
        </w:rPr>
        <w:t xml:space="preserve"> over 20</w:t>
      </w:r>
      <w:r w:rsidR="00B51DD1">
        <w:rPr>
          <w:rFonts w:ascii="Arial" w:hAnsi="Arial" w:cs="MetaPro-Book"/>
          <w:bCs/>
          <w:sz w:val="20"/>
        </w:rPr>
        <w:t xml:space="preserve"> percent</w:t>
      </w:r>
      <w:r w:rsidR="00CD4BDB" w:rsidRPr="00CD4BDB">
        <w:rPr>
          <w:rFonts w:ascii="Arial" w:hAnsi="Arial" w:cs="MetaPro-Book"/>
          <w:bCs/>
          <w:sz w:val="20"/>
        </w:rPr>
        <w:t xml:space="preserve"> of 15-19 year</w:t>
      </w:r>
      <w:r w:rsidR="009D11C1">
        <w:rPr>
          <w:rFonts w:ascii="Arial" w:hAnsi="Arial" w:cs="MetaPro-Book"/>
          <w:bCs/>
          <w:sz w:val="20"/>
        </w:rPr>
        <w:t xml:space="preserve"> olds</w:t>
      </w:r>
      <w:r w:rsidR="00CD4BDB" w:rsidRPr="00CD4BDB">
        <w:rPr>
          <w:rFonts w:ascii="Arial" w:hAnsi="Arial" w:cs="MetaPro-Book"/>
          <w:bCs/>
          <w:sz w:val="20"/>
        </w:rPr>
        <w:t xml:space="preserve"> </w:t>
      </w:r>
      <w:r w:rsidR="00CD4BDB">
        <w:rPr>
          <w:rFonts w:ascii="Arial" w:hAnsi="Arial" w:cs="MetaPro-Book"/>
          <w:bCs/>
          <w:sz w:val="20"/>
        </w:rPr>
        <w:t>reporting</w:t>
      </w:r>
      <w:r w:rsidR="00CD4BDB" w:rsidRPr="00CD4BDB">
        <w:rPr>
          <w:rFonts w:ascii="Arial" w:hAnsi="Arial" w:cs="MetaPro-Book"/>
          <w:bCs/>
          <w:sz w:val="20"/>
        </w:rPr>
        <w:t xml:space="preserve"> an unmet nee</w:t>
      </w:r>
      <w:r w:rsidR="003420E7">
        <w:rPr>
          <w:rFonts w:ascii="Arial" w:hAnsi="Arial" w:cs="MetaPro-Book"/>
          <w:bCs/>
          <w:sz w:val="20"/>
        </w:rPr>
        <w:t xml:space="preserve">d for contraception (INSD, 2012). </w:t>
      </w:r>
    </w:p>
    <w:p w:rsidR="00DD5377" w:rsidRDefault="00DF7406" w:rsidP="00E01FE8">
      <w:pPr>
        <w:pStyle w:val="BasicParagraph"/>
        <w:spacing w:line="240" w:lineRule="atLeast"/>
        <w:jc w:val="both"/>
        <w:rPr>
          <w:rFonts w:ascii="Arial" w:hAnsi="Arial" w:cs="MetaPro-Book"/>
          <w:sz w:val="20"/>
          <w:szCs w:val="20"/>
        </w:rPr>
      </w:pPr>
      <w:r>
        <w:rPr>
          <w:rFonts w:ascii="Arial" w:hAnsi="Arial" w:cs="MetaPro-Book"/>
          <w:sz w:val="20"/>
          <w:szCs w:val="20"/>
        </w:rPr>
        <w:br/>
      </w:r>
      <w:r w:rsidR="008C1FDF">
        <w:rPr>
          <w:rFonts w:ascii="Arial" w:hAnsi="Arial" w:cs="MetaPro-Book"/>
          <w:bCs/>
          <w:sz w:val="20"/>
          <w:szCs w:val="20"/>
        </w:rPr>
        <w:t>M</w:t>
      </w:r>
      <w:r w:rsidR="00413359" w:rsidRPr="00413359">
        <w:rPr>
          <w:rFonts w:ascii="Arial" w:hAnsi="Arial" w:cs="MetaPro-Book"/>
          <w:bCs/>
          <w:sz w:val="20"/>
          <w:szCs w:val="20"/>
        </w:rPr>
        <w:t xml:space="preserve">aternal and infant mortality and morbidity are twice as high among </w:t>
      </w:r>
      <w:r w:rsidR="003C0496">
        <w:rPr>
          <w:rFonts w:ascii="Arial" w:hAnsi="Arial" w:cs="MetaPro-Book"/>
          <w:bCs/>
          <w:sz w:val="20"/>
          <w:szCs w:val="20"/>
        </w:rPr>
        <w:t>young women</w:t>
      </w:r>
      <w:r w:rsidR="00413359" w:rsidRPr="00413359">
        <w:rPr>
          <w:rFonts w:ascii="Arial" w:hAnsi="Arial" w:cs="MetaPro-Book"/>
          <w:bCs/>
          <w:sz w:val="20"/>
          <w:szCs w:val="20"/>
        </w:rPr>
        <w:t xml:space="preserve"> and their children </w:t>
      </w:r>
      <w:r w:rsidR="004758A6" w:rsidRPr="00413359">
        <w:rPr>
          <w:rFonts w:ascii="Arial" w:hAnsi="Arial" w:cs="MetaPro-Book"/>
          <w:bCs/>
          <w:sz w:val="20"/>
          <w:szCs w:val="20"/>
        </w:rPr>
        <w:t>as</w:t>
      </w:r>
      <w:r w:rsidR="00413359" w:rsidRPr="00413359">
        <w:rPr>
          <w:rFonts w:ascii="Arial" w:hAnsi="Arial" w:cs="MetaPro-Book"/>
          <w:bCs/>
          <w:sz w:val="20"/>
          <w:szCs w:val="20"/>
        </w:rPr>
        <w:t xml:space="preserve"> that of </w:t>
      </w:r>
      <w:r w:rsidR="003C0496">
        <w:rPr>
          <w:rFonts w:ascii="Arial" w:hAnsi="Arial" w:cs="MetaPro-Book"/>
          <w:bCs/>
          <w:sz w:val="20"/>
          <w:szCs w:val="20"/>
        </w:rPr>
        <w:t>older women</w:t>
      </w:r>
      <w:r w:rsidR="00A0447A">
        <w:rPr>
          <w:rFonts w:ascii="Arial" w:hAnsi="Arial" w:cs="MetaPro-Book"/>
          <w:bCs/>
          <w:sz w:val="20"/>
          <w:szCs w:val="20"/>
        </w:rPr>
        <w:t>.</w:t>
      </w:r>
      <w:r w:rsidR="00A0447A" w:rsidRPr="00A0447A">
        <w:rPr>
          <w:rFonts w:ascii="Arial" w:hAnsi="Arial" w:cs="MetaPro-Book"/>
          <w:bCs/>
          <w:sz w:val="20"/>
          <w:szCs w:val="20"/>
        </w:rPr>
        <w:t xml:space="preserve"> </w:t>
      </w:r>
      <w:r w:rsidR="00A0447A">
        <w:rPr>
          <w:rFonts w:ascii="Arial" w:hAnsi="Arial" w:cs="MetaPro-Book"/>
          <w:bCs/>
          <w:sz w:val="20"/>
          <w:szCs w:val="20"/>
        </w:rPr>
        <w:t>In 2010, 14</w:t>
      </w:r>
      <w:r w:rsidR="00B51DD1">
        <w:rPr>
          <w:rFonts w:ascii="Arial" w:hAnsi="Arial" w:cs="MetaPro-Book"/>
          <w:bCs/>
          <w:sz w:val="20"/>
          <w:szCs w:val="20"/>
        </w:rPr>
        <w:t xml:space="preserve"> percent</w:t>
      </w:r>
      <w:r w:rsidR="00A0447A">
        <w:rPr>
          <w:rFonts w:ascii="Arial" w:hAnsi="Arial" w:cs="MetaPro-Book"/>
          <w:bCs/>
          <w:sz w:val="20"/>
          <w:szCs w:val="20"/>
        </w:rPr>
        <w:t xml:space="preserve"> of all deaths due to maternal complications were among 15-19 year </w:t>
      </w:r>
      <w:r w:rsidR="003C0496">
        <w:rPr>
          <w:rFonts w:ascii="Arial" w:hAnsi="Arial" w:cs="MetaPro-Book"/>
          <w:bCs/>
          <w:sz w:val="20"/>
          <w:szCs w:val="20"/>
        </w:rPr>
        <w:t>olds</w:t>
      </w:r>
      <w:r w:rsidR="008C1FDF">
        <w:rPr>
          <w:rFonts w:ascii="Arial" w:hAnsi="Arial" w:cs="MetaPro-Book"/>
          <w:bCs/>
          <w:sz w:val="20"/>
          <w:szCs w:val="20"/>
        </w:rPr>
        <w:t xml:space="preserve"> and</w:t>
      </w:r>
      <w:r w:rsidR="00A0447A">
        <w:rPr>
          <w:rFonts w:ascii="Arial" w:hAnsi="Arial" w:cs="MetaPro-Book"/>
          <w:bCs/>
          <w:sz w:val="20"/>
          <w:szCs w:val="20"/>
        </w:rPr>
        <w:t xml:space="preserve"> 29</w:t>
      </w:r>
      <w:r w:rsidR="00B51DD1">
        <w:rPr>
          <w:rFonts w:ascii="Arial" w:hAnsi="Arial" w:cs="MetaPro-Book"/>
          <w:bCs/>
          <w:sz w:val="20"/>
          <w:szCs w:val="20"/>
        </w:rPr>
        <w:t xml:space="preserve"> percent</w:t>
      </w:r>
      <w:r w:rsidR="00A0447A">
        <w:rPr>
          <w:rFonts w:ascii="Arial" w:hAnsi="Arial" w:cs="MetaPro-Book"/>
          <w:bCs/>
          <w:sz w:val="20"/>
          <w:szCs w:val="20"/>
        </w:rPr>
        <w:t xml:space="preserve"> among 20-24 year olds</w:t>
      </w:r>
      <w:r w:rsidR="000A041D">
        <w:rPr>
          <w:rFonts w:ascii="Arial" w:hAnsi="Arial" w:cs="MetaPro-Book"/>
          <w:bCs/>
          <w:sz w:val="20"/>
          <w:szCs w:val="20"/>
        </w:rPr>
        <w:t>,</w:t>
      </w:r>
      <w:r w:rsidR="00413359" w:rsidRPr="00413359">
        <w:rPr>
          <w:rFonts w:ascii="Arial" w:hAnsi="Arial" w:cs="MetaPro-Book"/>
          <w:bCs/>
          <w:sz w:val="20"/>
          <w:szCs w:val="20"/>
        </w:rPr>
        <w:t xml:space="preserve"> greatly </w:t>
      </w:r>
      <w:r w:rsidR="000A041D">
        <w:rPr>
          <w:rFonts w:ascii="Arial" w:hAnsi="Arial" w:cs="MetaPro-Book"/>
          <w:bCs/>
          <w:sz w:val="20"/>
          <w:szCs w:val="20"/>
        </w:rPr>
        <w:t>diminishing</w:t>
      </w:r>
      <w:r w:rsidR="00413359" w:rsidRPr="00413359">
        <w:rPr>
          <w:rFonts w:ascii="Arial" w:hAnsi="Arial" w:cs="MetaPro-Book"/>
          <w:bCs/>
          <w:sz w:val="20"/>
          <w:szCs w:val="20"/>
        </w:rPr>
        <w:t xml:space="preserve"> a woman’s chance of continuing her education and </w:t>
      </w:r>
      <w:r w:rsidR="000A041D">
        <w:rPr>
          <w:rFonts w:ascii="Arial" w:hAnsi="Arial" w:cs="MetaPro-Book"/>
          <w:bCs/>
          <w:sz w:val="20"/>
          <w:szCs w:val="20"/>
        </w:rPr>
        <w:t>limiting</w:t>
      </w:r>
      <w:r w:rsidR="00413359" w:rsidRPr="00413359">
        <w:rPr>
          <w:rFonts w:ascii="Arial" w:hAnsi="Arial" w:cs="MetaPro-Book"/>
          <w:bCs/>
          <w:sz w:val="20"/>
          <w:szCs w:val="20"/>
        </w:rPr>
        <w:t xml:space="preserve"> employment opportunities.</w:t>
      </w:r>
      <w:r w:rsidR="003869A1">
        <w:rPr>
          <w:rFonts w:ascii="Arial" w:hAnsi="Arial" w:cs="MetaPro-Book"/>
          <w:bCs/>
          <w:sz w:val="20"/>
          <w:szCs w:val="20"/>
        </w:rPr>
        <w:t xml:space="preserve"> </w:t>
      </w:r>
      <w:r w:rsidR="00F70288">
        <w:rPr>
          <w:rFonts w:ascii="Arial" w:hAnsi="Arial" w:cs="MetaPro-Book"/>
          <w:sz w:val="20"/>
          <w:szCs w:val="20"/>
        </w:rPr>
        <w:t>Meanwhile</w:t>
      </w:r>
      <w:r w:rsidR="004758A6">
        <w:rPr>
          <w:rFonts w:ascii="Arial" w:hAnsi="Arial" w:cs="MetaPro-Book"/>
          <w:sz w:val="20"/>
          <w:szCs w:val="20"/>
        </w:rPr>
        <w:t>, t</w:t>
      </w:r>
      <w:r w:rsidR="00F70288" w:rsidRPr="00F70288">
        <w:rPr>
          <w:rFonts w:ascii="Arial" w:hAnsi="Arial" w:cs="MetaPro-Book"/>
          <w:bCs/>
          <w:sz w:val="20"/>
          <w:szCs w:val="20"/>
        </w:rPr>
        <w:t xml:space="preserve">he average age at first marriage </w:t>
      </w:r>
      <w:r w:rsidR="00E8751B">
        <w:rPr>
          <w:rFonts w:ascii="Arial" w:hAnsi="Arial" w:cs="MetaPro-Book"/>
          <w:bCs/>
          <w:sz w:val="20"/>
          <w:szCs w:val="20"/>
        </w:rPr>
        <w:t>was</w:t>
      </w:r>
      <w:r w:rsidR="00E8751B" w:rsidRPr="00F70288">
        <w:rPr>
          <w:rFonts w:ascii="Arial" w:hAnsi="Arial" w:cs="MetaPro-Book"/>
          <w:bCs/>
          <w:sz w:val="20"/>
          <w:szCs w:val="20"/>
        </w:rPr>
        <w:t xml:space="preserve"> </w:t>
      </w:r>
      <w:r w:rsidR="00F70288" w:rsidRPr="00F70288">
        <w:rPr>
          <w:rFonts w:ascii="Arial" w:hAnsi="Arial" w:cs="MetaPro-Book"/>
          <w:bCs/>
          <w:sz w:val="20"/>
          <w:szCs w:val="20"/>
        </w:rPr>
        <w:t>17.9 years with 29</w:t>
      </w:r>
      <w:r w:rsidR="00B51DD1">
        <w:rPr>
          <w:rFonts w:ascii="Arial" w:hAnsi="Arial" w:cs="MetaPro-Book"/>
          <w:bCs/>
          <w:sz w:val="20"/>
          <w:szCs w:val="20"/>
        </w:rPr>
        <w:t xml:space="preserve"> percent</w:t>
      </w:r>
      <w:r w:rsidR="00F70288" w:rsidRPr="00F70288">
        <w:rPr>
          <w:rFonts w:ascii="Arial" w:hAnsi="Arial" w:cs="MetaPro-Book"/>
          <w:bCs/>
          <w:sz w:val="20"/>
          <w:szCs w:val="20"/>
        </w:rPr>
        <w:t xml:space="preserve"> of girls married between 15</w:t>
      </w:r>
      <w:r w:rsidR="00194D36">
        <w:rPr>
          <w:rFonts w:ascii="Arial" w:hAnsi="Arial" w:cs="MetaPro-Book"/>
          <w:bCs/>
          <w:sz w:val="20"/>
          <w:szCs w:val="20"/>
        </w:rPr>
        <w:t>-</w:t>
      </w:r>
      <w:r w:rsidR="00F70288" w:rsidRPr="00F70288">
        <w:rPr>
          <w:rFonts w:ascii="Arial" w:hAnsi="Arial" w:cs="MetaPro-Book"/>
          <w:bCs/>
          <w:sz w:val="20"/>
          <w:szCs w:val="20"/>
        </w:rPr>
        <w:t>19 years and two thirds married by the time they turn</w:t>
      </w:r>
      <w:r w:rsidR="00470A4A">
        <w:rPr>
          <w:rFonts w:ascii="Arial" w:hAnsi="Arial" w:cs="MetaPro-Book"/>
          <w:bCs/>
          <w:sz w:val="20"/>
          <w:szCs w:val="20"/>
        </w:rPr>
        <w:t>ed</w:t>
      </w:r>
      <w:r w:rsidR="00F70288" w:rsidRPr="00F70288">
        <w:rPr>
          <w:rFonts w:ascii="Arial" w:hAnsi="Arial" w:cs="MetaPro-Book"/>
          <w:bCs/>
          <w:sz w:val="20"/>
          <w:szCs w:val="20"/>
        </w:rPr>
        <w:t xml:space="preserve"> 24 years </w:t>
      </w:r>
      <w:r w:rsidR="00F70288" w:rsidRPr="00F70288">
        <w:rPr>
          <w:rFonts w:ascii="Arial" w:hAnsi="Arial" w:cs="MetaPro-Book"/>
          <w:sz w:val="20"/>
          <w:szCs w:val="20"/>
        </w:rPr>
        <w:t>(INSD, 2012)</w:t>
      </w:r>
      <w:r w:rsidR="00F70288" w:rsidRPr="00F70288">
        <w:rPr>
          <w:rFonts w:ascii="Arial" w:hAnsi="Arial" w:cs="MetaPro-Book"/>
          <w:bCs/>
          <w:sz w:val="20"/>
          <w:szCs w:val="20"/>
        </w:rPr>
        <w:t>.</w:t>
      </w:r>
      <w:r w:rsidR="00AA2F2A">
        <w:rPr>
          <w:rFonts w:ascii="Arial" w:hAnsi="Arial" w:cs="MetaPro-Book"/>
          <w:sz w:val="20"/>
          <w:szCs w:val="20"/>
        </w:rPr>
        <w:t xml:space="preserve"> </w:t>
      </w:r>
      <w:r w:rsidR="00694838">
        <w:rPr>
          <w:rFonts w:ascii="Arial" w:hAnsi="Arial" w:cs="MetaPro-Book"/>
          <w:sz w:val="20"/>
          <w:szCs w:val="20"/>
        </w:rPr>
        <w:t xml:space="preserve">Also, female genital cutting (FGC) </w:t>
      </w:r>
      <w:r w:rsidR="00694838" w:rsidRPr="00694838">
        <w:rPr>
          <w:rFonts w:ascii="Arial" w:hAnsi="Arial" w:cs="MetaPro-Book"/>
          <w:bCs/>
          <w:sz w:val="20"/>
          <w:szCs w:val="20"/>
        </w:rPr>
        <w:t>is widespread with 58</w:t>
      </w:r>
      <w:r w:rsidR="00B51DD1">
        <w:rPr>
          <w:rFonts w:ascii="Arial" w:hAnsi="Arial" w:cs="MetaPro-Book"/>
          <w:bCs/>
          <w:sz w:val="20"/>
          <w:szCs w:val="20"/>
        </w:rPr>
        <w:t xml:space="preserve"> percent</w:t>
      </w:r>
      <w:r w:rsidR="00694838" w:rsidRPr="00694838">
        <w:rPr>
          <w:rFonts w:ascii="Arial" w:hAnsi="Arial" w:cs="MetaPro-Book"/>
          <w:bCs/>
          <w:sz w:val="20"/>
          <w:szCs w:val="20"/>
        </w:rPr>
        <w:t xml:space="preserve"> of 15–19 year olds and 70</w:t>
      </w:r>
      <w:r w:rsidR="00B51DD1">
        <w:rPr>
          <w:rFonts w:ascii="Arial" w:hAnsi="Arial" w:cs="MetaPro-Book"/>
          <w:bCs/>
          <w:sz w:val="20"/>
          <w:szCs w:val="20"/>
        </w:rPr>
        <w:t xml:space="preserve"> percent</w:t>
      </w:r>
      <w:r w:rsidR="00694838" w:rsidRPr="00694838">
        <w:rPr>
          <w:rFonts w:ascii="Arial" w:hAnsi="Arial" w:cs="MetaPro-Book"/>
          <w:bCs/>
          <w:sz w:val="20"/>
          <w:szCs w:val="20"/>
        </w:rPr>
        <w:t xml:space="preserve"> of</w:t>
      </w:r>
      <w:r w:rsidR="00E8751B">
        <w:rPr>
          <w:rFonts w:ascii="Arial" w:hAnsi="Arial" w:cs="MetaPro-Book"/>
          <w:bCs/>
          <w:sz w:val="20"/>
          <w:szCs w:val="20"/>
        </w:rPr>
        <w:t xml:space="preserve"> those between</w:t>
      </w:r>
      <w:r w:rsidR="00694838" w:rsidRPr="00694838">
        <w:rPr>
          <w:rFonts w:ascii="Arial" w:hAnsi="Arial" w:cs="MetaPro-Book"/>
          <w:bCs/>
          <w:sz w:val="20"/>
          <w:szCs w:val="20"/>
        </w:rPr>
        <w:t xml:space="preserve"> 20–24 years </w:t>
      </w:r>
      <w:r w:rsidR="00E8751B">
        <w:rPr>
          <w:rFonts w:ascii="Arial" w:hAnsi="Arial" w:cs="MetaPro-Book"/>
          <w:bCs/>
          <w:sz w:val="20"/>
          <w:szCs w:val="20"/>
        </w:rPr>
        <w:t>subjected to it</w:t>
      </w:r>
      <w:r w:rsidR="00694838" w:rsidRPr="00694838">
        <w:rPr>
          <w:rFonts w:ascii="Arial" w:hAnsi="Arial" w:cs="MetaPro-Book"/>
          <w:bCs/>
          <w:sz w:val="20"/>
          <w:szCs w:val="20"/>
        </w:rPr>
        <w:t>.</w:t>
      </w:r>
      <w:r w:rsidR="00037606">
        <w:rPr>
          <w:rFonts w:ascii="Arial" w:hAnsi="Arial" w:cs="MetaPro-Book"/>
          <w:bCs/>
          <w:sz w:val="20"/>
          <w:szCs w:val="20"/>
        </w:rPr>
        <w:t xml:space="preserve"> </w:t>
      </w:r>
      <w:r w:rsidR="00B6347D">
        <w:rPr>
          <w:rFonts w:ascii="Arial" w:hAnsi="Arial" w:cs="MetaPro-Book"/>
          <w:bCs/>
          <w:sz w:val="20"/>
          <w:szCs w:val="20"/>
        </w:rPr>
        <w:t>This is more prominent in rural areas</w:t>
      </w:r>
      <w:r w:rsidR="00BD093D">
        <w:rPr>
          <w:rFonts w:ascii="Arial" w:hAnsi="Arial" w:cs="MetaPro-Book"/>
          <w:bCs/>
          <w:sz w:val="20"/>
          <w:szCs w:val="20"/>
        </w:rPr>
        <w:t xml:space="preserve"> </w:t>
      </w:r>
      <w:r w:rsidR="00BD093D" w:rsidRPr="00694838">
        <w:rPr>
          <w:rFonts w:ascii="Arial" w:hAnsi="Arial" w:cs="MetaPro-Book"/>
          <w:bCs/>
          <w:sz w:val="20"/>
          <w:szCs w:val="20"/>
        </w:rPr>
        <w:t>(Amnesty International, 2009)</w:t>
      </w:r>
      <w:r w:rsidR="00B6347D">
        <w:rPr>
          <w:rFonts w:ascii="Arial" w:hAnsi="Arial" w:cs="MetaPro-Book"/>
          <w:bCs/>
          <w:sz w:val="20"/>
          <w:szCs w:val="20"/>
        </w:rPr>
        <w:t xml:space="preserve">. </w:t>
      </w:r>
      <w:r w:rsidR="00694838" w:rsidRPr="00694838">
        <w:rPr>
          <w:rFonts w:ascii="Arial" w:hAnsi="Arial" w:cs="MetaPro-Book"/>
          <w:bCs/>
          <w:sz w:val="20"/>
          <w:szCs w:val="20"/>
        </w:rPr>
        <w:t xml:space="preserve"> </w:t>
      </w:r>
      <w:r w:rsidR="00694838">
        <w:rPr>
          <w:rFonts w:ascii="Arial" w:hAnsi="Arial" w:cs="MetaPro-Book"/>
          <w:sz w:val="20"/>
          <w:szCs w:val="20"/>
        </w:rPr>
        <w:t xml:space="preserve"> </w:t>
      </w:r>
    </w:p>
    <w:p w:rsidR="00CC0012" w:rsidRDefault="00CC0012" w:rsidP="00E01FE8">
      <w:pPr>
        <w:pStyle w:val="BasicParagraph"/>
        <w:spacing w:line="240" w:lineRule="atLeast"/>
        <w:jc w:val="both"/>
        <w:rPr>
          <w:rFonts w:ascii="Arial" w:hAnsi="Arial" w:cs="MetaPro-Book"/>
          <w:sz w:val="20"/>
          <w:szCs w:val="20"/>
        </w:rPr>
      </w:pPr>
    </w:p>
    <w:p w:rsidR="00C34ABC" w:rsidRPr="00385989" w:rsidRDefault="00DC5447" w:rsidP="00E01FE8">
      <w:pPr>
        <w:pStyle w:val="BasicParagraph"/>
        <w:spacing w:line="240" w:lineRule="atLeast"/>
        <w:jc w:val="both"/>
        <w:rPr>
          <w:rFonts w:ascii="Arial" w:hAnsi="Arial" w:cs="MetaPro-Book"/>
          <w:sz w:val="20"/>
          <w:szCs w:val="20"/>
        </w:rPr>
      </w:pPr>
      <w:r>
        <w:rPr>
          <w:rFonts w:ascii="Arial" w:hAnsi="Arial" w:cs="MetaPro-Book"/>
          <w:sz w:val="20"/>
          <w:szCs w:val="20"/>
        </w:rPr>
        <w:t>Given the paucity of research on ASRH in Burkina Faso, the World Bank conducted a</w:t>
      </w:r>
      <w:r w:rsidR="00E95F17">
        <w:rPr>
          <w:rFonts w:ascii="Arial" w:hAnsi="Arial" w:cs="MetaPro-Book"/>
          <w:sz w:val="20"/>
          <w:szCs w:val="20"/>
        </w:rPr>
        <w:t xml:space="preserve"> three</w:t>
      </w:r>
      <w:r w:rsidR="00E91716">
        <w:rPr>
          <w:rFonts w:ascii="Arial" w:hAnsi="Arial" w:cs="MetaPro-Book"/>
          <w:sz w:val="20"/>
          <w:szCs w:val="20"/>
        </w:rPr>
        <w:t>-</w:t>
      </w:r>
      <w:r w:rsidR="00E95F17">
        <w:rPr>
          <w:rFonts w:ascii="Arial" w:hAnsi="Arial" w:cs="MetaPro-Book"/>
          <w:sz w:val="20"/>
          <w:szCs w:val="20"/>
        </w:rPr>
        <w:t>part research project that included: (i)</w:t>
      </w:r>
      <w:r w:rsidR="00E95F17" w:rsidRPr="00E95F17">
        <w:rPr>
          <w:rFonts w:ascii="Arial" w:hAnsi="Arial" w:cs="MetaPro-Book"/>
          <w:sz w:val="20"/>
          <w:szCs w:val="20"/>
        </w:rPr>
        <w:t xml:space="preserve"> </w:t>
      </w:r>
      <w:r w:rsidR="00E95F17">
        <w:rPr>
          <w:rFonts w:ascii="Arial" w:hAnsi="Arial" w:cs="MetaPro-Book"/>
          <w:sz w:val="20"/>
          <w:szCs w:val="20"/>
        </w:rPr>
        <w:t>a quantitative analysis using Burkina Faso’s Demographic and Health Survey (DHS) data from 2003 and 2010</w:t>
      </w:r>
      <w:r w:rsidR="00076175">
        <w:rPr>
          <w:rFonts w:ascii="Arial" w:hAnsi="Arial" w:cs="MetaPro-Book"/>
          <w:sz w:val="20"/>
          <w:szCs w:val="20"/>
        </w:rPr>
        <w:t xml:space="preserve"> among female respondents 15-19 and 20-24 years of age</w:t>
      </w:r>
      <w:r w:rsidR="00E95F17">
        <w:rPr>
          <w:rFonts w:ascii="Arial" w:hAnsi="Arial" w:cs="MetaPro-Book"/>
          <w:sz w:val="20"/>
          <w:szCs w:val="20"/>
        </w:rPr>
        <w:t>; (ii) a</w:t>
      </w:r>
      <w:r>
        <w:rPr>
          <w:rFonts w:ascii="Arial" w:hAnsi="Arial" w:cs="MetaPro-Book"/>
          <w:sz w:val="20"/>
          <w:szCs w:val="20"/>
        </w:rPr>
        <w:t xml:space="preserve"> literature review on the structural and proximal determinants of ASRH;</w:t>
      </w:r>
      <w:r w:rsidR="00E95F17">
        <w:rPr>
          <w:rFonts w:ascii="Arial" w:hAnsi="Arial" w:cs="MetaPro-Book"/>
          <w:sz w:val="20"/>
          <w:szCs w:val="20"/>
        </w:rPr>
        <w:t xml:space="preserve"> and (iii)</w:t>
      </w:r>
      <w:r>
        <w:rPr>
          <w:rFonts w:ascii="Arial" w:hAnsi="Arial" w:cs="MetaPro-Book"/>
          <w:sz w:val="20"/>
          <w:szCs w:val="20"/>
        </w:rPr>
        <w:t xml:space="preserve"> a mapping of the most recent ASRH policies and programs.</w:t>
      </w:r>
      <w:r w:rsidR="00033E25">
        <w:rPr>
          <w:rFonts w:ascii="Arial" w:hAnsi="Arial" w:cs="MetaPro-Book"/>
          <w:sz w:val="20"/>
          <w:szCs w:val="20"/>
        </w:rPr>
        <w:t xml:space="preserve"> The objectives of the study </w:t>
      </w:r>
      <w:r w:rsidR="00E95F17">
        <w:rPr>
          <w:rFonts w:ascii="Arial" w:hAnsi="Arial" w:cs="MetaPro-Book"/>
          <w:sz w:val="20"/>
          <w:szCs w:val="20"/>
        </w:rPr>
        <w:t>were to</w:t>
      </w:r>
      <w:r w:rsidR="00033E25">
        <w:rPr>
          <w:rFonts w:ascii="Arial" w:hAnsi="Arial" w:cs="MetaPro-Book"/>
          <w:sz w:val="20"/>
          <w:szCs w:val="20"/>
        </w:rPr>
        <w:t xml:space="preserve"> understand the impact that structural and proximal determinants have on access to ASRH services and health outcomes; and the impact that recently implemented policies and programs have on ASRH. </w:t>
      </w:r>
      <w:r>
        <w:rPr>
          <w:rFonts w:ascii="Arial" w:hAnsi="Arial" w:cs="MetaPro-Book"/>
          <w:sz w:val="20"/>
          <w:szCs w:val="20"/>
        </w:rPr>
        <w:t xml:space="preserve"> </w:t>
      </w:r>
    </w:p>
    <w:p w:rsidR="00FA4492" w:rsidRPr="003435A0" w:rsidRDefault="00FA4492" w:rsidP="00FA4492">
      <w:pPr>
        <w:pStyle w:val="BasicParagraph"/>
        <w:spacing w:before="180" w:line="240" w:lineRule="auto"/>
        <w:rPr>
          <w:rFonts w:ascii="Arial" w:hAnsi="Arial" w:cs="MetaPro-Black"/>
          <w:b/>
        </w:rPr>
      </w:pPr>
      <w:r w:rsidRPr="003435A0">
        <w:rPr>
          <w:rFonts w:ascii="Arial" w:hAnsi="Arial" w:cs="MetaPro-Black"/>
          <w:b/>
        </w:rPr>
        <w:t>Study Findings</w:t>
      </w:r>
    </w:p>
    <w:p w:rsidR="00CA4F44" w:rsidRPr="004353FF" w:rsidRDefault="00A82B61" w:rsidP="00817F9A">
      <w:pPr>
        <w:pStyle w:val="BasicParagraph"/>
        <w:spacing w:after="60" w:line="240" w:lineRule="auto"/>
        <w:rPr>
          <w:rFonts w:ascii="Arial" w:hAnsi="Arial" w:cs="MetaPro-Bold"/>
          <w:bCs/>
          <w:caps/>
          <w:color w:val="1DB3F0"/>
          <w:sz w:val="20"/>
          <w:szCs w:val="20"/>
        </w:rPr>
      </w:pPr>
      <w:r>
        <w:rPr>
          <w:rFonts w:ascii="Arial" w:hAnsi="Arial" w:cs="MetaPro-Bold"/>
          <w:b/>
          <w:bCs/>
          <w:caps/>
          <w:color w:val="1DB3F0"/>
          <w:sz w:val="20"/>
          <w:szCs w:val="20"/>
        </w:rPr>
        <w:br/>
      </w:r>
      <w:r w:rsidR="00243521">
        <w:rPr>
          <w:rFonts w:ascii="Arial" w:hAnsi="Arial" w:cs="MetaPro-Bold"/>
          <w:b/>
          <w:bCs/>
          <w:caps/>
          <w:color w:val="1DB3F0"/>
          <w:sz w:val="20"/>
          <w:szCs w:val="20"/>
        </w:rPr>
        <w:t xml:space="preserve">wealth, education, and </w:t>
      </w:r>
      <w:r w:rsidR="00316909">
        <w:rPr>
          <w:rFonts w:ascii="Arial" w:hAnsi="Arial" w:cs="MetaPro-Bold"/>
          <w:b/>
          <w:bCs/>
          <w:caps/>
          <w:color w:val="1DB3F0"/>
          <w:sz w:val="20"/>
          <w:szCs w:val="20"/>
        </w:rPr>
        <w:t>employment</w:t>
      </w:r>
    </w:p>
    <w:p w:rsidR="0000398C" w:rsidRPr="00C442FE" w:rsidRDefault="008D32E4" w:rsidP="00802E16">
      <w:pPr>
        <w:pStyle w:val="BasicParagraph"/>
        <w:spacing w:after="60" w:line="240" w:lineRule="auto"/>
        <w:jc w:val="both"/>
        <w:rPr>
          <w:rFonts w:ascii="Arial" w:hAnsi="Arial" w:cs="MetaPro-Book"/>
          <w:sz w:val="20"/>
          <w:szCs w:val="20"/>
        </w:rPr>
      </w:pPr>
      <w:r w:rsidRPr="0064597D">
        <w:rPr>
          <w:rFonts w:ascii="Arial" w:hAnsi="Arial" w:cs="MetaPro-Book"/>
          <w:sz w:val="20"/>
          <w:szCs w:val="20"/>
        </w:rPr>
        <w:t>The results found that 20-24 year</w:t>
      </w:r>
      <w:r w:rsidR="00AA005B">
        <w:rPr>
          <w:rFonts w:ascii="Arial" w:hAnsi="Arial" w:cs="MetaPro-Book"/>
          <w:sz w:val="20"/>
          <w:szCs w:val="20"/>
        </w:rPr>
        <w:t xml:space="preserve"> olds</w:t>
      </w:r>
      <w:r w:rsidRPr="0064597D">
        <w:rPr>
          <w:rFonts w:ascii="Arial" w:hAnsi="Arial" w:cs="MetaPro-Book"/>
          <w:sz w:val="20"/>
          <w:szCs w:val="20"/>
        </w:rPr>
        <w:t xml:space="preserve"> showed greater improvements in wealth than </w:t>
      </w:r>
      <w:r w:rsidR="00E234FA">
        <w:rPr>
          <w:rFonts w:ascii="Arial" w:hAnsi="Arial" w:cs="MetaPro-Book"/>
          <w:sz w:val="20"/>
          <w:szCs w:val="20"/>
        </w:rPr>
        <w:t>15-19 year old</w:t>
      </w:r>
      <w:r w:rsidR="00AA005B">
        <w:rPr>
          <w:rFonts w:ascii="Arial" w:hAnsi="Arial" w:cs="MetaPro-Book"/>
          <w:sz w:val="20"/>
          <w:szCs w:val="20"/>
        </w:rPr>
        <w:t>s</w:t>
      </w:r>
      <w:r w:rsidR="00E234FA">
        <w:rPr>
          <w:rFonts w:ascii="Arial" w:hAnsi="Arial" w:cs="MetaPro-Book"/>
          <w:sz w:val="20"/>
          <w:szCs w:val="20"/>
        </w:rPr>
        <w:t xml:space="preserve"> b</w:t>
      </w:r>
      <w:r w:rsidRPr="0064597D">
        <w:rPr>
          <w:rFonts w:ascii="Arial" w:hAnsi="Arial" w:cs="MetaPro-Book"/>
          <w:sz w:val="20"/>
          <w:szCs w:val="20"/>
        </w:rPr>
        <w:t>etween 2003 and 2010</w:t>
      </w:r>
      <w:r w:rsidR="00E234FA">
        <w:rPr>
          <w:rFonts w:ascii="Arial" w:hAnsi="Arial" w:cs="MetaPro-Book"/>
          <w:sz w:val="20"/>
          <w:szCs w:val="20"/>
        </w:rPr>
        <w:t>. T</w:t>
      </w:r>
      <w:r w:rsidRPr="0064597D">
        <w:rPr>
          <w:rFonts w:ascii="Arial" w:hAnsi="Arial" w:cs="MetaPro-Book"/>
          <w:sz w:val="20"/>
          <w:szCs w:val="20"/>
        </w:rPr>
        <w:t>he percentage of 20-24 year</w:t>
      </w:r>
      <w:r w:rsidR="00AA005B">
        <w:rPr>
          <w:rFonts w:ascii="Arial" w:hAnsi="Arial" w:cs="MetaPro-Book"/>
          <w:sz w:val="20"/>
          <w:szCs w:val="20"/>
        </w:rPr>
        <w:t xml:space="preserve"> olds</w:t>
      </w:r>
      <w:r w:rsidRPr="0064597D">
        <w:rPr>
          <w:rFonts w:ascii="Arial" w:hAnsi="Arial" w:cs="MetaPro-Book"/>
          <w:sz w:val="20"/>
          <w:szCs w:val="20"/>
        </w:rPr>
        <w:t xml:space="preserve"> in the poorer category slightly decreased from 18.8</w:t>
      </w:r>
      <w:r w:rsidR="00B51DD1">
        <w:rPr>
          <w:rFonts w:ascii="Arial" w:hAnsi="Arial" w:cs="MetaPro-Book"/>
          <w:sz w:val="20"/>
          <w:szCs w:val="20"/>
        </w:rPr>
        <w:t xml:space="preserve"> percent</w:t>
      </w:r>
      <w:r w:rsidRPr="0064597D">
        <w:rPr>
          <w:rFonts w:ascii="Arial" w:hAnsi="Arial" w:cs="MetaPro-Book"/>
          <w:sz w:val="20"/>
          <w:szCs w:val="20"/>
        </w:rPr>
        <w:t xml:space="preserve"> to 17.4</w:t>
      </w:r>
      <w:r w:rsidR="00B51DD1">
        <w:rPr>
          <w:rFonts w:ascii="Arial" w:hAnsi="Arial" w:cs="MetaPro-Book"/>
          <w:sz w:val="20"/>
          <w:szCs w:val="20"/>
        </w:rPr>
        <w:t xml:space="preserve"> percent</w:t>
      </w:r>
      <w:r w:rsidRPr="0064597D">
        <w:rPr>
          <w:rFonts w:ascii="Arial" w:hAnsi="Arial" w:cs="MetaPro-Book"/>
          <w:sz w:val="20"/>
          <w:szCs w:val="20"/>
        </w:rPr>
        <w:t xml:space="preserve"> while there was a slight increase in poverty among 15-19 year</w:t>
      </w:r>
      <w:r w:rsidR="00AA005B">
        <w:rPr>
          <w:rFonts w:ascii="Arial" w:hAnsi="Arial" w:cs="MetaPro-Book"/>
          <w:sz w:val="20"/>
          <w:szCs w:val="20"/>
        </w:rPr>
        <w:t xml:space="preserve"> olds</w:t>
      </w:r>
      <w:r w:rsidRPr="0064597D">
        <w:rPr>
          <w:rFonts w:ascii="Arial" w:hAnsi="Arial" w:cs="MetaPro-Book"/>
          <w:sz w:val="20"/>
          <w:szCs w:val="20"/>
        </w:rPr>
        <w:t xml:space="preserve"> from 15.2</w:t>
      </w:r>
      <w:r w:rsidR="00B51DD1">
        <w:rPr>
          <w:rFonts w:ascii="Arial" w:hAnsi="Arial" w:cs="MetaPro-Book"/>
          <w:sz w:val="20"/>
          <w:szCs w:val="20"/>
        </w:rPr>
        <w:t xml:space="preserve"> percent</w:t>
      </w:r>
      <w:r w:rsidRPr="0064597D">
        <w:rPr>
          <w:rFonts w:ascii="Arial" w:hAnsi="Arial" w:cs="MetaPro-Book"/>
          <w:sz w:val="20"/>
          <w:szCs w:val="20"/>
        </w:rPr>
        <w:t xml:space="preserve"> to 16.4</w:t>
      </w:r>
      <w:r w:rsidR="00B51DD1">
        <w:rPr>
          <w:rFonts w:ascii="Arial" w:hAnsi="Arial" w:cs="MetaPro-Book"/>
          <w:sz w:val="20"/>
          <w:szCs w:val="20"/>
        </w:rPr>
        <w:t xml:space="preserve"> percent</w:t>
      </w:r>
      <w:r w:rsidRPr="0064597D">
        <w:rPr>
          <w:rFonts w:ascii="Arial" w:hAnsi="Arial" w:cs="MetaPro-Book"/>
          <w:sz w:val="20"/>
          <w:szCs w:val="20"/>
        </w:rPr>
        <w:t>.</w:t>
      </w:r>
      <w:r w:rsidR="00DD29EE">
        <w:rPr>
          <w:rFonts w:ascii="Arial" w:hAnsi="Arial" w:cs="MetaPro-Book"/>
          <w:sz w:val="20"/>
          <w:szCs w:val="20"/>
        </w:rPr>
        <w:t xml:space="preserve"> </w:t>
      </w:r>
      <w:r w:rsidR="00802E16">
        <w:rPr>
          <w:rFonts w:ascii="Arial" w:hAnsi="Arial" w:cs="MetaPro-Book"/>
          <w:sz w:val="20"/>
          <w:szCs w:val="20"/>
        </w:rPr>
        <w:t>Adolescents increased their level of education during the same time period</w:t>
      </w:r>
      <w:r w:rsidR="00F26AFD">
        <w:rPr>
          <w:rFonts w:ascii="Arial" w:hAnsi="Arial" w:cs="MetaPro-Book"/>
          <w:sz w:val="20"/>
          <w:szCs w:val="20"/>
        </w:rPr>
        <w:t xml:space="preserve"> (figure 1)</w:t>
      </w:r>
      <w:r w:rsidR="00CA4F44" w:rsidRPr="00CA4F44">
        <w:rPr>
          <w:rFonts w:ascii="Arial" w:hAnsi="Arial" w:cs="MetaPro-Book"/>
          <w:sz w:val="20"/>
          <w:szCs w:val="20"/>
        </w:rPr>
        <w:t>.</w:t>
      </w:r>
      <w:r w:rsidR="002C45A9">
        <w:rPr>
          <w:rFonts w:ascii="Arial" w:hAnsi="Arial" w:cs="MetaPro-Book"/>
          <w:sz w:val="20"/>
          <w:szCs w:val="20"/>
        </w:rPr>
        <w:t xml:space="preserve"> </w:t>
      </w:r>
    </w:p>
    <w:p w:rsidR="0042793A" w:rsidRPr="00227193" w:rsidRDefault="0042793A" w:rsidP="0000398C">
      <w:pPr>
        <w:pStyle w:val="BasicParagraph"/>
        <w:spacing w:line="240" w:lineRule="auto"/>
        <w:jc w:val="both"/>
        <w:rPr>
          <w:rFonts w:ascii="Arial" w:hAnsi="Arial" w:cs="MetaPro-Book"/>
          <w:color w:val="auto"/>
          <w:sz w:val="20"/>
          <w:szCs w:val="20"/>
        </w:rPr>
      </w:pPr>
      <w:r>
        <w:rPr>
          <w:rFonts w:ascii="Arial" w:hAnsi="Arial" w:cs="MetaPro-Book"/>
          <w:color w:val="auto"/>
          <w:sz w:val="20"/>
          <w:szCs w:val="20"/>
        </w:rPr>
        <w:br/>
      </w:r>
      <w:r>
        <w:rPr>
          <w:rFonts w:ascii="Arial" w:hAnsi="Arial" w:cs="MetaPro-Book"/>
          <w:b/>
          <w:sz w:val="18"/>
          <w:szCs w:val="18"/>
        </w:rPr>
        <w:t>Figure 1. Education among adolescent girls (15-19 years of age) and young women (20-24 years of age) by education level and year (2003 and 2010) (</w:t>
      </w:r>
      <w:r w:rsidR="005B51E8">
        <w:rPr>
          <w:rFonts w:ascii="Arial" w:hAnsi="Arial" w:cs="MetaPro-Book"/>
          <w:b/>
          <w:sz w:val="18"/>
          <w:szCs w:val="18"/>
        </w:rPr>
        <w:t>percent</w:t>
      </w:r>
      <w:r>
        <w:rPr>
          <w:rFonts w:ascii="Arial" w:hAnsi="Arial" w:cs="MetaPro-Book"/>
          <w:b/>
          <w:sz w:val="18"/>
          <w:szCs w:val="18"/>
        </w:rPr>
        <w:t>)</w:t>
      </w:r>
    </w:p>
    <w:p w:rsidR="0042793A" w:rsidRDefault="0042793A" w:rsidP="0042793A">
      <w:pPr>
        <w:pStyle w:val="BasicParagraph"/>
        <w:spacing w:line="240" w:lineRule="atLeast"/>
        <w:rPr>
          <w:rFonts w:ascii="Arial" w:hAnsi="Arial" w:cs="MetaPro-Book"/>
          <w:sz w:val="18"/>
          <w:szCs w:val="18"/>
        </w:rPr>
      </w:pPr>
      <w:r>
        <w:rPr>
          <w:rFonts w:ascii="Arial" w:hAnsi="Arial" w:cs="MetaPro-Book"/>
          <w:noProof/>
          <w:sz w:val="18"/>
          <w:szCs w:val="18"/>
        </w:rPr>
        <w:drawing>
          <wp:inline distT="0" distB="0" distL="0" distR="0" wp14:anchorId="760E20E1" wp14:editId="171041D7">
            <wp:extent cx="3333115" cy="1914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3068" cy="1914498"/>
                    </a:xfrm>
                    <a:prstGeom prst="rect">
                      <a:avLst/>
                    </a:prstGeom>
                    <a:noFill/>
                  </pic:spPr>
                </pic:pic>
              </a:graphicData>
            </a:graphic>
          </wp:inline>
        </w:drawing>
      </w:r>
    </w:p>
    <w:p w:rsidR="0042793A" w:rsidRPr="0042793A" w:rsidRDefault="0042793A" w:rsidP="0042793A">
      <w:pPr>
        <w:pStyle w:val="BasicParagraph"/>
        <w:spacing w:line="240" w:lineRule="auto"/>
        <w:rPr>
          <w:rFonts w:ascii="Arial" w:hAnsi="Arial" w:cs="MetaPro-Book"/>
          <w:sz w:val="18"/>
          <w:szCs w:val="18"/>
        </w:rPr>
      </w:pPr>
      <w:r w:rsidRPr="00DC19DA">
        <w:rPr>
          <w:rFonts w:ascii="Arial" w:hAnsi="Arial" w:cs="Arial"/>
          <w:b/>
          <w:i/>
          <w:sz w:val="16"/>
          <w:szCs w:val="16"/>
        </w:rPr>
        <w:t>Source</w:t>
      </w:r>
      <w:r w:rsidRPr="00DC19DA">
        <w:rPr>
          <w:rFonts w:ascii="Arial" w:hAnsi="Arial" w:cs="Arial"/>
          <w:sz w:val="16"/>
          <w:szCs w:val="16"/>
        </w:rPr>
        <w:t>: United States Agency for International Development (2003 and 2010). Measure DHS. Washington, DC: USAID.</w:t>
      </w:r>
    </w:p>
    <w:p w:rsidR="001B468F" w:rsidRDefault="001B468F" w:rsidP="005060E6">
      <w:pPr>
        <w:pStyle w:val="BasicParagraph"/>
        <w:spacing w:line="240" w:lineRule="atLeast"/>
        <w:jc w:val="both"/>
        <w:rPr>
          <w:rFonts w:ascii="Arial" w:hAnsi="Arial" w:cs="MetaPro-Book"/>
          <w:color w:val="auto"/>
          <w:sz w:val="20"/>
          <w:szCs w:val="20"/>
        </w:rPr>
      </w:pPr>
    </w:p>
    <w:p w:rsidR="00B9679C" w:rsidRDefault="00622C63" w:rsidP="00DA1A73">
      <w:pPr>
        <w:pStyle w:val="BasicParagraph"/>
        <w:spacing w:line="240" w:lineRule="auto"/>
        <w:jc w:val="both"/>
        <w:rPr>
          <w:rFonts w:ascii="Arial" w:hAnsi="Arial" w:cs="MetaPro-Book"/>
          <w:sz w:val="20"/>
          <w:szCs w:val="20"/>
        </w:rPr>
      </w:pPr>
      <w:r>
        <w:rPr>
          <w:rFonts w:ascii="Arial" w:hAnsi="Arial" w:cs="MetaPro-Book"/>
          <w:color w:val="auto"/>
          <w:sz w:val="20"/>
          <w:szCs w:val="20"/>
        </w:rPr>
        <w:t xml:space="preserve">Indeed, </w:t>
      </w:r>
      <w:r w:rsidRPr="00F06380">
        <w:rPr>
          <w:rFonts w:ascii="Arial" w:hAnsi="Arial" w:cs="MetaPro-Book"/>
          <w:color w:val="auto"/>
          <w:sz w:val="20"/>
          <w:szCs w:val="20"/>
        </w:rPr>
        <w:t>Burkina Faso has been successful at ensuring that female</w:t>
      </w:r>
      <w:r>
        <w:rPr>
          <w:rFonts w:ascii="Arial" w:hAnsi="Arial" w:cs="MetaPro-Book"/>
          <w:color w:val="auto"/>
          <w:sz w:val="20"/>
          <w:szCs w:val="20"/>
        </w:rPr>
        <w:t>s</w:t>
      </w:r>
      <w:r w:rsidR="000E5CB6">
        <w:rPr>
          <w:rFonts w:ascii="Arial" w:hAnsi="Arial" w:cs="MetaPro-Book"/>
          <w:color w:val="auto"/>
          <w:sz w:val="20"/>
          <w:szCs w:val="20"/>
        </w:rPr>
        <w:t xml:space="preserve"> attend school</w:t>
      </w:r>
      <w:r w:rsidR="002E6ADF">
        <w:rPr>
          <w:rFonts w:ascii="Arial" w:hAnsi="Arial" w:cs="MetaPro-Book"/>
          <w:color w:val="auto"/>
          <w:sz w:val="20"/>
          <w:szCs w:val="20"/>
        </w:rPr>
        <w:t>;</w:t>
      </w:r>
      <w:r w:rsidR="000E5CB6">
        <w:rPr>
          <w:rFonts w:ascii="Arial" w:hAnsi="Arial" w:cs="MetaPro-Book"/>
          <w:color w:val="auto"/>
          <w:sz w:val="20"/>
          <w:szCs w:val="20"/>
        </w:rPr>
        <w:t xml:space="preserve"> t</w:t>
      </w:r>
      <w:r w:rsidRPr="00F06380">
        <w:rPr>
          <w:rFonts w:ascii="Arial" w:hAnsi="Arial" w:cs="MetaPro-Book"/>
          <w:color w:val="auto"/>
          <w:sz w:val="20"/>
          <w:szCs w:val="20"/>
        </w:rPr>
        <w:t xml:space="preserve">he country is projected to achieve gender parity in primary school by 2014. However, the gender gap in primary school </w:t>
      </w:r>
      <w:r w:rsidRPr="00FF5711">
        <w:rPr>
          <w:rFonts w:ascii="Arial" w:hAnsi="Arial" w:cs="MetaPro-Book"/>
          <w:i/>
          <w:color w:val="auto"/>
          <w:sz w:val="20"/>
          <w:szCs w:val="20"/>
        </w:rPr>
        <w:t>completion</w:t>
      </w:r>
      <w:r w:rsidRPr="00F06380">
        <w:rPr>
          <w:rFonts w:ascii="Arial" w:hAnsi="Arial" w:cs="MetaPro-Book"/>
          <w:color w:val="auto"/>
          <w:sz w:val="20"/>
          <w:szCs w:val="20"/>
        </w:rPr>
        <w:t xml:space="preserve"> remains wide, with 34</w:t>
      </w:r>
      <w:r w:rsidR="00B51DD1">
        <w:rPr>
          <w:rFonts w:ascii="Arial" w:hAnsi="Arial" w:cs="MetaPro-Book"/>
          <w:color w:val="auto"/>
          <w:sz w:val="20"/>
          <w:szCs w:val="20"/>
        </w:rPr>
        <w:t xml:space="preserve"> percent</w:t>
      </w:r>
      <w:r w:rsidRPr="00F06380">
        <w:rPr>
          <w:rFonts w:ascii="Arial" w:hAnsi="Arial" w:cs="MetaPro-Book"/>
          <w:color w:val="auto"/>
          <w:sz w:val="20"/>
          <w:szCs w:val="20"/>
        </w:rPr>
        <w:t xml:space="preserve"> of adolescent boys and 24</w:t>
      </w:r>
      <w:r w:rsidR="00B51DD1">
        <w:rPr>
          <w:rFonts w:ascii="Arial" w:hAnsi="Arial" w:cs="MetaPro-Book"/>
          <w:color w:val="auto"/>
          <w:sz w:val="20"/>
          <w:szCs w:val="20"/>
        </w:rPr>
        <w:t xml:space="preserve"> percent</w:t>
      </w:r>
      <w:r w:rsidRPr="00F06380">
        <w:rPr>
          <w:rFonts w:ascii="Arial" w:hAnsi="Arial" w:cs="MetaPro-Book"/>
          <w:color w:val="auto"/>
          <w:sz w:val="20"/>
          <w:szCs w:val="20"/>
        </w:rPr>
        <w:t xml:space="preserve"> of girls in 2010 completing primary education. </w:t>
      </w:r>
      <w:r>
        <w:rPr>
          <w:rFonts w:ascii="Arial" w:hAnsi="Arial" w:cs="MetaPro-Book"/>
          <w:color w:val="auto"/>
          <w:sz w:val="20"/>
          <w:szCs w:val="20"/>
        </w:rPr>
        <w:t>Also, l</w:t>
      </w:r>
      <w:r w:rsidRPr="00CC674C">
        <w:rPr>
          <w:rFonts w:ascii="Arial" w:hAnsi="Arial" w:cs="MetaPro-Book"/>
          <w:color w:val="auto"/>
          <w:sz w:val="20"/>
          <w:szCs w:val="20"/>
        </w:rPr>
        <w:t>iteracy rates among females</w:t>
      </w:r>
      <w:r>
        <w:rPr>
          <w:rFonts w:ascii="Arial" w:hAnsi="Arial" w:cs="MetaPro-Book"/>
          <w:color w:val="auto"/>
          <w:sz w:val="20"/>
          <w:szCs w:val="20"/>
        </w:rPr>
        <w:t xml:space="preserve"> </w:t>
      </w:r>
      <w:r w:rsidRPr="00CC674C">
        <w:rPr>
          <w:rFonts w:ascii="Arial" w:hAnsi="Arial" w:cs="MetaPro-Book"/>
          <w:color w:val="auto"/>
          <w:sz w:val="20"/>
          <w:szCs w:val="20"/>
        </w:rPr>
        <w:t>remain low: the country ranks as one of 5 countries with the lowest female (15-24 years) literacy rates (currently at 33</w:t>
      </w:r>
      <w:r w:rsidR="005B51E8">
        <w:rPr>
          <w:rFonts w:ascii="Arial" w:hAnsi="Arial" w:cs="MetaPro-Book"/>
          <w:color w:val="auto"/>
          <w:sz w:val="20"/>
          <w:szCs w:val="20"/>
        </w:rPr>
        <w:t xml:space="preserve"> percent</w:t>
      </w:r>
      <w:r w:rsidRPr="00CC674C">
        <w:rPr>
          <w:rFonts w:ascii="Arial" w:hAnsi="Arial" w:cs="MetaPro-Book"/>
          <w:color w:val="auto"/>
          <w:sz w:val="20"/>
          <w:szCs w:val="20"/>
        </w:rPr>
        <w:t>)</w:t>
      </w:r>
      <w:r>
        <w:rPr>
          <w:rFonts w:ascii="Arial" w:hAnsi="Arial" w:cs="MetaPro-Book"/>
          <w:color w:val="auto"/>
          <w:sz w:val="20"/>
          <w:szCs w:val="20"/>
        </w:rPr>
        <w:t xml:space="preserve"> globally</w:t>
      </w:r>
      <w:r w:rsidRPr="00CC674C">
        <w:rPr>
          <w:rFonts w:ascii="Arial" w:hAnsi="Arial" w:cs="MetaPro-Book"/>
          <w:color w:val="auto"/>
          <w:sz w:val="20"/>
          <w:szCs w:val="20"/>
        </w:rPr>
        <w:t xml:space="preserve">. </w:t>
      </w:r>
      <w:r>
        <w:rPr>
          <w:rFonts w:ascii="Arial" w:hAnsi="Arial" w:cs="MetaPro-Book"/>
          <w:color w:val="auto"/>
          <w:sz w:val="20"/>
          <w:szCs w:val="20"/>
        </w:rPr>
        <w:t xml:space="preserve">Additionally, </w:t>
      </w:r>
      <w:r w:rsidRPr="006D0C87">
        <w:rPr>
          <w:rFonts w:ascii="Arial" w:hAnsi="Arial" w:cs="MetaPro-Book"/>
          <w:color w:val="auto"/>
          <w:sz w:val="20"/>
          <w:szCs w:val="20"/>
        </w:rPr>
        <w:t>90</w:t>
      </w:r>
      <w:r w:rsidR="00B51DD1">
        <w:rPr>
          <w:rFonts w:ascii="Arial" w:hAnsi="Arial" w:cs="MetaPro-Book"/>
          <w:color w:val="auto"/>
          <w:sz w:val="20"/>
          <w:szCs w:val="20"/>
        </w:rPr>
        <w:t xml:space="preserve"> percent</w:t>
      </w:r>
      <w:r w:rsidRPr="006D0C87">
        <w:rPr>
          <w:rFonts w:ascii="Arial" w:hAnsi="Arial" w:cs="MetaPro-Book"/>
          <w:color w:val="auto"/>
          <w:sz w:val="20"/>
          <w:szCs w:val="20"/>
        </w:rPr>
        <w:t xml:space="preserve"> of poor children do not complete </w:t>
      </w:r>
      <w:r w:rsidRPr="00C5312F">
        <w:rPr>
          <w:rFonts w:ascii="Arial" w:hAnsi="Arial" w:cs="MetaPro-Book"/>
          <w:color w:val="auto"/>
          <w:sz w:val="20"/>
          <w:szCs w:val="20"/>
        </w:rPr>
        <w:t>primary education in comparison to 54</w:t>
      </w:r>
      <w:r w:rsidR="00B51DD1">
        <w:rPr>
          <w:rFonts w:ascii="Arial" w:hAnsi="Arial" w:cs="MetaPro-Book"/>
          <w:color w:val="auto"/>
          <w:sz w:val="20"/>
          <w:szCs w:val="20"/>
        </w:rPr>
        <w:t xml:space="preserve"> percent</w:t>
      </w:r>
      <w:r w:rsidRPr="00C5312F">
        <w:rPr>
          <w:rFonts w:ascii="Arial" w:hAnsi="Arial" w:cs="MetaPro-Book"/>
          <w:color w:val="auto"/>
          <w:sz w:val="20"/>
          <w:szCs w:val="20"/>
        </w:rPr>
        <w:t xml:space="preserve"> of rich children (UNESO, 2014). In fact, Burkina Faso faces high out-of-school rates with over 1 million children estimated to be out-of-school (</w:t>
      </w:r>
      <w:r w:rsidRPr="009975B3">
        <w:rPr>
          <w:rFonts w:ascii="Arial" w:hAnsi="Arial" w:cs="MetaPro-Book"/>
          <w:color w:val="auto"/>
          <w:sz w:val="20"/>
          <w:szCs w:val="20"/>
        </w:rPr>
        <w:t xml:space="preserve">UNESCO, 2011). </w:t>
      </w:r>
      <w:r w:rsidR="00CA6D5A">
        <w:rPr>
          <w:rFonts w:ascii="Arial" w:hAnsi="Arial" w:cs="MetaPro-Book"/>
          <w:sz w:val="20"/>
          <w:szCs w:val="20"/>
        </w:rPr>
        <w:lastRenderedPageBreak/>
        <w:t>A</w:t>
      </w:r>
      <w:r w:rsidR="00314A2A">
        <w:rPr>
          <w:rFonts w:ascii="Arial" w:hAnsi="Arial" w:cs="MetaPro-Book"/>
          <w:sz w:val="20"/>
          <w:szCs w:val="20"/>
        </w:rPr>
        <w:t xml:space="preserve">dolescent girls enrolled in school are less likely to </w:t>
      </w:r>
      <w:r w:rsidR="00314A2A" w:rsidRPr="00314A2A">
        <w:rPr>
          <w:rFonts w:ascii="Arial" w:hAnsi="Arial" w:cs="MetaPro-Book"/>
          <w:sz w:val="20"/>
          <w:szCs w:val="20"/>
        </w:rPr>
        <w:t>engage in sexual activity, while lower educational achievement and lower school attendance are associated with</w:t>
      </w:r>
      <w:r w:rsidR="006F5144">
        <w:rPr>
          <w:rFonts w:ascii="Arial" w:hAnsi="Arial" w:cs="MetaPro-Book"/>
          <w:sz w:val="20"/>
          <w:szCs w:val="20"/>
        </w:rPr>
        <w:t>:</w:t>
      </w:r>
      <w:r w:rsidR="00314A2A" w:rsidRPr="00314A2A">
        <w:rPr>
          <w:rFonts w:ascii="Arial" w:hAnsi="Arial" w:cs="MetaPro-Book"/>
          <w:sz w:val="20"/>
          <w:szCs w:val="20"/>
        </w:rPr>
        <w:t xml:space="preserve"> younger age at first marriage; higher fertility rates; greater age </w:t>
      </w:r>
      <w:r w:rsidR="00314A2A" w:rsidRPr="00184232">
        <w:rPr>
          <w:rFonts w:ascii="Arial" w:hAnsi="Arial" w:cs="MetaPro-Book"/>
          <w:sz w:val="20"/>
          <w:szCs w:val="20"/>
        </w:rPr>
        <w:t>differences between adolescent girls and their partners; negative gender norms and domestic violence; increased prevalence of HIV among adolescent girls; decreased contraceptive use; and decreased use of antenatal care</w:t>
      </w:r>
      <w:r w:rsidR="00583153">
        <w:rPr>
          <w:rFonts w:ascii="Arial" w:hAnsi="Arial" w:cs="MetaPro-Book"/>
          <w:sz w:val="20"/>
          <w:szCs w:val="20"/>
        </w:rPr>
        <w:t>.</w:t>
      </w:r>
    </w:p>
    <w:p w:rsidR="00B9679C" w:rsidRDefault="00B9679C" w:rsidP="00DA1A73">
      <w:pPr>
        <w:pStyle w:val="BasicParagraph"/>
        <w:spacing w:line="240" w:lineRule="auto"/>
        <w:jc w:val="both"/>
        <w:rPr>
          <w:rFonts w:ascii="Arial" w:hAnsi="Arial" w:cs="MetaPro-Book"/>
          <w:sz w:val="20"/>
          <w:szCs w:val="20"/>
        </w:rPr>
      </w:pPr>
    </w:p>
    <w:p w:rsidR="00C74CBB" w:rsidRPr="00810C4C" w:rsidRDefault="00C74CBB" w:rsidP="00817F9A">
      <w:pPr>
        <w:pStyle w:val="BasicParagraph"/>
        <w:spacing w:after="60" w:line="240" w:lineRule="auto"/>
        <w:jc w:val="both"/>
        <w:rPr>
          <w:rFonts w:ascii="Arial" w:hAnsi="Arial" w:cs="MetaPro-Book"/>
          <w:color w:val="auto"/>
          <w:sz w:val="20"/>
          <w:szCs w:val="20"/>
        </w:rPr>
      </w:pPr>
      <w:r>
        <w:rPr>
          <w:rFonts w:ascii="Arial" w:hAnsi="Arial" w:cs="MetaPro-Bold"/>
          <w:b/>
          <w:bCs/>
          <w:caps/>
          <w:color w:val="1DB3F0"/>
          <w:sz w:val="20"/>
          <w:szCs w:val="20"/>
        </w:rPr>
        <w:t>marital status</w:t>
      </w:r>
    </w:p>
    <w:p w:rsidR="00100C9F" w:rsidRDefault="00C74CBB" w:rsidP="00817F9A">
      <w:pPr>
        <w:pStyle w:val="BasicParagraph"/>
        <w:spacing w:after="60" w:line="240" w:lineRule="auto"/>
        <w:jc w:val="both"/>
        <w:rPr>
          <w:rFonts w:ascii="Arial" w:hAnsi="Arial" w:cs="MetaPro-Book"/>
          <w:color w:val="auto"/>
          <w:sz w:val="20"/>
          <w:szCs w:val="20"/>
        </w:rPr>
      </w:pPr>
      <w:r>
        <w:rPr>
          <w:rFonts w:ascii="Arial" w:hAnsi="Arial" w:cs="MetaPro-Book"/>
          <w:sz w:val="20"/>
          <w:szCs w:val="20"/>
        </w:rPr>
        <w:t>Between 2003 and 2010, marriage increased among adolescent girls and young women</w:t>
      </w:r>
      <w:r w:rsidR="000D33EA">
        <w:rPr>
          <w:rFonts w:ascii="Arial" w:hAnsi="Arial" w:cs="MetaPro-Book"/>
          <w:sz w:val="20"/>
          <w:szCs w:val="20"/>
        </w:rPr>
        <w:t>, regardless of age</w:t>
      </w:r>
      <w:r w:rsidRPr="001F7B53">
        <w:rPr>
          <w:rFonts w:ascii="Arial" w:hAnsi="Arial" w:cs="MetaPro-Book"/>
          <w:color w:val="auto"/>
          <w:sz w:val="20"/>
          <w:szCs w:val="20"/>
        </w:rPr>
        <w:t xml:space="preserve">. </w:t>
      </w:r>
      <w:r w:rsidR="00B57EC8">
        <w:rPr>
          <w:rFonts w:ascii="Arial" w:hAnsi="Arial" w:cs="MetaPro-Book"/>
          <w:color w:val="auto"/>
          <w:sz w:val="20"/>
          <w:szCs w:val="20"/>
        </w:rPr>
        <w:t>E</w:t>
      </w:r>
      <w:r w:rsidR="0095501F">
        <w:rPr>
          <w:rFonts w:ascii="Arial" w:hAnsi="Arial" w:cs="MetaPro-Book"/>
          <w:color w:val="auto"/>
          <w:sz w:val="20"/>
          <w:szCs w:val="20"/>
        </w:rPr>
        <w:t>arly and forced marriage</w:t>
      </w:r>
      <w:r w:rsidRPr="001F7B53">
        <w:rPr>
          <w:rFonts w:ascii="Arial" w:hAnsi="Arial" w:cs="MetaPro-Book"/>
          <w:color w:val="auto"/>
          <w:sz w:val="20"/>
          <w:szCs w:val="20"/>
        </w:rPr>
        <w:t xml:space="preserve"> </w:t>
      </w:r>
      <w:r w:rsidR="0095501F">
        <w:rPr>
          <w:rFonts w:ascii="Arial" w:hAnsi="Arial" w:cs="MetaPro-Book"/>
          <w:color w:val="auto"/>
          <w:sz w:val="20"/>
          <w:szCs w:val="20"/>
        </w:rPr>
        <w:t>is</w:t>
      </w:r>
      <w:r w:rsidRPr="001F7B53">
        <w:rPr>
          <w:rFonts w:ascii="Arial" w:hAnsi="Arial" w:cs="MetaPro-Book"/>
          <w:color w:val="auto"/>
          <w:sz w:val="20"/>
          <w:szCs w:val="20"/>
        </w:rPr>
        <w:t xml:space="preserve"> prevalent (especially in rural areas)</w:t>
      </w:r>
      <w:r w:rsidR="0042793A">
        <w:rPr>
          <w:rFonts w:ascii="Arial" w:hAnsi="Arial" w:cs="MetaPro-Book"/>
          <w:color w:val="auto"/>
          <w:sz w:val="20"/>
          <w:szCs w:val="20"/>
        </w:rPr>
        <w:t xml:space="preserve"> in Burkina Faso</w:t>
      </w:r>
      <w:r w:rsidRPr="001F7B53">
        <w:rPr>
          <w:rFonts w:ascii="Arial" w:hAnsi="Arial" w:cs="MetaPro-Book"/>
          <w:color w:val="auto"/>
          <w:sz w:val="20"/>
          <w:szCs w:val="20"/>
        </w:rPr>
        <w:t>, contributing to higher fertility rates, unplanned pregnancies, and STIs including HIV/AIDS</w:t>
      </w:r>
      <w:r w:rsidR="00100C9F">
        <w:rPr>
          <w:rFonts w:ascii="Arial" w:hAnsi="Arial" w:cs="MetaPro-Book"/>
          <w:color w:val="auto"/>
          <w:sz w:val="20"/>
          <w:szCs w:val="20"/>
        </w:rPr>
        <w:t xml:space="preserve"> </w:t>
      </w:r>
      <w:r w:rsidR="00100C9F" w:rsidRPr="001F7B53">
        <w:rPr>
          <w:rFonts w:ascii="Arial" w:hAnsi="Arial" w:cs="MetaPro-Book"/>
          <w:color w:val="auto"/>
          <w:sz w:val="20"/>
          <w:szCs w:val="20"/>
        </w:rPr>
        <w:t>(</w:t>
      </w:r>
      <w:proofErr w:type="spellStart"/>
      <w:r w:rsidR="00100C9F" w:rsidRPr="001F7B53">
        <w:rPr>
          <w:rFonts w:ascii="Arial" w:hAnsi="Arial" w:cs="MetaPro-Book"/>
          <w:color w:val="auto"/>
          <w:sz w:val="20"/>
          <w:szCs w:val="20"/>
        </w:rPr>
        <w:t>Guiella</w:t>
      </w:r>
      <w:proofErr w:type="spellEnd"/>
      <w:r w:rsidR="00100C9F" w:rsidRPr="001F7B53">
        <w:rPr>
          <w:rFonts w:ascii="Arial" w:hAnsi="Arial" w:cs="MetaPro-Book"/>
          <w:color w:val="auto"/>
          <w:sz w:val="20"/>
          <w:szCs w:val="20"/>
        </w:rPr>
        <w:t>, 2004).</w:t>
      </w:r>
    </w:p>
    <w:p w:rsidR="00C74CBB" w:rsidRDefault="00C74CBB" w:rsidP="002610F2">
      <w:pPr>
        <w:pStyle w:val="BasicParagraph"/>
        <w:spacing w:line="240" w:lineRule="auto"/>
        <w:jc w:val="both"/>
        <w:rPr>
          <w:rFonts w:ascii="Arial" w:hAnsi="Arial" w:cs="MetaPro-Book"/>
          <w:color w:val="auto"/>
          <w:sz w:val="20"/>
          <w:szCs w:val="20"/>
        </w:rPr>
      </w:pPr>
      <w:r w:rsidRPr="001F7B53">
        <w:rPr>
          <w:rFonts w:ascii="Arial" w:hAnsi="Arial" w:cs="MetaPro-Book"/>
          <w:color w:val="auto"/>
          <w:sz w:val="20"/>
          <w:szCs w:val="20"/>
        </w:rPr>
        <w:t xml:space="preserve"> </w:t>
      </w:r>
    </w:p>
    <w:p w:rsidR="00100C9F" w:rsidRDefault="00100C9F" w:rsidP="002C2FE1">
      <w:pPr>
        <w:pStyle w:val="BasicParagraph"/>
        <w:spacing w:after="60" w:line="240" w:lineRule="auto"/>
        <w:jc w:val="both"/>
        <w:rPr>
          <w:rFonts w:ascii="Arial" w:hAnsi="Arial" w:cs="MetaPro-Bold"/>
          <w:bCs/>
          <w:caps/>
          <w:color w:val="1DB3F0"/>
          <w:sz w:val="20"/>
          <w:szCs w:val="20"/>
        </w:rPr>
      </w:pPr>
      <w:r>
        <w:rPr>
          <w:rFonts w:ascii="Arial" w:hAnsi="Arial" w:cs="MetaPro-Bold"/>
          <w:b/>
          <w:bCs/>
          <w:caps/>
          <w:color w:val="1DB3F0"/>
          <w:sz w:val="20"/>
          <w:szCs w:val="20"/>
        </w:rPr>
        <w:t>Sexual activity</w:t>
      </w:r>
    </w:p>
    <w:p w:rsidR="00100C9F" w:rsidRPr="00D9533E" w:rsidRDefault="001256AD">
      <w:pPr>
        <w:pStyle w:val="BasicParagraph"/>
        <w:spacing w:after="60" w:line="240" w:lineRule="auto"/>
        <w:jc w:val="both"/>
        <w:rPr>
          <w:rFonts w:ascii="Arial" w:hAnsi="Arial" w:cs="MetaPro-Book"/>
          <w:sz w:val="20"/>
          <w:szCs w:val="20"/>
        </w:rPr>
      </w:pPr>
      <w:r>
        <w:rPr>
          <w:rFonts w:ascii="Arial" w:hAnsi="Arial" w:cs="MetaPro-Book"/>
          <w:sz w:val="20"/>
          <w:szCs w:val="20"/>
        </w:rPr>
        <w:t>A</w:t>
      </w:r>
      <w:r w:rsidR="00100C9F">
        <w:rPr>
          <w:rFonts w:ascii="Arial" w:hAnsi="Arial" w:cs="MetaPro-Book"/>
          <w:sz w:val="20"/>
          <w:szCs w:val="20"/>
        </w:rPr>
        <w:t xml:space="preserve">dolescents engage in sexual activity at a young age. </w:t>
      </w:r>
      <w:r w:rsidR="00AB7B77">
        <w:rPr>
          <w:rFonts w:ascii="Arial" w:hAnsi="Arial" w:cs="MetaPro-Book"/>
          <w:sz w:val="20"/>
          <w:szCs w:val="20"/>
        </w:rPr>
        <w:t>One study found that</w:t>
      </w:r>
      <w:r w:rsidR="00100C9F">
        <w:rPr>
          <w:rFonts w:ascii="Arial" w:hAnsi="Arial" w:cs="MetaPro-Book"/>
          <w:sz w:val="20"/>
          <w:szCs w:val="20"/>
        </w:rPr>
        <w:t xml:space="preserve"> 12-14 year</w:t>
      </w:r>
      <w:r w:rsidR="005D592D">
        <w:rPr>
          <w:rFonts w:ascii="Arial" w:hAnsi="Arial" w:cs="MetaPro-Book"/>
          <w:sz w:val="20"/>
          <w:szCs w:val="20"/>
        </w:rPr>
        <w:t xml:space="preserve"> old</w:t>
      </w:r>
      <w:r w:rsidR="00100C9F">
        <w:rPr>
          <w:rFonts w:ascii="Arial" w:hAnsi="Arial" w:cs="MetaPro-Book"/>
          <w:sz w:val="20"/>
          <w:szCs w:val="20"/>
        </w:rPr>
        <w:t xml:space="preserve">s </w:t>
      </w:r>
      <w:r w:rsidR="0042793A">
        <w:rPr>
          <w:rFonts w:ascii="Arial" w:hAnsi="Arial" w:cs="MetaPro-Book"/>
          <w:sz w:val="20"/>
          <w:szCs w:val="20"/>
        </w:rPr>
        <w:t xml:space="preserve">were </w:t>
      </w:r>
      <w:r w:rsidR="00AB7B77">
        <w:rPr>
          <w:rFonts w:ascii="Arial" w:hAnsi="Arial" w:cs="MetaPro-Book"/>
          <w:sz w:val="20"/>
          <w:szCs w:val="20"/>
        </w:rPr>
        <w:t>engaging in sexual activity</w:t>
      </w:r>
      <w:r w:rsidR="00100C9F">
        <w:rPr>
          <w:rFonts w:ascii="Arial" w:hAnsi="Arial" w:cs="MetaPro-Book"/>
          <w:sz w:val="20"/>
          <w:szCs w:val="20"/>
        </w:rPr>
        <w:t>, with adolescent boys more likely to be sexually experienced than girls (5.8 and 2</w:t>
      </w:r>
      <w:r w:rsidR="00B51DD1">
        <w:rPr>
          <w:rFonts w:ascii="Arial" w:hAnsi="Arial" w:cs="MetaPro-Book"/>
          <w:sz w:val="20"/>
          <w:szCs w:val="20"/>
        </w:rPr>
        <w:t xml:space="preserve"> percent</w:t>
      </w:r>
      <w:r w:rsidR="00100C9F">
        <w:rPr>
          <w:rFonts w:ascii="Arial" w:hAnsi="Arial" w:cs="MetaPro-Book"/>
          <w:sz w:val="20"/>
          <w:szCs w:val="20"/>
        </w:rPr>
        <w:t xml:space="preserve"> respectively) (</w:t>
      </w:r>
      <w:proofErr w:type="spellStart"/>
      <w:r w:rsidR="00100C9F">
        <w:rPr>
          <w:rFonts w:ascii="Arial" w:hAnsi="Arial" w:cs="MetaPro-Book"/>
          <w:sz w:val="20"/>
          <w:szCs w:val="20"/>
        </w:rPr>
        <w:t>Bankole</w:t>
      </w:r>
      <w:proofErr w:type="spellEnd"/>
      <w:r w:rsidR="00100C9F">
        <w:rPr>
          <w:rFonts w:ascii="Arial" w:hAnsi="Arial" w:cs="MetaPro-Book"/>
          <w:sz w:val="20"/>
          <w:szCs w:val="20"/>
        </w:rPr>
        <w:t>, 200</w:t>
      </w:r>
      <w:r w:rsidR="006D0E38">
        <w:rPr>
          <w:rFonts w:ascii="Arial" w:hAnsi="Arial" w:cs="MetaPro-Book"/>
          <w:sz w:val="20"/>
          <w:szCs w:val="20"/>
        </w:rPr>
        <w:t>7</w:t>
      </w:r>
      <w:r w:rsidR="00100C9F">
        <w:rPr>
          <w:rFonts w:ascii="Arial" w:hAnsi="Arial" w:cs="MetaPro-Book"/>
          <w:sz w:val="20"/>
          <w:szCs w:val="20"/>
        </w:rPr>
        <w:t xml:space="preserve">). </w:t>
      </w:r>
    </w:p>
    <w:p w:rsidR="003E52A0" w:rsidRDefault="003E52A0" w:rsidP="00817F9A">
      <w:pPr>
        <w:pStyle w:val="BasicParagraph"/>
        <w:spacing w:after="60" w:line="240" w:lineRule="auto"/>
        <w:rPr>
          <w:rFonts w:ascii="Arial" w:hAnsi="Arial" w:cs="MetaPro-Bold"/>
          <w:b/>
          <w:bCs/>
          <w:caps/>
          <w:color w:val="1DB3F0"/>
          <w:sz w:val="20"/>
          <w:szCs w:val="20"/>
        </w:rPr>
      </w:pPr>
    </w:p>
    <w:p w:rsidR="00100C9F" w:rsidRPr="00B25BC8" w:rsidRDefault="00100C9F" w:rsidP="00817F9A">
      <w:pPr>
        <w:pStyle w:val="BasicParagraph"/>
        <w:spacing w:after="60" w:line="240" w:lineRule="auto"/>
        <w:rPr>
          <w:rFonts w:ascii="Arial" w:hAnsi="Arial" w:cs="MetaPro-Bold"/>
          <w:b/>
          <w:bCs/>
          <w:caps/>
          <w:color w:val="1DB3F0"/>
          <w:sz w:val="20"/>
          <w:szCs w:val="20"/>
        </w:rPr>
      </w:pPr>
      <w:r>
        <w:rPr>
          <w:rFonts w:ascii="Arial" w:hAnsi="Arial" w:cs="MetaPro-Bold"/>
          <w:b/>
          <w:bCs/>
          <w:caps/>
          <w:color w:val="1DB3F0"/>
          <w:sz w:val="20"/>
          <w:szCs w:val="20"/>
        </w:rPr>
        <w:t>Cultural and gender norms</w:t>
      </w:r>
      <w:r w:rsidR="00753226">
        <w:rPr>
          <w:rFonts w:ascii="Arial" w:hAnsi="Arial" w:cs="MetaPro-Bold"/>
          <w:b/>
          <w:bCs/>
          <w:caps/>
          <w:color w:val="1DB3F0"/>
          <w:sz w:val="20"/>
          <w:szCs w:val="20"/>
        </w:rPr>
        <w:t xml:space="preserve"> and violence</w:t>
      </w:r>
    </w:p>
    <w:p w:rsidR="00100C9F" w:rsidRDefault="00B8698D" w:rsidP="00817F9A">
      <w:pPr>
        <w:pStyle w:val="BasicParagraph"/>
        <w:spacing w:after="60" w:line="240" w:lineRule="auto"/>
        <w:jc w:val="both"/>
        <w:rPr>
          <w:rFonts w:ascii="Arial" w:hAnsi="Arial" w:cs="MetaPro-Book"/>
          <w:sz w:val="20"/>
          <w:szCs w:val="20"/>
        </w:rPr>
      </w:pPr>
      <w:r>
        <w:rPr>
          <w:rFonts w:ascii="Arial" w:hAnsi="Arial" w:cs="MetaPro-Book"/>
          <w:sz w:val="20"/>
          <w:szCs w:val="20"/>
        </w:rPr>
        <w:t>T</w:t>
      </w:r>
      <w:r w:rsidR="00100C9F">
        <w:rPr>
          <w:rFonts w:ascii="Arial" w:hAnsi="Arial" w:cs="MetaPro-Book"/>
          <w:sz w:val="20"/>
          <w:szCs w:val="20"/>
        </w:rPr>
        <w:t>he percentage of</w:t>
      </w:r>
      <w:r>
        <w:rPr>
          <w:rFonts w:ascii="Arial" w:hAnsi="Arial" w:cs="MetaPro-Book"/>
          <w:sz w:val="20"/>
          <w:szCs w:val="20"/>
        </w:rPr>
        <w:t xml:space="preserve"> females</w:t>
      </w:r>
      <w:r w:rsidR="00100C9F">
        <w:rPr>
          <w:rFonts w:ascii="Arial" w:hAnsi="Arial" w:cs="MetaPro-Book"/>
          <w:sz w:val="20"/>
          <w:szCs w:val="20"/>
        </w:rPr>
        <w:t xml:space="preserve"> circumcised decreased between </w:t>
      </w:r>
      <w:r w:rsidR="0042793A">
        <w:rPr>
          <w:rFonts w:ascii="Arial" w:hAnsi="Arial" w:cs="MetaPro-Book"/>
          <w:sz w:val="20"/>
          <w:szCs w:val="20"/>
        </w:rPr>
        <w:t xml:space="preserve">2003 and 2010, </w:t>
      </w:r>
      <w:r w:rsidR="00F05470">
        <w:rPr>
          <w:rFonts w:ascii="Arial" w:hAnsi="Arial" w:cs="MetaPro-Book"/>
          <w:sz w:val="20"/>
          <w:szCs w:val="20"/>
        </w:rPr>
        <w:t xml:space="preserve">and </w:t>
      </w:r>
      <w:r w:rsidR="0042793A">
        <w:rPr>
          <w:rFonts w:ascii="Arial" w:hAnsi="Arial" w:cs="MetaPro-Book"/>
          <w:sz w:val="20"/>
          <w:szCs w:val="20"/>
        </w:rPr>
        <w:t xml:space="preserve">more females </w:t>
      </w:r>
      <w:r>
        <w:rPr>
          <w:rFonts w:ascii="Arial" w:hAnsi="Arial" w:cs="MetaPro-Book"/>
          <w:sz w:val="20"/>
          <w:szCs w:val="20"/>
        </w:rPr>
        <w:t>were against the practice</w:t>
      </w:r>
      <w:r w:rsidR="00F05470">
        <w:rPr>
          <w:rFonts w:ascii="Arial" w:hAnsi="Arial" w:cs="MetaPro-Book"/>
          <w:sz w:val="20"/>
          <w:szCs w:val="20"/>
        </w:rPr>
        <w:t xml:space="preserve"> in 2010</w:t>
      </w:r>
      <w:r w:rsidR="0042793A">
        <w:rPr>
          <w:rFonts w:ascii="Arial" w:hAnsi="Arial" w:cs="MetaPro-Book"/>
          <w:sz w:val="20"/>
          <w:szCs w:val="20"/>
        </w:rPr>
        <w:t xml:space="preserve"> (figure 2).</w:t>
      </w:r>
    </w:p>
    <w:p w:rsidR="00A442D7" w:rsidRPr="0042793A" w:rsidRDefault="00A442D7" w:rsidP="0042793A">
      <w:pPr>
        <w:pStyle w:val="BasicParagraph"/>
        <w:spacing w:line="240" w:lineRule="auto"/>
        <w:rPr>
          <w:rFonts w:ascii="Arial" w:hAnsi="Arial" w:cs="MetaPro-Book"/>
          <w:sz w:val="20"/>
          <w:szCs w:val="20"/>
        </w:rPr>
      </w:pPr>
    </w:p>
    <w:p w:rsidR="0017246F" w:rsidRDefault="00F345E6" w:rsidP="00B91F2B">
      <w:pPr>
        <w:pStyle w:val="BasicParagraph"/>
        <w:spacing w:line="240" w:lineRule="auto"/>
        <w:rPr>
          <w:rFonts w:ascii="Arial" w:hAnsi="Arial" w:cs="MetaPro-Book"/>
          <w:b/>
          <w:sz w:val="18"/>
          <w:szCs w:val="18"/>
        </w:rPr>
      </w:pPr>
      <w:r>
        <w:rPr>
          <w:rFonts w:ascii="Arial" w:hAnsi="Arial" w:cs="MetaPro-Book"/>
          <w:b/>
          <w:sz w:val="18"/>
          <w:szCs w:val="18"/>
        </w:rPr>
        <w:t xml:space="preserve">Figure </w:t>
      </w:r>
      <w:r w:rsidR="00360C2A">
        <w:rPr>
          <w:rFonts w:ascii="Arial" w:hAnsi="Arial" w:cs="MetaPro-Book"/>
          <w:b/>
          <w:sz w:val="18"/>
          <w:szCs w:val="18"/>
        </w:rPr>
        <w:t>2</w:t>
      </w:r>
      <w:r>
        <w:rPr>
          <w:rFonts w:ascii="Arial" w:hAnsi="Arial" w:cs="MetaPro-Book"/>
          <w:b/>
          <w:sz w:val="18"/>
          <w:szCs w:val="18"/>
        </w:rPr>
        <w:t>. Cultural norms among adolescent girls (15-19 years of age) and young women (20-24 years of age) by norm and year (2003 and 2010) (</w:t>
      </w:r>
      <w:r w:rsidR="005B51E8">
        <w:rPr>
          <w:rFonts w:ascii="Arial" w:hAnsi="Arial" w:cs="MetaPro-Book"/>
          <w:b/>
          <w:sz w:val="18"/>
          <w:szCs w:val="18"/>
        </w:rPr>
        <w:t>percent</w:t>
      </w:r>
      <w:r>
        <w:rPr>
          <w:rFonts w:ascii="Arial" w:hAnsi="Arial" w:cs="MetaPro-Book"/>
          <w:b/>
          <w:sz w:val="18"/>
          <w:szCs w:val="18"/>
        </w:rPr>
        <w:t>)</w:t>
      </w:r>
    </w:p>
    <w:p w:rsidR="00F345E6" w:rsidRPr="00F345E6" w:rsidRDefault="00A2553B" w:rsidP="00C34ABC">
      <w:pPr>
        <w:pStyle w:val="BasicParagraph"/>
        <w:spacing w:line="240" w:lineRule="atLeast"/>
        <w:rPr>
          <w:rFonts w:ascii="Arial" w:hAnsi="Arial" w:cs="MetaPro-Book"/>
          <w:b/>
          <w:sz w:val="18"/>
          <w:szCs w:val="18"/>
        </w:rPr>
      </w:pPr>
      <w:r>
        <w:rPr>
          <w:rFonts w:ascii="Arial" w:hAnsi="Arial" w:cs="MetaPro-Book"/>
          <w:b/>
          <w:noProof/>
          <w:sz w:val="18"/>
          <w:szCs w:val="18"/>
        </w:rPr>
        <w:drawing>
          <wp:inline distT="0" distB="0" distL="0" distR="0" wp14:anchorId="65BA905F" wp14:editId="4141805A">
            <wp:extent cx="3246755" cy="18954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8878" cy="1896714"/>
                    </a:xfrm>
                    <a:prstGeom prst="rect">
                      <a:avLst/>
                    </a:prstGeom>
                    <a:noFill/>
                  </pic:spPr>
                </pic:pic>
              </a:graphicData>
            </a:graphic>
          </wp:inline>
        </w:drawing>
      </w:r>
    </w:p>
    <w:p w:rsidR="006E1B8F" w:rsidRPr="00C2351C" w:rsidRDefault="00A2553B" w:rsidP="00A2553B">
      <w:pPr>
        <w:pStyle w:val="BasicParagraph"/>
        <w:spacing w:before="240" w:after="120" w:line="240" w:lineRule="auto"/>
        <w:rPr>
          <w:rFonts w:ascii="Arial" w:hAnsi="Arial" w:cs="Arial"/>
          <w:sz w:val="16"/>
          <w:szCs w:val="16"/>
        </w:rPr>
      </w:pPr>
      <w:r w:rsidRPr="00DC19DA">
        <w:rPr>
          <w:rFonts w:ascii="Arial" w:hAnsi="Arial" w:cs="Arial"/>
          <w:b/>
          <w:i/>
          <w:sz w:val="16"/>
          <w:szCs w:val="16"/>
        </w:rPr>
        <w:t>Source</w:t>
      </w:r>
      <w:r w:rsidRPr="00DC19DA">
        <w:rPr>
          <w:rFonts w:ascii="Arial" w:hAnsi="Arial" w:cs="Arial"/>
          <w:sz w:val="16"/>
          <w:szCs w:val="16"/>
        </w:rPr>
        <w:t>: United States Agency for International Development (2003 and 2010). Measure DHS. Washington, DC: USAID.</w:t>
      </w:r>
    </w:p>
    <w:p w:rsidR="00A442D7" w:rsidRPr="007461BF" w:rsidRDefault="00584F7B" w:rsidP="00DF5BF2">
      <w:pPr>
        <w:pStyle w:val="BasicParagraph"/>
        <w:spacing w:line="240" w:lineRule="auto"/>
        <w:jc w:val="both"/>
        <w:rPr>
          <w:rFonts w:ascii="Arial" w:hAnsi="Arial" w:cs="MetaPro-Book"/>
          <w:color w:val="auto"/>
          <w:sz w:val="20"/>
          <w:szCs w:val="20"/>
        </w:rPr>
      </w:pPr>
      <w:proofErr w:type="spellStart"/>
      <w:r w:rsidRPr="00674CDD">
        <w:rPr>
          <w:rFonts w:ascii="Arial" w:hAnsi="Arial" w:cs="MetaPro-Book"/>
          <w:color w:val="auto"/>
          <w:sz w:val="20"/>
          <w:szCs w:val="20"/>
        </w:rPr>
        <w:t>Burkinab</w:t>
      </w:r>
      <w:r w:rsidRPr="00674CDD">
        <w:rPr>
          <w:rFonts w:ascii="Arial" w:hAnsi="Arial" w:cs="Arial"/>
          <w:color w:val="auto"/>
          <w:sz w:val="20"/>
          <w:szCs w:val="20"/>
        </w:rPr>
        <w:t>è</w:t>
      </w:r>
      <w:proofErr w:type="spellEnd"/>
      <w:r w:rsidRPr="00674CDD">
        <w:rPr>
          <w:rFonts w:ascii="Arial" w:hAnsi="Arial" w:cs="MetaPro-Book"/>
          <w:color w:val="auto"/>
          <w:sz w:val="20"/>
          <w:szCs w:val="20"/>
        </w:rPr>
        <w:t xml:space="preserve"> women face rejection, rape, sexual violence, </w:t>
      </w:r>
      <w:r w:rsidRPr="0051630D">
        <w:rPr>
          <w:rFonts w:ascii="Arial" w:hAnsi="Arial" w:cs="MetaPro-Book"/>
          <w:color w:val="auto"/>
          <w:sz w:val="20"/>
          <w:szCs w:val="20"/>
        </w:rPr>
        <w:t>early and forced marriage, domestic violence, FGC, intimate partner violence, sexual harassment, and gender stereotypes and prejudices (</w:t>
      </w:r>
      <w:proofErr w:type="spellStart"/>
      <w:r w:rsidRPr="0051630D">
        <w:rPr>
          <w:rFonts w:ascii="Arial" w:hAnsi="Arial" w:cs="MetaPro-Book"/>
          <w:color w:val="auto"/>
          <w:sz w:val="20"/>
          <w:szCs w:val="20"/>
        </w:rPr>
        <w:t>Bigauette</w:t>
      </w:r>
      <w:proofErr w:type="spellEnd"/>
      <w:r w:rsidRPr="0051630D">
        <w:rPr>
          <w:rFonts w:ascii="Arial" w:hAnsi="Arial" w:cs="MetaPro-Book"/>
          <w:color w:val="auto"/>
          <w:sz w:val="20"/>
          <w:szCs w:val="20"/>
        </w:rPr>
        <w:t>, 2007</w:t>
      </w:r>
      <w:r w:rsidRPr="007461BF">
        <w:rPr>
          <w:rFonts w:ascii="Arial" w:hAnsi="Arial" w:cs="MetaPro-Book"/>
          <w:color w:val="auto"/>
          <w:sz w:val="20"/>
          <w:szCs w:val="20"/>
        </w:rPr>
        <w:t xml:space="preserve">). </w:t>
      </w:r>
      <w:r w:rsidR="00A442D7" w:rsidRPr="0051630D">
        <w:rPr>
          <w:rFonts w:ascii="Arial" w:hAnsi="Arial" w:cs="MetaPro-Book"/>
          <w:color w:val="auto"/>
          <w:sz w:val="20"/>
          <w:szCs w:val="20"/>
        </w:rPr>
        <w:t>Several articles have documented the prevalence and severity of gender-based violence (GBV)</w:t>
      </w:r>
      <w:r w:rsidR="00BC0DC2">
        <w:rPr>
          <w:rFonts w:ascii="Arial" w:hAnsi="Arial" w:cs="MetaPro-Book"/>
          <w:color w:val="auto"/>
          <w:sz w:val="20"/>
          <w:szCs w:val="20"/>
        </w:rPr>
        <w:t>,</w:t>
      </w:r>
      <w:r w:rsidR="00674CDD">
        <w:rPr>
          <w:rFonts w:ascii="Arial" w:hAnsi="Arial" w:cs="MetaPro-Book"/>
          <w:color w:val="auto"/>
          <w:sz w:val="20"/>
          <w:szCs w:val="20"/>
        </w:rPr>
        <w:t xml:space="preserve"> </w:t>
      </w:r>
      <w:r w:rsidR="00497181">
        <w:rPr>
          <w:rFonts w:ascii="Arial" w:hAnsi="Arial" w:cs="MetaPro-Book"/>
          <w:color w:val="auto"/>
          <w:sz w:val="20"/>
          <w:szCs w:val="20"/>
        </w:rPr>
        <w:t>its</w:t>
      </w:r>
      <w:r w:rsidR="00E13C17">
        <w:rPr>
          <w:rFonts w:ascii="Arial" w:hAnsi="Arial" w:cs="MetaPro-Book"/>
          <w:color w:val="auto"/>
          <w:sz w:val="20"/>
          <w:szCs w:val="20"/>
        </w:rPr>
        <w:t xml:space="preserve"> high</w:t>
      </w:r>
      <w:r w:rsidR="00A32FC3">
        <w:rPr>
          <w:rFonts w:ascii="Arial" w:hAnsi="Arial" w:cs="MetaPro-Book"/>
          <w:color w:val="auto"/>
          <w:sz w:val="20"/>
          <w:szCs w:val="20"/>
        </w:rPr>
        <w:t xml:space="preserve"> prevalence</w:t>
      </w:r>
      <w:r w:rsidR="00674CDD">
        <w:rPr>
          <w:rFonts w:ascii="Arial" w:hAnsi="Arial" w:cs="MetaPro-Book"/>
          <w:color w:val="auto"/>
          <w:sz w:val="20"/>
          <w:szCs w:val="20"/>
        </w:rPr>
        <w:t xml:space="preserve"> among </w:t>
      </w:r>
      <w:r w:rsidR="00674CDD" w:rsidRPr="00674CDD">
        <w:rPr>
          <w:rFonts w:ascii="Arial" w:hAnsi="Arial" w:cs="MetaPro-Book"/>
          <w:color w:val="auto"/>
          <w:sz w:val="20"/>
          <w:szCs w:val="20"/>
        </w:rPr>
        <w:t>young women</w:t>
      </w:r>
      <w:r w:rsidR="00BC0DC2">
        <w:rPr>
          <w:rFonts w:ascii="Arial" w:hAnsi="Arial" w:cs="MetaPro-Book"/>
          <w:color w:val="auto"/>
          <w:sz w:val="20"/>
          <w:szCs w:val="20"/>
        </w:rPr>
        <w:t xml:space="preserve">, and </w:t>
      </w:r>
      <w:r w:rsidR="00497181">
        <w:rPr>
          <w:rFonts w:ascii="Arial" w:hAnsi="Arial" w:cs="MetaPro-Book"/>
          <w:color w:val="auto"/>
          <w:sz w:val="20"/>
          <w:szCs w:val="20"/>
        </w:rPr>
        <w:t>its</w:t>
      </w:r>
      <w:r w:rsidR="00BC0DC2">
        <w:rPr>
          <w:rFonts w:ascii="Arial" w:hAnsi="Arial" w:cs="MetaPro-Book"/>
          <w:color w:val="auto"/>
          <w:sz w:val="20"/>
          <w:szCs w:val="20"/>
        </w:rPr>
        <w:t xml:space="preserve"> association with poorer health outcomes and reduced wellbeing</w:t>
      </w:r>
      <w:r w:rsidR="00674CDD" w:rsidRPr="00674CDD">
        <w:rPr>
          <w:rFonts w:ascii="Arial" w:hAnsi="Arial" w:cs="MetaPro-Book"/>
          <w:color w:val="auto"/>
          <w:sz w:val="20"/>
          <w:szCs w:val="20"/>
        </w:rPr>
        <w:t xml:space="preserve"> (JICA, 2013</w:t>
      </w:r>
      <w:r w:rsidR="00BC0DC2">
        <w:rPr>
          <w:rFonts w:ascii="Arial" w:hAnsi="Arial" w:cs="MetaPro-Book"/>
          <w:color w:val="auto"/>
          <w:sz w:val="20"/>
          <w:szCs w:val="20"/>
        </w:rPr>
        <w:t xml:space="preserve">; </w:t>
      </w:r>
      <w:proofErr w:type="spellStart"/>
      <w:r w:rsidR="00BC0DC2" w:rsidRPr="007461BF">
        <w:rPr>
          <w:rFonts w:ascii="Arial" w:hAnsi="Arial" w:cs="MetaPro-Book"/>
          <w:color w:val="auto"/>
          <w:sz w:val="20"/>
          <w:szCs w:val="20"/>
          <w:lang w:bidi="en-US"/>
        </w:rPr>
        <w:t>Ministère</w:t>
      </w:r>
      <w:proofErr w:type="spellEnd"/>
      <w:r w:rsidR="00BC0DC2" w:rsidRPr="007461BF">
        <w:rPr>
          <w:rFonts w:ascii="Arial" w:hAnsi="Arial" w:cs="MetaPro-Book"/>
          <w:color w:val="auto"/>
          <w:sz w:val="20"/>
          <w:szCs w:val="20"/>
          <w:lang w:bidi="en-US"/>
        </w:rPr>
        <w:t xml:space="preserve"> de la Promotion de la Femme, 2009</w:t>
      </w:r>
      <w:r w:rsidR="00674CDD" w:rsidRPr="00674CDD">
        <w:rPr>
          <w:rFonts w:ascii="Arial" w:hAnsi="Arial" w:cs="MetaPro-Book"/>
          <w:color w:val="auto"/>
          <w:sz w:val="20"/>
          <w:szCs w:val="20"/>
        </w:rPr>
        <w:t>)</w:t>
      </w:r>
      <w:r w:rsidR="00A442D7" w:rsidRPr="00674CDD">
        <w:rPr>
          <w:rFonts w:ascii="Arial" w:hAnsi="Arial" w:cs="MetaPro-Book"/>
          <w:color w:val="auto"/>
          <w:sz w:val="20"/>
          <w:szCs w:val="20"/>
        </w:rPr>
        <w:t xml:space="preserve">. </w:t>
      </w:r>
    </w:p>
    <w:p w:rsidR="002F4E91" w:rsidRPr="00B25BC8" w:rsidRDefault="00765D10" w:rsidP="00817F9A">
      <w:pPr>
        <w:pStyle w:val="BasicParagraph"/>
        <w:spacing w:after="60" w:line="240" w:lineRule="auto"/>
        <w:rPr>
          <w:rFonts w:ascii="Arial" w:hAnsi="Arial" w:cs="MetaPro-Bold"/>
          <w:b/>
          <w:bCs/>
          <w:caps/>
          <w:color w:val="1DB3F0"/>
          <w:sz w:val="20"/>
          <w:szCs w:val="20"/>
        </w:rPr>
      </w:pPr>
      <w:r>
        <w:rPr>
          <w:rFonts w:ascii="Arial" w:hAnsi="Arial" w:cs="MetaPro-Bold"/>
          <w:b/>
          <w:bCs/>
          <w:caps/>
          <w:color w:val="1DB3F0"/>
          <w:sz w:val="20"/>
          <w:szCs w:val="20"/>
        </w:rPr>
        <w:lastRenderedPageBreak/>
        <w:t>srh knowledge, attitudes, and practices</w:t>
      </w:r>
    </w:p>
    <w:p w:rsidR="00CC336D" w:rsidRDefault="006E63A9" w:rsidP="00817F9A">
      <w:pPr>
        <w:pStyle w:val="BasicParagraph"/>
        <w:spacing w:after="60" w:line="240" w:lineRule="auto"/>
        <w:jc w:val="both"/>
        <w:rPr>
          <w:rFonts w:ascii="Arial" w:hAnsi="Arial" w:cs="MetaPro-Book"/>
          <w:color w:val="auto"/>
          <w:sz w:val="20"/>
          <w:szCs w:val="20"/>
        </w:rPr>
      </w:pPr>
      <w:r>
        <w:rPr>
          <w:rFonts w:ascii="Arial" w:hAnsi="Arial" w:cs="MetaPro-Book"/>
          <w:sz w:val="20"/>
          <w:szCs w:val="20"/>
        </w:rPr>
        <w:t>T</w:t>
      </w:r>
      <w:r w:rsidR="00706EDE">
        <w:rPr>
          <w:rFonts w:ascii="Arial" w:hAnsi="Arial" w:cs="MetaPro-Book"/>
          <w:sz w:val="20"/>
          <w:szCs w:val="20"/>
        </w:rPr>
        <w:t>here is a high unmet need for family planning</w:t>
      </w:r>
      <w:r w:rsidR="002A603E">
        <w:rPr>
          <w:rFonts w:ascii="Arial" w:hAnsi="Arial" w:cs="MetaPro-Book"/>
          <w:sz w:val="20"/>
          <w:szCs w:val="20"/>
        </w:rPr>
        <w:t xml:space="preserve"> (FP)</w:t>
      </w:r>
      <w:r w:rsidR="00706EDE">
        <w:rPr>
          <w:rFonts w:ascii="Arial" w:hAnsi="Arial" w:cs="MetaPro-Book"/>
          <w:sz w:val="20"/>
          <w:szCs w:val="20"/>
        </w:rPr>
        <w:t xml:space="preserve"> among adolescent girls, </w:t>
      </w:r>
      <w:r w:rsidR="00497181">
        <w:rPr>
          <w:rFonts w:ascii="Arial" w:hAnsi="Arial" w:cs="MetaPro-Book"/>
          <w:sz w:val="20"/>
          <w:szCs w:val="20"/>
        </w:rPr>
        <w:t xml:space="preserve">particularly </w:t>
      </w:r>
      <w:r w:rsidR="00706EDE">
        <w:rPr>
          <w:rFonts w:ascii="Arial" w:hAnsi="Arial" w:cs="MetaPro-Book"/>
          <w:sz w:val="20"/>
          <w:szCs w:val="20"/>
        </w:rPr>
        <w:t xml:space="preserve">in terms of </w:t>
      </w:r>
      <w:r w:rsidR="007A6D8D">
        <w:rPr>
          <w:rFonts w:ascii="Arial" w:hAnsi="Arial" w:cs="MetaPro-Book"/>
          <w:sz w:val="20"/>
          <w:szCs w:val="20"/>
        </w:rPr>
        <w:t>spacing of births</w:t>
      </w:r>
      <w:r w:rsidR="00706EDE">
        <w:rPr>
          <w:rFonts w:ascii="Arial" w:hAnsi="Arial" w:cs="MetaPro-Book"/>
          <w:sz w:val="20"/>
          <w:szCs w:val="20"/>
        </w:rPr>
        <w:t>. Among 15-19 year olds, unmet need for spacing slightly incr</w:t>
      </w:r>
      <w:r w:rsidR="00B51DD1">
        <w:rPr>
          <w:rFonts w:ascii="Arial" w:hAnsi="Arial" w:cs="MetaPro-Book"/>
          <w:sz w:val="20"/>
          <w:szCs w:val="20"/>
        </w:rPr>
        <w:t>eased from 8.2 percent in 2003 to 8.4 percent</w:t>
      </w:r>
      <w:r w:rsidR="00706EDE">
        <w:rPr>
          <w:rFonts w:ascii="Arial" w:hAnsi="Arial" w:cs="MetaPro-Book"/>
          <w:sz w:val="20"/>
          <w:szCs w:val="20"/>
        </w:rPr>
        <w:t xml:space="preserve"> in 2010. </w:t>
      </w:r>
      <w:r w:rsidR="00220C58">
        <w:rPr>
          <w:rFonts w:ascii="Arial" w:hAnsi="Arial" w:cs="MetaPro-Book"/>
          <w:sz w:val="20"/>
          <w:szCs w:val="20"/>
        </w:rPr>
        <w:t>Although knowledge of modern contraception increased between 2003 and 2010, m</w:t>
      </w:r>
      <w:r w:rsidR="00D436AE">
        <w:rPr>
          <w:rFonts w:ascii="Arial" w:hAnsi="Arial" w:cs="MetaPro-Book"/>
          <w:sz w:val="20"/>
          <w:szCs w:val="20"/>
        </w:rPr>
        <w:t>ost females stated that they were not currently using a contraceptive method while over 20</w:t>
      </w:r>
      <w:r w:rsidR="00B51DD1">
        <w:rPr>
          <w:rFonts w:ascii="Arial" w:hAnsi="Arial" w:cs="MetaPro-Book"/>
          <w:sz w:val="20"/>
          <w:szCs w:val="20"/>
        </w:rPr>
        <w:t xml:space="preserve"> percent</w:t>
      </w:r>
      <w:r w:rsidR="00D436AE">
        <w:rPr>
          <w:rFonts w:ascii="Arial" w:hAnsi="Arial" w:cs="MetaPro-Book"/>
          <w:sz w:val="20"/>
          <w:szCs w:val="20"/>
        </w:rPr>
        <w:t xml:space="preserve"> stated that they would never use a contraceptive method (figure </w:t>
      </w:r>
      <w:r w:rsidR="00360C2A">
        <w:rPr>
          <w:rFonts w:ascii="Arial" w:hAnsi="Arial" w:cs="MetaPro-Book"/>
          <w:sz w:val="20"/>
          <w:szCs w:val="20"/>
        </w:rPr>
        <w:t>3</w:t>
      </w:r>
      <w:r w:rsidR="00D436AE">
        <w:rPr>
          <w:rFonts w:ascii="Arial" w:hAnsi="Arial" w:cs="MetaPro-Book"/>
          <w:sz w:val="20"/>
          <w:szCs w:val="20"/>
        </w:rPr>
        <w:t xml:space="preserve">). </w:t>
      </w:r>
      <w:r w:rsidR="00CC336D">
        <w:rPr>
          <w:rFonts w:ascii="Arial" w:hAnsi="Arial" w:cs="MetaPro-Book"/>
          <w:sz w:val="20"/>
          <w:szCs w:val="20"/>
        </w:rPr>
        <w:t xml:space="preserve">Importantly, a lack of contraceptive use puts the female at higher risk for STIs </w:t>
      </w:r>
      <w:r w:rsidR="000C5DE1">
        <w:rPr>
          <w:rFonts w:ascii="Arial" w:hAnsi="Arial" w:cs="MetaPro-Book"/>
          <w:sz w:val="20"/>
          <w:szCs w:val="20"/>
        </w:rPr>
        <w:t xml:space="preserve">including </w:t>
      </w:r>
      <w:r w:rsidR="00CC336D">
        <w:rPr>
          <w:rFonts w:ascii="Arial" w:hAnsi="Arial" w:cs="MetaPro-Book"/>
          <w:sz w:val="20"/>
          <w:szCs w:val="20"/>
        </w:rPr>
        <w:t xml:space="preserve">HIV/AIDS and unplanned pregnancies </w:t>
      </w:r>
      <w:r w:rsidR="00CC336D" w:rsidRPr="00F148A5">
        <w:rPr>
          <w:rFonts w:ascii="Arial" w:hAnsi="Arial" w:cs="MetaPro-Book"/>
          <w:sz w:val="20"/>
          <w:szCs w:val="20"/>
        </w:rPr>
        <w:t>(</w:t>
      </w:r>
      <w:proofErr w:type="spellStart"/>
      <w:r w:rsidR="00CC336D" w:rsidRPr="00F148A5">
        <w:rPr>
          <w:rFonts w:ascii="Arial" w:hAnsi="Arial" w:cs="MetaPro-Book"/>
          <w:sz w:val="20"/>
          <w:szCs w:val="20"/>
        </w:rPr>
        <w:t>Guiella</w:t>
      </w:r>
      <w:proofErr w:type="spellEnd"/>
      <w:r w:rsidR="00CC336D" w:rsidRPr="00F148A5">
        <w:rPr>
          <w:rFonts w:ascii="Arial" w:hAnsi="Arial" w:cs="MetaPro-Book"/>
          <w:sz w:val="20"/>
          <w:szCs w:val="20"/>
        </w:rPr>
        <w:t>, 2007).</w:t>
      </w:r>
    </w:p>
    <w:p w:rsidR="00CC336D" w:rsidRDefault="00CC336D" w:rsidP="00C80085">
      <w:pPr>
        <w:pStyle w:val="BasicParagraph"/>
        <w:spacing w:line="240" w:lineRule="auto"/>
        <w:rPr>
          <w:rFonts w:ascii="Arial" w:hAnsi="Arial" w:cs="MetaPro-Book"/>
          <w:b/>
          <w:sz w:val="18"/>
          <w:szCs w:val="18"/>
        </w:rPr>
      </w:pPr>
    </w:p>
    <w:p w:rsidR="00E01FE8" w:rsidRPr="00DC19DA" w:rsidRDefault="00E01FE8" w:rsidP="00C80085">
      <w:pPr>
        <w:pStyle w:val="BasicParagraph"/>
        <w:spacing w:line="240" w:lineRule="auto"/>
        <w:rPr>
          <w:rFonts w:ascii="Andes Book" w:hAnsi="Andes Book" w:cs="MetaPro-Book"/>
          <w:sz w:val="20"/>
          <w:szCs w:val="20"/>
        </w:rPr>
      </w:pPr>
      <w:r w:rsidRPr="009C1FE3">
        <w:rPr>
          <w:rFonts w:ascii="Arial" w:hAnsi="Arial" w:cs="MetaPro-Book"/>
          <w:b/>
          <w:sz w:val="18"/>
          <w:szCs w:val="18"/>
        </w:rPr>
        <w:t xml:space="preserve">Figure </w:t>
      </w:r>
      <w:r>
        <w:rPr>
          <w:rFonts w:ascii="Arial" w:hAnsi="Arial" w:cs="MetaPro-Book"/>
          <w:b/>
          <w:sz w:val="18"/>
          <w:szCs w:val="18"/>
        </w:rPr>
        <w:t>3</w:t>
      </w:r>
      <w:r w:rsidRPr="009C1FE3">
        <w:rPr>
          <w:rFonts w:ascii="Arial" w:hAnsi="Arial" w:cs="MetaPro-Book"/>
          <w:b/>
          <w:sz w:val="18"/>
          <w:szCs w:val="18"/>
        </w:rPr>
        <w:t>. Current use of any contraceptive method among 15-19 year olds and 20-24 year olds by year (2003 and 2010) (</w:t>
      </w:r>
      <w:r w:rsidR="005B51E8">
        <w:rPr>
          <w:rFonts w:ascii="Arial" w:hAnsi="Arial" w:cs="MetaPro-Book"/>
          <w:b/>
          <w:sz w:val="18"/>
          <w:szCs w:val="18"/>
        </w:rPr>
        <w:t>percent</w:t>
      </w:r>
      <w:proofErr w:type="gramStart"/>
      <w:r w:rsidRPr="009C1FE3">
        <w:rPr>
          <w:rFonts w:ascii="Arial" w:hAnsi="Arial" w:cs="MetaPro-Book"/>
          <w:b/>
          <w:sz w:val="18"/>
          <w:szCs w:val="18"/>
        </w:rPr>
        <w:t>)</w:t>
      </w:r>
      <w:proofErr w:type="gramEnd"/>
      <w:r w:rsidR="000E25AD">
        <w:rPr>
          <w:rFonts w:ascii="Arial" w:hAnsi="Arial" w:cs="MetaPro-Book"/>
          <w:b/>
          <w:sz w:val="18"/>
          <w:szCs w:val="18"/>
        </w:rPr>
        <w:br/>
      </w:r>
      <w:r w:rsidR="000E25AD" w:rsidRPr="000E25AD">
        <w:rPr>
          <w:noProof/>
        </w:rPr>
        <w:drawing>
          <wp:inline distT="0" distB="0" distL="0" distR="0" wp14:anchorId="08E5CF7F" wp14:editId="7355E398">
            <wp:extent cx="3273425" cy="1737034"/>
            <wp:effectExtent l="0" t="0" r="3175" b="0"/>
            <wp:docPr id="4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3425" cy="1737034"/>
                    </a:xfrm>
                    <a:prstGeom prst="rect">
                      <a:avLst/>
                    </a:prstGeom>
                    <a:noFill/>
                    <a:ln>
                      <a:noFill/>
                    </a:ln>
                  </pic:spPr>
                </pic:pic>
              </a:graphicData>
            </a:graphic>
          </wp:inline>
        </w:drawing>
      </w:r>
      <w:r w:rsidRPr="00DC19DA">
        <w:rPr>
          <w:rFonts w:ascii="Arial" w:hAnsi="Arial" w:cs="Arial"/>
          <w:b/>
          <w:i/>
          <w:sz w:val="16"/>
          <w:szCs w:val="16"/>
        </w:rPr>
        <w:t>Source</w:t>
      </w:r>
      <w:r w:rsidRPr="00DC19DA">
        <w:rPr>
          <w:rFonts w:ascii="Arial" w:hAnsi="Arial" w:cs="Arial"/>
          <w:sz w:val="16"/>
          <w:szCs w:val="16"/>
        </w:rPr>
        <w:t>: United States Agency for International Development (2003 and 2010). Measure DHS. Washington, DC: USAID.</w:t>
      </w:r>
    </w:p>
    <w:p w:rsidR="00DF5BF2" w:rsidRDefault="00DF5BF2" w:rsidP="00DF5BF2">
      <w:pPr>
        <w:pStyle w:val="BasicParagraph"/>
        <w:spacing w:after="60" w:line="240" w:lineRule="auto"/>
        <w:jc w:val="both"/>
        <w:rPr>
          <w:rFonts w:ascii="Arial" w:hAnsi="Arial" w:cs="MetaPro-Book"/>
          <w:color w:val="auto"/>
          <w:sz w:val="20"/>
          <w:szCs w:val="20"/>
        </w:rPr>
      </w:pPr>
    </w:p>
    <w:p w:rsidR="00011D0D" w:rsidRDefault="00397178" w:rsidP="00DF5BF2">
      <w:pPr>
        <w:pStyle w:val="BasicParagraph"/>
        <w:spacing w:after="60" w:line="240" w:lineRule="auto"/>
        <w:jc w:val="both"/>
        <w:rPr>
          <w:rFonts w:ascii="Arial" w:hAnsi="Arial" w:cs="MetaPro-Book"/>
          <w:bCs/>
          <w:color w:val="auto"/>
          <w:sz w:val="20"/>
        </w:rPr>
      </w:pPr>
      <w:r>
        <w:rPr>
          <w:rFonts w:ascii="Arial" w:hAnsi="Arial" w:cs="MetaPro-Book"/>
          <w:color w:val="auto"/>
          <w:sz w:val="20"/>
          <w:szCs w:val="20"/>
        </w:rPr>
        <w:t>It also leads to higher abortion rates.</w:t>
      </w:r>
      <w:r w:rsidR="00011D0D" w:rsidRPr="005C603F">
        <w:rPr>
          <w:rFonts w:ascii="Arial" w:hAnsi="Arial" w:cs="MetaPro-Book"/>
          <w:color w:val="auto"/>
          <w:sz w:val="20"/>
          <w:szCs w:val="20"/>
        </w:rPr>
        <w:t xml:space="preserve"> </w:t>
      </w:r>
      <w:r w:rsidR="0076661E">
        <w:rPr>
          <w:rFonts w:ascii="Arial" w:hAnsi="Arial" w:cs="MetaPro-Book"/>
          <w:color w:val="auto"/>
          <w:sz w:val="20"/>
          <w:szCs w:val="20"/>
        </w:rPr>
        <w:t>Although it’s</w:t>
      </w:r>
      <w:r w:rsidR="00011D0D" w:rsidRPr="005C603F">
        <w:rPr>
          <w:rFonts w:ascii="Arial" w:hAnsi="Arial" w:cs="MetaPro-Book"/>
          <w:color w:val="auto"/>
          <w:sz w:val="20"/>
          <w:szCs w:val="20"/>
        </w:rPr>
        <w:t xml:space="preserve"> </w:t>
      </w:r>
      <w:r w:rsidR="00011D0D">
        <w:rPr>
          <w:rFonts w:ascii="Arial" w:hAnsi="Arial" w:cs="MetaPro-Book"/>
          <w:color w:val="auto"/>
          <w:sz w:val="20"/>
          <w:szCs w:val="20"/>
        </w:rPr>
        <w:t>legal</w:t>
      </w:r>
      <w:r w:rsidR="00011D0D" w:rsidRPr="005C603F">
        <w:rPr>
          <w:rFonts w:ascii="Arial" w:hAnsi="Arial" w:cs="MetaPro-Book"/>
          <w:color w:val="auto"/>
          <w:sz w:val="20"/>
          <w:szCs w:val="20"/>
        </w:rPr>
        <w:t xml:space="preserve"> for therapeutic reasons</w:t>
      </w:r>
      <w:r>
        <w:rPr>
          <w:rFonts w:ascii="Arial" w:hAnsi="Arial" w:cs="MetaPro-Book"/>
          <w:color w:val="auto"/>
          <w:sz w:val="20"/>
          <w:szCs w:val="20"/>
        </w:rPr>
        <w:t xml:space="preserve">, </w:t>
      </w:r>
      <w:r w:rsidR="006725D3">
        <w:rPr>
          <w:rFonts w:ascii="Arial" w:hAnsi="Arial" w:cs="MetaPro-Book"/>
          <w:color w:val="auto"/>
          <w:sz w:val="20"/>
          <w:szCs w:val="20"/>
        </w:rPr>
        <w:t>abortions</w:t>
      </w:r>
      <w:r w:rsidR="00011D0D" w:rsidRPr="00A61E8B">
        <w:rPr>
          <w:rFonts w:ascii="Arial" w:hAnsi="Arial" w:cs="MetaPro-Book"/>
          <w:color w:val="auto"/>
          <w:sz w:val="20"/>
          <w:szCs w:val="20"/>
        </w:rPr>
        <w:t xml:space="preserve"> range from 65</w:t>
      </w:r>
      <w:r w:rsidR="005B51E8">
        <w:rPr>
          <w:rFonts w:ascii="Arial" w:hAnsi="Arial" w:cs="MetaPro-Book"/>
          <w:color w:val="auto"/>
          <w:sz w:val="20"/>
          <w:szCs w:val="20"/>
        </w:rPr>
        <w:t xml:space="preserve"> percent</w:t>
      </w:r>
      <w:r w:rsidR="00011D0D" w:rsidRPr="00A61E8B">
        <w:rPr>
          <w:rFonts w:ascii="Arial" w:hAnsi="Arial" w:cs="MetaPro-Book"/>
          <w:color w:val="auto"/>
          <w:sz w:val="20"/>
          <w:szCs w:val="20"/>
        </w:rPr>
        <w:t xml:space="preserve"> among 15-24 year olds to a rate of 60 induced abortions per 1,000 15-19 year</w:t>
      </w:r>
      <w:r w:rsidR="006E63A9">
        <w:rPr>
          <w:rFonts w:ascii="Arial" w:hAnsi="Arial" w:cs="MetaPro-Book"/>
          <w:color w:val="auto"/>
          <w:sz w:val="20"/>
          <w:szCs w:val="20"/>
        </w:rPr>
        <w:t xml:space="preserve"> olds </w:t>
      </w:r>
      <w:r w:rsidR="00011D0D" w:rsidRPr="00A61E8B">
        <w:rPr>
          <w:rFonts w:ascii="Arial" w:hAnsi="Arial" w:cs="MetaPro-Book"/>
          <w:color w:val="auto"/>
          <w:sz w:val="20"/>
          <w:szCs w:val="20"/>
        </w:rPr>
        <w:t xml:space="preserve">in Ouagadougou; with rates higher among younger </w:t>
      </w:r>
      <w:r w:rsidR="00011D0D" w:rsidRPr="004F7A49">
        <w:rPr>
          <w:rFonts w:ascii="Arial" w:hAnsi="Arial" w:cs="MetaPro-Book"/>
          <w:color w:val="auto"/>
          <w:sz w:val="20"/>
          <w:szCs w:val="20"/>
        </w:rPr>
        <w:t>women than older age groups (</w:t>
      </w:r>
      <w:proofErr w:type="spellStart"/>
      <w:r w:rsidR="00011D0D" w:rsidRPr="004F7A49">
        <w:rPr>
          <w:rFonts w:ascii="Arial" w:hAnsi="Arial" w:cs="MetaPro-Book"/>
          <w:color w:val="auto"/>
          <w:sz w:val="20"/>
          <w:szCs w:val="20"/>
        </w:rPr>
        <w:t>Rossier</w:t>
      </w:r>
      <w:proofErr w:type="spellEnd"/>
      <w:r w:rsidR="00011D0D" w:rsidRPr="004F7A49">
        <w:rPr>
          <w:rFonts w:ascii="Arial" w:hAnsi="Arial" w:cs="MetaPro-Book"/>
          <w:color w:val="auto"/>
          <w:sz w:val="20"/>
          <w:szCs w:val="20"/>
        </w:rPr>
        <w:t xml:space="preserve">, 2006; </w:t>
      </w:r>
      <w:proofErr w:type="spellStart"/>
      <w:r w:rsidR="00011D0D" w:rsidRPr="004F7A49">
        <w:rPr>
          <w:rFonts w:ascii="Arial" w:hAnsi="Arial" w:cs="MetaPro-Book"/>
          <w:color w:val="auto"/>
          <w:sz w:val="20"/>
          <w:szCs w:val="20"/>
        </w:rPr>
        <w:t>Bankole</w:t>
      </w:r>
      <w:proofErr w:type="spellEnd"/>
      <w:r w:rsidR="00011D0D" w:rsidRPr="004F7A49">
        <w:rPr>
          <w:rFonts w:ascii="Arial" w:hAnsi="Arial" w:cs="MetaPro-Book"/>
          <w:color w:val="auto"/>
          <w:sz w:val="20"/>
          <w:szCs w:val="20"/>
        </w:rPr>
        <w:t>, 2013). I</w:t>
      </w:r>
      <w:r>
        <w:rPr>
          <w:rFonts w:ascii="Arial" w:hAnsi="Arial" w:cs="MetaPro-Book"/>
          <w:color w:val="auto"/>
          <w:sz w:val="20"/>
          <w:szCs w:val="20"/>
        </w:rPr>
        <w:t>llegal abortions contribute</w:t>
      </w:r>
      <w:r w:rsidR="00011D0D" w:rsidRPr="004F7A49">
        <w:rPr>
          <w:rFonts w:ascii="Arial" w:hAnsi="Arial" w:cs="MetaPro-Book"/>
          <w:color w:val="auto"/>
          <w:sz w:val="20"/>
          <w:szCs w:val="20"/>
        </w:rPr>
        <w:t xml:space="preserve"> to high adolescent maternal mortality and morbidity (MJFPE,</w:t>
      </w:r>
      <w:r w:rsidR="006725D3">
        <w:rPr>
          <w:rFonts w:ascii="Arial" w:hAnsi="Arial" w:cs="MetaPro-Book"/>
          <w:color w:val="auto"/>
          <w:sz w:val="20"/>
          <w:szCs w:val="20"/>
        </w:rPr>
        <w:t xml:space="preserve"> 2008), and</w:t>
      </w:r>
      <w:r w:rsidR="00011D0D">
        <w:rPr>
          <w:rFonts w:ascii="Arial" w:hAnsi="Arial" w:cs="MetaPro-Book"/>
          <w:color w:val="auto"/>
          <w:sz w:val="20"/>
          <w:szCs w:val="20"/>
        </w:rPr>
        <w:t xml:space="preserve"> a number of socioeconomic costs including: </w:t>
      </w:r>
      <w:r w:rsidR="00011D0D" w:rsidRPr="00E42105">
        <w:rPr>
          <w:rFonts w:ascii="Arial" w:hAnsi="Arial" w:cs="MetaPro-Book"/>
          <w:bCs/>
          <w:color w:val="auto"/>
          <w:sz w:val="20"/>
        </w:rPr>
        <w:t xml:space="preserve">direct economic costs; health care costs arising from complications; and social costs associated with missing school, stigma and discrimination, and potential mental health </w:t>
      </w:r>
      <w:r w:rsidR="00011D0D" w:rsidRPr="008B11F3">
        <w:rPr>
          <w:rFonts w:ascii="Arial" w:hAnsi="Arial" w:cs="MetaPro-Book"/>
          <w:bCs/>
          <w:color w:val="auto"/>
          <w:sz w:val="20"/>
        </w:rPr>
        <w:t>issues (Thomas</w:t>
      </w:r>
      <w:r w:rsidR="00011D0D" w:rsidRPr="00321AF9">
        <w:rPr>
          <w:rFonts w:ascii="Arial" w:hAnsi="Arial" w:cs="MetaPro-Book"/>
          <w:bCs/>
          <w:color w:val="auto"/>
          <w:sz w:val="20"/>
        </w:rPr>
        <w:t>, 2013</w:t>
      </w:r>
      <w:r w:rsidR="00011D0D" w:rsidRPr="00E42105">
        <w:rPr>
          <w:rFonts w:ascii="Arial" w:hAnsi="Arial" w:cs="MetaPro-Book"/>
          <w:bCs/>
          <w:color w:val="auto"/>
          <w:sz w:val="20"/>
        </w:rPr>
        <w:t xml:space="preserve">). </w:t>
      </w:r>
    </w:p>
    <w:p w:rsidR="00DF5BF2" w:rsidRPr="00E42105" w:rsidRDefault="00DF5BF2" w:rsidP="00DF5BF2">
      <w:pPr>
        <w:pStyle w:val="BasicParagraph"/>
        <w:spacing w:after="60" w:line="240" w:lineRule="auto"/>
        <w:jc w:val="both"/>
        <w:rPr>
          <w:rFonts w:ascii="Arial" w:hAnsi="Arial" w:cs="MetaPro-Book"/>
          <w:bCs/>
          <w:color w:val="auto"/>
          <w:sz w:val="20"/>
        </w:rPr>
      </w:pPr>
    </w:p>
    <w:p w:rsidR="00A0566F" w:rsidRDefault="002B201F" w:rsidP="00817F9A">
      <w:pPr>
        <w:pStyle w:val="BasicParagraph"/>
        <w:spacing w:after="60" w:line="240" w:lineRule="auto"/>
        <w:jc w:val="both"/>
        <w:rPr>
          <w:rFonts w:ascii="Arial" w:hAnsi="Arial" w:cs="MetaPro-Bold"/>
          <w:b/>
          <w:bCs/>
          <w:caps/>
          <w:color w:val="1DB3F0"/>
          <w:sz w:val="20"/>
          <w:szCs w:val="20"/>
        </w:rPr>
      </w:pPr>
      <w:r>
        <w:rPr>
          <w:rFonts w:ascii="Arial" w:hAnsi="Arial" w:cs="MetaPro-Book"/>
          <w:color w:val="auto"/>
          <w:sz w:val="20"/>
          <w:szCs w:val="20"/>
        </w:rPr>
        <w:t xml:space="preserve">SRH </w:t>
      </w:r>
      <w:r w:rsidR="009B67F6">
        <w:rPr>
          <w:rFonts w:ascii="Arial" w:hAnsi="Arial" w:cs="MetaPro-Book"/>
          <w:color w:val="auto"/>
          <w:sz w:val="20"/>
          <w:szCs w:val="20"/>
        </w:rPr>
        <w:t>k</w:t>
      </w:r>
      <w:r w:rsidR="00FB1D4F">
        <w:rPr>
          <w:rFonts w:ascii="Arial" w:hAnsi="Arial" w:cs="MetaPro-Book"/>
          <w:color w:val="auto"/>
          <w:sz w:val="20"/>
          <w:szCs w:val="20"/>
        </w:rPr>
        <w:t xml:space="preserve">nowledge is limited as </w:t>
      </w:r>
      <w:r>
        <w:rPr>
          <w:rFonts w:ascii="Arial" w:hAnsi="Arial" w:cs="MetaPro-Book"/>
          <w:color w:val="auto"/>
          <w:sz w:val="20"/>
          <w:szCs w:val="20"/>
        </w:rPr>
        <w:t xml:space="preserve">well. One study found that </w:t>
      </w:r>
      <w:r w:rsidR="00241691" w:rsidRPr="00241691">
        <w:rPr>
          <w:rFonts w:ascii="Arial" w:hAnsi="Arial" w:cs="MetaPro-Book"/>
          <w:color w:val="auto"/>
          <w:sz w:val="20"/>
          <w:szCs w:val="20"/>
        </w:rPr>
        <w:t>5</w:t>
      </w:r>
      <w:r w:rsidR="005B51E8">
        <w:rPr>
          <w:rFonts w:ascii="Arial" w:hAnsi="Arial" w:cs="MetaPro-Book"/>
          <w:color w:val="auto"/>
          <w:sz w:val="20"/>
          <w:szCs w:val="20"/>
        </w:rPr>
        <w:t xml:space="preserve"> percent</w:t>
      </w:r>
      <w:r w:rsidR="00241691" w:rsidRPr="00241691">
        <w:rPr>
          <w:rFonts w:ascii="Arial" w:hAnsi="Arial" w:cs="MetaPro-Book"/>
          <w:color w:val="auto"/>
          <w:sz w:val="20"/>
          <w:szCs w:val="20"/>
        </w:rPr>
        <w:t xml:space="preserve"> of adolescent girls and 9</w:t>
      </w:r>
      <w:r w:rsidR="005B51E8">
        <w:rPr>
          <w:rFonts w:ascii="Arial" w:hAnsi="Arial" w:cs="MetaPro-Book"/>
          <w:color w:val="auto"/>
          <w:sz w:val="20"/>
          <w:szCs w:val="20"/>
        </w:rPr>
        <w:t xml:space="preserve"> percent</w:t>
      </w:r>
      <w:r w:rsidR="00241691" w:rsidRPr="00241691">
        <w:rPr>
          <w:rFonts w:ascii="Arial" w:hAnsi="Arial" w:cs="MetaPro-Book"/>
          <w:color w:val="auto"/>
          <w:sz w:val="20"/>
          <w:szCs w:val="20"/>
        </w:rPr>
        <w:t xml:space="preserve"> of boys stated that they were well informed about pregnancy prevention (</w:t>
      </w:r>
      <w:proofErr w:type="spellStart"/>
      <w:r w:rsidR="00241691" w:rsidRPr="00241691">
        <w:rPr>
          <w:rFonts w:ascii="Arial" w:hAnsi="Arial" w:cs="MetaPro-Book"/>
          <w:color w:val="auto"/>
          <w:sz w:val="20"/>
          <w:szCs w:val="20"/>
        </w:rPr>
        <w:t>Bankole</w:t>
      </w:r>
      <w:proofErr w:type="spellEnd"/>
      <w:r w:rsidR="00241691" w:rsidRPr="00241691">
        <w:rPr>
          <w:rFonts w:ascii="Arial" w:hAnsi="Arial" w:cs="MetaPro-Book"/>
          <w:color w:val="auto"/>
          <w:sz w:val="20"/>
          <w:szCs w:val="20"/>
        </w:rPr>
        <w:t>, 200</w:t>
      </w:r>
      <w:r w:rsidR="006D0E38">
        <w:rPr>
          <w:rFonts w:ascii="Arial" w:hAnsi="Arial" w:cs="MetaPro-Book"/>
          <w:color w:val="auto"/>
          <w:sz w:val="20"/>
          <w:szCs w:val="20"/>
        </w:rPr>
        <w:t>7</w:t>
      </w:r>
      <w:r w:rsidR="00241691" w:rsidRPr="00241691">
        <w:rPr>
          <w:rFonts w:ascii="Arial" w:hAnsi="Arial" w:cs="MetaPro-Book"/>
          <w:color w:val="auto"/>
          <w:sz w:val="20"/>
          <w:szCs w:val="20"/>
        </w:rPr>
        <w:t xml:space="preserve">). This may be attributed to </w:t>
      </w:r>
      <w:r w:rsidR="00B11E0A">
        <w:rPr>
          <w:rFonts w:ascii="Arial" w:hAnsi="Arial" w:cs="MetaPro-Book"/>
          <w:color w:val="auto"/>
          <w:sz w:val="20"/>
          <w:szCs w:val="20"/>
        </w:rPr>
        <w:t>a</w:t>
      </w:r>
      <w:r w:rsidR="00B11E0A" w:rsidRPr="00241691">
        <w:rPr>
          <w:rFonts w:ascii="Arial" w:hAnsi="Arial" w:cs="MetaPro-Book"/>
          <w:color w:val="auto"/>
          <w:sz w:val="20"/>
          <w:szCs w:val="20"/>
        </w:rPr>
        <w:t xml:space="preserve"> </w:t>
      </w:r>
      <w:r w:rsidR="00241691" w:rsidRPr="00241691">
        <w:rPr>
          <w:rFonts w:ascii="Arial" w:hAnsi="Arial" w:cs="MetaPro-Book"/>
          <w:color w:val="auto"/>
          <w:sz w:val="20"/>
          <w:szCs w:val="20"/>
        </w:rPr>
        <w:t>lack of family and sexual education courses. A reported 10</w:t>
      </w:r>
      <w:r w:rsidR="005B51E8">
        <w:rPr>
          <w:rFonts w:ascii="Arial" w:hAnsi="Arial" w:cs="MetaPro-Book"/>
          <w:color w:val="auto"/>
          <w:sz w:val="20"/>
          <w:szCs w:val="20"/>
        </w:rPr>
        <w:t xml:space="preserve"> percent</w:t>
      </w:r>
      <w:r w:rsidR="00241691" w:rsidRPr="00241691">
        <w:rPr>
          <w:rFonts w:ascii="Arial" w:hAnsi="Arial" w:cs="MetaPro-Book"/>
          <w:color w:val="auto"/>
          <w:sz w:val="20"/>
          <w:szCs w:val="20"/>
        </w:rPr>
        <w:t xml:space="preserve"> of adolescent girls and 14</w:t>
      </w:r>
      <w:r w:rsidR="005B51E8">
        <w:rPr>
          <w:rFonts w:ascii="Arial" w:hAnsi="Arial" w:cs="MetaPro-Book"/>
          <w:color w:val="auto"/>
          <w:sz w:val="20"/>
          <w:szCs w:val="20"/>
        </w:rPr>
        <w:t xml:space="preserve"> percent</w:t>
      </w:r>
      <w:r w:rsidR="00241691" w:rsidRPr="00241691">
        <w:rPr>
          <w:rFonts w:ascii="Arial" w:hAnsi="Arial" w:cs="MetaPro-Book"/>
          <w:color w:val="auto"/>
          <w:sz w:val="20"/>
          <w:szCs w:val="20"/>
        </w:rPr>
        <w:t xml:space="preserve"> of boys stated that they received family or sexual education in school (</w:t>
      </w:r>
      <w:proofErr w:type="spellStart"/>
      <w:r w:rsidR="00241691" w:rsidRPr="00241691">
        <w:rPr>
          <w:rFonts w:ascii="Arial" w:hAnsi="Arial" w:cs="MetaPro-Book"/>
          <w:color w:val="auto"/>
          <w:sz w:val="20"/>
          <w:szCs w:val="20"/>
        </w:rPr>
        <w:t>Bankole</w:t>
      </w:r>
      <w:proofErr w:type="spellEnd"/>
      <w:r w:rsidR="00241691" w:rsidRPr="00241691">
        <w:rPr>
          <w:rFonts w:ascii="Arial" w:hAnsi="Arial" w:cs="MetaPro-Book"/>
          <w:color w:val="auto"/>
          <w:sz w:val="20"/>
          <w:szCs w:val="20"/>
        </w:rPr>
        <w:t xml:space="preserve">, 2007). </w:t>
      </w:r>
      <w:r w:rsidR="00010E2D">
        <w:rPr>
          <w:rFonts w:ascii="Arial" w:hAnsi="Arial" w:cs="MetaPro-Book"/>
          <w:color w:val="auto"/>
          <w:sz w:val="20"/>
          <w:szCs w:val="20"/>
        </w:rPr>
        <w:br/>
      </w:r>
    </w:p>
    <w:p w:rsidR="00010E2D" w:rsidRDefault="00010E2D" w:rsidP="00817F9A">
      <w:pPr>
        <w:pStyle w:val="BasicParagraph"/>
        <w:spacing w:after="60" w:line="240" w:lineRule="auto"/>
        <w:jc w:val="both"/>
        <w:rPr>
          <w:rFonts w:ascii="Arial" w:hAnsi="Arial" w:cs="MetaPro-Book"/>
          <w:color w:val="FF0000"/>
          <w:sz w:val="20"/>
          <w:szCs w:val="20"/>
        </w:rPr>
      </w:pPr>
      <w:r>
        <w:rPr>
          <w:rFonts w:ascii="Arial" w:hAnsi="Arial" w:cs="MetaPro-Bold"/>
          <w:b/>
          <w:bCs/>
          <w:caps/>
          <w:color w:val="1DB3F0"/>
          <w:sz w:val="20"/>
          <w:szCs w:val="20"/>
        </w:rPr>
        <w:t>ASRH health services and use</w:t>
      </w:r>
    </w:p>
    <w:p w:rsidR="005043C2" w:rsidRDefault="00046DA4" w:rsidP="003435A0">
      <w:pPr>
        <w:pStyle w:val="BasicParagraph"/>
        <w:spacing w:after="60" w:line="240" w:lineRule="auto"/>
        <w:jc w:val="both"/>
        <w:rPr>
          <w:rFonts w:ascii="Arial" w:hAnsi="Arial" w:cs="MetaPro-Book"/>
          <w:color w:val="auto"/>
          <w:sz w:val="20"/>
          <w:szCs w:val="20"/>
        </w:rPr>
      </w:pPr>
      <w:r>
        <w:rPr>
          <w:rFonts w:ascii="Arial" w:hAnsi="Arial" w:cs="MetaPro-Book"/>
          <w:sz w:val="20"/>
          <w:szCs w:val="20"/>
        </w:rPr>
        <w:t>The</w:t>
      </w:r>
      <w:r w:rsidR="008C6E50" w:rsidRPr="00DC19DA">
        <w:rPr>
          <w:rFonts w:ascii="Arial" w:hAnsi="Arial" w:cs="MetaPro-Book"/>
          <w:sz w:val="20"/>
          <w:szCs w:val="20"/>
        </w:rPr>
        <w:t xml:space="preserve"> percentage of 15-19 year olds who </w:t>
      </w:r>
      <w:r w:rsidR="006F76BD">
        <w:rPr>
          <w:rFonts w:ascii="Arial" w:hAnsi="Arial" w:cs="MetaPro-Book"/>
          <w:sz w:val="20"/>
          <w:szCs w:val="20"/>
        </w:rPr>
        <w:t>visited</w:t>
      </w:r>
      <w:r w:rsidR="008C6E50" w:rsidRPr="00DC19DA">
        <w:rPr>
          <w:rFonts w:ascii="Arial" w:hAnsi="Arial" w:cs="MetaPro-Book"/>
          <w:sz w:val="20"/>
          <w:szCs w:val="20"/>
        </w:rPr>
        <w:t xml:space="preserve"> a health facility decreased from 42</w:t>
      </w:r>
      <w:r w:rsidR="00A872CB">
        <w:rPr>
          <w:rFonts w:ascii="Arial" w:hAnsi="Arial" w:cs="MetaPro-Book"/>
          <w:sz w:val="20"/>
          <w:szCs w:val="20"/>
        </w:rPr>
        <w:t>.7</w:t>
      </w:r>
      <w:r w:rsidR="005B51E8">
        <w:rPr>
          <w:rFonts w:ascii="Arial" w:hAnsi="Arial" w:cs="MetaPro-Book"/>
          <w:sz w:val="20"/>
          <w:szCs w:val="20"/>
        </w:rPr>
        <w:t xml:space="preserve"> percent</w:t>
      </w:r>
      <w:r w:rsidR="00A872CB">
        <w:rPr>
          <w:rFonts w:ascii="Arial" w:hAnsi="Arial" w:cs="MetaPro-Book"/>
          <w:sz w:val="20"/>
          <w:szCs w:val="20"/>
        </w:rPr>
        <w:t xml:space="preserve"> in 2003 to 3</w:t>
      </w:r>
      <w:r w:rsidR="005B51E8">
        <w:rPr>
          <w:rFonts w:ascii="Arial" w:hAnsi="Arial" w:cs="MetaPro-Book"/>
          <w:sz w:val="20"/>
          <w:szCs w:val="20"/>
        </w:rPr>
        <w:t>2 percent</w:t>
      </w:r>
      <w:r w:rsidR="00A872CB">
        <w:rPr>
          <w:rFonts w:ascii="Arial" w:hAnsi="Arial" w:cs="MetaPro-Book"/>
          <w:sz w:val="20"/>
          <w:szCs w:val="20"/>
        </w:rPr>
        <w:t xml:space="preserve"> in </w:t>
      </w:r>
      <w:r w:rsidR="00A872CB">
        <w:rPr>
          <w:rFonts w:ascii="Arial" w:hAnsi="Arial" w:cs="MetaPro-Book"/>
          <w:sz w:val="20"/>
          <w:szCs w:val="20"/>
        </w:rPr>
        <w:lastRenderedPageBreak/>
        <w:t>2010. There was an increase a</w:t>
      </w:r>
      <w:r w:rsidR="008C6E50" w:rsidRPr="00DC19DA">
        <w:rPr>
          <w:rFonts w:ascii="Arial" w:hAnsi="Arial" w:cs="MetaPro-Book"/>
          <w:sz w:val="20"/>
          <w:szCs w:val="20"/>
        </w:rPr>
        <w:t>mong 20-24 year old</w:t>
      </w:r>
      <w:r w:rsidR="00165EEE">
        <w:rPr>
          <w:rFonts w:ascii="Arial" w:hAnsi="Arial" w:cs="MetaPro-Book"/>
          <w:sz w:val="20"/>
          <w:szCs w:val="20"/>
        </w:rPr>
        <w:t>s</w:t>
      </w:r>
      <w:r w:rsidR="008C6E50" w:rsidRPr="00DC19DA">
        <w:rPr>
          <w:rFonts w:ascii="Arial" w:hAnsi="Arial" w:cs="MetaPro-Book"/>
          <w:sz w:val="20"/>
          <w:szCs w:val="20"/>
        </w:rPr>
        <w:t xml:space="preserve"> seeking health care from 40.6</w:t>
      </w:r>
      <w:r w:rsidR="005B51E8">
        <w:rPr>
          <w:rFonts w:ascii="Arial" w:hAnsi="Arial" w:cs="MetaPro-Book"/>
          <w:sz w:val="20"/>
          <w:szCs w:val="20"/>
        </w:rPr>
        <w:t xml:space="preserve"> percent</w:t>
      </w:r>
      <w:r w:rsidR="008C6E50" w:rsidRPr="00DC19DA">
        <w:rPr>
          <w:rFonts w:ascii="Arial" w:hAnsi="Arial" w:cs="MetaPro-Book"/>
          <w:sz w:val="20"/>
          <w:szCs w:val="20"/>
        </w:rPr>
        <w:t xml:space="preserve"> in 2003 to 60.</w:t>
      </w:r>
      <w:r w:rsidR="008C6E50" w:rsidRPr="003177C4">
        <w:rPr>
          <w:rFonts w:ascii="Arial" w:hAnsi="Arial" w:cs="MetaPro-Book"/>
          <w:color w:val="auto"/>
          <w:sz w:val="20"/>
          <w:szCs w:val="20"/>
        </w:rPr>
        <w:t>4</w:t>
      </w:r>
      <w:r w:rsidR="005B51E8">
        <w:rPr>
          <w:rFonts w:ascii="Arial" w:hAnsi="Arial" w:cs="MetaPro-Book"/>
          <w:color w:val="auto"/>
          <w:sz w:val="20"/>
          <w:szCs w:val="20"/>
        </w:rPr>
        <w:t xml:space="preserve"> percent</w:t>
      </w:r>
      <w:r w:rsidR="008C6E50" w:rsidRPr="003177C4">
        <w:rPr>
          <w:rFonts w:ascii="Arial" w:hAnsi="Arial" w:cs="MetaPro-Book"/>
          <w:color w:val="auto"/>
          <w:sz w:val="20"/>
          <w:szCs w:val="20"/>
        </w:rPr>
        <w:t xml:space="preserve"> in 2010.</w:t>
      </w:r>
      <w:r w:rsidR="00C966F5" w:rsidRPr="003177C4">
        <w:rPr>
          <w:rFonts w:ascii="Arial" w:hAnsi="Arial" w:cs="MetaPro-Book"/>
          <w:color w:val="auto"/>
          <w:sz w:val="20"/>
          <w:szCs w:val="20"/>
        </w:rPr>
        <w:t xml:space="preserve"> </w:t>
      </w:r>
      <w:r w:rsidR="005043C2">
        <w:rPr>
          <w:rFonts w:ascii="Arial" w:hAnsi="Arial" w:cs="MetaPro-Book"/>
          <w:color w:val="auto"/>
          <w:sz w:val="20"/>
          <w:szCs w:val="20"/>
        </w:rPr>
        <w:t>Delay in seeking healthcare among women</w:t>
      </w:r>
      <w:r w:rsidR="00737CC8">
        <w:rPr>
          <w:rFonts w:ascii="Arial" w:hAnsi="Arial" w:cs="MetaPro-Book"/>
          <w:color w:val="auto"/>
          <w:sz w:val="20"/>
          <w:szCs w:val="20"/>
        </w:rPr>
        <w:t xml:space="preserve"> could be attributed to:</w:t>
      </w:r>
      <w:r w:rsidR="00165EEE">
        <w:rPr>
          <w:rFonts w:ascii="Arial" w:hAnsi="Arial" w:cs="MetaPro-Book"/>
          <w:color w:val="auto"/>
          <w:sz w:val="20"/>
          <w:szCs w:val="20"/>
        </w:rPr>
        <w:t xml:space="preserve"> (i)</w:t>
      </w:r>
      <w:r w:rsidR="00165EEE">
        <w:rPr>
          <w:rFonts w:ascii="Arial" w:hAnsi="Arial" w:cs="MetaPro-Book"/>
          <w:color w:val="auto"/>
          <w:sz w:val="20"/>
          <w:szCs w:val="20"/>
          <w:lang w:bidi="en-US"/>
        </w:rPr>
        <w:t xml:space="preserve"> A</w:t>
      </w:r>
      <w:r w:rsidR="00737CC8">
        <w:rPr>
          <w:rFonts w:ascii="Arial" w:hAnsi="Arial" w:cs="MetaPro-Book"/>
          <w:color w:val="auto"/>
          <w:sz w:val="20"/>
          <w:szCs w:val="20"/>
          <w:lang w:bidi="en-US"/>
        </w:rPr>
        <w:t>b</w:t>
      </w:r>
      <w:r w:rsidR="00C966F5" w:rsidRPr="003177C4">
        <w:rPr>
          <w:rFonts w:ascii="Arial" w:hAnsi="Arial" w:cs="MetaPro-Book"/>
          <w:color w:val="auto"/>
          <w:sz w:val="20"/>
          <w:szCs w:val="20"/>
          <w:lang w:bidi="en-US"/>
        </w:rPr>
        <w:t>usive and disrespectful conditions when seeking health care services, especially during pregnancy and childbirth</w:t>
      </w:r>
      <w:r w:rsidR="005043C2">
        <w:rPr>
          <w:rFonts w:ascii="Arial" w:hAnsi="Arial" w:cs="MetaPro-Book"/>
          <w:color w:val="auto"/>
          <w:sz w:val="20"/>
          <w:szCs w:val="20"/>
          <w:lang w:bidi="en-US"/>
        </w:rPr>
        <w:t xml:space="preserve"> </w:t>
      </w:r>
      <w:r w:rsidR="00C966F5" w:rsidRPr="00B30804">
        <w:rPr>
          <w:rFonts w:ascii="Arial" w:hAnsi="Arial" w:cs="MetaPro-Book"/>
          <w:color w:val="auto"/>
          <w:sz w:val="20"/>
          <w:szCs w:val="20"/>
          <w:lang w:bidi="en-US"/>
        </w:rPr>
        <w:t>(Amnesty International, 2009)</w:t>
      </w:r>
      <w:r w:rsidR="00737CC8">
        <w:rPr>
          <w:rFonts w:ascii="Arial" w:hAnsi="Arial" w:cs="MetaPro-Book"/>
          <w:color w:val="auto"/>
          <w:sz w:val="20"/>
          <w:szCs w:val="20"/>
          <w:lang w:bidi="en-US"/>
        </w:rPr>
        <w:t>; and</w:t>
      </w:r>
      <w:r w:rsidR="00114C30">
        <w:rPr>
          <w:rFonts w:ascii="Arial" w:hAnsi="Arial" w:cs="MetaPro-Book"/>
          <w:color w:val="auto"/>
          <w:sz w:val="20"/>
          <w:szCs w:val="20"/>
          <w:lang w:bidi="en-US"/>
        </w:rPr>
        <w:t xml:space="preserve"> </w:t>
      </w:r>
      <w:r w:rsidR="00165EEE">
        <w:rPr>
          <w:rFonts w:ascii="Arial" w:hAnsi="Arial" w:cs="MetaPro-Book"/>
          <w:color w:val="auto"/>
          <w:sz w:val="20"/>
          <w:szCs w:val="20"/>
          <w:lang w:bidi="en-US"/>
        </w:rPr>
        <w:t xml:space="preserve">(ii) </w:t>
      </w:r>
      <w:r w:rsidR="00DF5BF2">
        <w:rPr>
          <w:rFonts w:ascii="Arial" w:hAnsi="Arial" w:cs="MetaPro-Book"/>
          <w:color w:val="auto"/>
          <w:sz w:val="20"/>
          <w:szCs w:val="20"/>
          <w:lang w:bidi="en-US"/>
        </w:rPr>
        <w:t xml:space="preserve">Some national programs that provide maternity care have not reduced out of pocket or poverty as much as was anticipated. </w:t>
      </w:r>
    </w:p>
    <w:p w:rsidR="005043C2" w:rsidRDefault="005043C2" w:rsidP="005043C2">
      <w:pPr>
        <w:pStyle w:val="BasicParagraph"/>
        <w:spacing w:line="240" w:lineRule="auto"/>
        <w:jc w:val="both"/>
        <w:rPr>
          <w:rFonts w:ascii="Arial" w:hAnsi="Arial" w:cs="MetaPro-Book"/>
          <w:color w:val="auto"/>
          <w:sz w:val="20"/>
          <w:szCs w:val="20"/>
        </w:rPr>
      </w:pPr>
    </w:p>
    <w:p w:rsidR="00CB364E" w:rsidRDefault="007E591F" w:rsidP="005043C2">
      <w:pPr>
        <w:pStyle w:val="BasicParagraph"/>
        <w:spacing w:line="240" w:lineRule="auto"/>
        <w:jc w:val="both"/>
        <w:rPr>
          <w:rFonts w:ascii="Arial" w:hAnsi="Arial" w:cs="MetaPro-Book"/>
          <w:color w:val="auto"/>
          <w:sz w:val="20"/>
          <w:szCs w:val="20"/>
        </w:rPr>
      </w:pPr>
      <w:r w:rsidRPr="00022537">
        <w:rPr>
          <w:rFonts w:ascii="Arial" w:hAnsi="Arial" w:cs="MetaPro-Book"/>
          <w:color w:val="auto"/>
          <w:sz w:val="20"/>
          <w:szCs w:val="20"/>
        </w:rPr>
        <w:t>To</w:t>
      </w:r>
      <w:r w:rsidR="00CB364E" w:rsidRPr="00022537">
        <w:rPr>
          <w:rFonts w:ascii="Arial" w:hAnsi="Arial" w:cs="MetaPro-Book"/>
          <w:color w:val="auto"/>
          <w:sz w:val="20"/>
          <w:szCs w:val="20"/>
        </w:rPr>
        <w:t xml:space="preserve"> address </w:t>
      </w:r>
      <w:r w:rsidR="00B9152A">
        <w:rPr>
          <w:rFonts w:ascii="Arial" w:hAnsi="Arial" w:cs="MetaPro-Book"/>
          <w:color w:val="auto"/>
          <w:sz w:val="20"/>
          <w:szCs w:val="20"/>
        </w:rPr>
        <w:t>these barriers,</w:t>
      </w:r>
      <w:r w:rsidR="00CB364E" w:rsidRPr="00022537">
        <w:rPr>
          <w:rFonts w:ascii="Arial" w:hAnsi="Arial" w:cs="MetaPro-Book"/>
          <w:color w:val="auto"/>
          <w:sz w:val="20"/>
          <w:szCs w:val="20"/>
        </w:rPr>
        <w:t xml:space="preserve"> </w:t>
      </w:r>
      <w:r w:rsidRPr="00022537">
        <w:rPr>
          <w:rFonts w:ascii="Arial" w:hAnsi="Arial" w:cs="MetaPro-Book"/>
          <w:color w:val="auto"/>
          <w:sz w:val="20"/>
          <w:szCs w:val="20"/>
        </w:rPr>
        <w:t>the government has been working with organizations to subsidize emergency obstetrical and neonatal care, implement</w:t>
      </w:r>
      <w:r w:rsidR="00CB364E" w:rsidRPr="00022537">
        <w:rPr>
          <w:rFonts w:ascii="Arial" w:hAnsi="Arial" w:cs="MetaPro-Book"/>
          <w:color w:val="auto"/>
          <w:sz w:val="20"/>
          <w:szCs w:val="20"/>
        </w:rPr>
        <w:t xml:space="preserve"> community based health insurance, and </w:t>
      </w:r>
      <w:r w:rsidRPr="00482C21">
        <w:rPr>
          <w:rFonts w:ascii="Arial" w:hAnsi="Arial" w:cs="MetaPro-Book"/>
          <w:color w:val="auto"/>
          <w:sz w:val="20"/>
          <w:szCs w:val="20"/>
        </w:rPr>
        <w:t>ensure</w:t>
      </w:r>
      <w:r w:rsidR="00CB364E" w:rsidRPr="00482C21">
        <w:rPr>
          <w:rFonts w:ascii="Arial" w:hAnsi="Arial" w:cs="MetaPro-Book"/>
          <w:color w:val="auto"/>
          <w:sz w:val="20"/>
          <w:szCs w:val="20"/>
        </w:rPr>
        <w:t xml:space="preserve"> skilled birth attendance (</w:t>
      </w:r>
      <w:proofErr w:type="spellStart"/>
      <w:r w:rsidR="00CB364E" w:rsidRPr="00482C21">
        <w:rPr>
          <w:rFonts w:ascii="Arial" w:hAnsi="Arial" w:cs="MetaPro-Book"/>
          <w:color w:val="auto"/>
          <w:sz w:val="20"/>
          <w:szCs w:val="20"/>
        </w:rPr>
        <w:t>Ridde</w:t>
      </w:r>
      <w:proofErr w:type="spellEnd"/>
      <w:r w:rsidR="00CB364E" w:rsidRPr="00482C21">
        <w:rPr>
          <w:rFonts w:ascii="Arial" w:hAnsi="Arial" w:cs="MetaPro-Book"/>
          <w:color w:val="auto"/>
          <w:sz w:val="20"/>
          <w:szCs w:val="20"/>
        </w:rPr>
        <w:t>, 2011).</w:t>
      </w:r>
      <w:r w:rsidR="00CB364E" w:rsidRPr="00022537">
        <w:rPr>
          <w:rFonts w:ascii="Arial" w:hAnsi="Arial" w:cs="MetaPro-Book"/>
          <w:color w:val="auto"/>
          <w:sz w:val="20"/>
          <w:szCs w:val="20"/>
        </w:rPr>
        <w:t xml:space="preserve"> </w:t>
      </w:r>
    </w:p>
    <w:p w:rsidR="00B51DD1" w:rsidRPr="00022537" w:rsidRDefault="00B51DD1" w:rsidP="005043C2">
      <w:pPr>
        <w:pStyle w:val="BasicParagraph"/>
        <w:spacing w:line="240" w:lineRule="auto"/>
        <w:jc w:val="both"/>
        <w:rPr>
          <w:rFonts w:ascii="Arial" w:hAnsi="Arial" w:cs="MetaPro-Book"/>
          <w:color w:val="auto"/>
          <w:sz w:val="20"/>
          <w:szCs w:val="20"/>
        </w:rPr>
      </w:pPr>
    </w:p>
    <w:p w:rsidR="00672652" w:rsidRDefault="00BC0E0E" w:rsidP="00624911">
      <w:pPr>
        <w:pStyle w:val="BasicParagraph"/>
        <w:spacing w:after="120" w:line="240" w:lineRule="auto"/>
        <w:jc w:val="both"/>
        <w:rPr>
          <w:rFonts w:ascii="Arial" w:hAnsi="Arial" w:cs="MetaPro-Book"/>
          <w:sz w:val="20"/>
          <w:szCs w:val="20"/>
          <w:lang w:bidi="en-US"/>
        </w:rPr>
      </w:pPr>
      <w:r>
        <w:rPr>
          <w:rFonts w:ascii="Arial" w:hAnsi="Arial" w:cs="MetaPro-Book"/>
          <w:sz w:val="20"/>
          <w:szCs w:val="20"/>
          <w:lang w:bidi="en-US"/>
        </w:rPr>
        <w:t xml:space="preserve">Overall, the </w:t>
      </w:r>
      <w:r w:rsidR="0034124E">
        <w:rPr>
          <w:rFonts w:ascii="Arial" w:hAnsi="Arial" w:cs="MetaPro-Book"/>
          <w:sz w:val="20"/>
          <w:szCs w:val="20"/>
          <w:lang w:bidi="en-US"/>
        </w:rPr>
        <w:t>DHS analysis</w:t>
      </w:r>
      <w:r>
        <w:rPr>
          <w:rFonts w:ascii="Arial" w:hAnsi="Arial" w:cs="MetaPro-Book"/>
          <w:sz w:val="20"/>
          <w:szCs w:val="20"/>
          <w:lang w:bidi="en-US"/>
        </w:rPr>
        <w:t xml:space="preserve"> found that a</w:t>
      </w:r>
      <w:r w:rsidR="008C6E50" w:rsidRPr="006F4B95">
        <w:rPr>
          <w:rFonts w:ascii="Arial" w:hAnsi="Arial" w:cs="MetaPro-Book"/>
          <w:sz w:val="20"/>
          <w:szCs w:val="20"/>
          <w:lang w:bidi="en-US"/>
        </w:rPr>
        <w:t>mong 15-21 year</w:t>
      </w:r>
      <w:r w:rsidR="006617E5">
        <w:rPr>
          <w:rFonts w:ascii="Arial" w:hAnsi="Arial" w:cs="MetaPro-Book"/>
          <w:sz w:val="20"/>
          <w:szCs w:val="20"/>
          <w:lang w:bidi="en-US"/>
        </w:rPr>
        <w:t xml:space="preserve"> olds</w:t>
      </w:r>
      <w:r w:rsidR="008C6E50" w:rsidRPr="006F4B95">
        <w:rPr>
          <w:rFonts w:ascii="Arial" w:hAnsi="Arial" w:cs="MetaPro-Book"/>
          <w:sz w:val="20"/>
          <w:szCs w:val="20"/>
          <w:lang w:bidi="en-US"/>
        </w:rPr>
        <w:t xml:space="preserve"> a higher level of</w:t>
      </w:r>
      <w:r w:rsidR="00E01FE8">
        <w:rPr>
          <w:rFonts w:ascii="Arial" w:hAnsi="Arial" w:cs="MetaPro-Book"/>
          <w:sz w:val="20"/>
          <w:szCs w:val="20"/>
          <w:lang w:bidi="en-US"/>
        </w:rPr>
        <w:t xml:space="preserve"> </w:t>
      </w:r>
      <w:r w:rsidR="00E01FE8" w:rsidRPr="006F4B95">
        <w:rPr>
          <w:rFonts w:ascii="Arial" w:hAnsi="Arial" w:cs="MetaPro-Book"/>
          <w:sz w:val="20"/>
          <w:szCs w:val="20"/>
          <w:lang w:bidi="en-US"/>
        </w:rPr>
        <w:t xml:space="preserve">education, a higher wealth index, living in an urban area, and regions outside of the Sahel predicted a lower level of unmet need for </w:t>
      </w:r>
      <w:r w:rsidR="002A603E">
        <w:rPr>
          <w:rFonts w:ascii="Arial" w:hAnsi="Arial" w:cs="MetaPro-Book"/>
          <w:sz w:val="20"/>
          <w:szCs w:val="20"/>
          <w:lang w:bidi="en-US"/>
        </w:rPr>
        <w:t>FP</w:t>
      </w:r>
      <w:r w:rsidR="00E01FE8" w:rsidRPr="006F4B95">
        <w:rPr>
          <w:rFonts w:ascii="Arial" w:hAnsi="Arial" w:cs="MetaPro-Book"/>
          <w:sz w:val="20"/>
          <w:szCs w:val="20"/>
          <w:lang w:bidi="en-US"/>
        </w:rPr>
        <w:t>, increased use of health facilities, and a desire to have fewer children.</w:t>
      </w:r>
      <w:r w:rsidR="00E01FE8">
        <w:rPr>
          <w:rFonts w:ascii="Arial" w:hAnsi="Arial" w:cs="MetaPro-Book"/>
          <w:sz w:val="20"/>
          <w:szCs w:val="20"/>
          <w:lang w:bidi="en-US"/>
        </w:rPr>
        <w:t xml:space="preserve"> These results were higher among 20-21 year olds than among 15-19 year olds. </w:t>
      </w:r>
      <w:r w:rsidR="00775AB7">
        <w:rPr>
          <w:rFonts w:ascii="Arial" w:hAnsi="Arial" w:cs="MetaPro-Book"/>
          <w:sz w:val="20"/>
          <w:szCs w:val="20"/>
          <w:lang w:bidi="en-US"/>
        </w:rPr>
        <w:t>M</w:t>
      </w:r>
      <w:r w:rsidR="00E01FE8">
        <w:rPr>
          <w:rFonts w:ascii="Arial" w:hAnsi="Arial" w:cs="MetaPro-Book"/>
          <w:sz w:val="20"/>
          <w:szCs w:val="20"/>
          <w:lang w:bidi="en-US"/>
        </w:rPr>
        <w:t>arried women were more likely to have a higher level of unmet need, increased hospital visits, and a desire to have more</w:t>
      </w:r>
      <w:r w:rsidR="00624911">
        <w:rPr>
          <w:rFonts w:ascii="Arial" w:hAnsi="Arial" w:cs="MetaPro-Book"/>
          <w:sz w:val="20"/>
          <w:szCs w:val="20"/>
          <w:lang w:bidi="en-US"/>
        </w:rPr>
        <w:t xml:space="preserve"> </w:t>
      </w:r>
      <w:r w:rsidR="00E01FE8">
        <w:rPr>
          <w:rFonts w:ascii="Arial" w:hAnsi="Arial" w:cs="MetaPro-Book"/>
          <w:sz w:val="20"/>
          <w:szCs w:val="20"/>
          <w:lang w:bidi="en-US"/>
        </w:rPr>
        <w:t xml:space="preserve">children. </w:t>
      </w:r>
    </w:p>
    <w:p w:rsidR="002C7EE8" w:rsidRDefault="008E5D88" w:rsidP="00624911">
      <w:pPr>
        <w:pStyle w:val="BasicParagraph"/>
        <w:spacing w:after="120" w:line="240" w:lineRule="auto"/>
        <w:jc w:val="both"/>
        <w:rPr>
          <w:rFonts w:ascii="Arial" w:hAnsi="Arial" w:cs="MetaPro-Black"/>
          <w:b/>
          <w:sz w:val="26"/>
          <w:szCs w:val="26"/>
        </w:rPr>
      </w:pPr>
      <w:r>
        <w:rPr>
          <w:rFonts w:ascii="Arial" w:hAnsi="Arial" w:cs="MetaPro-Bold"/>
          <w:b/>
          <w:bCs/>
          <w:caps/>
          <w:color w:val="1DB3F0"/>
          <w:sz w:val="20"/>
          <w:szCs w:val="20"/>
        </w:rPr>
        <w:br/>
      </w:r>
      <w:r w:rsidR="00BE306D" w:rsidRPr="003435A0">
        <w:rPr>
          <w:rFonts w:ascii="Arial" w:hAnsi="Arial" w:cs="MetaPro-Black"/>
          <w:b/>
        </w:rPr>
        <w:t>G</w:t>
      </w:r>
      <w:r w:rsidR="00EB1041" w:rsidRPr="003435A0">
        <w:rPr>
          <w:rFonts w:ascii="Arial" w:hAnsi="Arial" w:cs="MetaPro-Black"/>
          <w:b/>
        </w:rPr>
        <w:t xml:space="preserve">overnment </w:t>
      </w:r>
      <w:r w:rsidR="00BE306D" w:rsidRPr="003435A0">
        <w:rPr>
          <w:rFonts w:ascii="Arial" w:hAnsi="Arial" w:cs="MetaPro-Black"/>
          <w:b/>
        </w:rPr>
        <w:t>E</w:t>
      </w:r>
      <w:r w:rsidR="00EB1041" w:rsidRPr="003435A0">
        <w:rPr>
          <w:rFonts w:ascii="Arial" w:hAnsi="Arial" w:cs="MetaPro-Black"/>
          <w:b/>
        </w:rPr>
        <w:t>fforts</w:t>
      </w:r>
    </w:p>
    <w:p w:rsidR="005D7874" w:rsidRDefault="00A00B51" w:rsidP="00CB6124">
      <w:pPr>
        <w:pStyle w:val="BasicParagraph"/>
        <w:spacing w:after="120" w:line="240" w:lineRule="auto"/>
        <w:jc w:val="both"/>
        <w:rPr>
          <w:rFonts w:ascii="Arial" w:hAnsi="Arial" w:cs="MetaPro-Book"/>
          <w:sz w:val="20"/>
          <w:szCs w:val="20"/>
        </w:rPr>
      </w:pPr>
      <w:r>
        <w:rPr>
          <w:rFonts w:ascii="Arial" w:hAnsi="Arial" w:cs="MetaPro-Book"/>
          <w:sz w:val="20"/>
          <w:szCs w:val="20"/>
        </w:rPr>
        <w:t xml:space="preserve">The government </w:t>
      </w:r>
      <w:r w:rsidRPr="00F27886">
        <w:rPr>
          <w:rFonts w:ascii="Arial" w:hAnsi="Arial" w:cs="MetaPro-Book"/>
          <w:color w:val="auto"/>
          <w:sz w:val="20"/>
          <w:szCs w:val="20"/>
        </w:rPr>
        <w:t xml:space="preserve">has </w:t>
      </w:r>
      <w:r w:rsidR="00E01949" w:rsidRPr="00F27886">
        <w:rPr>
          <w:rFonts w:ascii="Arial" w:hAnsi="Arial" w:cs="MetaPro-Book"/>
          <w:color w:val="auto"/>
          <w:sz w:val="20"/>
          <w:szCs w:val="20"/>
        </w:rPr>
        <w:t xml:space="preserve">implemented </w:t>
      </w:r>
      <w:r w:rsidR="00806D33">
        <w:rPr>
          <w:rFonts w:ascii="Arial" w:hAnsi="Arial" w:cs="MetaPro-Book"/>
          <w:color w:val="auto"/>
          <w:sz w:val="20"/>
          <w:szCs w:val="20"/>
        </w:rPr>
        <w:t>5</w:t>
      </w:r>
      <w:r w:rsidRPr="00F27886">
        <w:rPr>
          <w:rFonts w:ascii="Arial" w:hAnsi="Arial" w:cs="MetaPro-Book"/>
          <w:color w:val="auto"/>
          <w:sz w:val="20"/>
          <w:szCs w:val="20"/>
        </w:rPr>
        <w:t xml:space="preserve"> Plan</w:t>
      </w:r>
      <w:r w:rsidR="00E01949" w:rsidRPr="00F27886">
        <w:rPr>
          <w:rFonts w:ascii="Arial" w:hAnsi="Arial" w:cs="MetaPro-Book"/>
          <w:color w:val="auto"/>
          <w:sz w:val="20"/>
          <w:szCs w:val="20"/>
        </w:rPr>
        <w:t>s and Strategies that address young people’s SRH needs</w:t>
      </w:r>
      <w:r w:rsidR="002C4430">
        <w:rPr>
          <w:rFonts w:ascii="Arial" w:hAnsi="Arial" w:cs="MetaPro-Book"/>
          <w:color w:val="auto"/>
          <w:sz w:val="20"/>
          <w:szCs w:val="20"/>
        </w:rPr>
        <w:t xml:space="preserve"> in various </w:t>
      </w:r>
      <w:r w:rsidR="00B70604">
        <w:rPr>
          <w:rFonts w:ascii="Arial" w:hAnsi="Arial" w:cs="MetaPro-Book"/>
          <w:color w:val="auto"/>
          <w:sz w:val="20"/>
          <w:szCs w:val="20"/>
        </w:rPr>
        <w:t>capacities</w:t>
      </w:r>
      <w:r w:rsidR="00E32A24" w:rsidRPr="00F27886">
        <w:rPr>
          <w:rFonts w:ascii="Arial" w:hAnsi="Arial" w:cs="MetaPro-Book"/>
          <w:color w:val="auto"/>
          <w:sz w:val="20"/>
          <w:szCs w:val="20"/>
        </w:rPr>
        <w:t>.</w:t>
      </w:r>
      <w:r w:rsidR="00CC0012">
        <w:rPr>
          <w:rFonts w:ascii="Arial" w:hAnsi="Arial" w:cs="MetaPro-Book"/>
          <w:color w:val="auto"/>
          <w:sz w:val="20"/>
          <w:szCs w:val="20"/>
        </w:rPr>
        <w:t xml:space="preserve"> These are:</w:t>
      </w:r>
    </w:p>
    <w:p w:rsidR="00CC336D" w:rsidRPr="00AC27C8" w:rsidRDefault="003230A5" w:rsidP="00672652">
      <w:pPr>
        <w:pStyle w:val="BasicParagraph"/>
        <w:numPr>
          <w:ilvl w:val="0"/>
          <w:numId w:val="38"/>
        </w:numPr>
        <w:spacing w:after="100" w:afterAutospacing="1" w:line="240" w:lineRule="auto"/>
        <w:ind w:left="0" w:firstLine="0"/>
        <w:jc w:val="both"/>
        <w:rPr>
          <w:rFonts w:ascii="Arial" w:hAnsi="Arial" w:cs="MetaPro-Book"/>
          <w:sz w:val="20"/>
          <w:szCs w:val="20"/>
        </w:rPr>
      </w:pPr>
      <w:r>
        <w:rPr>
          <w:rFonts w:ascii="Arial" w:hAnsi="Arial" w:cs="MetaPro-Book"/>
          <w:sz w:val="20"/>
          <w:szCs w:val="20"/>
        </w:rPr>
        <w:t xml:space="preserve">The </w:t>
      </w:r>
      <w:r w:rsidRPr="00FD0C31">
        <w:rPr>
          <w:rFonts w:ascii="Arial" w:hAnsi="Arial" w:cs="MetaPro-Book"/>
          <w:i/>
          <w:sz w:val="20"/>
          <w:szCs w:val="20"/>
        </w:rPr>
        <w:t>National Health Development Plan 2011-2020</w:t>
      </w:r>
      <w:r w:rsidR="005D7874">
        <w:rPr>
          <w:rFonts w:ascii="Arial" w:hAnsi="Arial" w:cs="MetaPro-Book"/>
          <w:i/>
          <w:sz w:val="20"/>
          <w:szCs w:val="20"/>
        </w:rPr>
        <w:t xml:space="preserve"> (PNDS)</w:t>
      </w:r>
      <w:r w:rsidR="00E32A24">
        <w:rPr>
          <w:rFonts w:ascii="Arial" w:hAnsi="Arial" w:cs="MetaPro-Book"/>
          <w:sz w:val="20"/>
          <w:szCs w:val="20"/>
        </w:rPr>
        <w:t xml:space="preserve">, </w:t>
      </w:r>
      <w:r>
        <w:rPr>
          <w:rFonts w:ascii="Arial" w:hAnsi="Arial" w:cs="MetaPro-Book"/>
          <w:sz w:val="20"/>
          <w:szCs w:val="20"/>
        </w:rPr>
        <w:t>prioritizes improving young people’s health</w:t>
      </w:r>
      <w:r w:rsidR="009C0A21">
        <w:rPr>
          <w:rFonts w:ascii="Arial" w:hAnsi="Arial" w:cs="MetaPro-Book"/>
          <w:sz w:val="20"/>
          <w:szCs w:val="20"/>
        </w:rPr>
        <w:t xml:space="preserve"> and access to health care</w:t>
      </w:r>
      <w:r>
        <w:rPr>
          <w:rFonts w:ascii="Arial" w:hAnsi="Arial" w:cs="MetaPro-Book"/>
          <w:sz w:val="20"/>
          <w:szCs w:val="20"/>
        </w:rPr>
        <w:t xml:space="preserve"> by </w:t>
      </w:r>
      <w:r w:rsidR="00FA7C51">
        <w:rPr>
          <w:rFonts w:ascii="Arial" w:hAnsi="Arial" w:cs="MetaPro-Book"/>
          <w:sz w:val="20"/>
          <w:szCs w:val="20"/>
        </w:rPr>
        <w:t>strengthening</w:t>
      </w:r>
      <w:r>
        <w:rPr>
          <w:rFonts w:ascii="Arial" w:hAnsi="Arial" w:cs="MetaPro-Book"/>
          <w:sz w:val="20"/>
          <w:szCs w:val="20"/>
        </w:rPr>
        <w:t xml:space="preserve"> the quality and accessibility of maternal and obstetric care; accelerating support for </w:t>
      </w:r>
      <w:r w:rsidR="002A603E">
        <w:rPr>
          <w:rFonts w:ascii="Arial" w:hAnsi="Arial" w:cs="MetaPro-Book"/>
          <w:sz w:val="20"/>
          <w:szCs w:val="20"/>
        </w:rPr>
        <w:t>FP</w:t>
      </w:r>
      <w:r>
        <w:rPr>
          <w:rFonts w:ascii="Arial" w:hAnsi="Arial" w:cs="MetaPro-Book"/>
          <w:sz w:val="20"/>
          <w:szCs w:val="20"/>
        </w:rPr>
        <w:t xml:space="preserve"> services; building human resource capacity for cancer and FGC; promoting clinical and community interventions; and integrating nutrition and </w:t>
      </w:r>
      <w:r w:rsidRPr="0044034F">
        <w:rPr>
          <w:rFonts w:ascii="Arial" w:hAnsi="Arial" w:cs="MetaPro-Book"/>
          <w:sz w:val="20"/>
          <w:szCs w:val="20"/>
        </w:rPr>
        <w:t xml:space="preserve">primary health care strategies. </w:t>
      </w:r>
      <w:r w:rsidR="00CB5817">
        <w:rPr>
          <w:rFonts w:ascii="Arial" w:hAnsi="Arial" w:cs="MetaPro-Book"/>
          <w:sz w:val="20"/>
          <w:szCs w:val="20"/>
        </w:rPr>
        <w:t>However, f</w:t>
      </w:r>
      <w:r w:rsidR="006F54B6" w:rsidRPr="0044034F">
        <w:rPr>
          <w:rFonts w:ascii="Arial" w:hAnsi="Arial" w:cs="MetaPro-Book"/>
          <w:sz w:val="20"/>
          <w:szCs w:val="20"/>
        </w:rPr>
        <w:t xml:space="preserve">inancial constraints </w:t>
      </w:r>
      <w:r w:rsidR="00B641B2" w:rsidRPr="0044034F">
        <w:rPr>
          <w:rFonts w:ascii="Arial" w:hAnsi="Arial" w:cs="MetaPro-Book"/>
          <w:sz w:val="20"/>
          <w:szCs w:val="20"/>
        </w:rPr>
        <w:t>have limited</w:t>
      </w:r>
      <w:r w:rsidR="006F54B6" w:rsidRPr="0044034F">
        <w:rPr>
          <w:rFonts w:ascii="Arial" w:hAnsi="Arial" w:cs="MetaPro-Book"/>
          <w:sz w:val="20"/>
          <w:szCs w:val="20"/>
        </w:rPr>
        <w:t xml:space="preserve"> the imple</w:t>
      </w:r>
      <w:r w:rsidR="00095A46" w:rsidRPr="0044034F">
        <w:rPr>
          <w:rFonts w:ascii="Arial" w:hAnsi="Arial" w:cs="MetaPro-Book"/>
          <w:sz w:val="20"/>
          <w:szCs w:val="20"/>
        </w:rPr>
        <w:t>mentation of the PNDS and quality of services provided has been poor (UNFPA, 2012).</w:t>
      </w:r>
      <w:r w:rsidR="00095A46">
        <w:rPr>
          <w:rFonts w:ascii="Arial" w:hAnsi="Arial" w:cs="MetaPro-Book"/>
          <w:sz w:val="20"/>
          <w:szCs w:val="20"/>
        </w:rPr>
        <w:t xml:space="preserve"> </w:t>
      </w:r>
    </w:p>
    <w:p w:rsidR="00624911" w:rsidRDefault="00F60AA8" w:rsidP="00672652">
      <w:pPr>
        <w:pStyle w:val="BasicParagraph"/>
        <w:numPr>
          <w:ilvl w:val="0"/>
          <w:numId w:val="38"/>
        </w:numPr>
        <w:spacing w:after="100" w:afterAutospacing="1" w:line="240" w:lineRule="auto"/>
        <w:ind w:left="0" w:firstLine="0"/>
        <w:jc w:val="both"/>
        <w:rPr>
          <w:rFonts w:ascii="Arial" w:hAnsi="Arial" w:cs="MetaPro-Book"/>
          <w:sz w:val="20"/>
          <w:szCs w:val="20"/>
        </w:rPr>
      </w:pPr>
      <w:r w:rsidRPr="00624911">
        <w:rPr>
          <w:rFonts w:ascii="Arial" w:hAnsi="Arial" w:cs="MetaPro-Book"/>
          <w:sz w:val="20"/>
          <w:szCs w:val="20"/>
        </w:rPr>
        <w:t xml:space="preserve">The </w:t>
      </w:r>
      <w:r w:rsidRPr="00624911">
        <w:rPr>
          <w:rFonts w:ascii="Arial" w:hAnsi="Arial" w:cs="MetaPro-Book"/>
          <w:i/>
          <w:sz w:val="20"/>
          <w:szCs w:val="20"/>
        </w:rPr>
        <w:t xml:space="preserve">Consolidated Action Plan for Family Planning </w:t>
      </w:r>
      <w:r w:rsidRPr="00624911">
        <w:rPr>
          <w:rFonts w:ascii="Arial" w:hAnsi="Arial" w:cs="MetaPro-Book"/>
          <w:sz w:val="20"/>
          <w:szCs w:val="20"/>
        </w:rPr>
        <w:t xml:space="preserve">2013-2015 </w:t>
      </w:r>
      <w:r w:rsidR="00022AA0" w:rsidRPr="00624911">
        <w:rPr>
          <w:rFonts w:ascii="Arial" w:hAnsi="Arial" w:cs="MetaPro-Book"/>
          <w:sz w:val="20"/>
          <w:szCs w:val="20"/>
        </w:rPr>
        <w:t xml:space="preserve">increases awareness and </w:t>
      </w:r>
      <w:r w:rsidRPr="00624911">
        <w:rPr>
          <w:rFonts w:ascii="Arial" w:hAnsi="Arial" w:cs="MetaPro-Book"/>
          <w:sz w:val="20"/>
          <w:szCs w:val="20"/>
        </w:rPr>
        <w:t xml:space="preserve">promotes access to FP services. </w:t>
      </w:r>
      <w:r w:rsidR="00583153" w:rsidRPr="00624911">
        <w:rPr>
          <w:rFonts w:ascii="Arial" w:hAnsi="Arial" w:cs="MetaPro-Book"/>
          <w:sz w:val="20"/>
          <w:szCs w:val="20"/>
        </w:rPr>
        <w:t xml:space="preserve"> </w:t>
      </w:r>
    </w:p>
    <w:p w:rsidR="00CB6124" w:rsidRPr="00624911" w:rsidRDefault="007C47F9" w:rsidP="00672652">
      <w:pPr>
        <w:pStyle w:val="BasicParagraph"/>
        <w:numPr>
          <w:ilvl w:val="0"/>
          <w:numId w:val="38"/>
        </w:numPr>
        <w:spacing w:after="100" w:afterAutospacing="1" w:line="240" w:lineRule="auto"/>
        <w:ind w:left="0" w:firstLine="0"/>
        <w:jc w:val="both"/>
        <w:rPr>
          <w:rFonts w:ascii="Arial" w:hAnsi="Arial" w:cs="MetaPro-Book"/>
          <w:sz w:val="20"/>
          <w:szCs w:val="20"/>
        </w:rPr>
      </w:pPr>
      <w:r w:rsidRPr="00624911">
        <w:rPr>
          <w:rFonts w:ascii="Arial" w:hAnsi="Arial" w:cs="MetaPro-Book"/>
          <w:sz w:val="20"/>
          <w:szCs w:val="20"/>
        </w:rPr>
        <w:t xml:space="preserve">The </w:t>
      </w:r>
      <w:r w:rsidRPr="00624911">
        <w:rPr>
          <w:rFonts w:ascii="Arial" w:hAnsi="Arial" w:cs="MetaPro-Book"/>
          <w:i/>
          <w:sz w:val="20"/>
          <w:szCs w:val="20"/>
        </w:rPr>
        <w:t>Program for Strategic Development of Basic Education</w:t>
      </w:r>
      <w:r w:rsidRPr="00624911">
        <w:rPr>
          <w:rFonts w:ascii="Arial" w:hAnsi="Arial" w:cs="MetaPro-Book"/>
          <w:sz w:val="20"/>
          <w:szCs w:val="20"/>
        </w:rPr>
        <w:t xml:space="preserve"> </w:t>
      </w:r>
      <w:r w:rsidR="003379BB" w:rsidRPr="00624911">
        <w:rPr>
          <w:rFonts w:ascii="Arial" w:hAnsi="Arial" w:cs="MetaPro-Book"/>
          <w:sz w:val="20"/>
          <w:szCs w:val="20"/>
        </w:rPr>
        <w:t xml:space="preserve">(PDSEB) </w:t>
      </w:r>
      <w:r w:rsidR="004A1484" w:rsidRPr="00624911">
        <w:rPr>
          <w:rFonts w:ascii="Arial" w:hAnsi="Arial" w:cs="MetaPro-Book"/>
          <w:sz w:val="20"/>
          <w:szCs w:val="20"/>
        </w:rPr>
        <w:t>(</w:t>
      </w:r>
      <w:r w:rsidRPr="00624911">
        <w:rPr>
          <w:rFonts w:ascii="Arial" w:hAnsi="Arial" w:cs="MetaPro-Book"/>
          <w:sz w:val="20"/>
          <w:szCs w:val="20"/>
        </w:rPr>
        <w:t>2010</w:t>
      </w:r>
      <w:r w:rsidR="004A1484" w:rsidRPr="00624911">
        <w:rPr>
          <w:rFonts w:ascii="Arial" w:hAnsi="Arial" w:cs="MetaPro-Book"/>
          <w:sz w:val="20"/>
          <w:szCs w:val="20"/>
        </w:rPr>
        <w:t>)</w:t>
      </w:r>
      <w:r w:rsidRPr="00624911">
        <w:rPr>
          <w:rFonts w:ascii="Arial" w:hAnsi="Arial" w:cs="MetaPro-Book"/>
          <w:sz w:val="20"/>
          <w:szCs w:val="20"/>
        </w:rPr>
        <w:t xml:space="preserve"> </w:t>
      </w:r>
      <w:r w:rsidR="00DC116D" w:rsidRPr="00624911">
        <w:rPr>
          <w:rFonts w:ascii="Arial" w:hAnsi="Arial" w:cs="MetaPro-Book"/>
          <w:sz w:val="20"/>
          <w:szCs w:val="20"/>
        </w:rPr>
        <w:t>outlines</w:t>
      </w:r>
      <w:r w:rsidRPr="00624911">
        <w:rPr>
          <w:rFonts w:ascii="Arial" w:hAnsi="Arial" w:cs="MetaPro-Book"/>
          <w:sz w:val="20"/>
          <w:szCs w:val="20"/>
        </w:rPr>
        <w:t xml:space="preserve"> education reforms and the importance of strengthening non-formal education initiatives for young people</w:t>
      </w:r>
      <w:r w:rsidR="00DE5B4A" w:rsidRPr="00624911">
        <w:rPr>
          <w:rFonts w:ascii="Arial" w:hAnsi="Arial" w:cs="MetaPro-Book"/>
          <w:sz w:val="20"/>
          <w:szCs w:val="20"/>
        </w:rPr>
        <w:t xml:space="preserve"> </w:t>
      </w:r>
      <w:r w:rsidR="00CB6124" w:rsidRPr="00624911">
        <w:rPr>
          <w:rFonts w:ascii="Arial" w:hAnsi="Arial" w:cs="MetaPro-Book"/>
          <w:sz w:val="20"/>
          <w:szCs w:val="20"/>
        </w:rPr>
        <w:t>prioritizing</w:t>
      </w:r>
      <w:r w:rsidR="00614482" w:rsidRPr="00624911">
        <w:rPr>
          <w:rFonts w:ascii="Arial" w:hAnsi="Arial" w:cs="MetaPro-Book"/>
          <w:sz w:val="20"/>
          <w:szCs w:val="20"/>
        </w:rPr>
        <w:t xml:space="preserve"> gender equity by 2021</w:t>
      </w:r>
      <w:r w:rsidR="00583153" w:rsidRPr="00624911">
        <w:rPr>
          <w:rFonts w:ascii="Arial" w:hAnsi="Arial" w:cs="MetaPro-Book"/>
          <w:sz w:val="20"/>
          <w:szCs w:val="20"/>
        </w:rPr>
        <w:t xml:space="preserve">. </w:t>
      </w:r>
    </w:p>
    <w:p w:rsidR="00D10774" w:rsidRDefault="00203D73" w:rsidP="00672652">
      <w:pPr>
        <w:pStyle w:val="BasicParagraph"/>
        <w:numPr>
          <w:ilvl w:val="0"/>
          <w:numId w:val="38"/>
        </w:numPr>
        <w:spacing w:after="100" w:afterAutospacing="1" w:line="240" w:lineRule="auto"/>
        <w:ind w:left="0" w:firstLine="0"/>
        <w:jc w:val="both"/>
        <w:rPr>
          <w:rFonts w:ascii="Arial" w:hAnsi="Arial" w:cs="MetaPro-Book"/>
          <w:sz w:val="20"/>
          <w:szCs w:val="20"/>
        </w:rPr>
      </w:pPr>
      <w:r w:rsidRPr="00BA4EEA">
        <w:rPr>
          <w:rFonts w:ascii="Arial" w:hAnsi="Arial" w:cs="MetaPro-Book"/>
          <w:sz w:val="20"/>
          <w:szCs w:val="20"/>
        </w:rPr>
        <w:t xml:space="preserve">The </w:t>
      </w:r>
      <w:r w:rsidRPr="00BA4EEA">
        <w:rPr>
          <w:rFonts w:ascii="Arial" w:hAnsi="Arial" w:cs="MetaPro-Book"/>
          <w:i/>
          <w:sz w:val="20"/>
          <w:szCs w:val="20"/>
        </w:rPr>
        <w:t xml:space="preserve">National Policy on Education and Technical and Vocational Training </w:t>
      </w:r>
      <w:r w:rsidRPr="00BA4EEA">
        <w:rPr>
          <w:rFonts w:ascii="Arial" w:hAnsi="Arial" w:cs="MetaPro-Book"/>
          <w:sz w:val="20"/>
          <w:szCs w:val="20"/>
        </w:rPr>
        <w:t>involv</w:t>
      </w:r>
      <w:r w:rsidR="00CB6124">
        <w:rPr>
          <w:rFonts w:ascii="Arial" w:hAnsi="Arial" w:cs="MetaPro-Book"/>
          <w:sz w:val="20"/>
          <w:szCs w:val="20"/>
        </w:rPr>
        <w:t>es</w:t>
      </w:r>
      <w:r w:rsidRPr="00BA4EEA">
        <w:rPr>
          <w:rFonts w:ascii="Arial" w:hAnsi="Arial" w:cs="MetaPro-Book"/>
          <w:sz w:val="20"/>
          <w:szCs w:val="20"/>
        </w:rPr>
        <w:t xml:space="preserve"> various governmental agencies to improve access to vocational training for those 15 to 24 years of age</w:t>
      </w:r>
      <w:r w:rsidR="004917AF">
        <w:rPr>
          <w:rFonts w:ascii="Arial" w:hAnsi="Arial" w:cs="MetaPro-Book"/>
          <w:sz w:val="20"/>
          <w:szCs w:val="20"/>
        </w:rPr>
        <w:t>.</w:t>
      </w:r>
      <w:r w:rsidR="007D06A5">
        <w:rPr>
          <w:rFonts w:ascii="Arial" w:hAnsi="Arial" w:cs="MetaPro-Book"/>
          <w:sz w:val="20"/>
          <w:szCs w:val="20"/>
        </w:rPr>
        <w:t xml:space="preserve"> </w:t>
      </w:r>
    </w:p>
    <w:p w:rsidR="00672652" w:rsidRDefault="00B3511C" w:rsidP="00672652">
      <w:pPr>
        <w:pStyle w:val="BasicParagraph"/>
        <w:numPr>
          <w:ilvl w:val="0"/>
          <w:numId w:val="38"/>
        </w:numPr>
        <w:spacing w:after="100" w:afterAutospacing="1" w:line="240" w:lineRule="auto"/>
        <w:ind w:left="0" w:firstLine="0"/>
        <w:jc w:val="both"/>
        <w:rPr>
          <w:rFonts w:ascii="Arial" w:hAnsi="Arial" w:cs="MetaPro-Book"/>
          <w:sz w:val="20"/>
          <w:szCs w:val="20"/>
        </w:rPr>
      </w:pPr>
      <w:r w:rsidRPr="00944A5F">
        <w:rPr>
          <w:rFonts w:ascii="Arial" w:hAnsi="Arial" w:cs="MetaPro-Book"/>
          <w:sz w:val="20"/>
          <w:szCs w:val="20"/>
        </w:rPr>
        <w:t xml:space="preserve">The </w:t>
      </w:r>
      <w:r w:rsidR="005D45E1">
        <w:rPr>
          <w:rFonts w:ascii="Arial" w:hAnsi="Arial" w:cs="MetaPro-Book"/>
          <w:i/>
          <w:sz w:val="20"/>
          <w:szCs w:val="20"/>
        </w:rPr>
        <w:t>National G</w:t>
      </w:r>
      <w:r w:rsidRPr="00944A5F">
        <w:rPr>
          <w:rFonts w:ascii="Arial" w:hAnsi="Arial" w:cs="MetaPro-Book"/>
          <w:i/>
          <w:sz w:val="20"/>
          <w:szCs w:val="20"/>
        </w:rPr>
        <w:t>ender Policy</w:t>
      </w:r>
      <w:r w:rsidRPr="00944A5F">
        <w:rPr>
          <w:rFonts w:ascii="Arial" w:hAnsi="Arial" w:cs="MetaPro-Book"/>
          <w:sz w:val="20"/>
          <w:szCs w:val="20"/>
        </w:rPr>
        <w:t xml:space="preserve"> </w:t>
      </w:r>
      <w:r w:rsidR="004D2C57">
        <w:rPr>
          <w:rFonts w:ascii="Arial" w:hAnsi="Arial" w:cs="MetaPro-Book"/>
          <w:sz w:val="20"/>
          <w:szCs w:val="20"/>
        </w:rPr>
        <w:t xml:space="preserve">(PNG) </w:t>
      </w:r>
      <w:r w:rsidRPr="00944A5F">
        <w:rPr>
          <w:rFonts w:ascii="Arial" w:hAnsi="Arial" w:cs="MetaPro-Book"/>
          <w:sz w:val="20"/>
          <w:szCs w:val="20"/>
        </w:rPr>
        <w:t>was developed in 2009 to promote</w:t>
      </w:r>
      <w:r w:rsidR="005A77A9" w:rsidRPr="00944A5F">
        <w:rPr>
          <w:rFonts w:ascii="Arial" w:hAnsi="Arial" w:cs="MetaPro-Book"/>
          <w:sz w:val="20"/>
          <w:szCs w:val="20"/>
        </w:rPr>
        <w:t>: (i)</w:t>
      </w:r>
      <w:r w:rsidRPr="00944A5F">
        <w:rPr>
          <w:rFonts w:ascii="Arial" w:hAnsi="Arial" w:cs="MetaPro-Book"/>
          <w:sz w:val="20"/>
          <w:szCs w:val="20"/>
        </w:rPr>
        <w:t xml:space="preserve"> equal rights; </w:t>
      </w:r>
      <w:r w:rsidR="005A77A9" w:rsidRPr="00944A5F">
        <w:rPr>
          <w:rFonts w:ascii="Arial" w:hAnsi="Arial" w:cs="MetaPro-Book"/>
          <w:sz w:val="20"/>
          <w:szCs w:val="20"/>
        </w:rPr>
        <w:t xml:space="preserve">(ii) </w:t>
      </w:r>
      <w:r w:rsidRPr="00944A5F">
        <w:rPr>
          <w:rFonts w:ascii="Arial" w:hAnsi="Arial" w:cs="MetaPro-Book"/>
          <w:sz w:val="20"/>
          <w:szCs w:val="20"/>
        </w:rPr>
        <w:t xml:space="preserve">economic development and equitable access; </w:t>
      </w:r>
      <w:r w:rsidR="005A77A9" w:rsidRPr="00944A5F">
        <w:rPr>
          <w:rFonts w:ascii="Arial" w:hAnsi="Arial" w:cs="MetaPro-Book"/>
          <w:sz w:val="20"/>
          <w:szCs w:val="20"/>
        </w:rPr>
        <w:t xml:space="preserve">(iii) </w:t>
      </w:r>
      <w:r w:rsidRPr="00944A5F">
        <w:rPr>
          <w:rFonts w:ascii="Arial" w:hAnsi="Arial" w:cs="MetaPro-Book"/>
          <w:sz w:val="20"/>
          <w:szCs w:val="20"/>
        </w:rPr>
        <w:t>equal participation</w:t>
      </w:r>
      <w:r w:rsidR="005A77A9" w:rsidRPr="00944A5F">
        <w:rPr>
          <w:rFonts w:ascii="Arial" w:hAnsi="Arial" w:cs="MetaPro-Book"/>
          <w:sz w:val="20"/>
          <w:szCs w:val="20"/>
        </w:rPr>
        <w:t xml:space="preserve"> in decision-making processes; (iv) dynamic partnerships for </w:t>
      </w:r>
      <w:r w:rsidR="005A77A9" w:rsidRPr="00944A5F">
        <w:rPr>
          <w:rFonts w:ascii="Arial" w:hAnsi="Arial" w:cs="MetaPro-Book"/>
          <w:sz w:val="20"/>
          <w:szCs w:val="20"/>
        </w:rPr>
        <w:lastRenderedPageBreak/>
        <w:t xml:space="preserve">gender and development; </w:t>
      </w:r>
      <w:r w:rsidR="00B4744A">
        <w:rPr>
          <w:rFonts w:ascii="Arial" w:hAnsi="Arial" w:cs="MetaPro-Book"/>
          <w:sz w:val="20"/>
          <w:szCs w:val="20"/>
        </w:rPr>
        <w:t xml:space="preserve">and </w:t>
      </w:r>
      <w:r w:rsidR="005A77A9" w:rsidRPr="00944A5F">
        <w:rPr>
          <w:rFonts w:ascii="Arial" w:hAnsi="Arial" w:cs="MetaPro-Book"/>
          <w:sz w:val="20"/>
          <w:szCs w:val="20"/>
        </w:rPr>
        <w:t xml:space="preserve">(v) </w:t>
      </w:r>
      <w:r w:rsidR="00CB5817">
        <w:rPr>
          <w:rFonts w:ascii="Arial" w:hAnsi="Arial" w:cs="MetaPro-Book"/>
          <w:sz w:val="20"/>
          <w:szCs w:val="20"/>
        </w:rPr>
        <w:t xml:space="preserve">equity and equality </w:t>
      </w:r>
      <w:r w:rsidR="005A77A9" w:rsidRPr="00944A5F">
        <w:rPr>
          <w:rFonts w:ascii="Arial" w:hAnsi="Arial" w:cs="MetaPro-Book"/>
          <w:sz w:val="20"/>
          <w:szCs w:val="20"/>
        </w:rPr>
        <w:t xml:space="preserve">information and awareness. </w:t>
      </w:r>
      <w:r w:rsidR="004405B1">
        <w:rPr>
          <w:rFonts w:ascii="Arial" w:hAnsi="Arial" w:cs="MetaPro-Book"/>
          <w:sz w:val="20"/>
          <w:szCs w:val="20"/>
        </w:rPr>
        <w:t>F</w:t>
      </w:r>
      <w:r w:rsidR="004D2C57">
        <w:rPr>
          <w:rFonts w:ascii="Arial" w:hAnsi="Arial" w:cs="MetaPro-Book"/>
          <w:sz w:val="20"/>
          <w:szCs w:val="20"/>
        </w:rPr>
        <w:t xml:space="preserve">inancial constraints undermine </w:t>
      </w:r>
      <w:r w:rsidR="00FD3D7A">
        <w:rPr>
          <w:rFonts w:ascii="Arial" w:hAnsi="Arial" w:cs="MetaPro-Book"/>
          <w:sz w:val="20"/>
          <w:szCs w:val="20"/>
        </w:rPr>
        <w:t>its</w:t>
      </w:r>
      <w:r w:rsidR="004D2C57">
        <w:rPr>
          <w:rFonts w:ascii="Arial" w:hAnsi="Arial" w:cs="MetaPro-Book"/>
          <w:sz w:val="20"/>
          <w:szCs w:val="20"/>
        </w:rPr>
        <w:t xml:space="preserve"> </w:t>
      </w:r>
      <w:r w:rsidR="00CE1A2D">
        <w:rPr>
          <w:rFonts w:ascii="Arial" w:hAnsi="Arial" w:cs="MetaPro-Book"/>
          <w:sz w:val="20"/>
          <w:szCs w:val="20"/>
        </w:rPr>
        <w:t>current</w:t>
      </w:r>
      <w:r w:rsidR="004D2C57">
        <w:rPr>
          <w:rFonts w:ascii="Arial" w:hAnsi="Arial" w:cs="MetaPro-Book"/>
          <w:sz w:val="20"/>
          <w:szCs w:val="20"/>
        </w:rPr>
        <w:t xml:space="preserve"> implementation.</w:t>
      </w:r>
    </w:p>
    <w:p w:rsidR="00CC3279" w:rsidRDefault="001855A7" w:rsidP="00624911">
      <w:pPr>
        <w:pStyle w:val="BasicParagraph"/>
        <w:spacing w:line="240" w:lineRule="auto"/>
        <w:jc w:val="both"/>
        <w:rPr>
          <w:rFonts w:ascii="Arial" w:hAnsi="Arial" w:cs="MetaPro-Black"/>
          <w:b/>
          <w:szCs w:val="26"/>
        </w:rPr>
      </w:pPr>
      <w:r w:rsidRPr="003435A0">
        <w:rPr>
          <w:rFonts w:ascii="Arial" w:hAnsi="Arial" w:cs="MetaPro-Black"/>
          <w:b/>
          <w:szCs w:val="26"/>
        </w:rPr>
        <w:t>Challenges</w:t>
      </w:r>
    </w:p>
    <w:p w:rsidR="007846D8" w:rsidRDefault="001D1008" w:rsidP="00624911">
      <w:pPr>
        <w:pStyle w:val="BasicParagraph"/>
        <w:spacing w:line="240" w:lineRule="auto"/>
        <w:jc w:val="both"/>
        <w:rPr>
          <w:rFonts w:ascii="Arial" w:hAnsi="Arial" w:cs="MetaPro-Book"/>
          <w:sz w:val="20"/>
          <w:szCs w:val="20"/>
        </w:rPr>
      </w:pPr>
      <w:r>
        <w:rPr>
          <w:rFonts w:ascii="Arial" w:hAnsi="Arial" w:cs="MetaPro-Book"/>
          <w:sz w:val="20"/>
          <w:szCs w:val="20"/>
        </w:rPr>
        <w:br/>
        <w:t>In addressing the influence of health and non-health policies and access to ASR</w:t>
      </w:r>
      <w:r w:rsidR="000E059E">
        <w:rPr>
          <w:rFonts w:ascii="Arial" w:hAnsi="Arial" w:cs="MetaPro-Book"/>
          <w:sz w:val="20"/>
          <w:szCs w:val="20"/>
        </w:rPr>
        <w:t>H</w:t>
      </w:r>
      <w:r>
        <w:rPr>
          <w:rFonts w:ascii="Arial" w:hAnsi="Arial" w:cs="MetaPro-Book"/>
          <w:sz w:val="20"/>
          <w:szCs w:val="20"/>
        </w:rPr>
        <w:t xml:space="preserve"> services on health outcomes, the</w:t>
      </w:r>
      <w:r w:rsidR="007846D8">
        <w:rPr>
          <w:rFonts w:ascii="Arial" w:hAnsi="Arial" w:cs="MetaPro-Book"/>
          <w:sz w:val="20"/>
          <w:szCs w:val="20"/>
        </w:rPr>
        <w:t>re are several challenges:</w:t>
      </w:r>
      <w:r>
        <w:rPr>
          <w:rFonts w:ascii="Arial" w:hAnsi="Arial" w:cs="MetaPro-Book"/>
          <w:sz w:val="20"/>
          <w:szCs w:val="20"/>
        </w:rPr>
        <w:t xml:space="preserve"> </w:t>
      </w:r>
    </w:p>
    <w:p w:rsidR="00817F9A" w:rsidRDefault="00817F9A" w:rsidP="00624911">
      <w:pPr>
        <w:pStyle w:val="BasicParagraph"/>
        <w:spacing w:line="240" w:lineRule="auto"/>
        <w:jc w:val="both"/>
        <w:rPr>
          <w:rFonts w:ascii="Arial" w:hAnsi="Arial" w:cs="MetaPro-Book"/>
          <w:sz w:val="20"/>
          <w:szCs w:val="20"/>
        </w:rPr>
      </w:pPr>
    </w:p>
    <w:p w:rsidR="004C670A" w:rsidRDefault="007846D8" w:rsidP="00624911">
      <w:pPr>
        <w:pStyle w:val="BasicParagraph"/>
        <w:numPr>
          <w:ilvl w:val="0"/>
          <w:numId w:val="38"/>
        </w:numPr>
        <w:tabs>
          <w:tab w:val="left" w:pos="360"/>
        </w:tabs>
        <w:spacing w:line="240" w:lineRule="auto"/>
        <w:ind w:left="360"/>
        <w:jc w:val="both"/>
        <w:rPr>
          <w:rFonts w:ascii="Arial" w:hAnsi="Arial" w:cs="MetaPro-Book"/>
          <w:sz w:val="20"/>
          <w:szCs w:val="20"/>
        </w:rPr>
      </w:pPr>
      <w:r>
        <w:rPr>
          <w:rFonts w:ascii="Arial" w:hAnsi="Arial" w:cs="MetaPro-Book"/>
          <w:sz w:val="20"/>
          <w:szCs w:val="20"/>
        </w:rPr>
        <w:t>ASRH outcomes are not often measured in Burkina Faso. Data on adolescent fertility rates may be collected and analyzed, however data on maternal morbidity and mortal</w:t>
      </w:r>
      <w:r w:rsidR="009C044E">
        <w:rPr>
          <w:rFonts w:ascii="Arial" w:hAnsi="Arial" w:cs="MetaPro-Book"/>
          <w:sz w:val="20"/>
          <w:szCs w:val="20"/>
        </w:rPr>
        <w:t>ity, GBV, and domestic violence</w:t>
      </w:r>
      <w:r w:rsidR="006521D4">
        <w:rPr>
          <w:rFonts w:ascii="Arial" w:hAnsi="Arial" w:cs="MetaPro-Book"/>
          <w:sz w:val="20"/>
          <w:szCs w:val="20"/>
        </w:rPr>
        <w:t xml:space="preserve"> is not collected</w:t>
      </w:r>
      <w:r w:rsidR="00EE0ADD">
        <w:rPr>
          <w:rFonts w:ascii="Arial" w:hAnsi="Arial" w:cs="MetaPro-Book"/>
          <w:sz w:val="20"/>
          <w:szCs w:val="20"/>
        </w:rPr>
        <w:t>.</w:t>
      </w:r>
    </w:p>
    <w:p w:rsidR="006A79DC" w:rsidRPr="006A79DC" w:rsidRDefault="006A79DC" w:rsidP="00624911">
      <w:pPr>
        <w:pStyle w:val="BasicParagraph"/>
        <w:numPr>
          <w:ilvl w:val="0"/>
          <w:numId w:val="38"/>
        </w:numPr>
        <w:tabs>
          <w:tab w:val="left" w:pos="360"/>
        </w:tabs>
        <w:spacing w:line="240" w:lineRule="auto"/>
        <w:ind w:left="360"/>
        <w:jc w:val="both"/>
        <w:rPr>
          <w:rFonts w:ascii="Arial" w:hAnsi="Arial" w:cs="MetaPro-Book"/>
          <w:sz w:val="20"/>
          <w:szCs w:val="20"/>
        </w:rPr>
      </w:pPr>
      <w:r>
        <w:rPr>
          <w:rFonts w:ascii="Arial" w:hAnsi="Arial" w:cs="MetaPro-Book"/>
          <w:sz w:val="20"/>
          <w:szCs w:val="20"/>
        </w:rPr>
        <w:t xml:space="preserve">The lack of monitoring and evaluation of policies and programs makes it difficult to accurately estimate impact. </w:t>
      </w:r>
    </w:p>
    <w:p w:rsidR="00742754" w:rsidRDefault="000D778B" w:rsidP="00624911">
      <w:pPr>
        <w:pStyle w:val="BasicParagraph"/>
        <w:numPr>
          <w:ilvl w:val="0"/>
          <w:numId w:val="28"/>
        </w:numPr>
        <w:spacing w:line="240" w:lineRule="auto"/>
        <w:jc w:val="both"/>
        <w:rPr>
          <w:rFonts w:ascii="Arial" w:hAnsi="Arial" w:cs="MetaPro-Book"/>
          <w:sz w:val="20"/>
          <w:szCs w:val="20"/>
        </w:rPr>
      </w:pPr>
      <w:r>
        <w:rPr>
          <w:rFonts w:ascii="Arial" w:hAnsi="Arial" w:cs="MetaPro-Book"/>
          <w:sz w:val="20"/>
          <w:szCs w:val="20"/>
        </w:rPr>
        <w:t>C</w:t>
      </w:r>
      <w:r w:rsidR="0082544C">
        <w:rPr>
          <w:rFonts w:ascii="Arial" w:hAnsi="Arial" w:cs="MetaPro-Book"/>
          <w:sz w:val="20"/>
          <w:szCs w:val="20"/>
        </w:rPr>
        <w:t xml:space="preserve">urrent social norms </w:t>
      </w:r>
      <w:r w:rsidR="0082544C" w:rsidRPr="0082544C">
        <w:rPr>
          <w:rFonts w:ascii="Arial" w:hAnsi="Arial" w:cs="MetaPro-Book"/>
          <w:sz w:val="20"/>
          <w:szCs w:val="20"/>
        </w:rPr>
        <w:t>support withholding informa</w:t>
      </w:r>
      <w:r w:rsidR="009C044E">
        <w:rPr>
          <w:rFonts w:ascii="Arial" w:hAnsi="Arial" w:cs="MetaPro-Book"/>
          <w:sz w:val="20"/>
          <w:szCs w:val="20"/>
        </w:rPr>
        <w:t>tion from adolescents and youth</w:t>
      </w:r>
      <w:r w:rsidR="00EE0ADD">
        <w:rPr>
          <w:rFonts w:ascii="Arial" w:hAnsi="Arial" w:cs="MetaPro-Book"/>
          <w:sz w:val="20"/>
          <w:szCs w:val="20"/>
        </w:rPr>
        <w:t>.</w:t>
      </w:r>
    </w:p>
    <w:p w:rsidR="00A47F7F" w:rsidRDefault="00BC6B50" w:rsidP="00624911">
      <w:pPr>
        <w:pStyle w:val="BasicParagraph"/>
        <w:numPr>
          <w:ilvl w:val="0"/>
          <w:numId w:val="38"/>
        </w:numPr>
        <w:tabs>
          <w:tab w:val="left" w:pos="360"/>
        </w:tabs>
        <w:spacing w:line="240" w:lineRule="auto"/>
        <w:ind w:left="360"/>
        <w:jc w:val="both"/>
        <w:rPr>
          <w:rFonts w:ascii="Arial" w:hAnsi="Arial" w:cs="MetaPro-Book"/>
          <w:sz w:val="20"/>
          <w:szCs w:val="20"/>
        </w:rPr>
      </w:pPr>
      <w:r w:rsidRPr="002610F2">
        <w:rPr>
          <w:rFonts w:ascii="Arial" w:hAnsi="Arial" w:cs="MetaPro-Book"/>
          <w:sz w:val="20"/>
          <w:szCs w:val="20"/>
        </w:rPr>
        <w:t>A lack of adequate and transparent funding has been a key challe</w:t>
      </w:r>
      <w:r w:rsidRPr="002C2FE1">
        <w:rPr>
          <w:rFonts w:ascii="Arial" w:hAnsi="Arial" w:cs="MetaPro-Book"/>
          <w:sz w:val="20"/>
          <w:szCs w:val="20"/>
        </w:rPr>
        <w:t xml:space="preserve">nge to the implementation of ASRH policies and programs </w:t>
      </w:r>
      <w:r w:rsidRPr="00A47F7F">
        <w:rPr>
          <w:rFonts w:ascii="Arial" w:hAnsi="Arial" w:cs="MetaPro-Book"/>
          <w:sz w:val="20"/>
        </w:rPr>
        <w:t xml:space="preserve">as the demand for health services and supplies has rapidly increased over the past few decades. </w:t>
      </w:r>
    </w:p>
    <w:p w:rsidR="00BC6B50" w:rsidRPr="00A47F7F" w:rsidRDefault="00A47F7F" w:rsidP="00624911">
      <w:pPr>
        <w:pStyle w:val="BasicParagraph"/>
        <w:numPr>
          <w:ilvl w:val="0"/>
          <w:numId w:val="38"/>
        </w:numPr>
        <w:tabs>
          <w:tab w:val="left" w:pos="360"/>
        </w:tabs>
        <w:spacing w:line="240" w:lineRule="auto"/>
        <w:ind w:left="360"/>
        <w:jc w:val="both"/>
        <w:rPr>
          <w:rFonts w:ascii="Arial" w:hAnsi="Arial" w:cs="MetaPro-Book"/>
          <w:sz w:val="20"/>
          <w:szCs w:val="20"/>
        </w:rPr>
      </w:pPr>
      <w:r>
        <w:rPr>
          <w:rFonts w:ascii="Arial" w:hAnsi="Arial" w:cs="MetaPro-Book"/>
          <w:sz w:val="20"/>
          <w:szCs w:val="20"/>
        </w:rPr>
        <w:t xml:space="preserve">Government expenditure remains insufficient. </w:t>
      </w:r>
      <w:r w:rsidR="001341F1" w:rsidRPr="002610F2">
        <w:rPr>
          <w:rFonts w:ascii="Arial" w:hAnsi="Arial" w:cs="MetaPro-Book"/>
          <w:sz w:val="20"/>
          <w:szCs w:val="20"/>
        </w:rPr>
        <w:t>In 2009, only 6</w:t>
      </w:r>
      <w:r w:rsidR="00B51DD1" w:rsidRPr="002C2FE1">
        <w:rPr>
          <w:rFonts w:ascii="Arial" w:hAnsi="Arial" w:cs="MetaPro-Book"/>
          <w:sz w:val="20"/>
          <w:szCs w:val="20"/>
        </w:rPr>
        <w:t xml:space="preserve"> percent</w:t>
      </w:r>
      <w:r w:rsidR="001341F1" w:rsidRPr="002C2FE1">
        <w:rPr>
          <w:rFonts w:ascii="Arial" w:hAnsi="Arial" w:cs="MetaPro-Book"/>
          <w:sz w:val="20"/>
          <w:szCs w:val="20"/>
        </w:rPr>
        <w:t xml:space="preserve"> </w:t>
      </w:r>
      <w:r w:rsidR="00BC6B50" w:rsidRPr="00A47F7F">
        <w:rPr>
          <w:rFonts w:ascii="Arial" w:hAnsi="Arial" w:cs="MetaPro-Book"/>
          <w:sz w:val="20"/>
          <w:szCs w:val="20"/>
        </w:rPr>
        <w:t>of the total health budget was allocated to reproductive health, of which 5</w:t>
      </w:r>
      <w:r w:rsidR="00B51DD1" w:rsidRPr="00A47F7F">
        <w:rPr>
          <w:rFonts w:ascii="Arial" w:hAnsi="Arial" w:cs="MetaPro-Book"/>
          <w:sz w:val="20"/>
          <w:szCs w:val="20"/>
        </w:rPr>
        <w:t xml:space="preserve"> percent</w:t>
      </w:r>
      <w:r w:rsidR="00BC6B50" w:rsidRPr="00A47F7F">
        <w:rPr>
          <w:rFonts w:ascii="Arial" w:hAnsi="Arial" w:cs="MetaPro-Book"/>
          <w:sz w:val="20"/>
          <w:szCs w:val="20"/>
        </w:rPr>
        <w:t xml:space="preserve"> was spent on maternal health and </w:t>
      </w:r>
      <w:r w:rsidR="000155A5" w:rsidRPr="00A47F7F">
        <w:rPr>
          <w:rFonts w:ascii="Arial" w:hAnsi="Arial" w:cs="MetaPro-Book"/>
          <w:sz w:val="20"/>
          <w:szCs w:val="20"/>
        </w:rPr>
        <w:t>FP</w:t>
      </w:r>
      <w:r w:rsidR="004D6511" w:rsidRPr="00A47F7F">
        <w:rPr>
          <w:rFonts w:ascii="Arial" w:hAnsi="Arial" w:cs="MetaPro-Book"/>
          <w:sz w:val="20"/>
          <w:szCs w:val="20"/>
        </w:rPr>
        <w:t xml:space="preserve"> (Amnesty International, 2009)</w:t>
      </w:r>
      <w:r w:rsidR="001540A2" w:rsidRPr="00A47F7F">
        <w:rPr>
          <w:rFonts w:ascii="Arial" w:hAnsi="Arial" w:cs="MetaPro-Book"/>
          <w:sz w:val="20"/>
          <w:szCs w:val="20"/>
        </w:rPr>
        <w:t>.</w:t>
      </w:r>
      <w:r w:rsidR="00BC6B50" w:rsidRPr="00A47F7F">
        <w:rPr>
          <w:rFonts w:ascii="Arial" w:hAnsi="Arial" w:cs="MetaPro-Book"/>
          <w:sz w:val="20"/>
          <w:szCs w:val="20"/>
        </w:rPr>
        <w:t xml:space="preserve"> </w:t>
      </w:r>
    </w:p>
    <w:p w:rsidR="00742754" w:rsidRDefault="00742754" w:rsidP="00742754">
      <w:pPr>
        <w:pStyle w:val="BasicParagraph"/>
        <w:spacing w:line="240" w:lineRule="atLeast"/>
        <w:jc w:val="both"/>
        <w:rPr>
          <w:rFonts w:ascii="Arial" w:hAnsi="Arial" w:cs="MetaPro-Book"/>
          <w:sz w:val="20"/>
          <w:szCs w:val="20"/>
        </w:rPr>
      </w:pPr>
    </w:p>
    <w:p w:rsidR="00F419F6" w:rsidRDefault="00742754" w:rsidP="00742754">
      <w:pPr>
        <w:pStyle w:val="BasicParagraph"/>
        <w:spacing w:line="240" w:lineRule="atLeast"/>
        <w:jc w:val="both"/>
        <w:rPr>
          <w:rFonts w:ascii="Arial" w:hAnsi="Arial" w:cs="MetaPro-Book"/>
          <w:sz w:val="20"/>
        </w:rPr>
      </w:pPr>
      <w:r w:rsidRPr="00742754">
        <w:rPr>
          <w:rFonts w:ascii="Arial" w:hAnsi="Arial" w:cs="MetaPro-Book"/>
          <w:sz w:val="20"/>
        </w:rPr>
        <w:t>Addressing each of these issues through policies and programs improves ASRH, contributes to the social and economic development of the country</w:t>
      </w:r>
      <w:r w:rsidR="001E3D7C">
        <w:rPr>
          <w:rFonts w:ascii="Arial" w:hAnsi="Arial" w:cs="MetaPro-Book"/>
          <w:sz w:val="20"/>
        </w:rPr>
        <w:t xml:space="preserve"> and results in</w:t>
      </w:r>
      <w:r w:rsidRPr="00742754">
        <w:rPr>
          <w:rFonts w:ascii="Arial" w:hAnsi="Arial" w:cs="MetaPro-Book"/>
          <w:bCs/>
          <w:sz w:val="20"/>
        </w:rPr>
        <w:t xml:space="preserve"> reduced fertility rates; delayed voluntary and forced marriages; and reduced r</w:t>
      </w:r>
      <w:r w:rsidR="004D6511">
        <w:rPr>
          <w:rFonts w:ascii="Arial" w:hAnsi="Arial" w:cs="MetaPro-Book"/>
          <w:bCs/>
          <w:sz w:val="20"/>
        </w:rPr>
        <w:t>ates of FGC and physical abuse, l</w:t>
      </w:r>
      <w:r w:rsidR="001341F1">
        <w:rPr>
          <w:rFonts w:ascii="Arial" w:hAnsi="Arial" w:cs="MetaPro-Book"/>
          <w:bCs/>
          <w:sz w:val="20"/>
        </w:rPr>
        <w:t>eading to</w:t>
      </w:r>
      <w:r w:rsidRPr="00742754">
        <w:rPr>
          <w:rFonts w:ascii="Arial" w:hAnsi="Arial" w:cs="MetaPro-Book"/>
          <w:bCs/>
          <w:sz w:val="20"/>
        </w:rPr>
        <w:t xml:space="preserve"> </w:t>
      </w:r>
      <w:r w:rsidRPr="00742754">
        <w:rPr>
          <w:rFonts w:ascii="Arial" w:hAnsi="Arial" w:cs="MetaPro-Book"/>
          <w:sz w:val="20"/>
        </w:rPr>
        <w:t xml:space="preserve">improved status for women in society, healthier communities, and economic growth and development (UNFPA, 2010). </w:t>
      </w:r>
    </w:p>
    <w:p w:rsidR="00762AA1" w:rsidRPr="00742754" w:rsidRDefault="00762AA1" w:rsidP="00742754">
      <w:pPr>
        <w:pStyle w:val="BasicParagraph"/>
        <w:spacing w:line="240" w:lineRule="atLeast"/>
        <w:jc w:val="both"/>
        <w:rPr>
          <w:rFonts w:ascii="Arial" w:hAnsi="Arial" w:cs="MetaPro-Book"/>
          <w:sz w:val="20"/>
        </w:rPr>
      </w:pPr>
    </w:p>
    <w:p w:rsidR="00F27235" w:rsidRDefault="005959A4" w:rsidP="00DF5BF2">
      <w:pPr>
        <w:pStyle w:val="BasicParagraph"/>
        <w:spacing w:line="240" w:lineRule="auto"/>
        <w:rPr>
          <w:rFonts w:ascii="Arial" w:hAnsi="Arial" w:cs="MetaPro-Black"/>
          <w:b/>
          <w:szCs w:val="26"/>
        </w:rPr>
      </w:pPr>
      <w:r w:rsidRPr="003435A0">
        <w:rPr>
          <w:rFonts w:ascii="Arial" w:hAnsi="Arial" w:cs="MetaPro-Black"/>
          <w:b/>
          <w:szCs w:val="26"/>
        </w:rPr>
        <w:t>Conclusion</w:t>
      </w:r>
    </w:p>
    <w:p w:rsidR="00DF5BF2" w:rsidRDefault="00DF5BF2" w:rsidP="00DF5BF2">
      <w:pPr>
        <w:pStyle w:val="BasicParagraph"/>
        <w:spacing w:line="240" w:lineRule="auto"/>
        <w:jc w:val="both"/>
        <w:rPr>
          <w:rFonts w:ascii="Arial" w:hAnsi="Arial" w:cs="MetaPro-Book"/>
          <w:sz w:val="20"/>
        </w:rPr>
      </w:pPr>
    </w:p>
    <w:p w:rsidR="005959A4" w:rsidRDefault="00DF5BF2" w:rsidP="00DF5BF2">
      <w:pPr>
        <w:pStyle w:val="BasicParagraph"/>
        <w:spacing w:line="240" w:lineRule="auto"/>
        <w:jc w:val="both"/>
        <w:rPr>
          <w:rFonts w:ascii="Arial" w:hAnsi="Arial" w:cs="MetaPro-Book"/>
          <w:sz w:val="20"/>
          <w:szCs w:val="20"/>
        </w:rPr>
      </w:pPr>
      <w:r w:rsidRPr="003435A0">
        <w:rPr>
          <w:rFonts w:ascii="Arial" w:hAnsi="Arial" w:cs="MetaPro-Book"/>
          <w:noProof/>
          <w:sz w:val="12"/>
          <w:szCs w:val="12"/>
        </w:rPr>
        <mc:AlternateContent>
          <mc:Choice Requires="wps">
            <w:drawing>
              <wp:anchor distT="0" distB="0" distL="114300" distR="114300" simplePos="0" relativeHeight="251699200" behindDoc="0" locked="0" layoutInCell="1" allowOverlap="1" wp14:anchorId="4EC85FD9" wp14:editId="7811D993">
                <wp:simplePos x="0" y="0"/>
                <wp:positionH relativeFrom="margin">
                  <wp:align>right</wp:align>
                </wp:positionH>
                <wp:positionV relativeFrom="paragraph">
                  <wp:posOffset>1862455</wp:posOffset>
                </wp:positionV>
                <wp:extent cx="7010400" cy="971550"/>
                <wp:effectExtent l="0" t="0" r="0" b="0"/>
                <wp:wrapSquare wrapText="bothSides"/>
                <wp:docPr id="3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0104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4B06D0">
                            <w:pPr>
                              <w:pStyle w:val="BasicParagraph"/>
                              <w:spacing w:line="240" w:lineRule="atLeast"/>
                              <w:rPr>
                                <w:rFonts w:ascii="Arial" w:hAnsi="Arial" w:cs="MetaPro-BoldIta"/>
                                <w:b/>
                                <w:bCs/>
                                <w:i/>
                                <w:iCs/>
                                <w:color w:val="1DB3F0"/>
                                <w:sz w:val="20"/>
                                <w:szCs w:val="20"/>
                              </w:rPr>
                            </w:pPr>
                            <w:r>
                              <w:rPr>
                                <w:rFonts w:ascii="Arial" w:hAnsi="Arial" w:cs="MetaPro-BoldIta"/>
                                <w:i/>
                                <w:noProof/>
                                <w:color w:val="1DB3F0"/>
                                <w:sz w:val="20"/>
                              </w:rPr>
                              <w:drawing>
                                <wp:inline distT="0" distB="0" distL="0" distR="0" wp14:anchorId="0E658934" wp14:editId="684D3C65">
                                  <wp:extent cx="7676534" cy="124864"/>
                                  <wp:effectExtent l="19050" t="19050" r="635" b="27940"/>
                                  <wp:docPr id="3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26228" cy="127299"/>
                                          </a:xfrm>
                                          <a:prstGeom prst="rect">
                                            <a:avLst/>
                                          </a:prstGeom>
                                          <a:noFill/>
                                          <a:ln w="381">
                                            <a:solidFill>
                                              <a:schemeClr val="tx1"/>
                                            </a:solidFill>
                                            <a:miter lim="800000"/>
                                          </a:ln>
                                        </pic:spPr>
                                      </pic:pic>
                                    </a:graphicData>
                                  </a:graphic>
                                </wp:inline>
                              </w:drawing>
                            </w:r>
                          </w:p>
                          <w:p w:rsidR="009D4499" w:rsidRPr="004B06D0" w:rsidRDefault="009D4499" w:rsidP="004B06D0">
                            <w:pPr>
                              <w:pStyle w:val="BasicParagraph"/>
                              <w:spacing w:line="240" w:lineRule="atLeast"/>
                              <w:rPr>
                                <w:rFonts w:ascii="Arial" w:hAnsi="Arial" w:cs="MetaPro-Book"/>
                                <w:color w:val="1DB3F0"/>
                                <w:sz w:val="20"/>
                                <w:szCs w:val="20"/>
                              </w:rPr>
                            </w:pPr>
                            <w:r w:rsidRPr="00B25BC8">
                              <w:rPr>
                                <w:rFonts w:ascii="Arial" w:hAnsi="Arial" w:cs="MetaPro-BoldIta"/>
                                <w:b/>
                                <w:bCs/>
                                <w:i/>
                                <w:iCs/>
                                <w:color w:val="1DB3F0"/>
                                <w:sz w:val="20"/>
                                <w:szCs w:val="20"/>
                              </w:rPr>
                              <w:t xml:space="preserve">The Health, Nutrition and Population Knowledge </w:t>
                            </w:r>
                            <w:r>
                              <w:rPr>
                                <w:rFonts w:ascii="Arial" w:hAnsi="Arial" w:cs="MetaPro-BoldIta"/>
                                <w:b/>
                                <w:bCs/>
                                <w:i/>
                                <w:iCs/>
                                <w:color w:val="1DB3F0"/>
                                <w:sz w:val="20"/>
                                <w:szCs w:val="20"/>
                              </w:rPr>
                              <w:t>Briefs</w:t>
                            </w:r>
                            <w:r w:rsidRPr="00B25BC8">
                              <w:rPr>
                                <w:rFonts w:ascii="Arial" w:hAnsi="Arial" w:cs="MetaPro-BoldIta"/>
                                <w:b/>
                                <w:bCs/>
                                <w:i/>
                                <w:iCs/>
                                <w:color w:val="1DB3F0"/>
                                <w:sz w:val="20"/>
                                <w:szCs w:val="20"/>
                              </w:rPr>
                              <w:t xml:space="preserve"> of the World Bank</w:t>
                            </w:r>
                            <w:r w:rsidRPr="00B25BC8">
                              <w:rPr>
                                <w:rFonts w:ascii="Arial" w:hAnsi="Arial" w:cs="MetaPro-BookIta"/>
                                <w:iCs/>
                                <w:color w:val="1DB3F0"/>
                                <w:sz w:val="20"/>
                                <w:szCs w:val="20"/>
                              </w:rPr>
                              <w:t xml:space="preserve"> </w:t>
                            </w:r>
                            <w:r w:rsidRPr="00B25BC8">
                              <w:rPr>
                                <w:rFonts w:ascii="Arial" w:hAnsi="Arial" w:cs="MetaPro-Book"/>
                                <w:color w:val="1DB3F0"/>
                                <w:sz w:val="20"/>
                                <w:szCs w:val="20"/>
                              </w:rPr>
                              <w:t xml:space="preserve">are </w:t>
                            </w:r>
                            <w:r>
                              <w:rPr>
                                <w:rFonts w:ascii="Arial" w:hAnsi="Arial" w:cs="MetaPro-Book"/>
                                <w:color w:val="1DB3F0"/>
                                <w:sz w:val="20"/>
                                <w:szCs w:val="20"/>
                              </w:rPr>
                              <w:t xml:space="preserve">a </w:t>
                            </w:r>
                            <w:r w:rsidRPr="00B25BC8">
                              <w:rPr>
                                <w:rFonts w:ascii="Arial" w:hAnsi="Arial" w:cs="MetaPro-Book"/>
                                <w:color w:val="1DB3F0"/>
                                <w:sz w:val="20"/>
                                <w:szCs w:val="20"/>
                              </w:rPr>
                              <w:t>quick reference on the essentials of specific HNP-related topics summarizing new findings and information. These may highlight an issue and key interventions proven to be effective in improving health, or disseminate new findings and lessons learned from the regions.</w:t>
                            </w:r>
                            <w:r>
                              <w:rPr>
                                <w:rFonts w:ascii="Arial" w:hAnsi="Arial" w:cs="MetaPro-Book"/>
                                <w:color w:val="1DB3F0"/>
                                <w:sz w:val="20"/>
                                <w:szCs w:val="20"/>
                              </w:rPr>
                              <w:t xml:space="preserve"> </w:t>
                            </w:r>
                            <w:r w:rsidRPr="00B25BC8">
                              <w:rPr>
                                <w:rFonts w:ascii="Arial" w:hAnsi="Arial" w:cs="MetaPro-Book"/>
                                <w:color w:val="1DB3F0"/>
                                <w:sz w:val="20"/>
                              </w:rPr>
                              <w:t>For more information on this topic, go to:</w:t>
                            </w:r>
                            <w:r w:rsidRPr="00B25BC8">
                              <w:rPr>
                                <w:rFonts w:ascii="Arial" w:hAnsi="Arial" w:cs="MetaPro-Book"/>
                                <w:color w:val="8B0030"/>
                                <w:sz w:val="20"/>
                              </w:rPr>
                              <w:t xml:space="preserve"> </w:t>
                            </w:r>
                            <w:hyperlink r:id="rId18" w:history="1">
                              <w:r w:rsidRPr="00B25BC8">
                                <w:rPr>
                                  <w:rStyle w:val="Hyperlink"/>
                                  <w:rFonts w:ascii="Arial" w:hAnsi="Arial" w:cs="MetaPro-Bold"/>
                                  <w:bCs/>
                                  <w:sz w:val="20"/>
                                </w:rPr>
                                <w:t>www.worldbank.org/health</w:t>
                              </w:r>
                            </w:hyperlink>
                            <w:r w:rsidRPr="00B25BC8">
                              <w:rPr>
                                <w:rFonts w:ascii="Arial" w:hAnsi="Arial" w:cs="MetaPro-Bold"/>
                                <w:bCs/>
                                <w:color w:val="8B0030"/>
                                <w:sz w:val="20"/>
                              </w:rPr>
                              <w:t xml:space="preserve">. </w:t>
                            </w:r>
                          </w:p>
                          <w:p w:rsidR="009D4499" w:rsidRDefault="009D449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85FD9" id="Text Box 72" o:spid="_x0000_s1029" type="#_x0000_t202" style="position:absolute;left:0;text-align:left;margin-left:500.8pt;margin-top:146.65pt;width:552pt;height:76.5pt;flip:y;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" filled="f" stroked="f">
                <v:textbox inset=",7.2pt,,7.2pt">
                  <w:txbxContent>
                    <w:p w:rsidR="009D4499" w:rsidRDefault="009D4499" w:rsidP="004B06D0">
                      <w:pPr>
                        <w:pStyle w:val="BasicParagraph"/>
                        <w:spacing w:line="240" w:lineRule="atLeast"/>
                        <w:rPr>
                          <w:rFonts w:ascii="Arial" w:hAnsi="Arial" w:cs="MetaPro-BoldIta"/>
                          <w:b/>
                          <w:bCs/>
                          <w:i/>
                          <w:iCs/>
                          <w:color w:val="1DB3F0"/>
                          <w:sz w:val="20"/>
                          <w:szCs w:val="20"/>
                        </w:rPr>
                      </w:pPr>
                      <w:r>
                        <w:rPr>
                          <w:rFonts w:ascii="Arial" w:hAnsi="Arial" w:cs="MetaPro-BoldIta"/>
                          <w:i/>
                          <w:noProof/>
                          <w:color w:val="1DB3F0"/>
                          <w:sz w:val="20"/>
                        </w:rPr>
                        <w:drawing>
                          <wp:inline distT="0" distB="0" distL="0" distR="0" wp14:anchorId="0E658934" wp14:editId="684D3C65">
                            <wp:extent cx="7676534" cy="124864"/>
                            <wp:effectExtent l="19050" t="19050" r="635" b="27940"/>
                            <wp:docPr id="3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26228" cy="127299"/>
                                    </a:xfrm>
                                    <a:prstGeom prst="rect">
                                      <a:avLst/>
                                    </a:prstGeom>
                                    <a:noFill/>
                                    <a:ln w="381">
                                      <a:solidFill>
                                        <a:schemeClr val="tx1"/>
                                      </a:solidFill>
                                      <a:miter lim="800000"/>
                                    </a:ln>
                                  </pic:spPr>
                                </pic:pic>
                              </a:graphicData>
                            </a:graphic>
                          </wp:inline>
                        </w:drawing>
                      </w:r>
                    </w:p>
                    <w:p w:rsidR="009D4499" w:rsidRPr="004B06D0" w:rsidRDefault="009D4499" w:rsidP="004B06D0">
                      <w:pPr>
                        <w:pStyle w:val="BasicParagraph"/>
                        <w:spacing w:line="240" w:lineRule="atLeast"/>
                        <w:rPr>
                          <w:rFonts w:ascii="Arial" w:hAnsi="Arial" w:cs="MetaPro-Book"/>
                          <w:color w:val="1DB3F0"/>
                          <w:sz w:val="20"/>
                          <w:szCs w:val="20"/>
                        </w:rPr>
                      </w:pPr>
                      <w:r w:rsidRPr="00B25BC8">
                        <w:rPr>
                          <w:rFonts w:ascii="Arial" w:hAnsi="Arial" w:cs="MetaPro-BoldIta"/>
                          <w:b/>
                          <w:bCs/>
                          <w:i/>
                          <w:iCs/>
                          <w:color w:val="1DB3F0"/>
                          <w:sz w:val="20"/>
                          <w:szCs w:val="20"/>
                        </w:rPr>
                        <w:t xml:space="preserve">The Health, Nutrition and Population Knowledge </w:t>
                      </w:r>
                      <w:r>
                        <w:rPr>
                          <w:rFonts w:ascii="Arial" w:hAnsi="Arial" w:cs="MetaPro-BoldIta"/>
                          <w:b/>
                          <w:bCs/>
                          <w:i/>
                          <w:iCs/>
                          <w:color w:val="1DB3F0"/>
                          <w:sz w:val="20"/>
                          <w:szCs w:val="20"/>
                        </w:rPr>
                        <w:t>Briefs</w:t>
                      </w:r>
                      <w:r w:rsidRPr="00B25BC8">
                        <w:rPr>
                          <w:rFonts w:ascii="Arial" w:hAnsi="Arial" w:cs="MetaPro-BoldIta"/>
                          <w:b/>
                          <w:bCs/>
                          <w:i/>
                          <w:iCs/>
                          <w:color w:val="1DB3F0"/>
                          <w:sz w:val="20"/>
                          <w:szCs w:val="20"/>
                        </w:rPr>
                        <w:t xml:space="preserve"> of the World Bank</w:t>
                      </w:r>
                      <w:r w:rsidRPr="00B25BC8">
                        <w:rPr>
                          <w:rFonts w:ascii="Arial" w:hAnsi="Arial" w:cs="MetaPro-BookIta"/>
                          <w:iCs/>
                          <w:color w:val="1DB3F0"/>
                          <w:sz w:val="20"/>
                          <w:szCs w:val="20"/>
                        </w:rPr>
                        <w:t xml:space="preserve"> </w:t>
                      </w:r>
                      <w:r w:rsidRPr="00B25BC8">
                        <w:rPr>
                          <w:rFonts w:ascii="Arial" w:hAnsi="Arial" w:cs="MetaPro-Book"/>
                          <w:color w:val="1DB3F0"/>
                          <w:sz w:val="20"/>
                          <w:szCs w:val="20"/>
                        </w:rPr>
                        <w:t xml:space="preserve">are </w:t>
                      </w:r>
                      <w:r>
                        <w:rPr>
                          <w:rFonts w:ascii="Arial" w:hAnsi="Arial" w:cs="MetaPro-Book"/>
                          <w:color w:val="1DB3F0"/>
                          <w:sz w:val="20"/>
                          <w:szCs w:val="20"/>
                        </w:rPr>
                        <w:t xml:space="preserve">a </w:t>
                      </w:r>
                      <w:r w:rsidRPr="00B25BC8">
                        <w:rPr>
                          <w:rFonts w:ascii="Arial" w:hAnsi="Arial" w:cs="MetaPro-Book"/>
                          <w:color w:val="1DB3F0"/>
                          <w:sz w:val="20"/>
                          <w:szCs w:val="20"/>
                        </w:rPr>
                        <w:t>quick reference on the essentials of specific HNP-related topics summarizing new findings and information. These may highlight an issue and key interventions proven to be effective in improving health, or disseminate new findings and lessons learned from the regions.</w:t>
                      </w:r>
                      <w:r>
                        <w:rPr>
                          <w:rFonts w:ascii="Arial" w:hAnsi="Arial" w:cs="MetaPro-Book"/>
                          <w:color w:val="1DB3F0"/>
                          <w:sz w:val="20"/>
                          <w:szCs w:val="20"/>
                        </w:rPr>
                        <w:t xml:space="preserve"> </w:t>
                      </w:r>
                      <w:r w:rsidRPr="00B25BC8">
                        <w:rPr>
                          <w:rFonts w:ascii="Arial" w:hAnsi="Arial" w:cs="MetaPro-Book"/>
                          <w:color w:val="1DB3F0"/>
                          <w:sz w:val="20"/>
                        </w:rPr>
                        <w:t>For more information on this topic, go to:</w:t>
                      </w:r>
                      <w:r w:rsidRPr="00B25BC8">
                        <w:rPr>
                          <w:rFonts w:ascii="Arial" w:hAnsi="Arial" w:cs="MetaPro-Book"/>
                          <w:color w:val="8B0030"/>
                          <w:sz w:val="20"/>
                        </w:rPr>
                        <w:t xml:space="preserve"> </w:t>
                      </w:r>
                      <w:hyperlink r:id="rId20" w:history="1">
                        <w:r w:rsidRPr="00B25BC8">
                          <w:rPr>
                            <w:rStyle w:val="Hyperlink"/>
                            <w:rFonts w:ascii="Arial" w:hAnsi="Arial" w:cs="MetaPro-Bold"/>
                            <w:bCs/>
                            <w:sz w:val="20"/>
                          </w:rPr>
                          <w:t>www.worldbank.org/health</w:t>
                        </w:r>
                      </w:hyperlink>
                      <w:r w:rsidRPr="00B25BC8">
                        <w:rPr>
                          <w:rFonts w:ascii="Arial" w:hAnsi="Arial" w:cs="MetaPro-Bold"/>
                          <w:bCs/>
                          <w:color w:val="8B0030"/>
                          <w:sz w:val="20"/>
                        </w:rPr>
                        <w:t xml:space="preserve">. </w:t>
                      </w:r>
                    </w:p>
                    <w:p w:rsidR="009D4499" w:rsidRDefault="009D4499"/>
                  </w:txbxContent>
                </v:textbox>
                <w10:wrap type="square" anchorx="margin"/>
              </v:shape>
            </w:pict>
          </mc:Fallback>
        </mc:AlternateContent>
      </w:r>
      <w:r w:rsidR="00483A9C" w:rsidRPr="00483A9C">
        <w:rPr>
          <w:rFonts w:ascii="Arial" w:hAnsi="Arial" w:cs="MetaPro-Book"/>
          <w:sz w:val="20"/>
        </w:rPr>
        <w:t>The study</w:t>
      </w:r>
      <w:r w:rsidR="00604F70">
        <w:rPr>
          <w:rFonts w:ascii="Arial" w:hAnsi="Arial" w:cs="MetaPro-Book"/>
          <w:sz w:val="20"/>
        </w:rPr>
        <w:t xml:space="preserve"> findings</w:t>
      </w:r>
      <w:r w:rsidR="00483A9C" w:rsidRPr="00483A9C">
        <w:rPr>
          <w:rFonts w:ascii="Arial" w:hAnsi="Arial" w:cs="MetaPro-Book"/>
          <w:sz w:val="20"/>
        </w:rPr>
        <w:t xml:space="preserve"> confirm what is known about </w:t>
      </w:r>
      <w:r w:rsidR="00870171">
        <w:rPr>
          <w:rFonts w:ascii="Arial" w:hAnsi="Arial" w:cs="MetaPro-Book"/>
          <w:sz w:val="20"/>
        </w:rPr>
        <w:t>ASRH in many parts of the world:</w:t>
      </w:r>
      <w:r w:rsidR="00483A9C" w:rsidRPr="00483A9C">
        <w:rPr>
          <w:rFonts w:ascii="Arial" w:hAnsi="Arial" w:cs="MetaPro-Book"/>
          <w:sz w:val="20"/>
        </w:rPr>
        <w:t xml:space="preserve"> adolescents and youth lack access to basic SRH information and ser</w:t>
      </w:r>
      <w:r w:rsidR="00063527">
        <w:rPr>
          <w:rFonts w:ascii="Arial" w:hAnsi="Arial" w:cs="MetaPro-Book"/>
          <w:sz w:val="20"/>
        </w:rPr>
        <w:t>vices. Traditional gender norms and</w:t>
      </w:r>
      <w:r w:rsidR="00483A9C" w:rsidRPr="00483A9C">
        <w:rPr>
          <w:rFonts w:ascii="Arial" w:hAnsi="Arial" w:cs="MetaPro-Book"/>
          <w:sz w:val="20"/>
        </w:rPr>
        <w:t xml:space="preserve"> stigma and discrimination associated with SRH are prevalent and contribute to low levels of knowledge, poor access to accurate and quality information and services, as well as harmful practices and norms. </w:t>
      </w:r>
      <w:r w:rsidR="00CC336D">
        <w:rPr>
          <w:rFonts w:ascii="Arial" w:hAnsi="Arial" w:cs="MetaPro-Book"/>
          <w:sz w:val="20"/>
        </w:rPr>
        <w:t xml:space="preserve">Early </w:t>
      </w:r>
      <w:r w:rsidR="00483A9C" w:rsidRPr="00483A9C">
        <w:rPr>
          <w:rFonts w:ascii="Arial" w:hAnsi="Arial" w:cs="MetaPro-Book"/>
          <w:sz w:val="20"/>
        </w:rPr>
        <w:t>marriage and high adolescent fertility rates are th</w:t>
      </w:r>
      <w:r w:rsidR="00870171">
        <w:rPr>
          <w:rFonts w:ascii="Arial" w:hAnsi="Arial" w:cs="MetaPro-Book"/>
          <w:sz w:val="20"/>
        </w:rPr>
        <w:t>e norm among adolescent girls</w:t>
      </w:r>
      <w:r w:rsidR="00BD093D" w:rsidRPr="00483A9C">
        <w:rPr>
          <w:rFonts w:ascii="Arial" w:hAnsi="Arial" w:cs="MetaPro-Book"/>
          <w:sz w:val="20"/>
        </w:rPr>
        <w:t>.</w:t>
      </w:r>
      <w:r w:rsidR="00BD093D">
        <w:rPr>
          <w:rFonts w:ascii="Arial" w:hAnsi="Arial" w:cs="MetaPro-Book"/>
          <w:sz w:val="20"/>
        </w:rPr>
        <w:t xml:space="preserve"> </w:t>
      </w:r>
      <w:r w:rsidR="00BD093D" w:rsidRPr="0027600A">
        <w:rPr>
          <w:rFonts w:ascii="Arial" w:hAnsi="Arial" w:cs="MetaPro-Book"/>
          <w:sz w:val="20"/>
          <w:szCs w:val="20"/>
        </w:rPr>
        <w:t>Promoting</w:t>
      </w:r>
      <w:r w:rsidR="0027600A" w:rsidRPr="0027600A">
        <w:rPr>
          <w:rFonts w:ascii="Arial" w:hAnsi="Arial" w:cs="MetaPro-Book"/>
          <w:sz w:val="20"/>
          <w:szCs w:val="20"/>
        </w:rPr>
        <w:t xml:space="preserve"> </w:t>
      </w:r>
      <w:r w:rsidR="00870171">
        <w:rPr>
          <w:rFonts w:ascii="Arial" w:hAnsi="Arial" w:cs="MetaPro-Book"/>
          <w:sz w:val="20"/>
          <w:szCs w:val="20"/>
        </w:rPr>
        <w:t xml:space="preserve">and enforcing </w:t>
      </w:r>
      <w:r w:rsidR="0027600A" w:rsidRPr="0027600A">
        <w:rPr>
          <w:rFonts w:ascii="Arial" w:hAnsi="Arial" w:cs="MetaPro-Book"/>
          <w:sz w:val="20"/>
          <w:szCs w:val="20"/>
        </w:rPr>
        <w:t>ASRH policies using a gender approach while implementing ASRH programs</w:t>
      </w:r>
      <w:r w:rsidR="009D4499">
        <w:rPr>
          <w:rFonts w:ascii="Arial" w:hAnsi="Arial" w:cs="MetaPro-Book"/>
          <w:sz w:val="20"/>
          <w:szCs w:val="20"/>
        </w:rPr>
        <w:t xml:space="preserve"> and services</w:t>
      </w:r>
      <w:r w:rsidR="00443301" w:rsidRPr="0027600A">
        <w:rPr>
          <w:rFonts w:ascii="Arial" w:hAnsi="Arial" w:cs="MetaPro-Book"/>
          <w:sz w:val="20"/>
          <w:szCs w:val="20"/>
        </w:rPr>
        <w:t>, particularly in rural areas</w:t>
      </w:r>
      <w:r w:rsidR="00443301">
        <w:rPr>
          <w:rFonts w:ascii="Arial" w:hAnsi="Arial" w:cs="MetaPro-Book"/>
          <w:sz w:val="20"/>
          <w:szCs w:val="20"/>
        </w:rPr>
        <w:t>,</w:t>
      </w:r>
      <w:r w:rsidR="0027600A" w:rsidRPr="0027600A">
        <w:rPr>
          <w:rFonts w:ascii="Arial" w:hAnsi="Arial" w:cs="MetaPro-Book"/>
          <w:sz w:val="20"/>
          <w:szCs w:val="20"/>
        </w:rPr>
        <w:t xml:space="preserve"> </w:t>
      </w:r>
      <w:r w:rsidR="00604F70">
        <w:rPr>
          <w:rFonts w:ascii="Arial" w:hAnsi="Arial" w:cs="MetaPro-Book"/>
          <w:sz w:val="20"/>
          <w:szCs w:val="20"/>
        </w:rPr>
        <w:t>can help prevent</w:t>
      </w:r>
      <w:r w:rsidR="0027600A" w:rsidRPr="0027600A">
        <w:rPr>
          <w:rFonts w:ascii="Arial" w:hAnsi="Arial" w:cs="MetaPro-Book"/>
          <w:sz w:val="20"/>
          <w:szCs w:val="20"/>
        </w:rPr>
        <w:t xml:space="preserve"> early</w:t>
      </w:r>
      <w:r w:rsidR="00CC336D">
        <w:rPr>
          <w:rFonts w:ascii="Arial" w:hAnsi="Arial" w:cs="MetaPro-Book"/>
          <w:sz w:val="20"/>
          <w:szCs w:val="20"/>
        </w:rPr>
        <w:t>/</w:t>
      </w:r>
      <w:r w:rsidR="0027600A" w:rsidRPr="0027600A">
        <w:rPr>
          <w:rFonts w:ascii="Arial" w:hAnsi="Arial" w:cs="MetaPro-Book"/>
          <w:sz w:val="20"/>
          <w:szCs w:val="20"/>
        </w:rPr>
        <w:t xml:space="preserve">unplanned pregnancies, </w:t>
      </w:r>
      <w:r w:rsidR="004D6511">
        <w:rPr>
          <w:rFonts w:ascii="Arial" w:hAnsi="Arial" w:cs="MetaPro-Book"/>
          <w:sz w:val="20"/>
          <w:szCs w:val="20"/>
        </w:rPr>
        <w:t xml:space="preserve">early marriages, </w:t>
      </w:r>
      <w:r w:rsidR="004660F4">
        <w:rPr>
          <w:rFonts w:ascii="Arial" w:hAnsi="Arial" w:cs="MetaPro-Book"/>
          <w:sz w:val="20"/>
          <w:szCs w:val="20"/>
        </w:rPr>
        <w:t>FGC</w:t>
      </w:r>
      <w:r w:rsidR="00443301">
        <w:rPr>
          <w:rFonts w:ascii="Arial" w:hAnsi="Arial" w:cs="MetaPro-Book"/>
          <w:sz w:val="20"/>
          <w:szCs w:val="20"/>
        </w:rPr>
        <w:t>,</w:t>
      </w:r>
      <w:r w:rsidR="004660F4">
        <w:rPr>
          <w:rFonts w:ascii="Arial" w:hAnsi="Arial" w:cs="MetaPro-Book"/>
          <w:sz w:val="20"/>
          <w:szCs w:val="20"/>
        </w:rPr>
        <w:t xml:space="preserve"> </w:t>
      </w:r>
      <w:r w:rsidR="0027600A" w:rsidRPr="0027600A">
        <w:rPr>
          <w:rFonts w:ascii="Arial" w:hAnsi="Arial" w:cs="MetaPro-Book"/>
          <w:sz w:val="20"/>
          <w:szCs w:val="20"/>
        </w:rPr>
        <w:t xml:space="preserve">high rates of STIs </w:t>
      </w:r>
      <w:r w:rsidR="0027600A" w:rsidRPr="0027600A">
        <w:rPr>
          <w:rFonts w:ascii="Arial" w:hAnsi="Arial" w:cs="MetaPro-Book"/>
          <w:sz w:val="20"/>
          <w:szCs w:val="20"/>
        </w:rPr>
        <w:lastRenderedPageBreak/>
        <w:t xml:space="preserve">including HIV/AIDS, and </w:t>
      </w:r>
      <w:r w:rsidR="004D6511">
        <w:rPr>
          <w:rFonts w:ascii="Arial" w:hAnsi="Arial" w:cs="MetaPro-Book"/>
          <w:sz w:val="20"/>
          <w:szCs w:val="20"/>
        </w:rPr>
        <w:t>the promotion of gender equality</w:t>
      </w:r>
      <w:r w:rsidR="0027600A" w:rsidRPr="0027600A">
        <w:rPr>
          <w:rFonts w:ascii="Arial" w:hAnsi="Arial" w:cs="MetaPro-Book"/>
          <w:sz w:val="20"/>
          <w:szCs w:val="20"/>
        </w:rPr>
        <w:t>.</w:t>
      </w:r>
      <w:r w:rsidR="009C4784">
        <w:rPr>
          <w:rFonts w:ascii="Arial" w:hAnsi="Arial" w:cs="MetaPro-Book"/>
          <w:sz w:val="20"/>
          <w:szCs w:val="20"/>
        </w:rPr>
        <w:t xml:space="preserve"> </w:t>
      </w:r>
    </w:p>
    <w:p w:rsidR="00DF5BF2" w:rsidRDefault="00DF5BF2" w:rsidP="00F27235">
      <w:pPr>
        <w:pStyle w:val="BasicParagraph"/>
        <w:spacing w:line="240" w:lineRule="auto"/>
        <w:jc w:val="both"/>
        <w:rPr>
          <w:rFonts w:ascii="Arial" w:hAnsi="Arial" w:cs="MetaPro-Black"/>
          <w:b/>
          <w:szCs w:val="26"/>
        </w:rPr>
      </w:pPr>
    </w:p>
    <w:p w:rsidR="00555045" w:rsidRDefault="00555045" w:rsidP="00F27235">
      <w:pPr>
        <w:pStyle w:val="BasicParagraph"/>
        <w:spacing w:line="240" w:lineRule="auto"/>
        <w:jc w:val="both"/>
        <w:rPr>
          <w:rFonts w:ascii="Arial" w:hAnsi="Arial" w:cs="MetaPro-Black"/>
          <w:b/>
          <w:szCs w:val="26"/>
        </w:rPr>
      </w:pPr>
      <w:r w:rsidRPr="00CC3279">
        <w:rPr>
          <w:rFonts w:ascii="Arial" w:hAnsi="Arial" w:cs="MetaPro-Black"/>
          <w:b/>
          <w:szCs w:val="26"/>
        </w:rPr>
        <w:t>References</w:t>
      </w:r>
    </w:p>
    <w:p w:rsidR="00032EE8" w:rsidRPr="00DF5BF2" w:rsidRDefault="00032EE8" w:rsidP="00CC0012">
      <w:pPr>
        <w:pStyle w:val="BasicParagraph"/>
        <w:jc w:val="both"/>
        <w:rPr>
          <w:rFonts w:ascii="Arial" w:hAnsi="Arial" w:cs="MetaPro-Book"/>
          <w:bCs/>
          <w:sz w:val="13"/>
          <w:szCs w:val="13"/>
          <w:lang w:val="fr-MA" w:bidi="en-US"/>
        </w:rPr>
      </w:pPr>
    </w:p>
    <w:p w:rsidR="008376E0" w:rsidRPr="00DF5BF2" w:rsidRDefault="00B81755" w:rsidP="00CC0012">
      <w:pPr>
        <w:pStyle w:val="BasicParagraph"/>
        <w:jc w:val="both"/>
        <w:rPr>
          <w:rFonts w:ascii="Arial" w:hAnsi="Arial" w:cs="MetaPro-Book"/>
          <w:bCs/>
          <w:sz w:val="13"/>
          <w:szCs w:val="13"/>
          <w:lang w:bidi="en-US"/>
        </w:rPr>
      </w:pPr>
      <w:r w:rsidRPr="00DF5BF2">
        <w:rPr>
          <w:rFonts w:ascii="Arial" w:hAnsi="Arial" w:cs="MetaPro-Book"/>
          <w:bCs/>
          <w:sz w:val="13"/>
          <w:szCs w:val="13"/>
          <w:lang w:val="fr-MA" w:bidi="en-US"/>
        </w:rPr>
        <w:t>Amnesty International</w:t>
      </w:r>
      <w:r w:rsidR="00CC0012" w:rsidRPr="00DF5BF2">
        <w:rPr>
          <w:rFonts w:ascii="Arial" w:hAnsi="Arial" w:cs="MetaPro-Book"/>
          <w:bCs/>
          <w:sz w:val="13"/>
          <w:szCs w:val="13"/>
          <w:lang w:val="fr-MA" w:bidi="en-US"/>
        </w:rPr>
        <w:t xml:space="preserve">. 2009. </w:t>
      </w:r>
      <w:proofErr w:type="spellStart"/>
      <w:r w:rsidRPr="00DF5BF2">
        <w:rPr>
          <w:rFonts w:ascii="Arial" w:hAnsi="Arial" w:cs="MetaPro-Book"/>
          <w:bCs/>
          <w:i/>
          <w:sz w:val="13"/>
          <w:szCs w:val="13"/>
          <w:lang w:val="fr-MA" w:bidi="en-US"/>
        </w:rPr>
        <w:t>Giving</w:t>
      </w:r>
      <w:proofErr w:type="spellEnd"/>
      <w:r w:rsidRPr="00DF5BF2">
        <w:rPr>
          <w:rFonts w:ascii="Arial" w:hAnsi="Arial" w:cs="MetaPro-Book"/>
          <w:bCs/>
          <w:i/>
          <w:sz w:val="13"/>
          <w:szCs w:val="13"/>
          <w:lang w:val="fr-MA" w:bidi="en-US"/>
        </w:rPr>
        <w:t xml:space="preserve"> Life, </w:t>
      </w:r>
      <w:proofErr w:type="spellStart"/>
      <w:r w:rsidRPr="00DF5BF2">
        <w:rPr>
          <w:rFonts w:ascii="Arial" w:hAnsi="Arial" w:cs="MetaPro-Book"/>
          <w:bCs/>
          <w:i/>
          <w:sz w:val="13"/>
          <w:szCs w:val="13"/>
          <w:lang w:val="fr-MA" w:bidi="en-US"/>
        </w:rPr>
        <w:t>Risking</w:t>
      </w:r>
      <w:proofErr w:type="spellEnd"/>
      <w:r w:rsidRPr="00DF5BF2">
        <w:rPr>
          <w:rFonts w:ascii="Arial" w:hAnsi="Arial" w:cs="MetaPro-Book"/>
          <w:bCs/>
          <w:i/>
          <w:sz w:val="13"/>
          <w:szCs w:val="13"/>
          <w:lang w:val="fr-MA" w:bidi="en-US"/>
        </w:rPr>
        <w:t xml:space="preserve"> </w:t>
      </w:r>
      <w:proofErr w:type="spellStart"/>
      <w:r w:rsidRPr="00DF5BF2">
        <w:rPr>
          <w:rFonts w:ascii="Arial" w:hAnsi="Arial" w:cs="MetaPro-Book"/>
          <w:bCs/>
          <w:i/>
          <w:sz w:val="13"/>
          <w:szCs w:val="13"/>
          <w:lang w:val="fr-MA" w:bidi="en-US"/>
        </w:rPr>
        <w:t>Death</w:t>
      </w:r>
      <w:proofErr w:type="spellEnd"/>
      <w:r w:rsidRPr="00DF5BF2">
        <w:rPr>
          <w:rFonts w:ascii="Arial" w:hAnsi="Arial" w:cs="MetaPro-Book"/>
          <w:bCs/>
          <w:i/>
          <w:sz w:val="13"/>
          <w:szCs w:val="13"/>
          <w:lang w:val="fr-MA" w:bidi="en-US"/>
        </w:rPr>
        <w:t xml:space="preserve">. </w:t>
      </w:r>
      <w:proofErr w:type="spellStart"/>
      <w:r w:rsidRPr="00DF5BF2">
        <w:rPr>
          <w:rFonts w:ascii="Arial" w:hAnsi="Arial" w:cs="MetaPro-Book"/>
          <w:bCs/>
          <w:i/>
          <w:sz w:val="13"/>
          <w:szCs w:val="13"/>
          <w:lang w:val="fr-MA" w:bidi="en-US"/>
        </w:rPr>
        <w:t>Maternal</w:t>
      </w:r>
      <w:proofErr w:type="spellEnd"/>
      <w:r w:rsidRPr="00DF5BF2">
        <w:rPr>
          <w:rFonts w:ascii="Arial" w:hAnsi="Arial" w:cs="MetaPro-Book"/>
          <w:bCs/>
          <w:i/>
          <w:sz w:val="13"/>
          <w:szCs w:val="13"/>
          <w:lang w:val="fr-MA" w:bidi="en-US"/>
        </w:rPr>
        <w:t xml:space="preserve"> </w:t>
      </w:r>
      <w:proofErr w:type="spellStart"/>
      <w:r w:rsidRPr="00DF5BF2">
        <w:rPr>
          <w:rFonts w:ascii="Arial" w:hAnsi="Arial" w:cs="MetaPro-Book"/>
          <w:bCs/>
          <w:i/>
          <w:sz w:val="13"/>
          <w:szCs w:val="13"/>
          <w:lang w:val="fr-MA" w:bidi="en-US"/>
        </w:rPr>
        <w:t>Mortality</w:t>
      </w:r>
      <w:proofErr w:type="spellEnd"/>
      <w:r w:rsidRPr="00DF5BF2">
        <w:rPr>
          <w:rFonts w:ascii="Arial" w:hAnsi="Arial" w:cs="MetaPro-Book"/>
          <w:bCs/>
          <w:i/>
          <w:sz w:val="13"/>
          <w:szCs w:val="13"/>
          <w:lang w:val="fr-MA" w:bidi="en-US"/>
        </w:rPr>
        <w:t xml:space="preserve"> in Burkina Faso.</w:t>
      </w:r>
      <w:r w:rsidRPr="00DF5BF2">
        <w:rPr>
          <w:rFonts w:ascii="Arial" w:hAnsi="Arial" w:cs="MetaPro-Book"/>
          <w:bCs/>
          <w:sz w:val="13"/>
          <w:szCs w:val="13"/>
          <w:lang w:val="fr-MA" w:bidi="en-US"/>
        </w:rPr>
        <w:t xml:space="preserve"> London, U</w:t>
      </w:r>
      <w:r w:rsidR="00CC0012" w:rsidRPr="00DF5BF2">
        <w:rPr>
          <w:rFonts w:ascii="Arial" w:hAnsi="Arial" w:cs="MetaPro-Book"/>
          <w:bCs/>
          <w:sz w:val="13"/>
          <w:szCs w:val="13"/>
          <w:lang w:val="fr-MA" w:bidi="en-US"/>
        </w:rPr>
        <w:t xml:space="preserve">nited </w:t>
      </w:r>
      <w:proofErr w:type="spellStart"/>
      <w:r w:rsidRPr="00DF5BF2">
        <w:rPr>
          <w:rFonts w:ascii="Arial" w:hAnsi="Arial" w:cs="MetaPro-Book"/>
          <w:bCs/>
          <w:sz w:val="13"/>
          <w:szCs w:val="13"/>
          <w:lang w:val="fr-MA" w:bidi="en-US"/>
        </w:rPr>
        <w:t>K</w:t>
      </w:r>
      <w:r w:rsidR="00CC0012" w:rsidRPr="00DF5BF2">
        <w:rPr>
          <w:rFonts w:ascii="Arial" w:hAnsi="Arial" w:cs="MetaPro-Book"/>
          <w:bCs/>
          <w:sz w:val="13"/>
          <w:szCs w:val="13"/>
          <w:lang w:val="fr-MA" w:bidi="en-US"/>
        </w:rPr>
        <w:t>ingdom</w:t>
      </w:r>
      <w:proofErr w:type="spellEnd"/>
      <w:r w:rsidRPr="00DF5BF2">
        <w:rPr>
          <w:rFonts w:ascii="Arial" w:hAnsi="Arial" w:cs="MetaPro-Book"/>
          <w:bCs/>
          <w:sz w:val="13"/>
          <w:szCs w:val="13"/>
          <w:lang w:val="fr-MA" w:bidi="en-US"/>
        </w:rPr>
        <w:t xml:space="preserve">: Amnesty International </w:t>
      </w:r>
      <w:proofErr w:type="spellStart"/>
      <w:r w:rsidRPr="00DF5BF2">
        <w:rPr>
          <w:rFonts w:ascii="Arial" w:hAnsi="Arial" w:cs="MetaPro-Book"/>
          <w:bCs/>
          <w:sz w:val="13"/>
          <w:szCs w:val="13"/>
          <w:lang w:val="fr-MA" w:bidi="en-US"/>
        </w:rPr>
        <w:t>Secretaria</w:t>
      </w:r>
      <w:proofErr w:type="spellEnd"/>
      <w:r w:rsidRPr="00DF5BF2">
        <w:rPr>
          <w:rFonts w:ascii="Arial" w:hAnsi="Arial" w:cs="MetaPro-Book"/>
          <w:bCs/>
          <w:sz w:val="13"/>
          <w:szCs w:val="13"/>
          <w:lang w:val="fr-MA" w:bidi="en-US"/>
        </w:rPr>
        <w:t xml:space="preserve">. </w:t>
      </w:r>
      <w:r w:rsidRPr="00DF5BF2">
        <w:rPr>
          <w:rFonts w:ascii="Arial" w:hAnsi="Arial" w:cs="MetaPro-Book"/>
          <w:sz w:val="13"/>
          <w:szCs w:val="13"/>
          <w:lang w:bidi="en-US"/>
        </w:rPr>
        <w:br/>
      </w:r>
      <w:proofErr w:type="spellStart"/>
      <w:r w:rsidR="008376E0" w:rsidRPr="00DF5BF2">
        <w:rPr>
          <w:rFonts w:ascii="Arial" w:hAnsi="Arial" w:cs="MetaPro-Book"/>
          <w:sz w:val="13"/>
          <w:szCs w:val="13"/>
          <w:lang w:bidi="en-US"/>
        </w:rPr>
        <w:t>Bankole</w:t>
      </w:r>
      <w:proofErr w:type="spellEnd"/>
      <w:r w:rsidR="008376E0" w:rsidRPr="00DF5BF2">
        <w:rPr>
          <w:rFonts w:ascii="Arial" w:hAnsi="Arial" w:cs="MetaPro-Book"/>
          <w:sz w:val="13"/>
          <w:szCs w:val="13"/>
          <w:lang w:bidi="en-US"/>
        </w:rPr>
        <w:t xml:space="preserve">, A., et al., </w:t>
      </w:r>
      <w:r w:rsidR="00CC0012" w:rsidRPr="00DF5BF2">
        <w:rPr>
          <w:rFonts w:ascii="Arial" w:hAnsi="Arial" w:cs="MetaPro-Book"/>
          <w:sz w:val="13"/>
          <w:szCs w:val="13"/>
          <w:lang w:bidi="en-US"/>
        </w:rPr>
        <w:t>“</w:t>
      </w:r>
      <w:r w:rsidR="008376E0" w:rsidRPr="00DF5BF2">
        <w:rPr>
          <w:rFonts w:ascii="Arial" w:hAnsi="Arial" w:cs="MetaPro-Book"/>
          <w:sz w:val="13"/>
          <w:szCs w:val="13"/>
          <w:lang w:bidi="en-US"/>
        </w:rPr>
        <w:t>Sexual Behavior, Knowledge and Information Sources of Very Young Adolescents in Four Sub-Saharan African Countries.</w:t>
      </w:r>
      <w:r w:rsidR="00CC0012" w:rsidRPr="00DF5BF2">
        <w:rPr>
          <w:rFonts w:ascii="Arial" w:hAnsi="Arial" w:cs="MetaPro-Book"/>
          <w:sz w:val="13"/>
          <w:szCs w:val="13"/>
          <w:lang w:bidi="en-US"/>
        </w:rPr>
        <w:t>”</w:t>
      </w:r>
      <w:r w:rsidR="008376E0" w:rsidRPr="00DF5BF2">
        <w:rPr>
          <w:rFonts w:ascii="Arial" w:hAnsi="Arial" w:cs="MetaPro-Book"/>
          <w:sz w:val="13"/>
          <w:szCs w:val="13"/>
          <w:lang w:bidi="en-US"/>
        </w:rPr>
        <w:t xml:space="preserve"> </w:t>
      </w:r>
      <w:r w:rsidR="008376E0" w:rsidRPr="00DF5BF2">
        <w:rPr>
          <w:rFonts w:ascii="Arial" w:hAnsi="Arial" w:cs="MetaPro-Book"/>
          <w:i/>
          <w:sz w:val="13"/>
          <w:szCs w:val="13"/>
          <w:lang w:bidi="en-US"/>
        </w:rPr>
        <w:t>African Journal of Reproductive Health</w:t>
      </w:r>
      <w:r w:rsidR="008376E0" w:rsidRPr="00DF5BF2">
        <w:rPr>
          <w:rFonts w:ascii="Arial" w:hAnsi="Arial" w:cs="MetaPro-Book"/>
          <w:sz w:val="13"/>
          <w:szCs w:val="13"/>
          <w:lang w:bidi="en-US"/>
        </w:rPr>
        <w:t xml:space="preserve"> 2007. 11(3): p. 28-43.</w:t>
      </w:r>
    </w:p>
    <w:p w:rsidR="00146769" w:rsidRPr="00DF5BF2" w:rsidRDefault="008376E0" w:rsidP="00146769">
      <w:pPr>
        <w:pStyle w:val="BasicParagraph"/>
        <w:jc w:val="both"/>
        <w:rPr>
          <w:rFonts w:ascii="Arial" w:hAnsi="Arial" w:cs="MetaPro-Book"/>
          <w:sz w:val="13"/>
          <w:szCs w:val="13"/>
          <w:lang w:val="es-ES" w:bidi="en-US"/>
        </w:rPr>
      </w:pPr>
      <w:proofErr w:type="spellStart"/>
      <w:r w:rsidRPr="00DF5BF2">
        <w:rPr>
          <w:rFonts w:ascii="Arial" w:hAnsi="Arial" w:cs="MetaPro-Book"/>
          <w:sz w:val="13"/>
          <w:szCs w:val="13"/>
          <w:lang w:bidi="en-US"/>
        </w:rPr>
        <w:t>Bankole</w:t>
      </w:r>
      <w:proofErr w:type="spellEnd"/>
      <w:r w:rsidRPr="00DF5BF2">
        <w:rPr>
          <w:rFonts w:ascii="Arial" w:hAnsi="Arial" w:cs="MetaPro-Book"/>
          <w:sz w:val="13"/>
          <w:szCs w:val="13"/>
          <w:lang w:bidi="en-US"/>
        </w:rPr>
        <w:t xml:space="preserve"> A., </w:t>
      </w:r>
      <w:r w:rsidR="00CC0012" w:rsidRPr="00DF5BF2">
        <w:rPr>
          <w:rFonts w:ascii="Arial" w:hAnsi="Arial" w:cs="MetaPro-Book"/>
          <w:sz w:val="13"/>
          <w:szCs w:val="13"/>
          <w:lang w:bidi="en-US"/>
        </w:rPr>
        <w:t xml:space="preserve">R. </w:t>
      </w:r>
      <w:r w:rsidRPr="00DF5BF2">
        <w:rPr>
          <w:rFonts w:ascii="Arial" w:hAnsi="Arial" w:cs="MetaPro-Book"/>
          <w:sz w:val="13"/>
          <w:szCs w:val="13"/>
          <w:lang w:bidi="en-US"/>
        </w:rPr>
        <w:t xml:space="preserve">Hussain, </w:t>
      </w:r>
      <w:r w:rsidR="00CC0012" w:rsidRPr="00DF5BF2">
        <w:rPr>
          <w:rFonts w:ascii="Arial" w:hAnsi="Arial" w:cs="MetaPro-Book"/>
          <w:sz w:val="13"/>
          <w:szCs w:val="13"/>
          <w:lang w:bidi="en-US"/>
        </w:rPr>
        <w:t xml:space="preserve">G. </w:t>
      </w:r>
      <w:proofErr w:type="spellStart"/>
      <w:r w:rsidRPr="00DF5BF2">
        <w:rPr>
          <w:rFonts w:ascii="Arial" w:hAnsi="Arial" w:cs="MetaPro-Book"/>
          <w:sz w:val="13"/>
          <w:szCs w:val="13"/>
          <w:lang w:bidi="en-US"/>
        </w:rPr>
        <w:t>Sedgh</w:t>
      </w:r>
      <w:proofErr w:type="spellEnd"/>
      <w:r w:rsidRPr="00DF5BF2">
        <w:rPr>
          <w:rFonts w:ascii="Arial" w:hAnsi="Arial" w:cs="MetaPro-Book"/>
          <w:sz w:val="13"/>
          <w:szCs w:val="13"/>
          <w:lang w:bidi="en-US"/>
        </w:rPr>
        <w:t xml:space="preserve">, </w:t>
      </w:r>
      <w:r w:rsidR="00CC0012" w:rsidRPr="00DF5BF2">
        <w:rPr>
          <w:rFonts w:ascii="Arial" w:hAnsi="Arial" w:cs="MetaPro-Book"/>
          <w:sz w:val="13"/>
          <w:szCs w:val="13"/>
          <w:lang w:bidi="en-US"/>
        </w:rPr>
        <w:t xml:space="preserve">G. </w:t>
      </w:r>
      <w:proofErr w:type="spellStart"/>
      <w:r w:rsidRPr="00DF5BF2">
        <w:rPr>
          <w:rFonts w:ascii="Arial" w:hAnsi="Arial" w:cs="MetaPro-Book"/>
          <w:sz w:val="13"/>
          <w:szCs w:val="13"/>
          <w:lang w:bidi="en-US"/>
        </w:rPr>
        <w:t>Rossier</w:t>
      </w:r>
      <w:proofErr w:type="spellEnd"/>
      <w:r w:rsidRPr="00DF5BF2">
        <w:rPr>
          <w:rFonts w:ascii="Arial" w:hAnsi="Arial" w:cs="MetaPro-Book"/>
          <w:sz w:val="13"/>
          <w:szCs w:val="13"/>
          <w:lang w:bidi="en-US"/>
        </w:rPr>
        <w:t xml:space="preserve">, </w:t>
      </w:r>
      <w:r w:rsidR="00CC0012" w:rsidRPr="00DF5BF2">
        <w:rPr>
          <w:rFonts w:ascii="Arial" w:hAnsi="Arial" w:cs="MetaPro-Book"/>
          <w:sz w:val="13"/>
          <w:szCs w:val="13"/>
          <w:lang w:bidi="en-US"/>
        </w:rPr>
        <w:t xml:space="preserve">I. </w:t>
      </w:r>
      <w:proofErr w:type="spellStart"/>
      <w:r w:rsidRPr="00DF5BF2">
        <w:rPr>
          <w:rFonts w:ascii="Arial" w:hAnsi="Arial" w:cs="MetaPro-Book"/>
          <w:sz w:val="13"/>
          <w:szCs w:val="13"/>
          <w:lang w:bidi="en-US"/>
        </w:rPr>
        <w:t>Kaboré</w:t>
      </w:r>
      <w:proofErr w:type="spellEnd"/>
      <w:r w:rsidRPr="00DF5BF2">
        <w:rPr>
          <w:rFonts w:ascii="Arial" w:hAnsi="Arial" w:cs="MetaPro-Book"/>
          <w:sz w:val="13"/>
          <w:szCs w:val="13"/>
          <w:lang w:bidi="en-US"/>
        </w:rPr>
        <w:t xml:space="preserve">, </w:t>
      </w:r>
      <w:r w:rsidR="00CC0012" w:rsidRPr="00DF5BF2">
        <w:rPr>
          <w:rFonts w:ascii="Arial" w:hAnsi="Arial" w:cs="MetaPro-Book"/>
          <w:sz w:val="13"/>
          <w:szCs w:val="13"/>
          <w:lang w:bidi="en-US"/>
        </w:rPr>
        <w:t xml:space="preserve">G. </w:t>
      </w:r>
      <w:proofErr w:type="spellStart"/>
      <w:r w:rsidRPr="00DF5BF2">
        <w:rPr>
          <w:rFonts w:ascii="Arial" w:hAnsi="Arial" w:cs="MetaPro-Book"/>
          <w:sz w:val="13"/>
          <w:szCs w:val="13"/>
          <w:lang w:bidi="en-US"/>
        </w:rPr>
        <w:t>Guiella</w:t>
      </w:r>
      <w:proofErr w:type="spellEnd"/>
      <w:r w:rsidR="00CC0012" w:rsidRPr="00DF5BF2">
        <w:rPr>
          <w:rFonts w:ascii="Arial" w:hAnsi="Arial" w:cs="MetaPro-Book"/>
          <w:sz w:val="13"/>
          <w:szCs w:val="13"/>
          <w:lang w:bidi="en-US"/>
        </w:rPr>
        <w:t>.</w:t>
      </w:r>
      <w:r w:rsidRPr="00DF5BF2">
        <w:rPr>
          <w:rFonts w:ascii="Arial" w:hAnsi="Arial" w:cs="MetaPro-Book"/>
          <w:sz w:val="13"/>
          <w:szCs w:val="13"/>
          <w:lang w:bidi="en-US"/>
        </w:rPr>
        <w:t xml:space="preserve"> 2013. </w:t>
      </w:r>
      <w:proofErr w:type="spellStart"/>
      <w:r w:rsidRPr="00DF5BF2">
        <w:rPr>
          <w:rFonts w:ascii="Arial" w:hAnsi="Arial" w:cs="MetaPro-Book"/>
          <w:sz w:val="13"/>
          <w:szCs w:val="13"/>
          <w:lang w:bidi="en-US"/>
        </w:rPr>
        <w:t>Grossesse</w:t>
      </w:r>
      <w:proofErr w:type="spellEnd"/>
      <w:r w:rsidRPr="00DF5BF2">
        <w:rPr>
          <w:rFonts w:ascii="Arial" w:hAnsi="Arial" w:cs="MetaPro-Book"/>
          <w:sz w:val="13"/>
          <w:szCs w:val="13"/>
          <w:lang w:bidi="en-US"/>
        </w:rPr>
        <w:t xml:space="preserve"> non </w:t>
      </w:r>
      <w:proofErr w:type="spellStart"/>
      <w:r w:rsidR="00CC0012" w:rsidRPr="00DF5BF2">
        <w:rPr>
          <w:rFonts w:ascii="Arial" w:hAnsi="Arial" w:cs="MetaPro-Book"/>
          <w:sz w:val="13"/>
          <w:szCs w:val="13"/>
          <w:lang w:bidi="en-US"/>
        </w:rPr>
        <w:t>D</w:t>
      </w:r>
      <w:r w:rsidRPr="00DF5BF2">
        <w:rPr>
          <w:rFonts w:ascii="Arial" w:hAnsi="Arial" w:cs="MetaPro-Book"/>
          <w:sz w:val="13"/>
          <w:szCs w:val="13"/>
          <w:lang w:bidi="en-US"/>
        </w:rPr>
        <w:t>ésirée</w:t>
      </w:r>
      <w:proofErr w:type="spellEnd"/>
      <w:r w:rsidRPr="00DF5BF2">
        <w:rPr>
          <w:rFonts w:ascii="Arial" w:hAnsi="Arial" w:cs="MetaPro-Book"/>
          <w:sz w:val="13"/>
          <w:szCs w:val="13"/>
          <w:lang w:bidi="en-US"/>
        </w:rPr>
        <w:t xml:space="preserve"> </w:t>
      </w:r>
      <w:proofErr w:type="gramStart"/>
      <w:r w:rsidRPr="00DF5BF2">
        <w:rPr>
          <w:rFonts w:ascii="Arial" w:hAnsi="Arial" w:cs="MetaPro-Book"/>
          <w:sz w:val="13"/>
          <w:szCs w:val="13"/>
          <w:lang w:bidi="en-US"/>
        </w:rPr>
        <w:t>et</w:t>
      </w:r>
      <w:proofErr w:type="gramEnd"/>
      <w:r w:rsidRPr="00DF5BF2">
        <w:rPr>
          <w:rFonts w:ascii="Arial" w:hAnsi="Arial" w:cs="MetaPro-Book"/>
          <w:sz w:val="13"/>
          <w:szCs w:val="13"/>
          <w:lang w:bidi="en-US"/>
        </w:rPr>
        <w:t xml:space="preserve"> </w:t>
      </w:r>
      <w:proofErr w:type="spellStart"/>
      <w:r w:rsidR="00CC0012" w:rsidRPr="00DF5BF2">
        <w:rPr>
          <w:rFonts w:ascii="Arial" w:hAnsi="Arial" w:cs="MetaPro-Book"/>
          <w:sz w:val="13"/>
          <w:szCs w:val="13"/>
          <w:lang w:bidi="en-US"/>
        </w:rPr>
        <w:t>A</w:t>
      </w:r>
      <w:r w:rsidRPr="00DF5BF2">
        <w:rPr>
          <w:rFonts w:ascii="Arial" w:hAnsi="Arial" w:cs="MetaPro-Book"/>
          <w:sz w:val="13"/>
          <w:szCs w:val="13"/>
          <w:lang w:bidi="en-US"/>
        </w:rPr>
        <w:t>vortement</w:t>
      </w:r>
      <w:proofErr w:type="spellEnd"/>
      <w:r w:rsidRPr="00DF5BF2">
        <w:rPr>
          <w:rFonts w:ascii="Arial" w:hAnsi="Arial" w:cs="MetaPro-Book"/>
          <w:sz w:val="13"/>
          <w:szCs w:val="13"/>
          <w:lang w:bidi="en-US"/>
        </w:rPr>
        <w:t xml:space="preserve"> </w:t>
      </w:r>
      <w:proofErr w:type="spellStart"/>
      <w:r w:rsidR="00CC0012" w:rsidRPr="00DF5BF2">
        <w:rPr>
          <w:rFonts w:ascii="Arial" w:hAnsi="Arial" w:cs="MetaPro-Book"/>
          <w:sz w:val="13"/>
          <w:szCs w:val="13"/>
          <w:lang w:bidi="en-US"/>
        </w:rPr>
        <w:t>P</w:t>
      </w:r>
      <w:r w:rsidRPr="00DF5BF2">
        <w:rPr>
          <w:rFonts w:ascii="Arial" w:hAnsi="Arial" w:cs="MetaPro-Book"/>
          <w:sz w:val="13"/>
          <w:szCs w:val="13"/>
          <w:lang w:bidi="en-US"/>
        </w:rPr>
        <w:t>rovoqué</w:t>
      </w:r>
      <w:proofErr w:type="spellEnd"/>
      <w:r w:rsidRPr="00DF5BF2">
        <w:rPr>
          <w:rFonts w:ascii="Arial" w:hAnsi="Arial" w:cs="MetaPro-Book"/>
          <w:sz w:val="13"/>
          <w:szCs w:val="13"/>
          <w:lang w:bidi="en-US"/>
        </w:rPr>
        <w:t xml:space="preserve"> au Burkina Faso: </w:t>
      </w:r>
      <w:r w:rsidR="00CC0012" w:rsidRPr="00DF5BF2">
        <w:rPr>
          <w:rFonts w:ascii="Arial" w:hAnsi="Arial" w:cs="MetaPro-Book"/>
          <w:sz w:val="13"/>
          <w:szCs w:val="13"/>
          <w:lang w:bidi="en-US"/>
        </w:rPr>
        <w:t>C</w:t>
      </w:r>
      <w:r w:rsidRPr="00DF5BF2">
        <w:rPr>
          <w:rFonts w:ascii="Arial" w:hAnsi="Arial" w:cs="MetaPro-Book"/>
          <w:sz w:val="13"/>
          <w:szCs w:val="13"/>
          <w:lang w:bidi="en-US"/>
        </w:rPr>
        <w:t xml:space="preserve">auses et </w:t>
      </w:r>
      <w:proofErr w:type="spellStart"/>
      <w:r w:rsidR="00CC0012" w:rsidRPr="00DF5BF2">
        <w:rPr>
          <w:rFonts w:ascii="Arial" w:hAnsi="Arial" w:cs="MetaPro-Book"/>
          <w:sz w:val="13"/>
          <w:szCs w:val="13"/>
          <w:lang w:bidi="en-US"/>
        </w:rPr>
        <w:t>C</w:t>
      </w:r>
      <w:r w:rsidRPr="00DF5BF2">
        <w:rPr>
          <w:rFonts w:ascii="Arial" w:hAnsi="Arial" w:cs="MetaPro-Book"/>
          <w:sz w:val="13"/>
          <w:szCs w:val="13"/>
          <w:lang w:bidi="en-US"/>
        </w:rPr>
        <w:t>onséquences</w:t>
      </w:r>
      <w:proofErr w:type="spellEnd"/>
      <w:r w:rsidRPr="00DF5BF2">
        <w:rPr>
          <w:rFonts w:ascii="Arial" w:hAnsi="Arial" w:cs="MetaPro-Book"/>
          <w:sz w:val="13"/>
          <w:szCs w:val="13"/>
          <w:lang w:bidi="en-US"/>
        </w:rPr>
        <w:t xml:space="preserve">, New York: </w:t>
      </w:r>
      <w:proofErr w:type="spellStart"/>
      <w:r w:rsidRPr="00DF5BF2">
        <w:rPr>
          <w:rFonts w:ascii="Arial" w:hAnsi="Arial" w:cs="MetaPro-Book"/>
          <w:sz w:val="13"/>
          <w:szCs w:val="13"/>
          <w:lang w:bidi="en-US"/>
        </w:rPr>
        <w:t>Guttmacher</w:t>
      </w:r>
      <w:proofErr w:type="spellEnd"/>
      <w:r w:rsidRPr="00DF5BF2">
        <w:rPr>
          <w:rFonts w:ascii="Arial" w:hAnsi="Arial" w:cs="MetaPro-Book"/>
          <w:sz w:val="13"/>
          <w:szCs w:val="13"/>
          <w:lang w:bidi="en-US"/>
        </w:rPr>
        <w:t xml:space="preserve"> Institute.</w:t>
      </w:r>
      <w:r w:rsidR="00CD5A35" w:rsidRPr="00DF5BF2">
        <w:rPr>
          <w:rFonts w:ascii="Times New Roman" w:eastAsia="MS Mincho" w:hAnsi="Times New Roman"/>
          <w:noProof/>
          <w:color w:val="auto"/>
          <w:sz w:val="13"/>
          <w:szCs w:val="13"/>
          <w:lang w:val="fr-MA" w:bidi="en-US"/>
        </w:rPr>
        <w:t xml:space="preserve"> </w:t>
      </w:r>
      <w:r w:rsidR="00CD5A35" w:rsidRPr="00DF5BF2">
        <w:rPr>
          <w:rFonts w:ascii="Times New Roman" w:eastAsia="MS Mincho" w:hAnsi="Times New Roman"/>
          <w:noProof/>
          <w:color w:val="auto"/>
          <w:sz w:val="13"/>
          <w:szCs w:val="13"/>
          <w:lang w:val="fr-MA" w:bidi="en-US"/>
        </w:rPr>
        <w:br/>
      </w:r>
      <w:proofErr w:type="spellStart"/>
      <w:r w:rsidR="00CD5A35" w:rsidRPr="00DF5BF2">
        <w:rPr>
          <w:rFonts w:ascii="Arial" w:hAnsi="Arial" w:cs="MetaPro-Book"/>
          <w:sz w:val="13"/>
          <w:szCs w:val="13"/>
          <w:lang w:val="fr-MA" w:bidi="en-US"/>
        </w:rPr>
        <w:t>Bigauette</w:t>
      </w:r>
      <w:proofErr w:type="spellEnd"/>
      <w:r w:rsidR="00CD5A35" w:rsidRPr="00DF5BF2">
        <w:rPr>
          <w:rFonts w:ascii="Arial" w:hAnsi="Arial" w:cs="MetaPro-Book"/>
          <w:sz w:val="13"/>
          <w:szCs w:val="13"/>
          <w:lang w:val="fr-MA" w:bidi="en-US"/>
        </w:rPr>
        <w:t xml:space="preserve">, M., et </w:t>
      </w:r>
      <w:proofErr w:type="gramStart"/>
      <w:r w:rsidR="00CD5A35" w:rsidRPr="00DF5BF2">
        <w:rPr>
          <w:rFonts w:ascii="Arial" w:hAnsi="Arial" w:cs="MetaPro-Book"/>
          <w:sz w:val="13"/>
          <w:szCs w:val="13"/>
          <w:lang w:val="fr-MA" w:bidi="en-US"/>
        </w:rPr>
        <w:t>al.,</w:t>
      </w:r>
      <w:proofErr w:type="gramEnd"/>
      <w:r w:rsidR="00CD5A35" w:rsidRPr="00DF5BF2">
        <w:rPr>
          <w:rFonts w:ascii="Arial" w:hAnsi="Arial" w:cs="MetaPro-Book"/>
          <w:sz w:val="13"/>
          <w:szCs w:val="13"/>
          <w:lang w:val="fr-MA" w:bidi="en-US"/>
        </w:rPr>
        <w:t xml:space="preserve"> </w:t>
      </w:r>
      <w:r w:rsidR="00CD5A35" w:rsidRPr="00DF5BF2">
        <w:rPr>
          <w:rFonts w:ascii="Arial" w:hAnsi="Arial" w:cs="MetaPro-Book"/>
          <w:i/>
          <w:sz w:val="13"/>
          <w:szCs w:val="13"/>
          <w:lang w:val="fr-MA" w:bidi="en-US"/>
        </w:rPr>
        <w:t xml:space="preserve">Études sur la </w:t>
      </w:r>
      <w:r w:rsidR="005277DC" w:rsidRPr="00DF5BF2">
        <w:rPr>
          <w:rFonts w:ascii="Arial" w:hAnsi="Arial" w:cs="MetaPro-Book"/>
          <w:i/>
          <w:sz w:val="13"/>
          <w:szCs w:val="13"/>
          <w:lang w:val="fr-MA" w:bidi="en-US"/>
        </w:rPr>
        <w:t>V</w:t>
      </w:r>
      <w:r w:rsidR="00CD5A35" w:rsidRPr="00DF5BF2">
        <w:rPr>
          <w:rFonts w:ascii="Arial" w:hAnsi="Arial" w:cs="MetaPro-Book"/>
          <w:i/>
          <w:sz w:val="13"/>
          <w:szCs w:val="13"/>
          <w:lang w:val="fr-MA" w:bidi="en-US"/>
        </w:rPr>
        <w:t xml:space="preserve">iolence </w:t>
      </w:r>
      <w:r w:rsidR="005277DC" w:rsidRPr="00DF5BF2">
        <w:rPr>
          <w:rFonts w:ascii="Arial" w:hAnsi="Arial" w:cs="MetaPro-Book"/>
          <w:i/>
          <w:sz w:val="13"/>
          <w:szCs w:val="13"/>
          <w:lang w:val="fr-MA" w:bidi="en-US"/>
        </w:rPr>
        <w:t>F</w:t>
      </w:r>
      <w:r w:rsidR="00CD5A35" w:rsidRPr="00DF5BF2">
        <w:rPr>
          <w:rFonts w:ascii="Arial" w:hAnsi="Arial" w:cs="MetaPro-Book"/>
          <w:i/>
          <w:sz w:val="13"/>
          <w:szCs w:val="13"/>
          <w:lang w:val="fr-MA" w:bidi="en-US"/>
        </w:rPr>
        <w:t xml:space="preserve">aite aux </w:t>
      </w:r>
      <w:r w:rsidR="005277DC" w:rsidRPr="00DF5BF2">
        <w:rPr>
          <w:rFonts w:ascii="Arial" w:hAnsi="Arial" w:cs="MetaPro-Book"/>
          <w:i/>
          <w:sz w:val="13"/>
          <w:szCs w:val="13"/>
          <w:lang w:val="fr-MA" w:bidi="en-US"/>
        </w:rPr>
        <w:t>F</w:t>
      </w:r>
      <w:r w:rsidR="00CD5A35" w:rsidRPr="00DF5BF2">
        <w:rPr>
          <w:rFonts w:ascii="Arial" w:hAnsi="Arial" w:cs="MetaPro-Book"/>
          <w:i/>
          <w:sz w:val="13"/>
          <w:szCs w:val="13"/>
          <w:lang w:val="fr-MA" w:bidi="en-US"/>
        </w:rPr>
        <w:t>emmes en Afrique de l’Ouest</w:t>
      </w:r>
      <w:r w:rsidR="005277DC" w:rsidRPr="00DF5BF2">
        <w:rPr>
          <w:rFonts w:ascii="Arial" w:hAnsi="Arial" w:cs="MetaPro-Book"/>
          <w:sz w:val="13"/>
          <w:szCs w:val="13"/>
          <w:lang w:val="fr-MA" w:bidi="en-US"/>
        </w:rPr>
        <w:t>.</w:t>
      </w:r>
      <w:r w:rsidR="00CD5A35" w:rsidRPr="00DF5BF2">
        <w:rPr>
          <w:rFonts w:ascii="Arial" w:hAnsi="Arial" w:cs="MetaPro-Book"/>
          <w:sz w:val="13"/>
          <w:szCs w:val="13"/>
          <w:lang w:val="fr-MA" w:bidi="en-US"/>
        </w:rPr>
        <w:t xml:space="preserve"> 2007</w:t>
      </w:r>
      <w:r w:rsidR="005277DC" w:rsidRPr="00DF5BF2">
        <w:rPr>
          <w:rFonts w:ascii="Arial" w:hAnsi="Arial" w:cs="MetaPro-Book"/>
          <w:sz w:val="13"/>
          <w:szCs w:val="13"/>
          <w:lang w:val="fr-MA" w:bidi="en-US"/>
        </w:rPr>
        <w:t>.</w:t>
      </w:r>
      <w:r w:rsidR="00CD5A35" w:rsidRPr="00DF5BF2">
        <w:rPr>
          <w:rFonts w:ascii="Arial" w:hAnsi="Arial" w:cs="MetaPro-Book"/>
          <w:sz w:val="13"/>
          <w:szCs w:val="13"/>
          <w:lang w:val="fr-MA" w:bidi="en-US"/>
        </w:rPr>
        <w:t xml:space="preserve"> Oxfam </w:t>
      </w:r>
      <w:proofErr w:type="spellStart"/>
      <w:r w:rsidR="00CD5A35" w:rsidRPr="00DF5BF2">
        <w:rPr>
          <w:rFonts w:ascii="Arial" w:hAnsi="Arial" w:cs="MetaPro-Book"/>
          <w:sz w:val="13"/>
          <w:szCs w:val="13"/>
          <w:lang w:val="fr-MA" w:bidi="en-US"/>
        </w:rPr>
        <w:t>Quebec</w:t>
      </w:r>
      <w:proofErr w:type="spellEnd"/>
      <w:r w:rsidR="00CD5A35" w:rsidRPr="00DF5BF2">
        <w:rPr>
          <w:rFonts w:ascii="Arial" w:hAnsi="Arial" w:cs="MetaPro-Book"/>
          <w:sz w:val="13"/>
          <w:szCs w:val="13"/>
          <w:lang w:val="fr-MA" w:bidi="en-US"/>
        </w:rPr>
        <w:t xml:space="preserve">: </w:t>
      </w:r>
      <w:proofErr w:type="spellStart"/>
      <w:r w:rsidR="00CD5A35" w:rsidRPr="00DF5BF2">
        <w:rPr>
          <w:rFonts w:ascii="Arial" w:hAnsi="Arial" w:cs="MetaPro-Book"/>
          <w:sz w:val="13"/>
          <w:szCs w:val="13"/>
          <w:lang w:val="fr-MA" w:bidi="en-US"/>
        </w:rPr>
        <w:t>Montreal</w:t>
      </w:r>
      <w:proofErr w:type="spellEnd"/>
      <w:r w:rsidR="00CD5A35" w:rsidRPr="00DF5BF2">
        <w:rPr>
          <w:rFonts w:ascii="Arial" w:hAnsi="Arial" w:cs="MetaPro-Book"/>
          <w:sz w:val="13"/>
          <w:szCs w:val="13"/>
          <w:lang w:val="fr-MA" w:bidi="en-US"/>
        </w:rPr>
        <w:t>.</w:t>
      </w:r>
    </w:p>
    <w:p w:rsidR="00C015F1" w:rsidRPr="00DF5BF2" w:rsidRDefault="00C015F1" w:rsidP="00C015F1">
      <w:pPr>
        <w:pStyle w:val="BasicParagraph"/>
        <w:jc w:val="both"/>
        <w:rPr>
          <w:rFonts w:ascii="Arial" w:hAnsi="Arial" w:cs="MetaPro-Book"/>
          <w:sz w:val="13"/>
          <w:szCs w:val="13"/>
          <w:lang w:val="fr-MA" w:bidi="en-US"/>
        </w:rPr>
      </w:pPr>
      <w:proofErr w:type="spellStart"/>
      <w:r w:rsidRPr="00DF5BF2">
        <w:rPr>
          <w:rFonts w:ascii="Arial" w:hAnsi="Arial" w:cs="MetaPro-Book"/>
          <w:sz w:val="13"/>
          <w:szCs w:val="13"/>
          <w:lang w:val="fr-MA" w:bidi="en-US"/>
        </w:rPr>
        <w:t>Guiella</w:t>
      </w:r>
      <w:proofErr w:type="spellEnd"/>
      <w:r w:rsidRPr="00DF5BF2">
        <w:rPr>
          <w:rFonts w:ascii="Arial" w:hAnsi="Arial" w:cs="MetaPro-Book"/>
          <w:sz w:val="13"/>
          <w:szCs w:val="13"/>
          <w:lang w:val="fr-MA" w:bidi="en-US"/>
        </w:rPr>
        <w:t xml:space="preserve">, G., Santé Sexuelle et de la Reproduction des Jeunes au Burkina Faso: </w:t>
      </w:r>
      <w:r w:rsidR="005277DC" w:rsidRPr="00DF5BF2">
        <w:rPr>
          <w:rFonts w:ascii="Arial" w:hAnsi="Arial" w:cs="MetaPro-Book"/>
          <w:sz w:val="13"/>
          <w:szCs w:val="13"/>
          <w:lang w:val="fr-MA" w:bidi="en-US"/>
        </w:rPr>
        <w:t>U</w:t>
      </w:r>
      <w:r w:rsidRPr="00DF5BF2">
        <w:rPr>
          <w:rFonts w:ascii="Arial" w:hAnsi="Arial" w:cs="MetaPro-Book"/>
          <w:sz w:val="13"/>
          <w:szCs w:val="13"/>
          <w:lang w:val="fr-MA" w:bidi="en-US"/>
        </w:rPr>
        <w:t xml:space="preserve">n Etat des Lieux, in </w:t>
      </w:r>
      <w:proofErr w:type="spellStart"/>
      <w:r w:rsidRPr="00DF5BF2">
        <w:rPr>
          <w:rFonts w:ascii="Arial" w:hAnsi="Arial" w:cs="MetaPro-Book"/>
          <w:sz w:val="13"/>
          <w:szCs w:val="13"/>
          <w:lang w:val="fr-MA" w:bidi="en-US"/>
        </w:rPr>
        <w:t>Occasional</w:t>
      </w:r>
      <w:proofErr w:type="spellEnd"/>
      <w:r w:rsidRPr="00DF5BF2">
        <w:rPr>
          <w:rFonts w:ascii="Arial" w:hAnsi="Arial" w:cs="MetaPro-Book"/>
          <w:sz w:val="13"/>
          <w:szCs w:val="13"/>
          <w:lang w:val="fr-MA" w:bidi="en-US"/>
        </w:rPr>
        <w:t xml:space="preserve"> Report No. 12. New York: </w:t>
      </w:r>
      <w:proofErr w:type="spellStart"/>
      <w:r w:rsidRPr="00DF5BF2">
        <w:rPr>
          <w:rFonts w:ascii="Arial" w:hAnsi="Arial" w:cs="MetaPro-Book"/>
          <w:sz w:val="13"/>
          <w:szCs w:val="13"/>
          <w:lang w:val="fr-MA" w:bidi="en-US"/>
        </w:rPr>
        <w:t>Guttmacher</w:t>
      </w:r>
      <w:proofErr w:type="spellEnd"/>
      <w:r w:rsidRPr="00DF5BF2">
        <w:rPr>
          <w:rFonts w:ascii="Arial" w:hAnsi="Arial" w:cs="MetaPro-Book"/>
          <w:sz w:val="13"/>
          <w:szCs w:val="13"/>
          <w:lang w:val="fr-MA" w:bidi="en-US"/>
        </w:rPr>
        <w:t xml:space="preserve"> Institute; 2004.</w:t>
      </w:r>
    </w:p>
    <w:p w:rsidR="00C015F1" w:rsidRPr="00DF5BF2" w:rsidRDefault="00C015F1" w:rsidP="00C015F1">
      <w:pPr>
        <w:pStyle w:val="BasicParagraph"/>
        <w:jc w:val="both"/>
        <w:rPr>
          <w:rFonts w:ascii="Arial" w:hAnsi="Arial" w:cs="MetaPro-Book"/>
          <w:sz w:val="13"/>
          <w:szCs w:val="13"/>
          <w:lang w:bidi="en-US"/>
        </w:rPr>
      </w:pPr>
      <w:proofErr w:type="spellStart"/>
      <w:r w:rsidRPr="00DF5BF2">
        <w:rPr>
          <w:rFonts w:ascii="Arial" w:hAnsi="Arial" w:cs="MetaPro-Book"/>
          <w:sz w:val="13"/>
          <w:szCs w:val="13"/>
          <w:lang w:bidi="en-US"/>
        </w:rPr>
        <w:t>Guiella</w:t>
      </w:r>
      <w:proofErr w:type="spellEnd"/>
      <w:r w:rsidRPr="00DF5BF2">
        <w:rPr>
          <w:rFonts w:ascii="Arial" w:hAnsi="Arial" w:cs="MetaPro-Book"/>
          <w:sz w:val="13"/>
          <w:szCs w:val="13"/>
          <w:lang w:bidi="en-US"/>
        </w:rPr>
        <w:t xml:space="preserve">, G. and N.J. </w:t>
      </w:r>
      <w:proofErr w:type="spellStart"/>
      <w:r w:rsidRPr="00DF5BF2">
        <w:rPr>
          <w:rFonts w:ascii="Arial" w:hAnsi="Arial" w:cs="MetaPro-Book"/>
          <w:sz w:val="13"/>
          <w:szCs w:val="13"/>
          <w:lang w:bidi="en-US"/>
        </w:rPr>
        <w:t>Madise</w:t>
      </w:r>
      <w:proofErr w:type="spellEnd"/>
      <w:r w:rsidR="005277DC" w:rsidRPr="00DF5BF2">
        <w:rPr>
          <w:rFonts w:ascii="Arial" w:hAnsi="Arial" w:cs="MetaPro-Book"/>
          <w:sz w:val="13"/>
          <w:szCs w:val="13"/>
          <w:lang w:bidi="en-US"/>
        </w:rPr>
        <w:t>. 2007.</w:t>
      </w:r>
      <w:r w:rsidRPr="00DF5BF2">
        <w:rPr>
          <w:rFonts w:ascii="Arial" w:hAnsi="Arial" w:cs="MetaPro-Book"/>
          <w:sz w:val="13"/>
          <w:szCs w:val="13"/>
          <w:lang w:bidi="en-US"/>
        </w:rPr>
        <w:t xml:space="preserve"> </w:t>
      </w:r>
      <w:r w:rsidR="005277DC" w:rsidRPr="00DF5BF2">
        <w:rPr>
          <w:rFonts w:ascii="Arial" w:hAnsi="Arial" w:cs="MetaPro-Book"/>
          <w:sz w:val="13"/>
          <w:szCs w:val="13"/>
          <w:lang w:bidi="en-US"/>
        </w:rPr>
        <w:t>“</w:t>
      </w:r>
      <w:r w:rsidRPr="00DF5BF2">
        <w:rPr>
          <w:rFonts w:ascii="Arial" w:hAnsi="Arial" w:cs="MetaPro-Book"/>
          <w:sz w:val="13"/>
          <w:szCs w:val="13"/>
          <w:lang w:bidi="en-US"/>
        </w:rPr>
        <w:t xml:space="preserve">HIV/AIDS and Sexual-Risk Behaviors among Adolescents: Factors </w:t>
      </w:r>
      <w:r w:rsidR="005277DC" w:rsidRPr="00DF5BF2">
        <w:rPr>
          <w:rFonts w:ascii="Arial" w:hAnsi="Arial" w:cs="MetaPro-Book"/>
          <w:sz w:val="13"/>
          <w:szCs w:val="13"/>
          <w:lang w:bidi="en-US"/>
        </w:rPr>
        <w:t>I</w:t>
      </w:r>
      <w:r w:rsidRPr="00DF5BF2">
        <w:rPr>
          <w:rFonts w:ascii="Arial" w:hAnsi="Arial" w:cs="MetaPro-Book"/>
          <w:sz w:val="13"/>
          <w:szCs w:val="13"/>
          <w:lang w:bidi="en-US"/>
        </w:rPr>
        <w:t xml:space="preserve">nfluencing the use of </w:t>
      </w:r>
      <w:r w:rsidR="005277DC" w:rsidRPr="00DF5BF2">
        <w:rPr>
          <w:rFonts w:ascii="Arial" w:hAnsi="Arial" w:cs="MetaPro-Book"/>
          <w:sz w:val="13"/>
          <w:szCs w:val="13"/>
          <w:lang w:bidi="en-US"/>
        </w:rPr>
        <w:t>C</w:t>
      </w:r>
      <w:r w:rsidRPr="00DF5BF2">
        <w:rPr>
          <w:rFonts w:ascii="Arial" w:hAnsi="Arial" w:cs="MetaPro-Book"/>
          <w:sz w:val="13"/>
          <w:szCs w:val="13"/>
          <w:lang w:bidi="en-US"/>
        </w:rPr>
        <w:t>ondoms in Burkina Faso</w:t>
      </w:r>
      <w:r w:rsidRPr="00DF5BF2">
        <w:rPr>
          <w:rFonts w:ascii="Arial" w:hAnsi="Arial" w:cs="MetaPro-Book"/>
          <w:i/>
          <w:sz w:val="13"/>
          <w:szCs w:val="13"/>
          <w:lang w:bidi="en-US"/>
        </w:rPr>
        <w:t>.</w:t>
      </w:r>
      <w:r w:rsidR="005277DC" w:rsidRPr="00DF5BF2">
        <w:rPr>
          <w:rFonts w:ascii="Arial" w:hAnsi="Arial" w:cs="MetaPro-Book"/>
          <w:i/>
          <w:sz w:val="13"/>
          <w:szCs w:val="13"/>
          <w:lang w:bidi="en-US"/>
        </w:rPr>
        <w:t>”</w:t>
      </w:r>
      <w:r w:rsidRPr="00DF5BF2">
        <w:rPr>
          <w:rFonts w:ascii="Arial" w:hAnsi="Arial" w:cs="MetaPro-Book"/>
          <w:sz w:val="13"/>
          <w:szCs w:val="13"/>
          <w:lang w:bidi="en-US"/>
        </w:rPr>
        <w:t xml:space="preserve"> </w:t>
      </w:r>
      <w:r w:rsidRPr="00DF5BF2">
        <w:rPr>
          <w:rFonts w:ascii="Arial" w:hAnsi="Arial" w:cs="MetaPro-Book"/>
          <w:i/>
          <w:sz w:val="13"/>
          <w:szCs w:val="13"/>
          <w:lang w:bidi="en-US"/>
        </w:rPr>
        <w:t>African Journal of Reproductive Health</w:t>
      </w:r>
      <w:r w:rsidRPr="00DF5BF2">
        <w:rPr>
          <w:rFonts w:ascii="Arial" w:hAnsi="Arial" w:cs="MetaPro-Book"/>
          <w:sz w:val="13"/>
          <w:szCs w:val="13"/>
          <w:lang w:bidi="en-US"/>
        </w:rPr>
        <w:t xml:space="preserve"> 2007. 11(3): p. 182–196.</w:t>
      </w:r>
    </w:p>
    <w:p w:rsidR="00611C40" w:rsidRPr="00DF5BF2" w:rsidRDefault="005277DC" w:rsidP="00611C40">
      <w:pPr>
        <w:pStyle w:val="BasicParagraph"/>
        <w:jc w:val="both"/>
        <w:rPr>
          <w:rFonts w:ascii="Arial" w:hAnsi="Arial" w:cs="MetaPro-Book"/>
          <w:sz w:val="13"/>
          <w:szCs w:val="13"/>
          <w:lang w:val="fr-MA" w:bidi="en-US"/>
        </w:rPr>
      </w:pPr>
      <w:r w:rsidRPr="00DF5BF2">
        <w:rPr>
          <w:rFonts w:ascii="Arial" w:hAnsi="Arial" w:cs="MetaPro-Book"/>
          <w:sz w:val="13"/>
          <w:szCs w:val="13"/>
          <w:lang w:val="fr-MA" w:bidi="en-US"/>
        </w:rPr>
        <w:t>INSD (</w:t>
      </w:r>
      <w:r w:rsidR="00611C40" w:rsidRPr="00DF5BF2">
        <w:rPr>
          <w:rFonts w:ascii="Arial" w:hAnsi="Arial" w:cs="MetaPro-Book"/>
          <w:sz w:val="13"/>
          <w:szCs w:val="13"/>
          <w:lang w:val="fr-MA" w:bidi="en-US"/>
        </w:rPr>
        <w:t>Institut National de la Statistique et de la Démographie</w:t>
      </w:r>
      <w:r w:rsidRPr="00DF5BF2">
        <w:rPr>
          <w:rFonts w:ascii="Arial" w:hAnsi="Arial" w:cs="MetaPro-Book"/>
          <w:sz w:val="13"/>
          <w:szCs w:val="13"/>
          <w:lang w:val="fr-MA" w:bidi="en-US"/>
        </w:rPr>
        <w:t>)</w:t>
      </w:r>
      <w:r w:rsidR="00611C40" w:rsidRPr="00DF5BF2">
        <w:rPr>
          <w:rFonts w:ascii="Arial" w:hAnsi="Arial" w:cs="MetaPro-Book"/>
          <w:sz w:val="13"/>
          <w:szCs w:val="13"/>
          <w:lang w:val="fr-MA" w:bidi="en-US"/>
        </w:rPr>
        <w:t xml:space="preserve"> and Ministère de l’Économie et des Finances</w:t>
      </w:r>
      <w:r w:rsidRPr="00DF5BF2">
        <w:rPr>
          <w:rFonts w:ascii="Arial" w:hAnsi="Arial" w:cs="MetaPro-Book"/>
          <w:sz w:val="13"/>
          <w:szCs w:val="13"/>
          <w:lang w:val="fr-MA" w:bidi="en-US"/>
        </w:rPr>
        <w:t>. 2010.</w:t>
      </w:r>
      <w:r w:rsidR="00611C40" w:rsidRPr="00DF5BF2">
        <w:rPr>
          <w:rFonts w:ascii="Arial" w:hAnsi="Arial" w:cs="MetaPro-Book"/>
          <w:sz w:val="13"/>
          <w:szCs w:val="13"/>
          <w:lang w:val="fr-MA" w:bidi="en-US"/>
        </w:rPr>
        <w:t xml:space="preserve"> </w:t>
      </w:r>
      <w:r w:rsidR="00611C40" w:rsidRPr="00DF5BF2">
        <w:rPr>
          <w:rFonts w:ascii="Arial" w:hAnsi="Arial" w:cs="MetaPro-Book"/>
          <w:i/>
          <w:sz w:val="13"/>
          <w:szCs w:val="13"/>
          <w:lang w:val="fr-MA" w:bidi="en-US"/>
        </w:rPr>
        <w:t>Enquête Démographique et de Santé et à Indicateurs Multiples (EDSBF-MICS IV) Burkina Faso 2010</w:t>
      </w:r>
      <w:r w:rsidR="00611C40" w:rsidRPr="00DF5BF2">
        <w:rPr>
          <w:rFonts w:ascii="Arial" w:hAnsi="Arial" w:cs="MetaPro-Book"/>
          <w:sz w:val="13"/>
          <w:szCs w:val="13"/>
          <w:lang w:val="fr-MA" w:bidi="en-US"/>
        </w:rPr>
        <w:t xml:space="preserve">, 2012, ICF International: </w:t>
      </w:r>
      <w:proofErr w:type="spellStart"/>
      <w:r w:rsidR="00611C40" w:rsidRPr="00DF5BF2">
        <w:rPr>
          <w:rFonts w:ascii="Arial" w:hAnsi="Arial" w:cs="MetaPro-Book"/>
          <w:sz w:val="13"/>
          <w:szCs w:val="13"/>
          <w:lang w:val="fr-MA" w:bidi="en-US"/>
        </w:rPr>
        <w:t>Calverton</w:t>
      </w:r>
      <w:proofErr w:type="spellEnd"/>
      <w:r w:rsidR="00611C40" w:rsidRPr="00DF5BF2">
        <w:rPr>
          <w:rFonts w:ascii="Arial" w:hAnsi="Arial" w:cs="MetaPro-Book"/>
          <w:sz w:val="13"/>
          <w:szCs w:val="13"/>
          <w:lang w:val="fr-MA" w:bidi="en-US"/>
        </w:rPr>
        <w:t>, Maryland, USA.</w:t>
      </w:r>
    </w:p>
    <w:p w:rsidR="00DE01F1" w:rsidRPr="00DF5BF2" w:rsidRDefault="00DE01F1" w:rsidP="00DE01F1">
      <w:pPr>
        <w:pStyle w:val="BasicParagraph"/>
        <w:jc w:val="both"/>
        <w:rPr>
          <w:rFonts w:ascii="Arial" w:hAnsi="Arial" w:cs="MetaPro-Book"/>
          <w:sz w:val="13"/>
          <w:szCs w:val="13"/>
          <w:lang w:bidi="en-US"/>
        </w:rPr>
      </w:pPr>
      <w:r w:rsidRPr="00DF5BF2">
        <w:rPr>
          <w:rFonts w:ascii="Arial" w:hAnsi="Arial" w:cs="MetaPro-Book"/>
          <w:sz w:val="13"/>
          <w:szCs w:val="13"/>
          <w:lang w:bidi="en-US"/>
        </w:rPr>
        <w:t>Mitsubishi UFJ Research and Consulting Co. Ltd.</w:t>
      </w:r>
      <w:r w:rsidR="005277DC" w:rsidRPr="00DF5BF2">
        <w:rPr>
          <w:rFonts w:ascii="Arial" w:hAnsi="Arial" w:cs="MetaPro-Book"/>
          <w:sz w:val="13"/>
          <w:szCs w:val="13"/>
          <w:lang w:bidi="en-US"/>
        </w:rPr>
        <w:t>2013.</w:t>
      </w:r>
      <w:r w:rsidRPr="00DF5BF2">
        <w:rPr>
          <w:rFonts w:ascii="Arial" w:hAnsi="Arial" w:cs="MetaPro-Book"/>
          <w:sz w:val="13"/>
          <w:szCs w:val="13"/>
          <w:lang w:bidi="en-US"/>
        </w:rPr>
        <w:t xml:space="preserve"> </w:t>
      </w:r>
      <w:r w:rsidRPr="00DF5BF2">
        <w:rPr>
          <w:rFonts w:ascii="Arial" w:hAnsi="Arial" w:cs="MetaPro-Book"/>
          <w:i/>
          <w:sz w:val="13"/>
          <w:szCs w:val="13"/>
          <w:lang w:bidi="en-US"/>
        </w:rPr>
        <w:t>Country Gender Profile: Burkina Faso</w:t>
      </w:r>
      <w:r w:rsidRPr="00DF5BF2">
        <w:rPr>
          <w:rFonts w:ascii="Arial" w:hAnsi="Arial" w:cs="MetaPro-Book"/>
          <w:sz w:val="13"/>
          <w:szCs w:val="13"/>
          <w:lang w:bidi="en-US"/>
        </w:rPr>
        <w:t xml:space="preserve">, JICA. </w:t>
      </w:r>
    </w:p>
    <w:p w:rsidR="008417AD" w:rsidRPr="00DF5BF2" w:rsidRDefault="008417AD" w:rsidP="008417AD">
      <w:pPr>
        <w:pStyle w:val="BasicParagraph"/>
        <w:jc w:val="both"/>
        <w:rPr>
          <w:rFonts w:ascii="Arial" w:hAnsi="Arial" w:cs="MetaPro-Book"/>
          <w:sz w:val="13"/>
          <w:szCs w:val="13"/>
          <w:lang w:val="fr-MA" w:bidi="en-US"/>
        </w:rPr>
      </w:pPr>
      <w:r w:rsidRPr="00DF5BF2">
        <w:rPr>
          <w:rFonts w:ascii="Arial" w:hAnsi="Arial" w:cs="MetaPro-Book"/>
          <w:sz w:val="13"/>
          <w:szCs w:val="13"/>
          <w:lang w:val="fr-MA" w:bidi="en-US"/>
        </w:rPr>
        <w:t xml:space="preserve">Ministère de la Jeunesse, de la Formation Professionnelle et de L’emploi, </w:t>
      </w:r>
      <w:r w:rsidRPr="00DF5BF2">
        <w:rPr>
          <w:rFonts w:ascii="Arial" w:hAnsi="Arial" w:cs="MetaPro-Book"/>
          <w:i/>
          <w:sz w:val="13"/>
          <w:szCs w:val="13"/>
          <w:lang w:val="fr-MA" w:bidi="en-US"/>
        </w:rPr>
        <w:t>Politique Nationale de Jeunesse</w:t>
      </w:r>
      <w:r w:rsidRPr="00DF5BF2">
        <w:rPr>
          <w:rFonts w:ascii="Arial" w:hAnsi="Arial" w:cs="MetaPro-Book"/>
          <w:sz w:val="13"/>
          <w:szCs w:val="13"/>
          <w:lang w:val="fr-MA" w:bidi="en-US"/>
        </w:rPr>
        <w:t xml:space="preserve">, 2008. </w:t>
      </w:r>
    </w:p>
    <w:p w:rsidR="002927C5" w:rsidRPr="00DF5BF2" w:rsidRDefault="002927C5" w:rsidP="002927C5">
      <w:pPr>
        <w:pStyle w:val="BasicParagraph"/>
        <w:jc w:val="both"/>
        <w:rPr>
          <w:rFonts w:ascii="Arial" w:hAnsi="Arial" w:cs="MetaPro-Book"/>
          <w:sz w:val="13"/>
          <w:szCs w:val="13"/>
          <w:lang w:val="fr-MA" w:bidi="en-US"/>
        </w:rPr>
      </w:pPr>
      <w:r w:rsidRPr="00DF5BF2">
        <w:rPr>
          <w:rFonts w:ascii="Arial" w:hAnsi="Arial" w:cs="MetaPro-Book"/>
          <w:sz w:val="13"/>
          <w:szCs w:val="13"/>
          <w:lang w:val="fr-MA" w:bidi="en-US"/>
        </w:rPr>
        <w:t xml:space="preserve">Ministère de la Promotion de la Femme. </w:t>
      </w:r>
      <w:r w:rsidRPr="00DF5BF2">
        <w:rPr>
          <w:rFonts w:ascii="Arial" w:hAnsi="Arial" w:cs="MetaPro-Book"/>
          <w:i/>
          <w:sz w:val="13"/>
          <w:szCs w:val="13"/>
          <w:lang w:val="fr-MA" w:bidi="en-US"/>
        </w:rPr>
        <w:t xml:space="preserve">Politique Nationale de </w:t>
      </w:r>
      <w:proofErr w:type="spellStart"/>
      <w:r w:rsidRPr="00DF5BF2">
        <w:rPr>
          <w:rFonts w:ascii="Arial" w:hAnsi="Arial" w:cs="MetaPro-Book"/>
          <w:i/>
          <w:sz w:val="13"/>
          <w:szCs w:val="13"/>
          <w:lang w:val="fr-MA" w:bidi="en-US"/>
        </w:rPr>
        <w:t>Gender</w:t>
      </w:r>
      <w:proofErr w:type="spellEnd"/>
      <w:r w:rsidR="005277DC" w:rsidRPr="00DF5BF2">
        <w:rPr>
          <w:rFonts w:ascii="Arial" w:hAnsi="Arial" w:cs="MetaPro-Book"/>
          <w:i/>
          <w:sz w:val="13"/>
          <w:szCs w:val="13"/>
          <w:lang w:val="fr-MA" w:bidi="en-US"/>
        </w:rPr>
        <w:t>.</w:t>
      </w:r>
      <w:r w:rsidRPr="00DF5BF2">
        <w:rPr>
          <w:rFonts w:ascii="Arial" w:hAnsi="Arial" w:cs="MetaPro-Book"/>
          <w:i/>
          <w:sz w:val="13"/>
          <w:szCs w:val="13"/>
          <w:lang w:val="fr-MA" w:bidi="en-US"/>
        </w:rPr>
        <w:t xml:space="preserve"> </w:t>
      </w:r>
      <w:r w:rsidRPr="00DF5BF2">
        <w:rPr>
          <w:rFonts w:ascii="Arial" w:hAnsi="Arial" w:cs="MetaPro-Book"/>
          <w:sz w:val="13"/>
          <w:szCs w:val="13"/>
          <w:lang w:val="fr-MA" w:bidi="en-US"/>
        </w:rPr>
        <w:t>2009</w:t>
      </w:r>
      <w:r w:rsidR="005277DC" w:rsidRPr="00DF5BF2">
        <w:rPr>
          <w:rFonts w:ascii="Arial" w:hAnsi="Arial" w:cs="MetaPro-Book"/>
          <w:sz w:val="13"/>
          <w:szCs w:val="13"/>
          <w:lang w:val="fr-MA" w:bidi="en-US"/>
        </w:rPr>
        <w:t>.</w:t>
      </w:r>
      <w:r w:rsidRPr="00DF5BF2">
        <w:rPr>
          <w:rFonts w:ascii="Arial" w:hAnsi="Arial" w:cs="MetaPro-Book"/>
          <w:sz w:val="13"/>
          <w:szCs w:val="13"/>
          <w:lang w:val="fr-MA" w:bidi="en-US"/>
        </w:rPr>
        <w:t xml:space="preserve"> </w:t>
      </w:r>
      <w:proofErr w:type="spellStart"/>
      <w:r w:rsidRPr="00DF5BF2">
        <w:rPr>
          <w:rFonts w:ascii="Arial" w:hAnsi="Arial" w:cs="MetaPro-Book"/>
          <w:sz w:val="13"/>
          <w:szCs w:val="13"/>
          <w:lang w:val="fr-MA" w:bidi="en-US"/>
        </w:rPr>
        <w:t>Available</w:t>
      </w:r>
      <w:proofErr w:type="spellEnd"/>
      <w:r w:rsidRPr="00DF5BF2">
        <w:rPr>
          <w:rFonts w:ascii="Arial" w:hAnsi="Arial" w:cs="MetaPro-Book"/>
          <w:sz w:val="13"/>
          <w:szCs w:val="13"/>
          <w:lang w:val="fr-MA" w:bidi="en-US"/>
        </w:rPr>
        <w:t xml:space="preserve"> at: </w:t>
      </w:r>
      <w:hyperlink r:id="rId21" w:history="1">
        <w:r w:rsidRPr="00DF5BF2">
          <w:rPr>
            <w:rStyle w:val="Hyperlink"/>
            <w:rFonts w:ascii="Arial" w:hAnsi="Arial" w:cs="MetaPro-Book"/>
            <w:sz w:val="13"/>
            <w:szCs w:val="13"/>
            <w:lang w:val="fr-MA" w:bidi="en-US"/>
          </w:rPr>
          <w:t>http://www.mpf.gov.bf/</w:t>
        </w:r>
      </w:hyperlink>
      <w:r w:rsidRPr="00DF5BF2">
        <w:rPr>
          <w:rFonts w:ascii="Arial" w:hAnsi="Arial" w:cs="MetaPro-Book"/>
          <w:sz w:val="13"/>
          <w:szCs w:val="13"/>
          <w:lang w:val="fr-MA" w:bidi="en-US"/>
        </w:rPr>
        <w:t>.</w:t>
      </w:r>
    </w:p>
    <w:p w:rsidR="00F01E6F" w:rsidRPr="00DF5BF2" w:rsidRDefault="00F01E6F" w:rsidP="00F01E6F">
      <w:pPr>
        <w:pStyle w:val="BasicParagraph"/>
        <w:jc w:val="both"/>
        <w:rPr>
          <w:rFonts w:ascii="Arial" w:hAnsi="Arial" w:cs="MetaPro-Book"/>
          <w:sz w:val="13"/>
          <w:szCs w:val="13"/>
          <w:lang w:val="fr-MA" w:bidi="en-US"/>
        </w:rPr>
      </w:pPr>
      <w:proofErr w:type="spellStart"/>
      <w:r w:rsidRPr="00DF5BF2">
        <w:rPr>
          <w:rFonts w:ascii="Arial" w:hAnsi="Arial" w:cs="MetaPro-Book"/>
          <w:sz w:val="13"/>
          <w:szCs w:val="13"/>
          <w:lang w:val="fr-MA" w:bidi="en-US"/>
        </w:rPr>
        <w:t>Ouedraogo</w:t>
      </w:r>
      <w:proofErr w:type="spellEnd"/>
      <w:r w:rsidRPr="00DF5BF2">
        <w:rPr>
          <w:rFonts w:ascii="Arial" w:hAnsi="Arial" w:cs="MetaPro-Book"/>
          <w:sz w:val="13"/>
          <w:szCs w:val="13"/>
          <w:lang w:val="fr-MA" w:bidi="en-US"/>
        </w:rPr>
        <w:t xml:space="preserve"> C</w:t>
      </w:r>
      <w:r w:rsidR="005277DC" w:rsidRPr="00DF5BF2">
        <w:rPr>
          <w:rFonts w:ascii="Arial" w:hAnsi="Arial" w:cs="MetaPro-Book"/>
          <w:sz w:val="13"/>
          <w:szCs w:val="13"/>
          <w:lang w:val="fr-MA" w:bidi="en-US"/>
        </w:rPr>
        <w:t>.</w:t>
      </w:r>
      <w:r w:rsidRPr="00DF5BF2">
        <w:rPr>
          <w:rFonts w:ascii="Arial" w:hAnsi="Arial" w:cs="MetaPro-Book"/>
          <w:sz w:val="13"/>
          <w:szCs w:val="13"/>
          <w:lang w:val="fr-MA" w:bidi="en-US"/>
        </w:rPr>
        <w:t xml:space="preserve">, </w:t>
      </w:r>
      <w:r w:rsidR="005277DC" w:rsidRPr="00DF5BF2">
        <w:rPr>
          <w:rFonts w:ascii="Arial" w:hAnsi="Arial" w:cs="MetaPro-Book"/>
          <w:sz w:val="13"/>
          <w:szCs w:val="13"/>
          <w:lang w:val="fr-MA" w:bidi="en-US"/>
        </w:rPr>
        <w:t xml:space="preserve">V. </w:t>
      </w:r>
      <w:proofErr w:type="spellStart"/>
      <w:r w:rsidRPr="00DF5BF2">
        <w:rPr>
          <w:rFonts w:ascii="Arial" w:hAnsi="Arial" w:cs="MetaPro-Book"/>
          <w:sz w:val="13"/>
          <w:szCs w:val="13"/>
          <w:lang w:val="fr-MA" w:bidi="en-US"/>
        </w:rPr>
        <w:t>Woog</w:t>
      </w:r>
      <w:proofErr w:type="spellEnd"/>
      <w:r w:rsidRPr="00DF5BF2">
        <w:rPr>
          <w:rFonts w:ascii="Arial" w:hAnsi="Arial" w:cs="MetaPro-Book"/>
          <w:sz w:val="13"/>
          <w:szCs w:val="13"/>
          <w:lang w:val="fr-MA" w:bidi="en-US"/>
        </w:rPr>
        <w:t xml:space="preserve"> and </w:t>
      </w:r>
      <w:r w:rsidR="005277DC" w:rsidRPr="00DF5BF2">
        <w:rPr>
          <w:rFonts w:ascii="Arial" w:hAnsi="Arial" w:cs="MetaPro-Book"/>
          <w:sz w:val="13"/>
          <w:szCs w:val="13"/>
          <w:lang w:val="fr-MA" w:bidi="en-US"/>
        </w:rPr>
        <w:t xml:space="preserve">G. </w:t>
      </w:r>
      <w:proofErr w:type="spellStart"/>
      <w:r w:rsidRPr="00DF5BF2">
        <w:rPr>
          <w:rFonts w:ascii="Arial" w:hAnsi="Arial" w:cs="MetaPro-Book"/>
          <w:sz w:val="13"/>
          <w:szCs w:val="13"/>
          <w:lang w:val="fr-MA" w:bidi="en-US"/>
        </w:rPr>
        <w:t>Sondo</w:t>
      </w:r>
      <w:proofErr w:type="spellEnd"/>
      <w:r w:rsidR="005277DC" w:rsidRPr="00DF5BF2">
        <w:rPr>
          <w:rFonts w:ascii="Arial" w:hAnsi="Arial" w:cs="MetaPro-Book"/>
          <w:sz w:val="13"/>
          <w:szCs w:val="13"/>
          <w:lang w:val="fr-MA" w:bidi="en-US"/>
        </w:rPr>
        <w:t>. 2006.</w:t>
      </w:r>
      <w:r w:rsidRPr="00DF5BF2">
        <w:rPr>
          <w:rFonts w:ascii="Arial" w:hAnsi="Arial" w:cs="MetaPro-Book"/>
          <w:sz w:val="13"/>
          <w:szCs w:val="13"/>
          <w:lang w:val="fr-MA" w:bidi="en-US"/>
        </w:rPr>
        <w:t xml:space="preserve"> Expériences </w:t>
      </w:r>
      <w:r w:rsidR="005277DC" w:rsidRPr="00DF5BF2">
        <w:rPr>
          <w:rFonts w:ascii="Arial" w:hAnsi="Arial" w:cs="MetaPro-Book"/>
          <w:sz w:val="13"/>
          <w:szCs w:val="13"/>
          <w:lang w:val="fr-MA" w:bidi="en-US"/>
        </w:rPr>
        <w:t>D</w:t>
      </w:r>
      <w:r w:rsidRPr="00DF5BF2">
        <w:rPr>
          <w:rFonts w:ascii="Arial" w:hAnsi="Arial" w:cs="MetaPro-Book"/>
          <w:sz w:val="13"/>
          <w:szCs w:val="13"/>
          <w:lang w:val="fr-MA" w:bidi="en-US"/>
        </w:rPr>
        <w:t xml:space="preserve">’adolescents en </w:t>
      </w:r>
      <w:r w:rsidR="005277DC" w:rsidRPr="00DF5BF2">
        <w:rPr>
          <w:rFonts w:ascii="Arial" w:hAnsi="Arial" w:cs="MetaPro-Book"/>
          <w:sz w:val="13"/>
          <w:szCs w:val="13"/>
          <w:lang w:val="fr-MA" w:bidi="en-US"/>
        </w:rPr>
        <w:t>S</w:t>
      </w:r>
      <w:r w:rsidRPr="00DF5BF2">
        <w:rPr>
          <w:rFonts w:ascii="Arial" w:hAnsi="Arial" w:cs="MetaPro-Book"/>
          <w:sz w:val="13"/>
          <w:szCs w:val="13"/>
          <w:lang w:val="fr-MA" w:bidi="en-US"/>
        </w:rPr>
        <w:t xml:space="preserve">anté </w:t>
      </w:r>
      <w:r w:rsidR="005277DC" w:rsidRPr="00DF5BF2">
        <w:rPr>
          <w:rFonts w:ascii="Arial" w:hAnsi="Arial" w:cs="MetaPro-Book"/>
          <w:sz w:val="13"/>
          <w:szCs w:val="13"/>
          <w:lang w:val="fr-MA" w:bidi="en-US"/>
        </w:rPr>
        <w:t>S</w:t>
      </w:r>
      <w:r w:rsidRPr="00DF5BF2">
        <w:rPr>
          <w:rFonts w:ascii="Arial" w:hAnsi="Arial" w:cs="MetaPro-Book"/>
          <w:sz w:val="13"/>
          <w:szCs w:val="13"/>
          <w:lang w:val="fr-MA" w:bidi="en-US"/>
        </w:rPr>
        <w:t xml:space="preserve">exuelle et </w:t>
      </w:r>
      <w:r w:rsidR="005277DC" w:rsidRPr="00DF5BF2">
        <w:rPr>
          <w:rFonts w:ascii="Arial" w:hAnsi="Arial" w:cs="MetaPro-Book"/>
          <w:sz w:val="13"/>
          <w:szCs w:val="13"/>
          <w:lang w:val="fr-MA" w:bidi="en-US"/>
        </w:rPr>
        <w:t>R</w:t>
      </w:r>
      <w:r w:rsidRPr="00DF5BF2">
        <w:rPr>
          <w:rFonts w:ascii="Arial" w:hAnsi="Arial" w:cs="MetaPro-Book"/>
          <w:sz w:val="13"/>
          <w:szCs w:val="13"/>
          <w:lang w:val="fr-MA" w:bidi="en-US"/>
        </w:rPr>
        <w:t xml:space="preserve">eproductive au Burkina Faso, in </w:t>
      </w:r>
      <w:proofErr w:type="spellStart"/>
      <w:r w:rsidRPr="00DF5BF2">
        <w:rPr>
          <w:rFonts w:ascii="Arial" w:hAnsi="Arial" w:cs="MetaPro-Book"/>
          <w:sz w:val="13"/>
          <w:szCs w:val="13"/>
          <w:lang w:val="fr-MA" w:bidi="en-US"/>
        </w:rPr>
        <w:t>Occasional</w:t>
      </w:r>
      <w:proofErr w:type="spellEnd"/>
      <w:r w:rsidRPr="00DF5BF2">
        <w:rPr>
          <w:rFonts w:ascii="Arial" w:hAnsi="Arial" w:cs="MetaPro-Book"/>
          <w:sz w:val="13"/>
          <w:szCs w:val="13"/>
          <w:lang w:val="fr-MA" w:bidi="en-US"/>
        </w:rPr>
        <w:t xml:space="preserve"> Report. New York : </w:t>
      </w:r>
      <w:proofErr w:type="spellStart"/>
      <w:r w:rsidRPr="00DF5BF2">
        <w:rPr>
          <w:rFonts w:ascii="Arial" w:hAnsi="Arial" w:cs="MetaPro-Book"/>
          <w:sz w:val="13"/>
          <w:szCs w:val="13"/>
          <w:lang w:val="fr-MA" w:bidi="en-US"/>
        </w:rPr>
        <w:t>Guttmacher</w:t>
      </w:r>
      <w:proofErr w:type="spellEnd"/>
      <w:r w:rsidRPr="00DF5BF2">
        <w:rPr>
          <w:rFonts w:ascii="Arial" w:hAnsi="Arial" w:cs="MetaPro-Book"/>
          <w:sz w:val="13"/>
          <w:szCs w:val="13"/>
          <w:lang w:val="fr-MA" w:bidi="en-US"/>
        </w:rPr>
        <w:t xml:space="preserve"> Institute.</w:t>
      </w:r>
    </w:p>
    <w:p w:rsidR="00B731AD" w:rsidRPr="00DF5BF2" w:rsidRDefault="00B731AD" w:rsidP="00B731AD">
      <w:pPr>
        <w:pStyle w:val="BasicParagraph"/>
        <w:jc w:val="both"/>
        <w:rPr>
          <w:rFonts w:ascii="Arial" w:hAnsi="Arial" w:cs="MetaPro-Book"/>
          <w:sz w:val="13"/>
          <w:szCs w:val="13"/>
          <w:lang w:bidi="en-US"/>
        </w:rPr>
      </w:pPr>
      <w:proofErr w:type="spellStart"/>
      <w:r w:rsidRPr="00DF5BF2">
        <w:rPr>
          <w:rFonts w:ascii="Arial" w:hAnsi="Arial" w:cs="MetaPro-Book"/>
          <w:sz w:val="13"/>
          <w:szCs w:val="13"/>
          <w:lang w:bidi="en-US"/>
        </w:rPr>
        <w:t>Ridde</w:t>
      </w:r>
      <w:proofErr w:type="spellEnd"/>
      <w:r w:rsidRPr="00DF5BF2">
        <w:rPr>
          <w:rFonts w:ascii="Arial" w:hAnsi="Arial" w:cs="MetaPro-Book"/>
          <w:sz w:val="13"/>
          <w:szCs w:val="13"/>
          <w:lang w:bidi="en-US"/>
        </w:rPr>
        <w:t>, V., et al.,</w:t>
      </w:r>
      <w:r w:rsidR="005277DC" w:rsidRPr="00DF5BF2">
        <w:rPr>
          <w:rFonts w:ascii="Arial" w:hAnsi="Arial" w:cs="MetaPro-Book"/>
          <w:sz w:val="13"/>
          <w:szCs w:val="13"/>
          <w:lang w:bidi="en-US"/>
        </w:rPr>
        <w:t xml:space="preserve"> 2011.</w:t>
      </w:r>
      <w:r w:rsidRPr="00DF5BF2">
        <w:rPr>
          <w:rFonts w:ascii="Arial" w:hAnsi="Arial" w:cs="MetaPro-Book"/>
          <w:sz w:val="13"/>
          <w:szCs w:val="13"/>
          <w:lang w:bidi="en-US"/>
        </w:rPr>
        <w:t xml:space="preserve"> </w:t>
      </w:r>
      <w:r w:rsidR="005277DC" w:rsidRPr="00DF5BF2">
        <w:rPr>
          <w:rFonts w:ascii="Arial" w:hAnsi="Arial" w:cs="MetaPro-Book"/>
          <w:sz w:val="13"/>
          <w:szCs w:val="13"/>
          <w:lang w:bidi="en-US"/>
        </w:rPr>
        <w:t>“</w:t>
      </w:r>
      <w:r w:rsidRPr="00DF5BF2">
        <w:rPr>
          <w:rFonts w:ascii="Arial" w:hAnsi="Arial" w:cs="MetaPro-Book"/>
          <w:sz w:val="13"/>
          <w:szCs w:val="13"/>
          <w:lang w:bidi="en-US"/>
        </w:rPr>
        <w:t xml:space="preserve">The </w:t>
      </w:r>
      <w:r w:rsidR="005277DC" w:rsidRPr="00DF5BF2">
        <w:rPr>
          <w:rFonts w:ascii="Arial" w:hAnsi="Arial" w:cs="MetaPro-Book"/>
          <w:sz w:val="13"/>
          <w:szCs w:val="13"/>
          <w:lang w:bidi="en-US"/>
        </w:rPr>
        <w:t>N</w:t>
      </w:r>
      <w:r w:rsidRPr="00DF5BF2">
        <w:rPr>
          <w:rFonts w:ascii="Arial" w:hAnsi="Arial" w:cs="MetaPro-Book"/>
          <w:sz w:val="13"/>
          <w:szCs w:val="13"/>
          <w:lang w:bidi="en-US"/>
        </w:rPr>
        <w:t xml:space="preserve">ational </w:t>
      </w:r>
      <w:r w:rsidR="005277DC" w:rsidRPr="00DF5BF2">
        <w:rPr>
          <w:rFonts w:ascii="Arial" w:hAnsi="Arial" w:cs="MetaPro-Book"/>
          <w:sz w:val="13"/>
          <w:szCs w:val="13"/>
          <w:lang w:bidi="en-US"/>
        </w:rPr>
        <w:t>S</w:t>
      </w:r>
      <w:r w:rsidRPr="00DF5BF2">
        <w:rPr>
          <w:rFonts w:ascii="Arial" w:hAnsi="Arial" w:cs="MetaPro-Book"/>
          <w:sz w:val="13"/>
          <w:szCs w:val="13"/>
          <w:lang w:bidi="en-US"/>
        </w:rPr>
        <w:t xml:space="preserve">ubsidy for </w:t>
      </w:r>
      <w:r w:rsidR="005277DC" w:rsidRPr="00DF5BF2">
        <w:rPr>
          <w:rFonts w:ascii="Arial" w:hAnsi="Arial" w:cs="MetaPro-Book"/>
          <w:sz w:val="13"/>
          <w:szCs w:val="13"/>
          <w:lang w:bidi="en-US"/>
        </w:rPr>
        <w:t>D</w:t>
      </w:r>
      <w:r w:rsidRPr="00DF5BF2">
        <w:rPr>
          <w:rFonts w:ascii="Arial" w:hAnsi="Arial" w:cs="MetaPro-Book"/>
          <w:sz w:val="13"/>
          <w:szCs w:val="13"/>
          <w:lang w:bidi="en-US"/>
        </w:rPr>
        <w:t xml:space="preserve">eliveries and </w:t>
      </w:r>
      <w:r w:rsidR="005277DC" w:rsidRPr="00DF5BF2">
        <w:rPr>
          <w:rFonts w:ascii="Arial" w:hAnsi="Arial" w:cs="MetaPro-Book"/>
          <w:sz w:val="13"/>
          <w:szCs w:val="13"/>
          <w:lang w:bidi="en-US"/>
        </w:rPr>
        <w:t>E</w:t>
      </w:r>
      <w:r w:rsidRPr="00DF5BF2">
        <w:rPr>
          <w:rFonts w:ascii="Arial" w:hAnsi="Arial" w:cs="MetaPro-Book"/>
          <w:sz w:val="13"/>
          <w:szCs w:val="13"/>
          <w:lang w:bidi="en-US"/>
        </w:rPr>
        <w:t xml:space="preserve">mergency </w:t>
      </w:r>
      <w:r w:rsidR="005277DC" w:rsidRPr="00DF5BF2">
        <w:rPr>
          <w:rFonts w:ascii="Arial" w:hAnsi="Arial" w:cs="MetaPro-Book"/>
          <w:sz w:val="13"/>
          <w:szCs w:val="13"/>
          <w:lang w:bidi="en-US"/>
        </w:rPr>
        <w:t>O</w:t>
      </w:r>
      <w:r w:rsidRPr="00DF5BF2">
        <w:rPr>
          <w:rFonts w:ascii="Arial" w:hAnsi="Arial" w:cs="MetaPro-Book"/>
          <w:sz w:val="13"/>
          <w:szCs w:val="13"/>
          <w:lang w:bidi="en-US"/>
        </w:rPr>
        <w:t xml:space="preserve">bstetric </w:t>
      </w:r>
      <w:r w:rsidR="005277DC" w:rsidRPr="00DF5BF2">
        <w:rPr>
          <w:rFonts w:ascii="Arial" w:hAnsi="Arial" w:cs="MetaPro-Book"/>
          <w:sz w:val="13"/>
          <w:szCs w:val="13"/>
          <w:lang w:bidi="en-US"/>
        </w:rPr>
        <w:t>C</w:t>
      </w:r>
      <w:r w:rsidRPr="00DF5BF2">
        <w:rPr>
          <w:rFonts w:ascii="Arial" w:hAnsi="Arial" w:cs="MetaPro-Book"/>
          <w:sz w:val="13"/>
          <w:szCs w:val="13"/>
          <w:lang w:bidi="en-US"/>
        </w:rPr>
        <w:t>are in Burkina Faso</w:t>
      </w:r>
      <w:r w:rsidRPr="00DF5BF2">
        <w:rPr>
          <w:rFonts w:ascii="Arial" w:hAnsi="Arial" w:cs="MetaPro-Book"/>
          <w:i/>
          <w:sz w:val="13"/>
          <w:szCs w:val="13"/>
          <w:lang w:bidi="en-US"/>
        </w:rPr>
        <w:t>.</w:t>
      </w:r>
      <w:r w:rsidR="005277DC" w:rsidRPr="00DF5BF2">
        <w:rPr>
          <w:rFonts w:ascii="Arial" w:hAnsi="Arial" w:cs="MetaPro-Book"/>
          <w:i/>
          <w:sz w:val="13"/>
          <w:szCs w:val="13"/>
          <w:lang w:bidi="en-US"/>
        </w:rPr>
        <w:t>”</w:t>
      </w:r>
      <w:r w:rsidRPr="00DF5BF2">
        <w:rPr>
          <w:rFonts w:ascii="Arial" w:hAnsi="Arial" w:cs="MetaPro-Book"/>
          <w:sz w:val="13"/>
          <w:szCs w:val="13"/>
          <w:lang w:bidi="en-US"/>
        </w:rPr>
        <w:t xml:space="preserve"> </w:t>
      </w:r>
      <w:r w:rsidRPr="00DF5BF2">
        <w:rPr>
          <w:rFonts w:ascii="Arial" w:hAnsi="Arial" w:cs="MetaPro-Book"/>
          <w:i/>
          <w:sz w:val="13"/>
          <w:szCs w:val="13"/>
          <w:lang w:bidi="en-US"/>
        </w:rPr>
        <w:t>Health Policy and Planning</w:t>
      </w:r>
      <w:r w:rsidRPr="00DF5BF2">
        <w:rPr>
          <w:rFonts w:ascii="Arial" w:hAnsi="Arial" w:cs="MetaPro-Book"/>
          <w:sz w:val="13"/>
          <w:szCs w:val="13"/>
          <w:lang w:bidi="en-US"/>
        </w:rPr>
        <w:t>, 2011. 26: p. 26:ii30–ii40.</w:t>
      </w:r>
    </w:p>
    <w:p w:rsidR="00B731AD" w:rsidRPr="00DF5BF2" w:rsidRDefault="00B731AD" w:rsidP="00B731AD">
      <w:pPr>
        <w:pStyle w:val="BasicParagraph"/>
        <w:jc w:val="both"/>
        <w:rPr>
          <w:rFonts w:ascii="Arial" w:hAnsi="Arial" w:cs="MetaPro-Book"/>
          <w:sz w:val="13"/>
          <w:szCs w:val="13"/>
          <w:lang w:val="x-none" w:bidi="en-US"/>
        </w:rPr>
      </w:pPr>
      <w:proofErr w:type="spellStart"/>
      <w:r w:rsidRPr="00DF5BF2">
        <w:rPr>
          <w:rFonts w:ascii="Arial" w:hAnsi="Arial" w:cs="MetaPro-Book"/>
          <w:sz w:val="13"/>
          <w:szCs w:val="13"/>
          <w:lang w:bidi="en-US"/>
        </w:rPr>
        <w:t>Rossier</w:t>
      </w:r>
      <w:proofErr w:type="spellEnd"/>
      <w:r w:rsidRPr="00DF5BF2">
        <w:rPr>
          <w:rFonts w:ascii="Arial" w:hAnsi="Arial" w:cs="MetaPro-Book"/>
          <w:sz w:val="13"/>
          <w:szCs w:val="13"/>
          <w:lang w:bidi="en-US"/>
        </w:rPr>
        <w:t>, C., et al</w:t>
      </w:r>
      <w:r w:rsidR="005277DC" w:rsidRPr="00DF5BF2">
        <w:rPr>
          <w:rFonts w:ascii="Arial" w:hAnsi="Arial" w:cs="MetaPro-Book"/>
          <w:sz w:val="13"/>
          <w:szCs w:val="13"/>
          <w:lang w:bidi="en-US"/>
        </w:rPr>
        <w:t>.</w:t>
      </w:r>
      <w:r w:rsidRPr="00DF5BF2">
        <w:rPr>
          <w:rFonts w:ascii="Arial" w:hAnsi="Arial" w:cs="MetaPro-Book"/>
          <w:sz w:val="13"/>
          <w:szCs w:val="13"/>
          <w:lang w:bidi="en-US"/>
        </w:rPr>
        <w:t xml:space="preserve"> 2006. </w:t>
      </w:r>
      <w:r w:rsidR="005277DC" w:rsidRPr="00DF5BF2">
        <w:rPr>
          <w:rFonts w:ascii="Arial" w:hAnsi="Arial" w:cs="MetaPro-Book"/>
          <w:sz w:val="13"/>
          <w:szCs w:val="13"/>
          <w:lang w:bidi="en-US"/>
        </w:rPr>
        <w:t>“</w:t>
      </w:r>
      <w:r w:rsidRPr="00DF5BF2">
        <w:rPr>
          <w:rFonts w:ascii="Arial" w:hAnsi="Arial" w:cs="MetaPro-Book"/>
          <w:sz w:val="13"/>
          <w:szCs w:val="13"/>
          <w:lang w:bidi="en-US"/>
        </w:rPr>
        <w:t xml:space="preserve">Estimating </w:t>
      </w:r>
      <w:r w:rsidR="005277DC" w:rsidRPr="00DF5BF2">
        <w:rPr>
          <w:rFonts w:ascii="Arial" w:hAnsi="Arial" w:cs="MetaPro-Book"/>
          <w:sz w:val="13"/>
          <w:szCs w:val="13"/>
          <w:lang w:bidi="en-US"/>
        </w:rPr>
        <w:t>C</w:t>
      </w:r>
      <w:r w:rsidRPr="00DF5BF2">
        <w:rPr>
          <w:rFonts w:ascii="Arial" w:hAnsi="Arial" w:cs="MetaPro-Book"/>
          <w:sz w:val="13"/>
          <w:szCs w:val="13"/>
          <w:lang w:bidi="en-US"/>
        </w:rPr>
        <w:t xml:space="preserve">landestine </w:t>
      </w:r>
      <w:r w:rsidR="005277DC" w:rsidRPr="00DF5BF2">
        <w:rPr>
          <w:rFonts w:ascii="Arial" w:hAnsi="Arial" w:cs="MetaPro-Book"/>
          <w:sz w:val="13"/>
          <w:szCs w:val="13"/>
          <w:lang w:bidi="en-US"/>
        </w:rPr>
        <w:t>A</w:t>
      </w:r>
      <w:r w:rsidRPr="00DF5BF2">
        <w:rPr>
          <w:rFonts w:ascii="Arial" w:hAnsi="Arial" w:cs="MetaPro-Book"/>
          <w:sz w:val="13"/>
          <w:szCs w:val="13"/>
          <w:lang w:bidi="en-US"/>
        </w:rPr>
        <w:t xml:space="preserve">bortion with the </w:t>
      </w:r>
      <w:r w:rsidR="005277DC" w:rsidRPr="00DF5BF2">
        <w:rPr>
          <w:rFonts w:ascii="Arial" w:hAnsi="Arial" w:cs="MetaPro-Book"/>
          <w:sz w:val="13"/>
          <w:szCs w:val="13"/>
          <w:lang w:bidi="en-US"/>
        </w:rPr>
        <w:t>C</w:t>
      </w:r>
      <w:r w:rsidRPr="00DF5BF2">
        <w:rPr>
          <w:rFonts w:ascii="Arial" w:hAnsi="Arial" w:cs="MetaPro-Book"/>
          <w:sz w:val="13"/>
          <w:szCs w:val="13"/>
          <w:lang w:bidi="en-US"/>
        </w:rPr>
        <w:t xml:space="preserve">onfidants </w:t>
      </w:r>
      <w:r w:rsidR="005277DC" w:rsidRPr="00DF5BF2">
        <w:rPr>
          <w:rFonts w:ascii="Arial" w:hAnsi="Arial" w:cs="MetaPro-Book"/>
          <w:sz w:val="13"/>
          <w:szCs w:val="13"/>
          <w:lang w:bidi="en-US"/>
        </w:rPr>
        <w:t>M</w:t>
      </w:r>
      <w:r w:rsidRPr="00DF5BF2">
        <w:rPr>
          <w:rFonts w:ascii="Arial" w:hAnsi="Arial" w:cs="MetaPro-Book"/>
          <w:sz w:val="13"/>
          <w:szCs w:val="13"/>
          <w:lang w:bidi="en-US"/>
        </w:rPr>
        <w:t>ethod—</w:t>
      </w:r>
      <w:r w:rsidR="005277DC" w:rsidRPr="00DF5BF2">
        <w:rPr>
          <w:rFonts w:ascii="Arial" w:hAnsi="Arial" w:cs="MetaPro-Book"/>
          <w:sz w:val="13"/>
          <w:szCs w:val="13"/>
          <w:lang w:bidi="en-US"/>
        </w:rPr>
        <w:t>R</w:t>
      </w:r>
      <w:r w:rsidRPr="00DF5BF2">
        <w:rPr>
          <w:rFonts w:ascii="Arial" w:hAnsi="Arial" w:cs="MetaPro-Book"/>
          <w:sz w:val="13"/>
          <w:szCs w:val="13"/>
          <w:lang w:bidi="en-US"/>
        </w:rPr>
        <w:t>esults from Ouagadougou, Burkina Faso.</w:t>
      </w:r>
      <w:r w:rsidR="005277DC" w:rsidRPr="00DF5BF2">
        <w:rPr>
          <w:rFonts w:ascii="Arial" w:hAnsi="Arial" w:cs="MetaPro-Book"/>
          <w:sz w:val="13"/>
          <w:szCs w:val="13"/>
          <w:lang w:bidi="en-US"/>
        </w:rPr>
        <w:t>”</w:t>
      </w:r>
      <w:r w:rsidRPr="00DF5BF2">
        <w:rPr>
          <w:rFonts w:ascii="Arial" w:hAnsi="Arial" w:cs="MetaPro-Book"/>
          <w:sz w:val="13"/>
          <w:szCs w:val="13"/>
          <w:lang w:bidi="en-US"/>
        </w:rPr>
        <w:t xml:space="preserve"> </w:t>
      </w:r>
      <w:r w:rsidRPr="00DF5BF2">
        <w:rPr>
          <w:rFonts w:ascii="Arial" w:hAnsi="Arial" w:cs="MetaPro-Book"/>
          <w:i/>
          <w:sz w:val="13"/>
          <w:szCs w:val="13"/>
          <w:lang w:bidi="en-US"/>
        </w:rPr>
        <w:t>Social Science and Medicine</w:t>
      </w:r>
      <w:r w:rsidRPr="00DF5BF2">
        <w:rPr>
          <w:rFonts w:ascii="Arial" w:hAnsi="Arial" w:cs="MetaPro-Book"/>
          <w:sz w:val="13"/>
          <w:szCs w:val="13"/>
          <w:lang w:bidi="en-US"/>
        </w:rPr>
        <w:t xml:space="preserve"> 62(1): 254-266.</w:t>
      </w:r>
    </w:p>
    <w:p w:rsidR="00B731AD" w:rsidRPr="00DF5BF2" w:rsidRDefault="00B731AD" w:rsidP="00B731AD">
      <w:pPr>
        <w:pStyle w:val="BasicParagraph"/>
        <w:jc w:val="both"/>
        <w:rPr>
          <w:rFonts w:ascii="Arial" w:hAnsi="Arial" w:cs="MetaPro-Book"/>
          <w:sz w:val="13"/>
          <w:szCs w:val="13"/>
          <w:lang w:val="fr-MA" w:bidi="en-US"/>
        </w:rPr>
      </w:pPr>
      <w:proofErr w:type="spellStart"/>
      <w:r w:rsidRPr="00DF5BF2">
        <w:rPr>
          <w:rFonts w:ascii="Arial" w:hAnsi="Arial" w:cs="MetaPro-Book"/>
          <w:sz w:val="13"/>
          <w:szCs w:val="13"/>
          <w:lang w:val="fr-MA" w:bidi="en-US"/>
        </w:rPr>
        <w:t>Soulary</w:t>
      </w:r>
      <w:proofErr w:type="spellEnd"/>
      <w:r w:rsidRPr="00DF5BF2">
        <w:rPr>
          <w:rFonts w:ascii="Arial" w:hAnsi="Arial" w:cs="MetaPro-Book"/>
          <w:sz w:val="13"/>
          <w:szCs w:val="13"/>
          <w:lang w:val="fr-MA" w:bidi="en-US"/>
        </w:rPr>
        <w:t>, C</w:t>
      </w:r>
      <w:r w:rsidR="005277DC" w:rsidRPr="00DF5BF2">
        <w:rPr>
          <w:rFonts w:ascii="Arial" w:hAnsi="Arial" w:cs="MetaPro-Book"/>
          <w:sz w:val="13"/>
          <w:szCs w:val="13"/>
          <w:lang w:val="fr-MA" w:bidi="en-US"/>
        </w:rPr>
        <w:t>. 2011.</w:t>
      </w:r>
      <w:r w:rsidRPr="00DF5BF2">
        <w:rPr>
          <w:rFonts w:ascii="Arial" w:hAnsi="Arial" w:cs="MetaPro-Book"/>
          <w:sz w:val="13"/>
          <w:szCs w:val="13"/>
          <w:lang w:val="fr-MA" w:bidi="en-US"/>
        </w:rPr>
        <w:t xml:space="preserve"> </w:t>
      </w:r>
      <w:r w:rsidRPr="00DF5BF2">
        <w:rPr>
          <w:rFonts w:ascii="Arial" w:hAnsi="Arial" w:cs="MetaPro-Book"/>
          <w:i/>
          <w:sz w:val="13"/>
          <w:szCs w:val="13"/>
          <w:lang w:val="fr-MA" w:bidi="en-US"/>
        </w:rPr>
        <w:t xml:space="preserve">Santé de la </w:t>
      </w:r>
      <w:r w:rsidR="005277DC" w:rsidRPr="00DF5BF2">
        <w:rPr>
          <w:rFonts w:ascii="Arial" w:hAnsi="Arial" w:cs="MetaPro-Book"/>
          <w:i/>
          <w:sz w:val="13"/>
          <w:szCs w:val="13"/>
          <w:lang w:val="fr-MA" w:bidi="en-US"/>
        </w:rPr>
        <w:t>R</w:t>
      </w:r>
      <w:r w:rsidRPr="00DF5BF2">
        <w:rPr>
          <w:rFonts w:ascii="Arial" w:hAnsi="Arial" w:cs="MetaPro-Book"/>
          <w:i/>
          <w:sz w:val="13"/>
          <w:szCs w:val="13"/>
          <w:lang w:val="fr-MA" w:bidi="en-US"/>
        </w:rPr>
        <w:t xml:space="preserve">eproduction: </w:t>
      </w:r>
      <w:r w:rsidR="005277DC" w:rsidRPr="00DF5BF2">
        <w:rPr>
          <w:rFonts w:ascii="Arial" w:hAnsi="Arial" w:cs="MetaPro-Book"/>
          <w:i/>
          <w:sz w:val="13"/>
          <w:szCs w:val="13"/>
          <w:lang w:val="fr-MA" w:bidi="en-US"/>
        </w:rPr>
        <w:t>P</w:t>
      </w:r>
      <w:r w:rsidRPr="00DF5BF2">
        <w:rPr>
          <w:rFonts w:ascii="Arial" w:hAnsi="Arial" w:cs="MetaPro-Book"/>
          <w:i/>
          <w:sz w:val="13"/>
          <w:szCs w:val="13"/>
          <w:lang w:val="fr-MA" w:bidi="en-US"/>
        </w:rPr>
        <w:t xml:space="preserve">rotéger la </w:t>
      </w:r>
      <w:r w:rsidR="005277DC" w:rsidRPr="00DF5BF2">
        <w:rPr>
          <w:rFonts w:ascii="Arial" w:hAnsi="Arial" w:cs="MetaPro-Book"/>
          <w:i/>
          <w:sz w:val="13"/>
          <w:szCs w:val="13"/>
          <w:lang w:val="fr-MA" w:bidi="en-US"/>
        </w:rPr>
        <w:t>N</w:t>
      </w:r>
      <w:r w:rsidRPr="00DF5BF2">
        <w:rPr>
          <w:rFonts w:ascii="Arial" w:hAnsi="Arial" w:cs="MetaPro-Book"/>
          <w:i/>
          <w:sz w:val="13"/>
          <w:szCs w:val="13"/>
          <w:lang w:val="fr-MA" w:bidi="en-US"/>
        </w:rPr>
        <w:t xml:space="preserve">ouvelle </w:t>
      </w:r>
      <w:r w:rsidR="005277DC" w:rsidRPr="00DF5BF2">
        <w:rPr>
          <w:rFonts w:ascii="Arial" w:hAnsi="Arial" w:cs="MetaPro-Book"/>
          <w:i/>
          <w:sz w:val="13"/>
          <w:szCs w:val="13"/>
          <w:lang w:val="fr-MA" w:bidi="en-US"/>
        </w:rPr>
        <w:t>G</w:t>
      </w:r>
      <w:r w:rsidRPr="00DF5BF2">
        <w:rPr>
          <w:rFonts w:ascii="Arial" w:hAnsi="Arial" w:cs="MetaPro-Book"/>
          <w:i/>
          <w:sz w:val="13"/>
          <w:szCs w:val="13"/>
          <w:lang w:val="fr-MA" w:bidi="en-US"/>
        </w:rPr>
        <w:t>énération</w:t>
      </w:r>
      <w:r w:rsidRPr="00DF5BF2">
        <w:rPr>
          <w:rFonts w:ascii="Arial" w:hAnsi="Arial" w:cs="MetaPro-Book"/>
          <w:sz w:val="13"/>
          <w:szCs w:val="13"/>
          <w:lang w:val="fr-MA" w:bidi="en-US"/>
        </w:rPr>
        <w:t xml:space="preserve">, in </w:t>
      </w:r>
      <w:r w:rsidRPr="00DF5BF2">
        <w:rPr>
          <w:rFonts w:ascii="Arial" w:hAnsi="Arial" w:cs="MetaPro-Book"/>
          <w:i/>
          <w:sz w:val="13"/>
          <w:szCs w:val="13"/>
          <w:lang w:val="fr-MA" w:bidi="en-US"/>
        </w:rPr>
        <w:t xml:space="preserve">Population </w:t>
      </w:r>
      <w:r w:rsidR="005277DC" w:rsidRPr="00DF5BF2">
        <w:rPr>
          <w:rFonts w:ascii="Arial" w:hAnsi="Arial" w:cs="MetaPro-Book"/>
          <w:i/>
          <w:sz w:val="13"/>
          <w:szCs w:val="13"/>
          <w:lang w:val="fr-MA" w:bidi="en-US"/>
        </w:rPr>
        <w:t>A</w:t>
      </w:r>
      <w:r w:rsidRPr="00DF5BF2">
        <w:rPr>
          <w:rFonts w:ascii="Arial" w:hAnsi="Arial" w:cs="MetaPro-Book"/>
          <w:i/>
          <w:sz w:val="13"/>
          <w:szCs w:val="13"/>
          <w:lang w:val="fr-MA" w:bidi="en-US"/>
        </w:rPr>
        <w:t xml:space="preserve">fricaine: </w:t>
      </w:r>
      <w:r w:rsidR="005277DC" w:rsidRPr="00DF5BF2">
        <w:rPr>
          <w:rFonts w:ascii="Arial" w:hAnsi="Arial" w:cs="MetaPro-Book"/>
          <w:i/>
          <w:sz w:val="13"/>
          <w:szCs w:val="13"/>
          <w:lang w:val="fr-MA" w:bidi="en-US"/>
        </w:rPr>
        <w:t>P</w:t>
      </w:r>
      <w:r w:rsidRPr="00DF5BF2">
        <w:rPr>
          <w:rFonts w:ascii="Arial" w:hAnsi="Arial" w:cs="MetaPro-Book"/>
          <w:i/>
          <w:sz w:val="13"/>
          <w:szCs w:val="13"/>
          <w:lang w:val="fr-MA" w:bidi="en-US"/>
        </w:rPr>
        <w:t xml:space="preserve">assé, </w:t>
      </w:r>
      <w:r w:rsidR="005277DC" w:rsidRPr="00DF5BF2">
        <w:rPr>
          <w:rFonts w:ascii="Arial" w:hAnsi="Arial" w:cs="MetaPro-Book"/>
          <w:i/>
          <w:sz w:val="13"/>
          <w:szCs w:val="13"/>
          <w:lang w:val="fr-MA" w:bidi="en-US"/>
        </w:rPr>
        <w:t>P</w:t>
      </w:r>
      <w:r w:rsidRPr="00DF5BF2">
        <w:rPr>
          <w:rFonts w:ascii="Arial" w:hAnsi="Arial" w:cs="MetaPro-Book"/>
          <w:i/>
          <w:sz w:val="13"/>
          <w:szCs w:val="13"/>
          <w:lang w:val="fr-MA" w:bidi="en-US"/>
        </w:rPr>
        <w:t>résent et futur. VIème Conférence Africaine sur la Population</w:t>
      </w:r>
      <w:r w:rsidRPr="00DF5BF2">
        <w:rPr>
          <w:rFonts w:ascii="Arial" w:hAnsi="Arial" w:cs="MetaPro-Book"/>
          <w:sz w:val="13"/>
          <w:szCs w:val="13"/>
          <w:lang w:val="fr-MA" w:bidi="en-US"/>
        </w:rPr>
        <w:t xml:space="preserve">: Ouagadougou. </w:t>
      </w:r>
    </w:p>
    <w:p w:rsidR="00B731AD" w:rsidRPr="00DF5BF2" w:rsidRDefault="00B731AD" w:rsidP="00B731AD">
      <w:pPr>
        <w:pStyle w:val="BasicParagraph"/>
        <w:jc w:val="both"/>
        <w:rPr>
          <w:rFonts w:ascii="Arial" w:hAnsi="Arial" w:cs="MetaPro-Book"/>
          <w:sz w:val="13"/>
          <w:szCs w:val="13"/>
          <w:lang w:bidi="en-US"/>
        </w:rPr>
      </w:pPr>
      <w:r w:rsidRPr="00DF5BF2">
        <w:rPr>
          <w:rFonts w:ascii="Arial" w:hAnsi="Arial" w:cs="MetaPro-Book"/>
          <w:sz w:val="13"/>
          <w:szCs w:val="13"/>
          <w:lang w:bidi="en-US"/>
        </w:rPr>
        <w:t xml:space="preserve">Thomas M and </w:t>
      </w:r>
      <w:r w:rsidR="005277DC" w:rsidRPr="00DF5BF2">
        <w:rPr>
          <w:rFonts w:ascii="Arial" w:hAnsi="Arial" w:cs="MetaPro-Book"/>
          <w:sz w:val="13"/>
          <w:szCs w:val="13"/>
          <w:lang w:bidi="en-US"/>
        </w:rPr>
        <w:t xml:space="preserve">N. </w:t>
      </w:r>
      <w:r w:rsidRPr="00DF5BF2">
        <w:rPr>
          <w:rFonts w:ascii="Arial" w:hAnsi="Arial" w:cs="MetaPro-Book"/>
          <w:sz w:val="13"/>
          <w:szCs w:val="13"/>
          <w:lang w:bidi="en-US"/>
        </w:rPr>
        <w:t xml:space="preserve">Burnett. </w:t>
      </w:r>
      <w:r w:rsidR="005277DC" w:rsidRPr="00DF5BF2">
        <w:rPr>
          <w:rFonts w:ascii="Arial" w:hAnsi="Arial" w:cs="MetaPro-Book"/>
          <w:sz w:val="13"/>
          <w:szCs w:val="13"/>
          <w:lang w:bidi="en-US"/>
        </w:rPr>
        <w:t xml:space="preserve">2013. </w:t>
      </w:r>
      <w:r w:rsidRPr="00DF5BF2">
        <w:rPr>
          <w:rFonts w:ascii="Arial" w:hAnsi="Arial" w:cs="MetaPro-Book"/>
          <w:sz w:val="13"/>
          <w:szCs w:val="13"/>
          <w:lang w:bidi="en-US"/>
        </w:rPr>
        <w:t xml:space="preserve">Exclusion from </w:t>
      </w:r>
      <w:r w:rsidR="005277DC" w:rsidRPr="00DF5BF2">
        <w:rPr>
          <w:rFonts w:ascii="Arial" w:hAnsi="Arial" w:cs="MetaPro-Book"/>
          <w:sz w:val="13"/>
          <w:szCs w:val="13"/>
          <w:lang w:bidi="en-US"/>
        </w:rPr>
        <w:t>E</w:t>
      </w:r>
      <w:r w:rsidRPr="00DF5BF2">
        <w:rPr>
          <w:rFonts w:ascii="Arial" w:hAnsi="Arial" w:cs="MetaPro-Book"/>
          <w:sz w:val="13"/>
          <w:szCs w:val="13"/>
          <w:lang w:bidi="en-US"/>
        </w:rPr>
        <w:t xml:space="preserve">ducation: The </w:t>
      </w:r>
      <w:r w:rsidR="005277DC" w:rsidRPr="00DF5BF2">
        <w:rPr>
          <w:rFonts w:ascii="Arial" w:hAnsi="Arial" w:cs="MetaPro-Book"/>
          <w:sz w:val="13"/>
          <w:szCs w:val="13"/>
          <w:lang w:bidi="en-US"/>
        </w:rPr>
        <w:t>E</w:t>
      </w:r>
      <w:r w:rsidRPr="00DF5BF2">
        <w:rPr>
          <w:rFonts w:ascii="Arial" w:hAnsi="Arial" w:cs="MetaPro-Book"/>
          <w:sz w:val="13"/>
          <w:szCs w:val="13"/>
          <w:lang w:bidi="en-US"/>
        </w:rPr>
        <w:t xml:space="preserve">conomic </w:t>
      </w:r>
      <w:r w:rsidR="005277DC" w:rsidRPr="00DF5BF2">
        <w:rPr>
          <w:rFonts w:ascii="Arial" w:hAnsi="Arial" w:cs="MetaPro-Book"/>
          <w:sz w:val="13"/>
          <w:szCs w:val="13"/>
          <w:lang w:bidi="en-US"/>
        </w:rPr>
        <w:t>C</w:t>
      </w:r>
      <w:r w:rsidRPr="00DF5BF2">
        <w:rPr>
          <w:rFonts w:ascii="Arial" w:hAnsi="Arial" w:cs="MetaPro-Book"/>
          <w:sz w:val="13"/>
          <w:szCs w:val="13"/>
          <w:lang w:bidi="en-US"/>
        </w:rPr>
        <w:t xml:space="preserve">ost of out of </w:t>
      </w:r>
      <w:r w:rsidR="005277DC" w:rsidRPr="00DF5BF2">
        <w:rPr>
          <w:rFonts w:ascii="Arial" w:hAnsi="Arial" w:cs="MetaPro-Book"/>
          <w:sz w:val="13"/>
          <w:szCs w:val="13"/>
          <w:lang w:bidi="en-US"/>
        </w:rPr>
        <w:t>S</w:t>
      </w:r>
      <w:r w:rsidRPr="00DF5BF2">
        <w:rPr>
          <w:rFonts w:ascii="Arial" w:hAnsi="Arial" w:cs="MetaPro-Book"/>
          <w:sz w:val="13"/>
          <w:szCs w:val="13"/>
          <w:lang w:bidi="en-US"/>
        </w:rPr>
        <w:t xml:space="preserve">chool </w:t>
      </w:r>
      <w:r w:rsidR="005277DC" w:rsidRPr="00DF5BF2">
        <w:rPr>
          <w:rFonts w:ascii="Arial" w:hAnsi="Arial" w:cs="MetaPro-Book"/>
          <w:sz w:val="13"/>
          <w:szCs w:val="13"/>
          <w:lang w:bidi="en-US"/>
        </w:rPr>
        <w:t>C</w:t>
      </w:r>
      <w:r w:rsidRPr="00DF5BF2">
        <w:rPr>
          <w:rFonts w:ascii="Arial" w:hAnsi="Arial" w:cs="MetaPro-Book"/>
          <w:sz w:val="13"/>
          <w:szCs w:val="13"/>
          <w:lang w:bidi="en-US"/>
        </w:rPr>
        <w:t>hildren in 20 countries. Ed EA Child. Educate a Child. Results for Development</w:t>
      </w:r>
      <w:r w:rsidR="005277DC" w:rsidRPr="00DF5BF2">
        <w:rPr>
          <w:rFonts w:ascii="Arial" w:hAnsi="Arial" w:cs="MetaPro-Book"/>
          <w:sz w:val="13"/>
          <w:szCs w:val="13"/>
          <w:lang w:bidi="en-US"/>
        </w:rPr>
        <w:t>.</w:t>
      </w:r>
      <w:r w:rsidRPr="00DF5BF2">
        <w:rPr>
          <w:rFonts w:ascii="Arial" w:hAnsi="Arial" w:cs="MetaPro-Book"/>
          <w:sz w:val="13"/>
          <w:szCs w:val="13"/>
          <w:lang w:bidi="en-US"/>
        </w:rPr>
        <w:t xml:space="preserve"> </w:t>
      </w:r>
    </w:p>
    <w:p w:rsidR="0002737F" w:rsidRPr="00DF5BF2" w:rsidRDefault="0002737F" w:rsidP="0002737F">
      <w:pPr>
        <w:pStyle w:val="BasicParagraph"/>
        <w:jc w:val="both"/>
        <w:rPr>
          <w:rFonts w:ascii="Arial" w:hAnsi="Arial" w:cs="MetaPro-Book"/>
          <w:sz w:val="13"/>
          <w:szCs w:val="13"/>
          <w:lang w:bidi="en-US"/>
        </w:rPr>
      </w:pPr>
      <w:r w:rsidRPr="00DF5BF2">
        <w:rPr>
          <w:rFonts w:ascii="Arial" w:hAnsi="Arial" w:cs="MetaPro-Book"/>
          <w:sz w:val="13"/>
          <w:szCs w:val="13"/>
          <w:lang w:bidi="en-US"/>
        </w:rPr>
        <w:t>United Nations Organization for Education, Science and Culture</w:t>
      </w:r>
      <w:r w:rsidR="005277DC" w:rsidRPr="00DF5BF2">
        <w:rPr>
          <w:rFonts w:ascii="Arial" w:hAnsi="Arial" w:cs="MetaPro-Book"/>
          <w:sz w:val="13"/>
          <w:szCs w:val="13"/>
          <w:lang w:bidi="en-US"/>
        </w:rPr>
        <w:t>. 2011.</w:t>
      </w:r>
      <w:r w:rsidRPr="00DF5BF2">
        <w:rPr>
          <w:rFonts w:ascii="Arial" w:hAnsi="Arial" w:cs="MetaPro-Book"/>
          <w:sz w:val="13"/>
          <w:szCs w:val="13"/>
          <w:lang w:bidi="en-US"/>
        </w:rPr>
        <w:t xml:space="preserve"> Education for All Global Monitoring Report</w:t>
      </w:r>
      <w:r w:rsidR="005277DC" w:rsidRPr="00DF5BF2">
        <w:rPr>
          <w:rFonts w:ascii="Arial" w:hAnsi="Arial" w:cs="MetaPro-Book"/>
          <w:sz w:val="13"/>
          <w:szCs w:val="13"/>
          <w:lang w:bidi="en-US"/>
        </w:rPr>
        <w:t xml:space="preserve"> 2011</w:t>
      </w:r>
      <w:r w:rsidRPr="00DF5BF2">
        <w:rPr>
          <w:rFonts w:ascii="Arial" w:hAnsi="Arial" w:cs="MetaPro-Book"/>
          <w:sz w:val="13"/>
          <w:szCs w:val="13"/>
          <w:lang w:bidi="en-US"/>
        </w:rPr>
        <w:t>. Geneva: UNESCO; 2011.</w:t>
      </w:r>
    </w:p>
    <w:p w:rsidR="0002737F" w:rsidRPr="00DF5BF2" w:rsidRDefault="005277DC" w:rsidP="0002737F">
      <w:pPr>
        <w:pStyle w:val="BasicParagraph"/>
        <w:jc w:val="both"/>
        <w:rPr>
          <w:rFonts w:ascii="Arial" w:hAnsi="Arial" w:cs="MetaPro-Book"/>
          <w:sz w:val="13"/>
          <w:szCs w:val="13"/>
          <w:lang w:bidi="en-US"/>
        </w:rPr>
      </w:pPr>
      <w:r w:rsidRPr="00DF5BF2">
        <w:rPr>
          <w:rFonts w:ascii="Arial" w:hAnsi="Arial" w:cs="MetaPro-Book"/>
          <w:sz w:val="13"/>
          <w:szCs w:val="13"/>
          <w:lang w:bidi="en-US"/>
        </w:rPr>
        <w:t>_____. 2013/4.</w:t>
      </w:r>
      <w:r w:rsidR="0002737F" w:rsidRPr="00DF5BF2">
        <w:rPr>
          <w:rFonts w:ascii="Arial" w:hAnsi="Arial" w:cs="MetaPro-Book"/>
          <w:sz w:val="13"/>
          <w:szCs w:val="13"/>
          <w:lang w:bidi="en-US"/>
        </w:rPr>
        <w:t xml:space="preserve"> Education for All Global Monitoring Report 2013/4. Geneva: UNESCO; 2014. Available at: </w:t>
      </w:r>
      <w:hyperlink r:id="rId22" w:history="1">
        <w:r w:rsidR="0002737F" w:rsidRPr="00DF5BF2">
          <w:rPr>
            <w:rStyle w:val="Hyperlink"/>
            <w:rFonts w:ascii="Arial" w:hAnsi="Arial" w:cs="MetaPro-Book"/>
            <w:sz w:val="13"/>
            <w:szCs w:val="13"/>
            <w:lang w:bidi="en-US"/>
          </w:rPr>
          <w:t>http://unesdoc.unesco.org/images/0022/002256/225660e.pdf</w:t>
        </w:r>
      </w:hyperlink>
      <w:r w:rsidR="0002737F" w:rsidRPr="00DF5BF2">
        <w:rPr>
          <w:rFonts w:ascii="Arial" w:hAnsi="Arial" w:cs="MetaPro-Book"/>
          <w:sz w:val="13"/>
          <w:szCs w:val="13"/>
          <w:lang w:bidi="en-US"/>
        </w:rPr>
        <w:t>.</w:t>
      </w:r>
    </w:p>
    <w:p w:rsidR="004548C7" w:rsidRPr="00DF5BF2" w:rsidRDefault="004548C7" w:rsidP="004548C7">
      <w:pPr>
        <w:pStyle w:val="BasicParagraph"/>
        <w:jc w:val="both"/>
        <w:rPr>
          <w:rFonts w:ascii="Arial" w:hAnsi="Arial" w:cs="MetaPro-Book"/>
          <w:sz w:val="13"/>
          <w:szCs w:val="13"/>
          <w:lang w:val="fr-MA" w:bidi="en-US"/>
        </w:rPr>
      </w:pPr>
      <w:r w:rsidRPr="00DF5BF2">
        <w:rPr>
          <w:rFonts w:ascii="Arial" w:hAnsi="Arial" w:cs="MetaPro-Book"/>
          <w:sz w:val="13"/>
          <w:szCs w:val="13"/>
          <w:lang w:val="fr-MA" w:bidi="en-US"/>
        </w:rPr>
        <w:t>UNFPA.</w:t>
      </w:r>
      <w:r w:rsidR="005277DC" w:rsidRPr="00DF5BF2">
        <w:rPr>
          <w:rFonts w:ascii="Arial" w:hAnsi="Arial" w:cs="MetaPro-Book"/>
          <w:sz w:val="13"/>
          <w:szCs w:val="13"/>
          <w:lang w:val="fr-MA" w:bidi="en-US"/>
        </w:rPr>
        <w:t xml:space="preserve"> 2012.</w:t>
      </w:r>
      <w:r w:rsidRPr="00DF5BF2">
        <w:rPr>
          <w:rFonts w:ascii="Arial" w:hAnsi="Arial" w:cs="MetaPro-Book"/>
          <w:sz w:val="13"/>
          <w:szCs w:val="13"/>
          <w:lang w:val="fr-MA" w:bidi="en-US"/>
        </w:rPr>
        <w:t xml:space="preserve"> Service de l’évaluation Division des </w:t>
      </w:r>
      <w:r w:rsidR="005277DC" w:rsidRPr="00DF5BF2">
        <w:rPr>
          <w:rFonts w:ascii="Arial" w:hAnsi="Arial" w:cs="MetaPro-Book"/>
          <w:sz w:val="13"/>
          <w:szCs w:val="13"/>
          <w:lang w:val="fr-MA" w:bidi="en-US"/>
        </w:rPr>
        <w:t>S</w:t>
      </w:r>
      <w:r w:rsidRPr="00DF5BF2">
        <w:rPr>
          <w:rFonts w:ascii="Arial" w:hAnsi="Arial" w:cs="MetaPro-Book"/>
          <w:sz w:val="13"/>
          <w:szCs w:val="13"/>
          <w:lang w:val="fr-MA" w:bidi="en-US"/>
        </w:rPr>
        <w:t xml:space="preserve">ervices de </w:t>
      </w:r>
      <w:r w:rsidR="005277DC" w:rsidRPr="00DF5BF2">
        <w:rPr>
          <w:rFonts w:ascii="Arial" w:hAnsi="Arial" w:cs="MetaPro-Book"/>
          <w:sz w:val="13"/>
          <w:szCs w:val="13"/>
          <w:lang w:val="fr-MA" w:bidi="en-US"/>
        </w:rPr>
        <w:t>C</w:t>
      </w:r>
      <w:r w:rsidRPr="00DF5BF2">
        <w:rPr>
          <w:rFonts w:ascii="Arial" w:hAnsi="Arial" w:cs="MetaPro-Book"/>
          <w:sz w:val="13"/>
          <w:szCs w:val="13"/>
          <w:lang w:val="fr-MA" w:bidi="en-US"/>
        </w:rPr>
        <w:t xml:space="preserve">ontrôle interne, </w:t>
      </w:r>
      <w:r w:rsidRPr="00DF5BF2">
        <w:rPr>
          <w:rFonts w:ascii="Arial" w:hAnsi="Arial" w:cs="MetaPro-Book"/>
          <w:i/>
          <w:sz w:val="13"/>
          <w:szCs w:val="13"/>
          <w:lang w:val="fr-MA" w:bidi="en-US"/>
        </w:rPr>
        <w:t xml:space="preserve">Évaluation à mi-parcours du Fonds thématique pour la </w:t>
      </w:r>
      <w:r w:rsidR="005277DC" w:rsidRPr="00DF5BF2">
        <w:rPr>
          <w:rFonts w:ascii="Arial" w:hAnsi="Arial" w:cs="MetaPro-Book"/>
          <w:i/>
          <w:sz w:val="13"/>
          <w:szCs w:val="13"/>
          <w:lang w:val="fr-MA" w:bidi="en-US"/>
        </w:rPr>
        <w:t>S</w:t>
      </w:r>
      <w:r w:rsidRPr="00DF5BF2">
        <w:rPr>
          <w:rFonts w:ascii="Arial" w:hAnsi="Arial" w:cs="MetaPro-Book"/>
          <w:i/>
          <w:sz w:val="13"/>
          <w:szCs w:val="13"/>
          <w:lang w:val="fr-MA" w:bidi="en-US"/>
        </w:rPr>
        <w:t xml:space="preserve">anté </w:t>
      </w:r>
      <w:r w:rsidR="005277DC" w:rsidRPr="00DF5BF2">
        <w:rPr>
          <w:rFonts w:ascii="Arial" w:hAnsi="Arial" w:cs="MetaPro-Book"/>
          <w:i/>
          <w:sz w:val="13"/>
          <w:szCs w:val="13"/>
          <w:lang w:val="fr-MA" w:bidi="en-US"/>
        </w:rPr>
        <w:t>M</w:t>
      </w:r>
      <w:r w:rsidRPr="00DF5BF2">
        <w:rPr>
          <w:rFonts w:ascii="Arial" w:hAnsi="Arial" w:cs="MetaPro-Book"/>
          <w:i/>
          <w:sz w:val="13"/>
          <w:szCs w:val="13"/>
          <w:lang w:val="fr-MA" w:bidi="en-US"/>
        </w:rPr>
        <w:t>aternelle. Burkina Faso Country Report 2012.</w:t>
      </w:r>
      <w:r w:rsidRPr="00DF5BF2">
        <w:rPr>
          <w:rFonts w:ascii="Arial" w:hAnsi="Arial" w:cs="MetaPro-Book"/>
          <w:sz w:val="13"/>
          <w:szCs w:val="13"/>
          <w:lang w:val="fr-MA" w:bidi="en-US"/>
        </w:rPr>
        <w:t xml:space="preserve">, in </w:t>
      </w:r>
      <w:r w:rsidRPr="00DF5BF2">
        <w:rPr>
          <w:rFonts w:ascii="Arial" w:hAnsi="Arial" w:cs="MetaPro-Book"/>
          <w:i/>
          <w:sz w:val="13"/>
          <w:szCs w:val="13"/>
          <w:lang w:val="fr-MA" w:bidi="en-US"/>
        </w:rPr>
        <w:t>Évaluation de l’appui du FNUAP à la santé maternelle.</w:t>
      </w:r>
      <w:r w:rsidRPr="00DF5BF2">
        <w:rPr>
          <w:rFonts w:ascii="Arial" w:hAnsi="Arial" w:cs="MetaPro-Book"/>
          <w:sz w:val="13"/>
          <w:szCs w:val="13"/>
          <w:lang w:val="fr-MA" w:bidi="en-US"/>
        </w:rPr>
        <w:t xml:space="preserve"> Editor 2012: New York.</w:t>
      </w:r>
    </w:p>
    <w:p w:rsidR="00143E24" w:rsidRPr="00DF5BF2" w:rsidRDefault="00854776" w:rsidP="004548C7">
      <w:pPr>
        <w:pStyle w:val="BasicParagraph"/>
        <w:jc w:val="both"/>
        <w:rPr>
          <w:rFonts w:ascii="Arial" w:hAnsi="Arial" w:cs="MetaPro-Book"/>
          <w:sz w:val="13"/>
          <w:szCs w:val="13"/>
          <w:lang w:bidi="en-US"/>
        </w:rPr>
      </w:pPr>
      <w:r w:rsidRPr="00DF5BF2">
        <w:rPr>
          <w:rFonts w:ascii="Arial" w:hAnsi="Arial" w:cs="MetaPro-Book"/>
          <w:sz w:val="13"/>
          <w:szCs w:val="13"/>
          <w:lang w:bidi="en-US"/>
        </w:rPr>
        <w:t xml:space="preserve">_____. 2010. </w:t>
      </w:r>
      <w:r w:rsidR="00143E24" w:rsidRPr="00DF5BF2">
        <w:rPr>
          <w:rFonts w:ascii="Arial" w:hAnsi="Arial" w:cs="MetaPro-Book"/>
          <w:sz w:val="13"/>
          <w:szCs w:val="13"/>
          <w:lang w:bidi="en-US"/>
        </w:rPr>
        <w:t xml:space="preserve">Investing in Young People as a part of the Poverty Reduction Strategy New </w:t>
      </w:r>
      <w:proofErr w:type="spellStart"/>
      <w:r w:rsidR="00143E24" w:rsidRPr="00DF5BF2">
        <w:rPr>
          <w:rFonts w:ascii="Arial" w:hAnsi="Arial" w:cs="MetaPro-Book"/>
          <w:sz w:val="13"/>
          <w:szCs w:val="13"/>
          <w:lang w:bidi="en-US"/>
        </w:rPr>
        <w:t>YorkUNFPA</w:t>
      </w:r>
      <w:proofErr w:type="spellEnd"/>
      <w:r w:rsidR="00143E24" w:rsidRPr="00DF5BF2">
        <w:rPr>
          <w:rFonts w:ascii="Arial" w:hAnsi="Arial" w:cs="MetaPro-Book"/>
          <w:sz w:val="13"/>
          <w:szCs w:val="13"/>
          <w:lang w:bidi="en-US"/>
        </w:rPr>
        <w:t xml:space="preserve">. </w:t>
      </w:r>
    </w:p>
    <w:p w:rsidR="00555045" w:rsidRPr="00DF5BF2" w:rsidRDefault="004548C7" w:rsidP="004D05D4">
      <w:pPr>
        <w:pStyle w:val="BasicParagraph"/>
        <w:jc w:val="both"/>
        <w:rPr>
          <w:rFonts w:ascii="Arial" w:hAnsi="Arial" w:cs="MetaPro-Book"/>
          <w:sz w:val="13"/>
          <w:szCs w:val="13"/>
          <w:lang w:bidi="en-US"/>
        </w:rPr>
      </w:pPr>
      <w:r w:rsidRPr="00DF5BF2">
        <w:rPr>
          <w:rFonts w:ascii="Arial" w:hAnsi="Arial" w:cs="MetaPro-Book"/>
          <w:sz w:val="13"/>
          <w:szCs w:val="13"/>
          <w:lang w:bidi="en-US"/>
        </w:rPr>
        <w:t xml:space="preserve">World Bank Group. </w:t>
      </w:r>
      <w:r w:rsidR="00854776" w:rsidRPr="00DF5BF2">
        <w:rPr>
          <w:rFonts w:ascii="Arial" w:hAnsi="Arial" w:cs="MetaPro-Book"/>
          <w:sz w:val="13"/>
          <w:szCs w:val="13"/>
          <w:lang w:bidi="en-US"/>
        </w:rPr>
        <w:t xml:space="preserve">2014. </w:t>
      </w:r>
      <w:r w:rsidRPr="00DF5BF2">
        <w:rPr>
          <w:rFonts w:ascii="Arial" w:hAnsi="Arial" w:cs="MetaPro-Book"/>
          <w:sz w:val="13"/>
          <w:szCs w:val="13"/>
          <w:lang w:bidi="en-US"/>
        </w:rPr>
        <w:t>World Development Indicators: Burkina Faso. Washington, DC: World Bank</w:t>
      </w:r>
      <w:r w:rsidR="00854776" w:rsidRPr="00DF5BF2">
        <w:rPr>
          <w:rFonts w:ascii="Arial" w:hAnsi="Arial" w:cs="MetaPro-Book"/>
          <w:sz w:val="13"/>
          <w:szCs w:val="13"/>
          <w:lang w:bidi="en-US"/>
        </w:rPr>
        <w:t>.</w:t>
      </w:r>
      <w:r w:rsidRPr="00DF5BF2">
        <w:rPr>
          <w:rFonts w:ascii="Arial" w:hAnsi="Arial" w:cs="MetaPro-Book"/>
          <w:sz w:val="13"/>
          <w:szCs w:val="13"/>
          <w:lang w:bidi="en-US"/>
        </w:rPr>
        <w:t xml:space="preserve"> Available at: </w:t>
      </w:r>
      <w:hyperlink r:id="rId23" w:history="1">
        <w:r w:rsidRPr="00DF5BF2">
          <w:rPr>
            <w:rStyle w:val="Hyperlink"/>
            <w:rFonts w:ascii="Arial" w:hAnsi="Arial" w:cs="MetaPro-Book"/>
            <w:sz w:val="13"/>
            <w:szCs w:val="13"/>
            <w:lang w:bidi="en-US"/>
          </w:rPr>
          <w:t>http://data.worldbank.org/country/burkina-faso</w:t>
        </w:r>
      </w:hyperlink>
      <w:r w:rsidRPr="00DF5BF2">
        <w:rPr>
          <w:rFonts w:ascii="Arial" w:hAnsi="Arial" w:cs="MetaPro-Book"/>
          <w:sz w:val="13"/>
          <w:szCs w:val="13"/>
          <w:lang w:bidi="en-US"/>
        </w:rPr>
        <w:t xml:space="preserve">. </w:t>
      </w:r>
    </w:p>
    <w:p w:rsidR="003D4356" w:rsidRDefault="006E055B" w:rsidP="003D4356">
      <w:pPr>
        <w:pStyle w:val="BasicParagraph"/>
        <w:spacing w:line="240" w:lineRule="auto"/>
        <w:rPr>
          <w:rFonts w:ascii="Arial" w:hAnsi="Arial" w:cs="Arial"/>
          <w:i/>
          <w:iCs/>
          <w:color w:val="004A80"/>
          <w:sz w:val="14"/>
          <w:szCs w:val="14"/>
        </w:rPr>
      </w:pPr>
      <w:r>
        <w:rPr>
          <w:rFonts w:ascii="Arial" w:hAnsi="Arial" w:cs="MetaPro-Book"/>
          <w:noProof/>
          <w:color w:val="1DB3F0"/>
          <w:sz w:val="16"/>
          <w:szCs w:val="16"/>
        </w:rPr>
        <mc:AlternateContent>
          <mc:Choice Requires="wps">
            <w:drawing>
              <wp:anchor distT="0" distB="0" distL="114300" distR="114300" simplePos="0" relativeHeight="251697152" behindDoc="0" locked="0" layoutInCell="1" allowOverlap="1" wp14:anchorId="756075D6" wp14:editId="10958F93">
                <wp:simplePos x="0" y="0"/>
                <wp:positionH relativeFrom="column">
                  <wp:posOffset>10160</wp:posOffset>
                </wp:positionH>
                <wp:positionV relativeFrom="paragraph">
                  <wp:posOffset>101600</wp:posOffset>
                </wp:positionV>
                <wp:extent cx="3291840" cy="27305"/>
                <wp:effectExtent l="0" t="0" r="3810" b="0"/>
                <wp:wrapTight wrapText="bothSides">
                  <wp:wrapPolygon edited="0">
                    <wp:start x="0" y="0"/>
                    <wp:lineTo x="0" y="0"/>
                    <wp:lineTo x="21500" y="0"/>
                    <wp:lineTo x="21500" y="0"/>
                    <wp:lineTo x="0" y="0"/>
                  </wp:wrapPolygon>
                </wp:wrapTight>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7305"/>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4C1B5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075D6" id="Text Box 70" o:spid="_x0000_s1030" type="#_x0000_t202" style="position:absolute;margin-left:.8pt;margin-top:8pt;width:259.2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" fillcolor="#17365d [2415]" stroked="f">
                <v:textbox inset=",7.2pt,,7.2pt">
                  <w:txbxContent>
                    <w:p w:rsidR="009D4499" w:rsidRDefault="009D4499" w:rsidP="004C1B54"/>
                  </w:txbxContent>
                </v:textbox>
                <w10:wrap type="tight"/>
              </v:shape>
            </w:pict>
          </mc:Fallback>
        </mc:AlternateContent>
      </w:r>
    </w:p>
    <w:p w:rsidR="00CC336D" w:rsidRPr="00DF5BF2" w:rsidRDefault="00344B33" w:rsidP="00032EE8">
      <w:pPr>
        <w:pStyle w:val="BasicParagraph"/>
        <w:spacing w:line="240" w:lineRule="auto"/>
        <w:jc w:val="both"/>
        <w:rPr>
          <w:rFonts w:ascii="Arial" w:hAnsi="Arial" w:cs="Arial"/>
          <w:i/>
          <w:iCs/>
          <w:color w:val="004A80"/>
          <w:sz w:val="16"/>
          <w:szCs w:val="16"/>
        </w:rPr>
      </w:pPr>
      <w:r w:rsidRPr="00DF5BF2">
        <w:rPr>
          <w:rFonts w:ascii="Arial" w:hAnsi="Arial" w:cs="Arial"/>
          <w:i/>
          <w:iCs/>
          <w:color w:val="004A80"/>
          <w:sz w:val="16"/>
          <w:szCs w:val="16"/>
        </w:rPr>
        <w:t xml:space="preserve">This HNP Knowledge Brief highlights key findings from a </w:t>
      </w:r>
      <w:r w:rsidR="00032EE8" w:rsidRPr="00DF5BF2">
        <w:rPr>
          <w:rFonts w:ascii="Arial" w:hAnsi="Arial" w:cs="Arial"/>
          <w:i/>
          <w:iCs/>
          <w:color w:val="004A80"/>
          <w:sz w:val="16"/>
          <w:szCs w:val="16"/>
        </w:rPr>
        <w:t xml:space="preserve">World Bank </w:t>
      </w:r>
      <w:r w:rsidRPr="00DF5BF2">
        <w:rPr>
          <w:rFonts w:ascii="Arial" w:hAnsi="Arial" w:cs="Arial"/>
          <w:i/>
          <w:iCs/>
          <w:color w:val="004A80"/>
          <w:sz w:val="16"/>
          <w:szCs w:val="16"/>
        </w:rPr>
        <w:t xml:space="preserve">study </w:t>
      </w:r>
      <w:r w:rsidR="008D41E8" w:rsidRPr="00DF5BF2">
        <w:rPr>
          <w:rFonts w:ascii="Arial" w:hAnsi="Arial" w:cs="Arial"/>
          <w:i/>
          <w:iCs/>
          <w:color w:val="004A80"/>
          <w:sz w:val="16"/>
          <w:szCs w:val="16"/>
        </w:rPr>
        <w:t>on “Adolescent Sexual and Reproductive Health in Burkina Faso”</w:t>
      </w:r>
      <w:r w:rsidRPr="00DF5BF2">
        <w:rPr>
          <w:rFonts w:ascii="Arial" w:hAnsi="Arial" w:cs="Arial"/>
          <w:i/>
          <w:iCs/>
          <w:color w:val="004A80"/>
          <w:sz w:val="16"/>
          <w:szCs w:val="16"/>
        </w:rPr>
        <w:t xml:space="preserve"> prepared by </w:t>
      </w:r>
      <w:r w:rsidR="00C80F2B" w:rsidRPr="00DF5BF2">
        <w:rPr>
          <w:rFonts w:ascii="Arial" w:hAnsi="Arial" w:cs="Arial"/>
          <w:i/>
          <w:iCs/>
          <w:color w:val="004A80"/>
          <w:sz w:val="16"/>
          <w:szCs w:val="16"/>
        </w:rPr>
        <w:t xml:space="preserve">a World Bank team including, </w:t>
      </w:r>
      <w:r w:rsidR="00CC3279" w:rsidRPr="00DF5BF2">
        <w:rPr>
          <w:rFonts w:ascii="Arial" w:hAnsi="Arial" w:cs="Arial"/>
          <w:i/>
          <w:iCs/>
          <w:color w:val="004A80"/>
          <w:sz w:val="16"/>
          <w:szCs w:val="16"/>
        </w:rPr>
        <w:t>Diana</w:t>
      </w:r>
      <w:r w:rsidR="008D41E8" w:rsidRPr="00DF5BF2">
        <w:rPr>
          <w:rFonts w:ascii="Arial" w:hAnsi="Arial" w:cs="Arial"/>
          <w:i/>
          <w:iCs/>
          <w:color w:val="004A80"/>
          <w:sz w:val="16"/>
          <w:szCs w:val="16"/>
        </w:rPr>
        <w:t xml:space="preserve"> Bowser</w:t>
      </w:r>
      <w:r w:rsidR="00C80F2B" w:rsidRPr="00DF5BF2">
        <w:rPr>
          <w:rFonts w:ascii="Arial" w:hAnsi="Arial" w:cs="Arial"/>
          <w:i/>
          <w:iCs/>
          <w:color w:val="004A80"/>
          <w:sz w:val="16"/>
          <w:szCs w:val="16"/>
        </w:rPr>
        <w:t xml:space="preserve"> (Researcher</w:t>
      </w:r>
      <w:r w:rsidR="0007793A" w:rsidRPr="00DF5BF2">
        <w:rPr>
          <w:rFonts w:ascii="Arial" w:hAnsi="Arial" w:cs="Arial"/>
          <w:i/>
          <w:iCs/>
          <w:color w:val="004A80"/>
          <w:sz w:val="16"/>
          <w:szCs w:val="16"/>
        </w:rPr>
        <w:t>, Brandeis University)</w:t>
      </w:r>
      <w:r w:rsidR="00CC3279" w:rsidRPr="00DF5BF2">
        <w:rPr>
          <w:rFonts w:ascii="Arial" w:hAnsi="Arial" w:cs="Arial"/>
          <w:i/>
          <w:iCs/>
          <w:color w:val="004A80"/>
          <w:sz w:val="16"/>
          <w:szCs w:val="16"/>
        </w:rPr>
        <w:t xml:space="preserve">, Valeria </w:t>
      </w:r>
      <w:proofErr w:type="spellStart"/>
      <w:r w:rsidR="00CC3279" w:rsidRPr="00DF5BF2">
        <w:rPr>
          <w:rFonts w:ascii="Arial" w:hAnsi="Arial" w:cs="Arial"/>
          <w:i/>
          <w:iCs/>
          <w:color w:val="004A80"/>
          <w:sz w:val="16"/>
          <w:szCs w:val="16"/>
        </w:rPr>
        <w:t>Ge</w:t>
      </w:r>
      <w:r w:rsidR="00CF3801" w:rsidRPr="00DF5BF2">
        <w:rPr>
          <w:rFonts w:ascii="Arial" w:hAnsi="Arial" w:cs="Arial"/>
          <w:i/>
          <w:iCs/>
          <w:color w:val="004A80"/>
          <w:sz w:val="16"/>
          <w:szCs w:val="16"/>
        </w:rPr>
        <w:t>mello</w:t>
      </w:r>
      <w:proofErr w:type="spellEnd"/>
      <w:r w:rsidR="00CF3801" w:rsidRPr="00DF5BF2">
        <w:rPr>
          <w:rFonts w:ascii="Arial" w:hAnsi="Arial" w:cs="Arial"/>
          <w:i/>
          <w:iCs/>
          <w:color w:val="004A80"/>
          <w:sz w:val="16"/>
          <w:szCs w:val="16"/>
        </w:rPr>
        <w:t xml:space="preserve"> and </w:t>
      </w:r>
      <w:proofErr w:type="spellStart"/>
      <w:r w:rsidR="00CF3801" w:rsidRPr="00DF5BF2">
        <w:rPr>
          <w:rFonts w:ascii="Arial" w:hAnsi="Arial" w:cs="Arial"/>
          <w:i/>
          <w:iCs/>
          <w:color w:val="004A80"/>
          <w:sz w:val="16"/>
          <w:szCs w:val="16"/>
        </w:rPr>
        <w:t>Jini</w:t>
      </w:r>
      <w:proofErr w:type="spellEnd"/>
      <w:r w:rsidR="00CF3801" w:rsidRPr="00DF5BF2">
        <w:rPr>
          <w:rFonts w:ascii="Arial" w:hAnsi="Arial" w:cs="Arial"/>
          <w:i/>
          <w:iCs/>
          <w:color w:val="004A80"/>
          <w:sz w:val="16"/>
          <w:szCs w:val="16"/>
        </w:rPr>
        <w:t xml:space="preserve"> </w:t>
      </w:r>
      <w:proofErr w:type="spellStart"/>
      <w:r w:rsidR="00CF3801" w:rsidRPr="00DF5BF2">
        <w:rPr>
          <w:rFonts w:ascii="Arial" w:hAnsi="Arial" w:cs="Arial"/>
          <w:i/>
          <w:iCs/>
          <w:color w:val="004A80"/>
          <w:sz w:val="16"/>
          <w:szCs w:val="16"/>
        </w:rPr>
        <w:t>Etolue</w:t>
      </w:r>
      <w:proofErr w:type="spellEnd"/>
      <w:r w:rsidR="00CF3801" w:rsidRPr="00DF5BF2">
        <w:rPr>
          <w:rFonts w:ascii="Arial" w:hAnsi="Arial" w:cs="Arial"/>
          <w:i/>
          <w:iCs/>
          <w:color w:val="004A80"/>
          <w:sz w:val="16"/>
          <w:szCs w:val="16"/>
        </w:rPr>
        <w:t xml:space="preserve"> (Consultants) </w:t>
      </w:r>
      <w:r w:rsidR="008D41E8" w:rsidRPr="00DF5BF2">
        <w:rPr>
          <w:rFonts w:ascii="Arial" w:hAnsi="Arial" w:cs="Arial"/>
          <w:i/>
          <w:iCs/>
          <w:color w:val="004A80"/>
          <w:sz w:val="16"/>
          <w:szCs w:val="16"/>
        </w:rPr>
        <w:t xml:space="preserve">and </w:t>
      </w:r>
      <w:r w:rsidRPr="00DF5BF2">
        <w:rPr>
          <w:rFonts w:ascii="Arial" w:hAnsi="Arial" w:cs="Arial"/>
          <w:i/>
          <w:iCs/>
          <w:color w:val="004A80"/>
          <w:sz w:val="16"/>
          <w:szCs w:val="16"/>
        </w:rPr>
        <w:t xml:space="preserve">Rafael Cortez </w:t>
      </w:r>
      <w:r w:rsidR="00C80F2B" w:rsidRPr="00DF5BF2">
        <w:rPr>
          <w:rFonts w:ascii="Arial" w:hAnsi="Arial" w:cs="Arial"/>
          <w:i/>
          <w:iCs/>
          <w:color w:val="004A80"/>
          <w:sz w:val="16"/>
          <w:szCs w:val="16"/>
        </w:rPr>
        <w:t>(World Bank’s Team lead)</w:t>
      </w:r>
      <w:r w:rsidR="00CF3801" w:rsidRPr="00DF5BF2">
        <w:rPr>
          <w:rFonts w:ascii="Arial" w:hAnsi="Arial" w:cs="Arial"/>
          <w:i/>
          <w:iCs/>
          <w:color w:val="004A80"/>
          <w:sz w:val="16"/>
          <w:szCs w:val="16"/>
        </w:rPr>
        <w:t>. This report is part of the</w:t>
      </w:r>
      <w:r w:rsidRPr="00DF5BF2">
        <w:rPr>
          <w:rFonts w:ascii="Arial" w:hAnsi="Arial" w:cs="Arial"/>
          <w:i/>
          <w:iCs/>
          <w:color w:val="004A80"/>
          <w:sz w:val="16"/>
          <w:szCs w:val="16"/>
        </w:rPr>
        <w:t xml:space="preserve"> </w:t>
      </w:r>
      <w:r w:rsidR="008D42D5">
        <w:rPr>
          <w:rFonts w:ascii="Arial" w:hAnsi="Arial" w:cs="Arial"/>
          <w:i/>
          <w:iCs/>
          <w:color w:val="004A80"/>
          <w:sz w:val="16"/>
          <w:szCs w:val="16"/>
        </w:rPr>
        <w:t xml:space="preserve">World </w:t>
      </w:r>
      <w:r w:rsidR="008A6E57" w:rsidRPr="00DF5BF2">
        <w:rPr>
          <w:rFonts w:ascii="Arial" w:hAnsi="Arial" w:cs="Arial"/>
          <w:i/>
          <w:iCs/>
          <w:color w:val="004A80"/>
          <w:sz w:val="16"/>
          <w:szCs w:val="16"/>
        </w:rPr>
        <w:t>Bank’s Economic</w:t>
      </w:r>
      <w:r w:rsidRPr="00DF5BF2">
        <w:rPr>
          <w:rFonts w:ascii="Arial" w:hAnsi="Arial" w:cs="Arial"/>
          <w:i/>
          <w:iCs/>
          <w:color w:val="004A80"/>
          <w:sz w:val="16"/>
          <w:szCs w:val="16"/>
        </w:rPr>
        <w:t xml:space="preserve"> Sector “Paving the Path to Adolescent Sexual and Reproductive Health</w:t>
      </w:r>
      <w:r w:rsidR="008A6E57" w:rsidRPr="00DF5BF2">
        <w:rPr>
          <w:rFonts w:ascii="Arial" w:hAnsi="Arial" w:cs="Arial"/>
          <w:i/>
          <w:iCs/>
          <w:color w:val="004A80"/>
          <w:sz w:val="16"/>
          <w:szCs w:val="16"/>
        </w:rPr>
        <w:t>”</w:t>
      </w:r>
      <w:r w:rsidRPr="00DF5BF2">
        <w:rPr>
          <w:rFonts w:ascii="Arial" w:hAnsi="Arial" w:cs="Arial"/>
          <w:i/>
          <w:iCs/>
          <w:color w:val="004A80"/>
          <w:sz w:val="16"/>
          <w:szCs w:val="16"/>
        </w:rPr>
        <w:t xml:space="preserve"> conducted by the Health, Nutrition and Population Global Practice </w:t>
      </w:r>
      <w:r w:rsidR="00C80F2B" w:rsidRPr="00DF5BF2">
        <w:rPr>
          <w:rFonts w:ascii="Arial" w:hAnsi="Arial" w:cs="Arial"/>
          <w:i/>
          <w:iCs/>
          <w:color w:val="004A80"/>
          <w:sz w:val="16"/>
          <w:szCs w:val="16"/>
        </w:rPr>
        <w:t>and financed by The World</w:t>
      </w:r>
      <w:r w:rsidRPr="00DF5BF2">
        <w:rPr>
          <w:rFonts w:ascii="Arial" w:hAnsi="Arial" w:cs="Arial"/>
          <w:i/>
          <w:iCs/>
          <w:color w:val="004A80"/>
          <w:sz w:val="16"/>
          <w:szCs w:val="16"/>
        </w:rPr>
        <w:t xml:space="preserve"> Bank-Netherlands Partnership Program</w:t>
      </w:r>
      <w:r w:rsidR="00FF65FC" w:rsidRPr="00DF5BF2">
        <w:rPr>
          <w:rFonts w:ascii="Arial" w:hAnsi="Arial" w:cs="Arial"/>
          <w:i/>
          <w:iCs/>
          <w:color w:val="004A80"/>
          <w:sz w:val="16"/>
          <w:szCs w:val="16"/>
        </w:rPr>
        <w:t xml:space="preserve"> (BNPP)</w:t>
      </w:r>
      <w:r w:rsidRPr="00DF5BF2">
        <w:rPr>
          <w:rFonts w:ascii="Arial" w:hAnsi="Arial" w:cs="Arial"/>
          <w:i/>
          <w:iCs/>
          <w:color w:val="004A80"/>
          <w:sz w:val="16"/>
          <w:szCs w:val="16"/>
        </w:rPr>
        <w:t>.</w:t>
      </w:r>
    </w:p>
    <w:p w:rsidR="00032EE8" w:rsidRDefault="00CC3279" w:rsidP="003D4356">
      <w:pPr>
        <w:pStyle w:val="BasicParagraph"/>
        <w:spacing w:line="240" w:lineRule="auto"/>
        <w:rPr>
          <w:rFonts w:ascii="Arial" w:hAnsi="Arial" w:cs="Arial"/>
          <w:i/>
          <w:iCs/>
          <w:color w:val="004A80"/>
          <w:sz w:val="14"/>
          <w:szCs w:val="14"/>
        </w:rPr>
      </w:pPr>
      <w:r w:rsidRPr="00CC3279">
        <w:rPr>
          <w:rFonts w:ascii="Arial" w:hAnsi="Arial" w:cs="MetaPro-Book"/>
          <w:noProof/>
          <w:color w:val="1DB3F0"/>
          <w:sz w:val="18"/>
          <w:szCs w:val="18"/>
        </w:rPr>
        <mc:AlternateContent>
          <mc:Choice Requires="wps">
            <w:drawing>
              <wp:anchor distT="0" distB="0" distL="114300" distR="114300" simplePos="0" relativeHeight="251701248" behindDoc="0" locked="0" layoutInCell="1" allowOverlap="1" wp14:anchorId="6DD04FC3" wp14:editId="6B90E6F2">
                <wp:simplePos x="0" y="0"/>
                <wp:positionH relativeFrom="column">
                  <wp:posOffset>23495</wp:posOffset>
                </wp:positionH>
                <wp:positionV relativeFrom="paragraph">
                  <wp:posOffset>124460</wp:posOffset>
                </wp:positionV>
                <wp:extent cx="3291840" cy="27305"/>
                <wp:effectExtent l="0" t="0" r="3810" b="0"/>
                <wp:wrapTight wrapText="bothSides">
                  <wp:wrapPolygon edited="0">
                    <wp:start x="0" y="0"/>
                    <wp:lineTo x="0" y="0"/>
                    <wp:lineTo x="21500" y="0"/>
                    <wp:lineTo x="21500" y="0"/>
                    <wp:lineTo x="0" y="0"/>
                  </wp:wrapPolygon>
                </wp:wrapTight>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27305"/>
                        </a:xfrm>
                        <a:prstGeom prst="rect">
                          <a:avLst/>
                        </a:prstGeom>
                        <a:solidFill>
                          <a:schemeClr val="tx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8D3EC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04FC3" id="_x0000_s1031" type="#_x0000_t202" style="position:absolute;margin-left:1.85pt;margin-top:9.8pt;width:259.2pt;height: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" fillcolor="#17365d [2415]" stroked="f">
                <v:textbox inset=",7.2pt,,7.2pt">
                  <w:txbxContent>
                    <w:p w:rsidR="009D4499" w:rsidRDefault="009D4499" w:rsidP="008D3EC5"/>
                  </w:txbxContent>
                </v:textbox>
                <w10:wrap type="tight"/>
              </v:shape>
            </w:pict>
          </mc:Fallback>
        </mc:AlternateContent>
      </w:r>
    </w:p>
    <w:sectPr w:rsidR="00032EE8" w:rsidSect="00624911">
      <w:headerReference w:type="even" r:id="rId24"/>
      <w:headerReference w:type="default" r:id="rId25"/>
      <w:headerReference w:type="first" r:id="rId26"/>
      <w:footerReference w:type="first" r:id="rId27"/>
      <w:type w:val="continuous"/>
      <w:pgSz w:w="12240" w:h="15840"/>
      <w:pgMar w:top="990" w:right="720" w:bottom="1296" w:left="634" w:header="720" w:footer="720" w:gutter="0"/>
      <w:cols w:num="2" w:space="27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5EB" w:rsidRDefault="008845EB" w:rsidP="00EF5642">
      <w:r>
        <w:separator/>
      </w:r>
    </w:p>
  </w:endnote>
  <w:endnote w:type="continuationSeparator" w:id="0">
    <w:p w:rsidR="008845EB" w:rsidRDefault="008845EB" w:rsidP="00EF5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nionPro-Regular">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aPro-Book">
    <w:altName w:val="Arial"/>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etaPro-Light">
    <w:altName w:val="Cambria"/>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 w:name="MetaPro-Bold">
    <w:altName w:val="Arial Black"/>
    <w:charset w:val="00"/>
    <w:family w:val="auto"/>
    <w:pitch w:val="variable"/>
    <w:sig w:usb0="00000003" w:usb1="00000000" w:usb2="00000000" w:usb3="00000000" w:csb0="00000001" w:csb1="00000000"/>
  </w:font>
  <w:font w:name="MetaPro-NormIta">
    <w:altName w:val="Cambria"/>
    <w:charset w:val="00"/>
    <w:family w:val="auto"/>
    <w:pitch w:val="variable"/>
    <w:sig w:usb0="00000003" w:usb1="00000000" w:usb2="00000000" w:usb3="00000000" w:csb0="00000001" w:csb1="00000000"/>
  </w:font>
  <w:font w:name="MetaPro-Black">
    <w:altName w:val="MetaPro-Black"/>
    <w:charset w:val="00"/>
    <w:family w:val="auto"/>
    <w:pitch w:val="variable"/>
    <w:sig w:usb0="00000003" w:usb1="00000000" w:usb2="00000000" w:usb3="00000000" w:csb0="00000001" w:csb1="00000000"/>
  </w:font>
  <w:font w:name="Andes Book">
    <w:altName w:val="Times New Roman"/>
    <w:charset w:val="00"/>
    <w:family w:val="auto"/>
    <w:pitch w:val="variable"/>
    <w:sig w:usb0="00000003" w:usb1="00000000" w:usb2="00000000" w:usb3="00000000" w:csb0="00000001" w:csb1="00000000"/>
  </w:font>
  <w:font w:name="MetaPro-BoldIta">
    <w:altName w:val="Cambria"/>
    <w:charset w:val="00"/>
    <w:family w:val="auto"/>
    <w:pitch w:val="variable"/>
    <w:sig w:usb0="00000003" w:usb1="00000000" w:usb2="00000000" w:usb3="00000000" w:csb0="00000001" w:csb1="00000000"/>
  </w:font>
  <w:font w:name="MetaPro-BookIta">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pPr>
      <w:pStyle w:val="Footer"/>
    </w:pPr>
    <w:r>
      <w:rPr>
        <w:noProof/>
      </w:rPr>
      <mc:AlternateContent>
        <mc:Choice Requires="wps">
          <w:drawing>
            <wp:anchor distT="0" distB="0" distL="114300" distR="114300" simplePos="0" relativeHeight="251661312" behindDoc="0" locked="0" layoutInCell="1" allowOverlap="1" wp14:anchorId="0985ABC6" wp14:editId="681B922F">
              <wp:simplePos x="0" y="0"/>
              <wp:positionH relativeFrom="page">
                <wp:posOffset>6837680</wp:posOffset>
              </wp:positionH>
              <wp:positionV relativeFrom="page">
                <wp:posOffset>9420225</wp:posOffset>
              </wp:positionV>
              <wp:extent cx="502920" cy="219075"/>
              <wp:effectExtent l="0" t="0" r="11430" b="9525"/>
              <wp:wrapNone/>
              <wp:docPr id="5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BB54E7" w:rsidRDefault="009D4499" w:rsidP="00EF5642">
                          <w:pPr>
                            <w:rPr>
                              <w:rFonts w:ascii="Arial" w:hAnsi="Arial"/>
                              <w:color w:val="FFFFFF" w:themeColor="background1"/>
                            </w:rPr>
                          </w:pPr>
                          <w:r w:rsidRPr="00BB54E7">
                            <w:rPr>
                              <w:rFonts w:ascii="Arial" w:hAnsi="Arial"/>
                              <w:color w:val="FFFFFF" w:themeColor="background1"/>
                            </w:rPr>
                            <w:t xml:space="preserve">Page </w:t>
                          </w:r>
                          <w:r>
                            <w:fldChar w:fldCharType="begin"/>
                          </w:r>
                          <w:r>
                            <w:instrText xml:space="preserve"> PAGE   \* MERGEFORMAT </w:instrText>
                          </w:r>
                          <w:r>
                            <w:fldChar w:fldCharType="separate"/>
                          </w:r>
                          <w:r w:rsidR="009666DB" w:rsidRPr="009666DB">
                            <w:rPr>
                              <w:rFonts w:ascii="Arial" w:hAnsi="Arial"/>
                              <w:noProof/>
                              <w:color w:val="FFFFFF" w:themeColor="background1"/>
                            </w:rPr>
                            <w:t>4</w:t>
                          </w:r>
                          <w:r>
                            <w:rPr>
                              <w:rFonts w:ascii="Arial" w:hAnsi="Arial"/>
                              <w:noProof/>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5ABC6" id="_x0000_t202" coordsize="21600,21600" o:spt="202" path="m,l,21600r21600,l21600,xe">
              <v:stroke joinstyle="miter"/>
              <v:path gradientshapeok="t" o:connecttype="rect"/>
            </v:shapetype>
            <v:shape id="_x0000_s1040" type="#_x0000_t202" style="position:absolute;margin-left:538.4pt;margin-top:741.75pt;width:39.6pt;height:17.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b+sQ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" filled="f" stroked="f">
              <v:textbox inset="0,0,0,0">
                <w:txbxContent>
                  <w:p w:rsidR="009D4499" w:rsidRPr="00BB54E7" w:rsidRDefault="009D4499" w:rsidP="00EF5642">
                    <w:pPr>
                      <w:rPr>
                        <w:rFonts w:ascii="Arial" w:hAnsi="Arial"/>
                        <w:color w:val="FFFFFF" w:themeColor="background1"/>
                      </w:rPr>
                    </w:pPr>
                    <w:r w:rsidRPr="00BB54E7">
                      <w:rPr>
                        <w:rFonts w:ascii="Arial" w:hAnsi="Arial"/>
                        <w:color w:val="FFFFFF" w:themeColor="background1"/>
                      </w:rPr>
                      <w:t xml:space="preserve">Page </w:t>
                    </w:r>
                    <w:r>
                      <w:fldChar w:fldCharType="begin"/>
                    </w:r>
                    <w:r>
                      <w:instrText xml:space="preserve"> PAGE   \* MERGEFORMAT </w:instrText>
                    </w:r>
                    <w:r>
                      <w:fldChar w:fldCharType="separate"/>
                    </w:r>
                    <w:r w:rsidR="009666DB" w:rsidRPr="009666DB">
                      <w:rPr>
                        <w:rFonts w:ascii="Arial" w:hAnsi="Arial"/>
                        <w:noProof/>
                        <w:color w:val="FFFFFF" w:themeColor="background1"/>
                      </w:rPr>
                      <w:t>4</w:t>
                    </w:r>
                    <w:r>
                      <w:rPr>
                        <w:rFonts w:ascii="Arial" w:hAnsi="Arial"/>
                        <w:noProof/>
                        <w:color w:val="FFFFFF" w:themeColor="background1"/>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pPr>
      <w:pStyle w:val="Footer"/>
    </w:pPr>
    <w:r>
      <w:rPr>
        <w:noProof/>
      </w:rPr>
      <mc:AlternateContent>
        <mc:Choice Requires="wps">
          <w:drawing>
            <wp:anchor distT="0" distB="0" distL="114300" distR="114300" simplePos="0" relativeHeight="251675648" behindDoc="0" locked="0" layoutInCell="1" allowOverlap="1" wp14:anchorId="26A5092E" wp14:editId="245DF7B7">
              <wp:simplePos x="0" y="0"/>
              <wp:positionH relativeFrom="column">
                <wp:posOffset>6329680</wp:posOffset>
              </wp:positionH>
              <wp:positionV relativeFrom="paragraph">
                <wp:posOffset>-25400</wp:posOffset>
              </wp:positionV>
              <wp:extent cx="896620" cy="457200"/>
              <wp:effectExtent l="0" t="3175" r="3175" b="0"/>
              <wp:wrapNone/>
              <wp:docPr id="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BB54E7" w:rsidRDefault="009D4499">
                          <w:pPr>
                            <w:rPr>
                              <w:rFonts w:ascii="Arial" w:hAnsi="Arial"/>
                              <w:color w:val="FFFFFF" w:themeColor="background1"/>
                            </w:rPr>
                          </w:pPr>
                          <w:r w:rsidRPr="00BB54E7">
                            <w:rPr>
                              <w:rFonts w:ascii="Arial" w:hAnsi="Arial"/>
                              <w:color w:val="FFFFFF" w:themeColor="background1"/>
                            </w:rPr>
                            <w:t>Page 3</w:t>
                          </w:r>
                        </w:p>
                        <w:p w:rsidR="009D4499" w:rsidRDefault="009D449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A5092E" id="_x0000_t202" coordsize="21600,21600" o:spt="202" path="m,l,21600r21600,l21600,xe">
              <v:stroke joinstyle="miter"/>
              <v:path gradientshapeok="t" o:connecttype="rect"/>
            </v:shapetype>
            <v:shape id="Text Box 57" o:spid="_x0000_s1040" type="#_x0000_t202" style="position:absolute;margin-left:498.4pt;margin-top:-2pt;width:70.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" filled="f" stroked="f">
              <v:textbox inset=",7.2pt,,7.2pt">
                <w:txbxContent>
                  <w:p w:rsidR="009D4499" w:rsidRPr="00BB54E7" w:rsidRDefault="009D4499">
                    <w:pPr>
                      <w:rPr>
                        <w:rFonts w:ascii="Arial" w:hAnsi="Arial"/>
                        <w:color w:val="FFFFFF" w:themeColor="background1"/>
                      </w:rPr>
                    </w:pPr>
                    <w:r w:rsidRPr="00BB54E7">
                      <w:rPr>
                        <w:rFonts w:ascii="Arial" w:hAnsi="Arial"/>
                        <w:color w:val="FFFFFF" w:themeColor="background1"/>
                      </w:rPr>
                      <w:t>Page 3</w:t>
                    </w:r>
                  </w:p>
                  <w:p w:rsidR="009D4499" w:rsidRDefault="009D4499"/>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455577">
    <w:pPr>
      <w:pStyle w:val="Footer"/>
      <w:tabs>
        <w:tab w:val="left" w:pos="9660"/>
        <w:tab w:val="right" w:pos="10440"/>
      </w:tabs>
    </w:pPr>
    <w:r>
      <w:rPr>
        <w:noProof/>
      </w:rPr>
      <mc:AlternateContent>
        <mc:Choice Requires="wps">
          <w:drawing>
            <wp:anchor distT="0" distB="0" distL="114300" distR="114300" simplePos="0" relativeHeight="251651072" behindDoc="1" locked="0" layoutInCell="1" allowOverlap="1" wp14:anchorId="571D2BEA" wp14:editId="152A9683">
              <wp:simplePos x="0" y="0"/>
              <wp:positionH relativeFrom="page">
                <wp:posOffset>390525</wp:posOffset>
              </wp:positionH>
              <wp:positionV relativeFrom="page">
                <wp:posOffset>9385300</wp:posOffset>
              </wp:positionV>
              <wp:extent cx="6995160" cy="227965"/>
              <wp:effectExtent l="0" t="3175"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227965"/>
                      </a:xfrm>
                      <a:prstGeom prst="rect">
                        <a:avLst/>
                      </a:prstGeom>
                      <a:solidFill>
                        <a:srgbClr val="11254D"/>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Pr="00EF5642" w:rsidRDefault="009D4499" w:rsidP="00EF5642">
                          <w:pPr>
                            <w:rPr>
                              <w:color w:val="FFFFFF" w:themeColor="background1"/>
                            </w:rPr>
                          </w:pPr>
                        </w:p>
                        <w:p w:rsidR="009D4499" w:rsidRPr="00EF5642" w:rsidRDefault="009D4499" w:rsidP="00EF5642">
                          <w:pPr>
                            <w:rPr>
                              <w:color w:val="FFFFFF" w:themeColor="background1"/>
                            </w:rPr>
                          </w:pPr>
                          <w:r>
                            <w:rPr>
                              <w:color w:val="FFFFFF" w:themeColor="background1"/>
                            </w:rPr>
                            <w:t xml:space="preserve"> </w:t>
                          </w:r>
                        </w:p>
                        <w:p w:rsidR="009D4499" w:rsidRPr="00EF5642" w:rsidRDefault="009D4499" w:rsidP="00EF5642">
                          <w:pPr>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D2BEA" id="_x0000_t202" coordsize="21600,21600" o:spt="202" path="m,l,21600r21600,l21600,xe">
              <v:stroke joinstyle="miter"/>
              <v:path gradientshapeok="t" o:connecttype="rect"/>
            </v:shapetype>
            <v:shape id="Text Box 27" o:spid="_x0000_s1050" type="#_x0000_t202" style="position:absolute;margin-left:30.75pt;margin-top:739pt;width:550.8pt;height:17.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" fillcolor="#11254d" stroked="f" strokecolor="gray">
              <v:textbox inset="0,0,0,0">
                <w:txbxContent>
                  <w:p w:rsidR="009D4499" w:rsidRPr="00EF5642" w:rsidRDefault="009D4499" w:rsidP="00EF5642">
                    <w:pPr>
                      <w:rPr>
                        <w:color w:val="FFFFFF" w:themeColor="background1"/>
                      </w:rPr>
                    </w:pPr>
                  </w:p>
                  <w:p w:rsidR="009D4499" w:rsidRPr="00EF5642" w:rsidRDefault="009D4499" w:rsidP="00EF5642">
                    <w:pPr>
                      <w:rPr>
                        <w:color w:val="FFFFFF" w:themeColor="background1"/>
                      </w:rPr>
                    </w:pPr>
                    <w:r>
                      <w:rPr>
                        <w:color w:val="FFFFFF" w:themeColor="background1"/>
                      </w:rPr>
                      <w:t xml:space="preserve"> </w:t>
                    </w:r>
                  </w:p>
                  <w:p w:rsidR="009D4499" w:rsidRPr="00EF5642" w:rsidRDefault="009D4499" w:rsidP="00EF5642">
                    <w:pPr>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1DDCE5A6" wp14:editId="3E62E4C6">
              <wp:simplePos x="0" y="0"/>
              <wp:positionH relativeFrom="column">
                <wp:posOffset>5816600</wp:posOffset>
              </wp:positionH>
              <wp:positionV relativeFrom="paragraph">
                <wp:posOffset>-50800</wp:posOffset>
              </wp:positionV>
              <wp:extent cx="685800" cy="342900"/>
              <wp:effectExtent l="0" t="0" r="3175" b="3175"/>
              <wp:wrapNone/>
              <wp:docPr id="1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BB54E7" w:rsidRDefault="009D4499">
                          <w:pPr>
                            <w:rPr>
                              <w:rFonts w:ascii="Arial" w:hAnsi="Arial"/>
                            </w:rPr>
                          </w:pPr>
                          <w:r w:rsidRPr="00BB54E7">
                            <w:rPr>
                              <w:rFonts w:ascii="Arial" w:hAnsi="Arial"/>
                              <w:color w:val="FFFFFF" w:themeColor="background1"/>
                            </w:rPr>
                            <w:t>Page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CE5A6" id="Text Box 58" o:spid="_x0000_s1051" type="#_x0000_t202" style="position:absolute;margin-left:458pt;margin-top:-4pt;width:5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" filled="f" stroked="f">
              <v:textbox inset=",7.2pt,,7.2pt">
                <w:txbxContent>
                  <w:p w:rsidR="009D4499" w:rsidRPr="00BB54E7" w:rsidRDefault="009D4499">
                    <w:pPr>
                      <w:rPr>
                        <w:rFonts w:ascii="Arial" w:hAnsi="Arial"/>
                      </w:rPr>
                    </w:pPr>
                    <w:r w:rsidRPr="00BB54E7">
                      <w:rPr>
                        <w:rFonts w:ascii="Arial" w:hAnsi="Arial"/>
                        <w:color w:val="FFFFFF" w:themeColor="background1"/>
                      </w:rPr>
                      <w:t>Page 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EF5642">
    <w:pPr>
      <w:pStyle w:val="Footer"/>
      <w:jc w:val="right"/>
    </w:pPr>
    <w:r>
      <w:rPr>
        <w:noProof/>
      </w:rPr>
      <mc:AlternateContent>
        <mc:Choice Requires="wps">
          <w:drawing>
            <wp:anchor distT="0" distB="0" distL="114300" distR="114300" simplePos="0" relativeHeight="251671552" behindDoc="1" locked="0" layoutInCell="1" allowOverlap="1" wp14:anchorId="202E9AC6" wp14:editId="36F450B2">
              <wp:simplePos x="0" y="0"/>
              <wp:positionH relativeFrom="page">
                <wp:posOffset>473710</wp:posOffset>
              </wp:positionH>
              <wp:positionV relativeFrom="page">
                <wp:posOffset>9385300</wp:posOffset>
              </wp:positionV>
              <wp:extent cx="6858000" cy="227965"/>
              <wp:effectExtent l="0" t="0" r="0" b="635"/>
              <wp:wrapNone/>
              <wp:docPr id="5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981B1E"/>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Pr="00EF5642" w:rsidRDefault="009D4499" w:rsidP="00EF5642">
                          <w:pPr>
                            <w:jc w:val="right"/>
                            <w:rPr>
                              <w:rFonts w:cs="MS Shell Dlg"/>
                              <w:color w:val="FFFFFF" w:themeColor="background1"/>
                            </w:rPr>
                          </w:pPr>
                          <w:r w:rsidRPr="00EF5642">
                            <w:rPr>
                              <w:color w:val="FFFFFF" w:themeColor="background1"/>
                            </w:rPr>
                            <w:t xml:space="preserve">Page </w:t>
                          </w:r>
                          <w:r>
                            <w:fldChar w:fldCharType="begin"/>
                          </w:r>
                          <w:r>
                            <w:instrText xml:space="preserve"> PAGE   \* MERGEFORMAT </w:instrText>
                          </w:r>
                          <w:r>
                            <w:fldChar w:fldCharType="separate"/>
                          </w:r>
                          <w:r w:rsidR="00C92B48" w:rsidRPr="00C92B48">
                            <w:rPr>
                              <w:noProof/>
                              <w:color w:val="FFFFFF" w:themeColor="background1"/>
                            </w:rPr>
                            <w:t>1</w:t>
                          </w:r>
                          <w:r>
                            <w:rPr>
                              <w:noProof/>
                              <w:color w:val="FFFFFF" w:themeColor="background1"/>
                            </w:rPr>
                            <w:fldChar w:fldCharType="end"/>
                          </w:r>
                        </w:p>
                        <w:p w:rsidR="009D4499" w:rsidRPr="00EF5642" w:rsidRDefault="009D4499" w:rsidP="00EF5642">
                          <w:pPr>
                            <w:rPr>
                              <w:color w:val="FFFFFF" w:themeColor="background1"/>
                            </w:rPr>
                          </w:pPr>
                        </w:p>
                        <w:p w:rsidR="009D4499" w:rsidRPr="00EF5642" w:rsidRDefault="009D4499" w:rsidP="00EF5642">
                          <w:pPr>
                            <w:rPr>
                              <w:color w:val="FFFFFF" w:themeColor="background1"/>
                            </w:rPr>
                          </w:pPr>
                        </w:p>
                        <w:p w:rsidR="009D4499" w:rsidRPr="00EF5642" w:rsidRDefault="009D4499" w:rsidP="00EF5642">
                          <w:pPr>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E9AC6" id="_x0000_t202" coordsize="21600,21600" o:spt="202" path="m,l,21600r21600,l21600,xe">
              <v:stroke joinstyle="miter"/>
              <v:path gradientshapeok="t" o:connecttype="rect"/>
            </v:shapetype>
            <v:shape id="_x0000_s1063" type="#_x0000_t202" style="position:absolute;left:0;text-align:left;margin-left:37.3pt;margin-top:739pt;width:540pt;height:17.9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" fillcolor="#981b1e" stroked="f" strokecolor="gray">
              <v:textbox inset="0,0,0,0">
                <w:txbxContent>
                  <w:p w:rsidR="009D4499" w:rsidRPr="00EF5642" w:rsidRDefault="009D4499" w:rsidP="00EF5642">
                    <w:pPr>
                      <w:jc w:val="right"/>
                      <w:rPr>
                        <w:rFonts w:cs="MS Shell Dlg"/>
                        <w:color w:val="FFFFFF" w:themeColor="background1"/>
                      </w:rPr>
                    </w:pPr>
                    <w:r w:rsidRPr="00EF5642">
                      <w:rPr>
                        <w:color w:val="FFFFFF" w:themeColor="background1"/>
                      </w:rPr>
                      <w:t xml:space="preserve">Page </w:t>
                    </w:r>
                    <w:r>
                      <w:fldChar w:fldCharType="begin"/>
                    </w:r>
                    <w:r>
                      <w:instrText xml:space="preserve"> PAGE   \* MERGEFORMAT </w:instrText>
                    </w:r>
                    <w:r>
                      <w:fldChar w:fldCharType="separate"/>
                    </w:r>
                    <w:r w:rsidR="00C92B48" w:rsidRPr="00C92B48">
                      <w:rPr>
                        <w:noProof/>
                        <w:color w:val="FFFFFF" w:themeColor="background1"/>
                      </w:rPr>
                      <w:t>1</w:t>
                    </w:r>
                    <w:r>
                      <w:rPr>
                        <w:noProof/>
                        <w:color w:val="FFFFFF" w:themeColor="background1"/>
                      </w:rPr>
                      <w:fldChar w:fldCharType="end"/>
                    </w:r>
                  </w:p>
                  <w:p w:rsidR="009D4499" w:rsidRPr="00EF5642" w:rsidRDefault="009D4499" w:rsidP="00EF5642">
                    <w:pPr>
                      <w:rPr>
                        <w:color w:val="FFFFFF" w:themeColor="background1"/>
                      </w:rPr>
                    </w:pPr>
                  </w:p>
                  <w:p w:rsidR="009D4499" w:rsidRPr="00EF5642" w:rsidRDefault="009D4499" w:rsidP="00EF5642">
                    <w:pPr>
                      <w:rPr>
                        <w:color w:val="FFFFFF" w:themeColor="background1"/>
                      </w:rPr>
                    </w:pPr>
                  </w:p>
                  <w:p w:rsidR="009D4499" w:rsidRPr="00EF5642" w:rsidRDefault="009D4499" w:rsidP="00EF5642">
                    <w:pPr>
                      <w:rPr>
                        <w:color w:val="FFFFFF" w:themeColor="background1"/>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5EB" w:rsidRDefault="008845EB" w:rsidP="00EF5642">
      <w:r>
        <w:separator/>
      </w:r>
    </w:p>
  </w:footnote>
  <w:footnote w:type="continuationSeparator" w:id="0">
    <w:p w:rsidR="008845EB" w:rsidRDefault="008845EB" w:rsidP="00EF5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EF5642">
    <w:pPr>
      <w:pStyle w:val="Header"/>
    </w:pPr>
    <w:r>
      <w:rPr>
        <w:noProof/>
      </w:rPr>
      <mc:AlternateContent>
        <mc:Choice Requires="wps">
          <w:drawing>
            <wp:anchor distT="0" distB="0" distL="114300" distR="114300" simplePos="0" relativeHeight="251643904" behindDoc="1" locked="0" layoutInCell="1" allowOverlap="1" wp14:anchorId="60DAFB50" wp14:editId="4BE809F2">
              <wp:simplePos x="0" y="0"/>
              <wp:positionH relativeFrom="page">
                <wp:posOffset>485775</wp:posOffset>
              </wp:positionH>
              <wp:positionV relativeFrom="page">
                <wp:posOffset>770890</wp:posOffset>
              </wp:positionV>
              <wp:extent cx="6858000" cy="227965"/>
              <wp:effectExtent l="0" t="0" r="0" b="635"/>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981B1E"/>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Pr="00EF5642" w:rsidRDefault="009D4499" w:rsidP="00EF5642">
                          <w:pPr>
                            <w:jc w:val="right"/>
                            <w:rPr>
                              <w:color w:val="FFFFFF" w:themeColor="background1"/>
                            </w:rPr>
                          </w:pPr>
                          <w:r w:rsidRPr="00EF5642">
                            <w:rPr>
                              <w:b/>
                              <w:color w:val="FFFFFF" w:themeColor="background1"/>
                            </w:rPr>
                            <w:t>HNP</w:t>
                          </w:r>
                          <w:r w:rsidRPr="00EF5642">
                            <w:rPr>
                              <w:color w:val="FFFFFF" w:themeColor="background1"/>
                            </w:rPr>
                            <w:t xml:space="preserve"> Knowledge 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AFB50" id="_x0000_t202" coordsize="21600,21600" o:spt="202" path="m,l,21600r21600,l21600,xe">
              <v:stroke joinstyle="miter"/>
              <v:path gradientshapeok="t" o:connecttype="rect"/>
            </v:shapetype>
            <v:shape id="Text Box 35" o:spid="_x0000_s1032" type="#_x0000_t202" style="position:absolute;margin-left:38.25pt;margin-top:60.7pt;width:540pt;height:17.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" fillcolor="#981b1e" stroked="f" strokecolor="gray">
              <v:textbox inset="0,0,0,0">
                <w:txbxContent>
                  <w:p w:rsidR="009D4499" w:rsidRPr="00EF5642" w:rsidRDefault="009D4499" w:rsidP="00EF5642">
                    <w:pPr>
                      <w:jc w:val="right"/>
                      <w:rPr>
                        <w:color w:val="FFFFFF" w:themeColor="background1"/>
                      </w:rPr>
                    </w:pPr>
                    <w:r w:rsidRPr="00EF5642">
                      <w:rPr>
                        <w:b/>
                        <w:color w:val="FFFFFF" w:themeColor="background1"/>
                      </w:rPr>
                      <w:t>HNP</w:t>
                    </w:r>
                    <w:r w:rsidRPr="00EF5642">
                      <w:rPr>
                        <w:color w:val="FFFFFF" w:themeColor="background1"/>
                      </w:rPr>
                      <w:t xml:space="preserve"> Knowledge Notes</w:t>
                    </w:r>
                  </w:p>
                </w:txbxContent>
              </v:textbox>
              <w10:wrap anchorx="page" anchory="page"/>
            </v:shape>
          </w:pict>
        </mc:Fallback>
      </mc:AlternateContent>
    </w:r>
    <w:r>
      <w:rPr>
        <w:noProof/>
      </w:rPr>
      <mc:AlternateContent>
        <mc:Choice Requires="wps">
          <w:drawing>
            <wp:anchor distT="0" distB="0" distL="114300" distR="114300" simplePos="0" relativeHeight="251645952" behindDoc="1" locked="0" layoutInCell="1" allowOverlap="1" wp14:anchorId="1FD2799C" wp14:editId="68901057">
              <wp:simplePos x="0" y="0"/>
              <wp:positionH relativeFrom="page">
                <wp:posOffset>485775</wp:posOffset>
              </wp:positionH>
              <wp:positionV relativeFrom="page">
                <wp:posOffset>9382125</wp:posOffset>
              </wp:positionV>
              <wp:extent cx="6858000" cy="227965"/>
              <wp:effectExtent l="0" t="0" r="0" b="635"/>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981B1E"/>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Default="009D4499" w:rsidP="00EF56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2799C" id="Text Box 34" o:spid="_x0000_s1033" type="#_x0000_t202" style="position:absolute;margin-left:38.25pt;margin-top:738.75pt;width:540pt;height:17.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" fillcolor="#981b1e" stroked="f" strokecolor="gray">
              <v:textbox inset="0,0,0,0">
                <w:txbxContent>
                  <w:p w:rsidR="009D4499" w:rsidRDefault="009D4499" w:rsidP="00EF5642"/>
                </w:txbxContent>
              </v:textbox>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14:anchorId="79CFBC0F" wp14:editId="316E7F37">
              <wp:simplePos x="0" y="0"/>
              <wp:positionH relativeFrom="page">
                <wp:posOffset>6699885</wp:posOffset>
              </wp:positionH>
              <wp:positionV relativeFrom="page">
                <wp:posOffset>9382125</wp:posOffset>
              </wp:positionV>
              <wp:extent cx="546735" cy="227965"/>
              <wp:effectExtent l="0" t="0" r="5715" b="635"/>
              <wp:wrapNone/>
              <wp:docPr id="3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936A96" w:rsidRDefault="009D4499" w:rsidP="00EF5642">
                          <w:pPr>
                            <w:rPr>
                              <w:color w:val="FFFFFF" w:themeColor="background1"/>
                            </w:rPr>
                          </w:pPr>
                          <w:r w:rsidRPr="00936A96">
                            <w:rPr>
                              <w:color w:val="FFFFFF" w:themeColor="background1"/>
                            </w:rPr>
                            <w:t xml:space="preserve">Page </w:t>
                          </w:r>
                          <w:r>
                            <w:fldChar w:fldCharType="begin"/>
                          </w:r>
                          <w:r>
                            <w:instrText xml:space="preserve"> PAGE   \* MERGEFORMAT </w:instrText>
                          </w:r>
                          <w:r>
                            <w:fldChar w:fldCharType="separate"/>
                          </w:r>
                          <w:r w:rsidRPr="002B201F">
                            <w:rPr>
                              <w:noProof/>
                              <w:color w:val="FFFFFF" w:themeColor="background1"/>
                            </w:rPr>
                            <w:t>4</w:t>
                          </w:r>
                          <w:r>
                            <w:rPr>
                              <w:noProof/>
                              <w:color w:val="FFFFFF" w:themeColor="background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FBC0F" id="_x0000_s1034" type="#_x0000_t202" style="position:absolute;margin-left:527.55pt;margin-top:738.75pt;width:43.05pt;height:17.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YisgIAALE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" filled="f" stroked="f">
              <v:textbox inset="0,0,0,0">
                <w:txbxContent>
                  <w:p w:rsidR="009D4499" w:rsidRPr="00936A96" w:rsidRDefault="009D4499" w:rsidP="00EF5642">
                    <w:pPr>
                      <w:rPr>
                        <w:color w:val="FFFFFF" w:themeColor="background1"/>
                      </w:rPr>
                    </w:pPr>
                    <w:r w:rsidRPr="00936A96">
                      <w:rPr>
                        <w:color w:val="FFFFFF" w:themeColor="background1"/>
                      </w:rPr>
                      <w:t xml:space="preserve">Page </w:t>
                    </w:r>
                    <w:r>
                      <w:fldChar w:fldCharType="begin"/>
                    </w:r>
                    <w:r>
                      <w:instrText xml:space="preserve"> PAGE   \* MERGEFORMAT </w:instrText>
                    </w:r>
                    <w:r>
                      <w:fldChar w:fldCharType="separate"/>
                    </w:r>
                    <w:r w:rsidRPr="002B201F">
                      <w:rPr>
                        <w:noProof/>
                        <w:color w:val="FFFFFF" w:themeColor="background1"/>
                      </w:rPr>
                      <w:t>4</w:t>
                    </w:r>
                    <w:r>
                      <w:rPr>
                        <w:noProof/>
                        <w:color w:val="FFFFFF" w:themeColor="background1"/>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44928" behindDoc="1" locked="0" layoutInCell="1" allowOverlap="1" wp14:anchorId="77132CE1" wp14:editId="35ADB404">
              <wp:simplePos x="0" y="0"/>
              <wp:positionH relativeFrom="page">
                <wp:posOffset>7105650</wp:posOffset>
              </wp:positionH>
              <wp:positionV relativeFrom="page">
                <wp:posOffset>979805</wp:posOffset>
              </wp:positionV>
              <wp:extent cx="238125" cy="8402320"/>
              <wp:effectExtent l="0" t="0" r="9525" b="0"/>
              <wp:wrapNone/>
              <wp:docPr id="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40232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EF564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32CE1" id="Text Box 36" o:spid="_x0000_s1035" type="#_x0000_t202" style="position:absolute;margin-left:559.5pt;margin-top:77.15pt;width:18.75pt;height:661.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" fillcolor="#036" stroked="f">
              <v:fill opacity="13107f"/>
              <v:textbox inset="0,0,0,0">
                <w:txbxContent>
                  <w:p w:rsidR="009D4499" w:rsidRDefault="009D4499" w:rsidP="00EF5642">
                    <w:r>
                      <w:t xml:space="preserve">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EF5642">
    <w:pPr>
      <w:pStyle w:val="Header"/>
    </w:pPr>
    <w:r>
      <w:rPr>
        <w:noProof/>
      </w:rPr>
      <mc:AlternateContent>
        <mc:Choice Requires="wps">
          <w:drawing>
            <wp:anchor distT="0" distB="0" distL="114300" distR="114300" simplePos="0" relativeHeight="251650048" behindDoc="1" locked="0" layoutInCell="1" allowOverlap="1" wp14:anchorId="13877C69" wp14:editId="4FBC7D45">
              <wp:simplePos x="0" y="0"/>
              <wp:positionH relativeFrom="page">
                <wp:posOffset>469265</wp:posOffset>
              </wp:positionH>
              <wp:positionV relativeFrom="page">
                <wp:posOffset>1004570</wp:posOffset>
              </wp:positionV>
              <wp:extent cx="238125" cy="8402320"/>
              <wp:effectExtent l="0" t="0" r="9525" b="0"/>
              <wp:wrapNone/>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8402320"/>
                      </a:xfrm>
                      <a:prstGeom prst="rect">
                        <a:avLst/>
                      </a:prstGeom>
                      <a:solidFill>
                        <a:srgbClr val="003366">
                          <a:alpha val="2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EF564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877C69" id="_x0000_t202" coordsize="21600,21600" o:spt="202" path="m,l,21600r21600,l21600,xe">
              <v:stroke joinstyle="miter"/>
              <v:path gradientshapeok="t" o:connecttype="rect"/>
            </v:shapetype>
            <v:shape id="Text Box 44" o:spid="_x0000_s1036" type="#_x0000_t202" style="position:absolute;margin-left:36.95pt;margin-top:79.1pt;width:18.75pt;height:661.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" fillcolor="#036" stroked="f">
              <v:fill opacity="13107f"/>
              <v:textbox inset="0,0,0,0">
                <w:txbxContent>
                  <w:p w:rsidR="009D4499" w:rsidRDefault="009D4499" w:rsidP="00EF5642">
                    <w:r>
                      <w:t xml:space="preserve">     </w:t>
                    </w:r>
                  </w:p>
                </w:txbxContent>
              </v:textbox>
              <w10:wrap anchorx="page" anchory="page"/>
            </v:shape>
          </w:pict>
        </mc:Fallback>
      </mc:AlternateContent>
    </w:r>
    <w:r>
      <w:rPr>
        <w:noProof/>
      </w:rPr>
      <mc:AlternateContent>
        <mc:Choice Requires="wps">
          <w:drawing>
            <wp:anchor distT="0" distB="0" distL="114300" distR="114300" simplePos="0" relativeHeight="251649024" behindDoc="1" locked="0" layoutInCell="1" allowOverlap="1" wp14:anchorId="0D1E9198" wp14:editId="68C4194E">
              <wp:simplePos x="0" y="0"/>
              <wp:positionH relativeFrom="page">
                <wp:posOffset>469265</wp:posOffset>
              </wp:positionH>
              <wp:positionV relativeFrom="page">
                <wp:posOffset>9406255</wp:posOffset>
              </wp:positionV>
              <wp:extent cx="6858000" cy="227965"/>
              <wp:effectExtent l="0" t="0" r="0" b="635"/>
              <wp:wrapNone/>
              <wp:docPr id="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981B1E"/>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Pr="00936A96" w:rsidRDefault="009D4499" w:rsidP="00936A96">
                          <w:pPr>
                            <w:jc w:val="right"/>
                            <w:rPr>
                              <w:rFonts w:cs="MS Shell Dlg"/>
                              <w:color w:val="FFFFFF" w:themeColor="background1"/>
                            </w:rPr>
                          </w:pPr>
                          <w:r w:rsidRPr="00936A96">
                            <w:rPr>
                              <w:color w:val="FFFFFF" w:themeColor="background1"/>
                            </w:rPr>
                            <w:t xml:space="preserve">Page </w:t>
                          </w:r>
                          <w:r>
                            <w:fldChar w:fldCharType="begin"/>
                          </w:r>
                          <w:r>
                            <w:instrText xml:space="preserve"> PAGE   \* MERGEFORMAT </w:instrText>
                          </w:r>
                          <w:r>
                            <w:fldChar w:fldCharType="separate"/>
                          </w:r>
                          <w:r>
                            <w:rPr>
                              <w:noProof/>
                              <w:color w:val="FFFFFF" w:themeColor="background1"/>
                            </w:rPr>
                            <w:t>5</w:t>
                          </w:r>
                          <w:r>
                            <w:rPr>
                              <w:noProof/>
                              <w:color w:val="FFFFFF" w:themeColor="background1"/>
                            </w:rPr>
                            <w:fldChar w:fldCharType="end"/>
                          </w:r>
                        </w:p>
                        <w:p w:rsidR="009D4499" w:rsidRPr="00936A96" w:rsidRDefault="009D4499" w:rsidP="00936A96">
                          <w:pPr>
                            <w:jc w:val="right"/>
                            <w:rPr>
                              <w:color w:val="FFFFFF" w:themeColor="background1"/>
                            </w:rPr>
                          </w:pPr>
                        </w:p>
                        <w:p w:rsidR="009D4499" w:rsidRPr="00936A96" w:rsidRDefault="009D4499" w:rsidP="00936A96">
                          <w:pPr>
                            <w:jc w:val="right"/>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E9198" id="Text Box 43" o:spid="_x0000_s1037" type="#_x0000_t202" style="position:absolute;margin-left:36.95pt;margin-top:740.65pt;width:540pt;height:17.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" fillcolor="#981b1e" stroked="f" strokecolor="gray">
              <v:textbox inset="0,0,0,0">
                <w:txbxContent>
                  <w:p w:rsidR="009D4499" w:rsidRPr="00936A96" w:rsidRDefault="009D4499" w:rsidP="00936A96">
                    <w:pPr>
                      <w:jc w:val="right"/>
                      <w:rPr>
                        <w:rFonts w:cs="MS Shell Dlg"/>
                        <w:color w:val="FFFFFF" w:themeColor="background1"/>
                      </w:rPr>
                    </w:pPr>
                    <w:r w:rsidRPr="00936A96">
                      <w:rPr>
                        <w:color w:val="FFFFFF" w:themeColor="background1"/>
                      </w:rPr>
                      <w:t xml:space="preserve">Page </w:t>
                    </w:r>
                    <w:r>
                      <w:fldChar w:fldCharType="begin"/>
                    </w:r>
                    <w:r>
                      <w:instrText xml:space="preserve"> PAGE   \* MERGEFORMAT </w:instrText>
                    </w:r>
                    <w:r>
                      <w:fldChar w:fldCharType="separate"/>
                    </w:r>
                    <w:r>
                      <w:rPr>
                        <w:noProof/>
                        <w:color w:val="FFFFFF" w:themeColor="background1"/>
                      </w:rPr>
                      <w:t>5</w:t>
                    </w:r>
                    <w:r>
                      <w:rPr>
                        <w:noProof/>
                        <w:color w:val="FFFFFF" w:themeColor="background1"/>
                      </w:rPr>
                      <w:fldChar w:fldCharType="end"/>
                    </w:r>
                  </w:p>
                  <w:p w:rsidR="009D4499" w:rsidRPr="00936A96" w:rsidRDefault="009D4499" w:rsidP="00936A96">
                    <w:pPr>
                      <w:jc w:val="right"/>
                      <w:rPr>
                        <w:color w:val="FFFFFF" w:themeColor="background1"/>
                      </w:rPr>
                    </w:pPr>
                  </w:p>
                  <w:p w:rsidR="009D4499" w:rsidRPr="00936A96" w:rsidRDefault="009D4499" w:rsidP="00936A96">
                    <w:pPr>
                      <w:jc w:val="right"/>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48000" behindDoc="1" locked="0" layoutInCell="1" allowOverlap="1" wp14:anchorId="460BC22B" wp14:editId="4C24B6A0">
              <wp:simplePos x="0" y="0"/>
              <wp:positionH relativeFrom="page">
                <wp:posOffset>469265</wp:posOffset>
              </wp:positionH>
              <wp:positionV relativeFrom="page">
                <wp:posOffset>776605</wp:posOffset>
              </wp:positionV>
              <wp:extent cx="6858000" cy="227965"/>
              <wp:effectExtent l="0" t="0" r="0" b="635"/>
              <wp:wrapNone/>
              <wp:docPr id="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27965"/>
                      </a:xfrm>
                      <a:prstGeom prst="rect">
                        <a:avLst/>
                      </a:prstGeom>
                      <a:solidFill>
                        <a:srgbClr val="981B1E"/>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Default="009D4499" w:rsidP="00EF56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BC22B" id="Text Box 42" o:spid="_x0000_s1038" type="#_x0000_t202" style="position:absolute;margin-left:36.95pt;margin-top:61.15pt;width:540pt;height:17.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" fillcolor="#981b1e" stroked="f" strokecolor="gray">
              <v:textbox inset="0,0,0,0">
                <w:txbxContent>
                  <w:p w:rsidR="009D4499" w:rsidRDefault="009D4499" w:rsidP="00EF5642"/>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B756F0">
    <w:pPr>
      <w:pStyle w:val="BasicParagraph"/>
      <w:tabs>
        <w:tab w:val="left" w:pos="8120"/>
      </w:tabs>
      <w:ind w:left="-504"/>
      <w:rPr>
        <w:rFonts w:ascii="MetaPro-Light" w:hAnsi="MetaPro-Light" w:cs="MetaPro-Light"/>
        <w:color w:val="004A80"/>
        <w:spacing w:val="-16"/>
        <w:sz w:val="80"/>
        <w:szCs w:val="80"/>
      </w:rPr>
    </w:pPr>
    <w:r>
      <w:rPr>
        <w:rFonts w:ascii="MetaPro-Bold" w:hAnsi="MetaPro-Bold" w:cs="MetaPro-Bold"/>
        <w:b/>
        <w:bCs/>
        <w:noProof/>
        <w:color w:val="004A80"/>
        <w:spacing w:val="-16"/>
        <w:sz w:val="80"/>
        <w:szCs w:val="80"/>
      </w:rPr>
      <mc:AlternateContent>
        <mc:Choice Requires="wps">
          <w:drawing>
            <wp:anchor distT="0" distB="0" distL="114300" distR="114300" simplePos="0" relativeHeight="251657216" behindDoc="0" locked="0" layoutInCell="1" allowOverlap="1" wp14:anchorId="6D916F09" wp14:editId="7F5D9D7C">
              <wp:simplePos x="0" y="0"/>
              <wp:positionH relativeFrom="column">
                <wp:posOffset>4585335</wp:posOffset>
              </wp:positionH>
              <wp:positionV relativeFrom="paragraph">
                <wp:posOffset>89480</wp:posOffset>
              </wp:positionV>
              <wp:extent cx="1995777" cy="564542"/>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777" cy="564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
                            <w:rPr>
                              <w:noProof/>
                            </w:rPr>
                            <w:drawing>
                              <wp:inline distT="0" distB="0" distL="0" distR="0" wp14:anchorId="5959388E" wp14:editId="4EDB8AE2">
                                <wp:extent cx="1812290" cy="360994"/>
                                <wp:effectExtent l="0" t="0" r="0" b="1270"/>
                                <wp:docPr id="3" name="Picture 3" descr="C:\Users\wb235098\Documents\HNP KM\LOGOs\WBG-HealthNutPop-Horizont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235098\Documents\HNP KM\LOGOs\WBG-HealthNutPop-Horizontal-RGB-hig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290" cy="360994"/>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916F09" id="_x0000_t202" coordsize="21600,21600" o:spt="202" path="m,l,21600r21600,l21600,xe">
              <v:stroke joinstyle="miter"/>
              <v:path gradientshapeok="t" o:connecttype="rect"/>
            </v:shapetype>
            <v:shape id="Text Box 21" o:spid="_x0000_s1041" type="#_x0000_t202" style="position:absolute;left:0;text-align:left;margin-left:361.05pt;margin-top:7.05pt;width:157.15pt;height:4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" filled="f" stroked="f">
              <v:textbox inset=",7.2pt,,7.2pt">
                <w:txbxContent>
                  <w:p w:rsidR="009D4499" w:rsidRDefault="009D4499">
                    <w:r>
                      <w:rPr>
                        <w:noProof/>
                      </w:rPr>
                      <w:drawing>
                        <wp:inline distT="0" distB="0" distL="0" distR="0" wp14:anchorId="5959388E" wp14:editId="4EDB8AE2">
                          <wp:extent cx="1812290" cy="360994"/>
                          <wp:effectExtent l="0" t="0" r="0" b="1270"/>
                          <wp:docPr id="3" name="Picture 3" descr="C:\Users\wb235098\Documents\HNP KM\LOGOs\WBG-HealthNutPop-Horizontal-RGB-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235098\Documents\HNP KM\LOGOs\WBG-HealthNutPop-Horizontal-RGB-hig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290" cy="360994"/>
                                  </a:xfrm>
                                  <a:prstGeom prst="rect">
                                    <a:avLst/>
                                  </a:prstGeom>
                                  <a:noFill/>
                                  <a:ln>
                                    <a:noFill/>
                                  </a:ln>
                                </pic:spPr>
                              </pic:pic>
                            </a:graphicData>
                          </a:graphic>
                        </wp:inline>
                      </w:drawing>
                    </w:r>
                  </w:p>
                </w:txbxContent>
              </v:textbox>
            </v:shape>
          </w:pict>
        </mc:Fallback>
      </mc:AlternateContent>
    </w:r>
    <w:r>
      <w:rPr>
        <w:rFonts w:ascii="MetaPro-Bold" w:hAnsi="MetaPro-Bold" w:cs="MetaPro-Bold"/>
        <w:b/>
        <w:bCs/>
        <w:noProof/>
        <w:color w:val="004A80"/>
        <w:spacing w:val="-16"/>
        <w:sz w:val="80"/>
        <w:szCs w:val="80"/>
      </w:rPr>
      <mc:AlternateContent>
        <mc:Choice Requires="wps">
          <w:drawing>
            <wp:anchor distT="0" distB="0" distL="114300" distR="114300" simplePos="0" relativeHeight="251678720" behindDoc="0" locked="0" layoutInCell="1" allowOverlap="1" wp14:anchorId="456F8992" wp14:editId="62FD72B0">
              <wp:simplePos x="0" y="0"/>
              <wp:positionH relativeFrom="column">
                <wp:posOffset>-499110</wp:posOffset>
              </wp:positionH>
              <wp:positionV relativeFrom="paragraph">
                <wp:posOffset>110490</wp:posOffset>
              </wp:positionV>
              <wp:extent cx="4923790" cy="685800"/>
              <wp:effectExtent l="0" t="0" r="4445" b="381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4C141C" w:rsidRDefault="009D4499" w:rsidP="006E20F0">
                          <w:pPr>
                            <w:spacing w:after="0"/>
                            <w:rPr>
                              <w:rFonts w:ascii="Arial" w:hAnsi="Arial"/>
                              <w:b/>
                              <w:color w:val="244061" w:themeColor="accent1" w:themeShade="80"/>
                              <w:sz w:val="76"/>
                            </w:rPr>
                          </w:pPr>
                          <w:r w:rsidRPr="004C141C">
                            <w:rPr>
                              <w:rFonts w:ascii="Arial" w:hAnsi="Arial"/>
                              <w:b/>
                              <w:color w:val="244061" w:themeColor="accent1" w:themeShade="80"/>
                              <w:sz w:val="76"/>
                            </w:rPr>
                            <w:t>Knowledge Brief</w:t>
                          </w:r>
                        </w:p>
                        <w:p w:rsidR="009D4499" w:rsidRDefault="009D44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F8992" id="Text Box 83" o:spid="_x0000_s1042" type="#_x0000_t202" style="position:absolute;left:0;text-align:left;margin-left:-39.3pt;margin-top:8.7pt;width:387.7pt;height: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v+tg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" filled="f" stroked="f">
              <v:textbox inset="0,0,0,0">
                <w:txbxContent>
                  <w:p w:rsidR="009D4499" w:rsidRPr="004C141C" w:rsidRDefault="009D4499" w:rsidP="006E20F0">
                    <w:pPr>
                      <w:spacing w:after="0"/>
                      <w:rPr>
                        <w:rFonts w:ascii="Arial" w:hAnsi="Arial"/>
                        <w:b/>
                        <w:color w:val="244061" w:themeColor="accent1" w:themeShade="80"/>
                        <w:sz w:val="76"/>
                      </w:rPr>
                    </w:pPr>
                    <w:r w:rsidRPr="004C141C">
                      <w:rPr>
                        <w:rFonts w:ascii="Arial" w:hAnsi="Arial"/>
                        <w:b/>
                        <w:color w:val="244061" w:themeColor="accent1" w:themeShade="80"/>
                        <w:sz w:val="76"/>
                      </w:rPr>
                      <w:t>Knowledge Brief</w:t>
                    </w:r>
                  </w:p>
                  <w:p w:rsidR="009D4499" w:rsidRDefault="009D4499"/>
                </w:txbxContent>
              </v:textbox>
            </v:shape>
          </w:pict>
        </mc:Fallback>
      </mc:AlternateContent>
    </w:r>
    <w:r>
      <w:rPr>
        <w:rFonts w:ascii="MetaPro-Bold" w:hAnsi="MetaPro-Bold" w:cs="MetaPro-Bold"/>
        <w:b/>
        <w:bCs/>
        <w:noProof/>
        <w:color w:val="004A80"/>
        <w:spacing w:val="-16"/>
        <w:sz w:val="80"/>
        <w:szCs w:val="80"/>
      </w:rPr>
      <mc:AlternateContent>
        <mc:Choice Requires="wps">
          <w:drawing>
            <wp:anchor distT="0" distB="0" distL="114300" distR="114300" simplePos="0" relativeHeight="251658240" behindDoc="0" locked="0" layoutInCell="1" allowOverlap="1" wp14:anchorId="3025C32C" wp14:editId="33BD44C7">
              <wp:simplePos x="0" y="0"/>
              <wp:positionH relativeFrom="column">
                <wp:posOffset>-203835</wp:posOffset>
              </wp:positionH>
              <wp:positionV relativeFrom="paragraph">
                <wp:posOffset>735965</wp:posOffset>
              </wp:positionV>
              <wp:extent cx="5016500" cy="575310"/>
              <wp:effectExtent l="0" t="2540" r="0" b="3175"/>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CB0C94" w:rsidRDefault="009D4499" w:rsidP="00CB0C94">
                          <w:pPr>
                            <w:spacing w:after="0" w:line="420" w:lineRule="exact"/>
                            <w:rPr>
                              <w:rFonts w:ascii="Arial" w:hAnsi="Arial"/>
                              <w:i/>
                              <w:color w:val="0F243E" w:themeColor="text2" w:themeShade="80"/>
                              <w:sz w:val="30"/>
                            </w:rPr>
                          </w:pPr>
                          <w:r w:rsidRPr="00CB0C94">
                            <w:rPr>
                              <w:rFonts w:ascii="Arial" w:hAnsi="Arial"/>
                              <w:i/>
                              <w:color w:val="0F243E" w:themeColor="text2" w:themeShade="80"/>
                              <w:sz w:val="30"/>
                            </w:rPr>
                            <w:t>Health, Nutrition and Population Global Practice</w:t>
                          </w:r>
                          <w:r>
                            <w:rPr>
                              <w:rFonts w:ascii="Arial" w:hAnsi="Arial"/>
                              <w:i/>
                              <w:color w:val="0F243E" w:themeColor="text2" w:themeShade="80"/>
                              <w:sz w:val="30"/>
                            </w:rPr>
                            <w:t xml:space="preserve"> </w:t>
                          </w:r>
                        </w:p>
                        <w:p w:rsidR="009D4499" w:rsidRDefault="009D44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5C32C" id="Text Box 22" o:spid="_x0000_s1043" type="#_x0000_t202" style="position:absolute;left:0;text-align:left;margin-left:-16.05pt;margin-top:57.95pt;width:395pt;height:4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MWtAIAALM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" filled="f" stroked="f">
              <v:textbox inset="0,0,0,0">
                <w:txbxContent>
                  <w:p w:rsidR="009D4499" w:rsidRPr="00CB0C94" w:rsidRDefault="009D4499" w:rsidP="00CB0C94">
                    <w:pPr>
                      <w:spacing w:after="0" w:line="420" w:lineRule="exact"/>
                      <w:rPr>
                        <w:rFonts w:ascii="Arial" w:hAnsi="Arial"/>
                        <w:i/>
                        <w:color w:val="0F243E" w:themeColor="text2" w:themeShade="80"/>
                        <w:sz w:val="30"/>
                      </w:rPr>
                    </w:pPr>
                    <w:r w:rsidRPr="00CB0C94">
                      <w:rPr>
                        <w:rFonts w:ascii="Arial" w:hAnsi="Arial"/>
                        <w:i/>
                        <w:color w:val="0F243E" w:themeColor="text2" w:themeShade="80"/>
                        <w:sz w:val="30"/>
                      </w:rPr>
                      <w:t>Health, Nutrition and Population Global Practice</w:t>
                    </w:r>
                    <w:r>
                      <w:rPr>
                        <w:rFonts w:ascii="Arial" w:hAnsi="Arial"/>
                        <w:i/>
                        <w:color w:val="0F243E" w:themeColor="text2" w:themeShade="80"/>
                        <w:sz w:val="30"/>
                      </w:rPr>
                      <w:t xml:space="preserve"> </w:t>
                    </w:r>
                  </w:p>
                  <w:p w:rsidR="009D4499" w:rsidRDefault="009D4499"/>
                </w:txbxContent>
              </v:textbox>
            </v:shape>
          </w:pict>
        </mc:Fallback>
      </mc:AlternateContent>
    </w:r>
    <w:r>
      <w:rPr>
        <w:rFonts w:ascii="MetaPro-Bold" w:hAnsi="MetaPro-Bold" w:cs="MetaPro-Bold"/>
        <w:b/>
        <w:bCs/>
        <w:noProof/>
        <w:color w:val="004A80"/>
        <w:spacing w:val="-16"/>
        <w:sz w:val="80"/>
        <w:szCs w:val="80"/>
      </w:rPr>
      <mc:AlternateContent>
        <mc:Choice Requires="wps">
          <w:drawing>
            <wp:anchor distT="0" distB="0" distL="114300" distR="114300" simplePos="0" relativeHeight="251677696" behindDoc="1" locked="0" layoutInCell="1" allowOverlap="1" wp14:anchorId="7F045F4E" wp14:editId="65C92B72">
              <wp:simplePos x="0" y="0"/>
              <wp:positionH relativeFrom="column">
                <wp:posOffset>-521970</wp:posOffset>
              </wp:positionH>
              <wp:positionV relativeFrom="paragraph">
                <wp:posOffset>723900</wp:posOffset>
              </wp:positionV>
              <wp:extent cx="6931025" cy="298450"/>
              <wp:effectExtent l="1905" t="0" r="1270" b="0"/>
              <wp:wrapNone/>
              <wp:docPr id="2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1025" cy="298450"/>
                      </a:xfrm>
                      <a:prstGeom prst="rect">
                        <a:avLst/>
                      </a:prstGeom>
                      <a:noFill/>
                      <a:ln>
                        <a:noFill/>
                      </a:ln>
                      <a:extLst>
                        <a:ext uri="{909E8E84-426E-40DD-AFC4-6F175D3DCCD1}">
                          <a14:hiddenFill xmlns:a14="http://schemas.microsoft.com/office/drawing/2010/main">
                            <a:solidFill>
                              <a:srgbClr val="4ACCF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CB0C94" w:rsidRDefault="009D4499" w:rsidP="00CB0C94">
                          <w:r>
                            <w:t xml:space="preserve"> </w:t>
                          </w:r>
                          <w:r w:rsidRPr="00DD5B70">
                            <w:rPr>
                              <w:noProof/>
                            </w:rPr>
                            <w:drawing>
                              <wp:inline distT="0" distB="0" distL="0" distR="0" wp14:anchorId="3429C1DF" wp14:editId="40FF6958">
                                <wp:extent cx="6606540" cy="388620"/>
                                <wp:effectExtent l="25400" t="0" r="0" b="0"/>
                                <wp:docPr id="13" name="Picture 1" descr="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jpg"/>
                                        <pic:cNvPicPr/>
                                      </pic:nvPicPr>
                                      <pic:blipFill>
                                        <a:blip r:embed="rId3">
                                          <a:alphaModFix amt="60000"/>
                                        </a:blip>
                                        <a:stretch>
                                          <a:fillRect/>
                                        </a:stretch>
                                      </pic:blipFill>
                                      <pic:spPr>
                                        <a:xfrm>
                                          <a:off x="0" y="0"/>
                                          <a:ext cx="6606540" cy="3886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45F4E" id="_x0000_s1044" type="#_x0000_t202" style="position:absolute;left:0;text-align:left;margin-left:-41.1pt;margin-top:57pt;width:545.75pt;height:2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" filled="f" fillcolor="#4accf0" stroked="f">
              <v:textbox inset="0,0,0,0">
                <w:txbxContent>
                  <w:p w:rsidR="009D4499" w:rsidRPr="00CB0C94" w:rsidRDefault="009D4499" w:rsidP="00CB0C94">
                    <w:r>
                      <w:t xml:space="preserve"> </w:t>
                    </w:r>
                    <w:r w:rsidRPr="00DD5B70">
                      <w:rPr>
                        <w:noProof/>
                      </w:rPr>
                      <w:drawing>
                        <wp:inline distT="0" distB="0" distL="0" distR="0" wp14:anchorId="3429C1DF" wp14:editId="40FF6958">
                          <wp:extent cx="6606540" cy="388620"/>
                          <wp:effectExtent l="25400" t="0" r="0" b="0"/>
                          <wp:docPr id="13" name="Picture 1" descr="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ient.jpg"/>
                                  <pic:cNvPicPr/>
                                </pic:nvPicPr>
                                <pic:blipFill>
                                  <a:blip r:embed="rId4">
                                    <a:alphaModFix amt="60000"/>
                                  </a:blip>
                                  <a:stretch>
                                    <a:fillRect/>
                                  </a:stretch>
                                </pic:blipFill>
                                <pic:spPr>
                                  <a:xfrm>
                                    <a:off x="0" y="0"/>
                                    <a:ext cx="6606540" cy="388620"/>
                                  </a:xfrm>
                                  <a:prstGeom prst="rect">
                                    <a:avLst/>
                                  </a:prstGeom>
                                </pic:spPr>
                              </pic:pic>
                            </a:graphicData>
                          </a:graphic>
                        </wp:inline>
                      </w:drawing>
                    </w:r>
                  </w:p>
                </w:txbxContent>
              </v:textbox>
            </v:shape>
          </w:pict>
        </mc:Fallback>
      </mc:AlternateContent>
    </w:r>
    <w:r>
      <w:rPr>
        <w:rFonts w:ascii="MetaPro-Bold" w:hAnsi="MetaPro-Bold" w:cs="MetaPro-Bold"/>
        <w:b/>
        <w:bCs/>
        <w:noProof/>
        <w:color w:val="004A80"/>
        <w:spacing w:val="-16"/>
        <w:sz w:val="80"/>
        <w:szCs w:val="80"/>
      </w:rPr>
      <w:t xml:space="preserve"> </w:t>
    </w:r>
  </w:p>
  <w:p w:rsidR="009D4499" w:rsidRPr="00773180" w:rsidRDefault="00A0566F" w:rsidP="00952260">
    <w:pPr>
      <w:spacing w:after="0" w:line="240" w:lineRule="exact"/>
      <w:ind w:left="-504"/>
      <w:rPr>
        <w:rFonts w:ascii="MetaPro-NormIta" w:hAnsi="MetaPro-NormIta"/>
        <w:color w:val="943634" w:themeColor="accent2" w:themeShade="BF"/>
        <w:sz w:val="30"/>
      </w:rPr>
    </w:pPr>
    <w:r>
      <w:rPr>
        <w:rFonts w:ascii="MetaPro-NormIta" w:hAnsi="MetaPro-NormIta"/>
        <w:noProof/>
        <w:color w:val="943634" w:themeColor="accent2" w:themeShade="BF"/>
        <w:sz w:val="30"/>
      </w:rPr>
      <mc:AlternateContent>
        <mc:Choice Requires="wps">
          <w:drawing>
            <wp:anchor distT="0" distB="0" distL="114300" distR="114300" simplePos="0" relativeHeight="251652096" behindDoc="1" locked="0" layoutInCell="1" allowOverlap="1" wp14:anchorId="3B6FD55D" wp14:editId="4C59363D">
              <wp:simplePos x="0" y="0"/>
              <wp:positionH relativeFrom="page">
                <wp:posOffset>476251</wp:posOffset>
              </wp:positionH>
              <wp:positionV relativeFrom="page">
                <wp:posOffset>1304925</wp:posOffset>
              </wp:positionV>
              <wp:extent cx="6896100" cy="2123440"/>
              <wp:effectExtent l="0" t="0" r="0" b="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123440"/>
                      </a:xfrm>
                      <a:prstGeom prst="rect">
                        <a:avLst/>
                      </a:prstGeom>
                      <a:solidFill>
                        <a:srgbClr val="112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EF5642">
                          <w:pPr>
                            <w:rPr>
                              <w:noProof/>
                            </w:rPr>
                          </w:pPr>
                        </w:p>
                        <w:p w:rsidR="009D4499" w:rsidRPr="00936A96" w:rsidRDefault="009D4499" w:rsidP="00EF5642">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FD55D" id="_x0000_t202" coordsize="21600,21600" o:spt="202" path="m,l,21600r21600,l21600,xe">
              <v:stroke joinstyle="miter"/>
              <v:path gradientshapeok="t" o:connecttype="rect"/>
            </v:shapetype>
            <v:shape id="Text Box 26" o:spid="_x0000_s1045" type="#_x0000_t202" style="position:absolute;left:0;text-align:left;margin-left:37.5pt;margin-top:102.75pt;width:543pt;height:16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" fillcolor="#11254d" stroked="f">
              <v:textbox inset="0,0,0,0">
                <w:txbxContent>
                  <w:p w:rsidR="009D4499" w:rsidRDefault="009D4499" w:rsidP="00EF5642">
                    <w:pPr>
                      <w:rPr>
                        <w:noProof/>
                      </w:rPr>
                    </w:pPr>
                  </w:p>
                  <w:p w:rsidR="009D4499" w:rsidRPr="00936A96" w:rsidRDefault="009D4499" w:rsidP="00EF5642">
                    <w:pPr>
                      <w:rPr>
                        <w:sz w:val="2"/>
                      </w:rPr>
                    </w:pPr>
                  </w:p>
                </w:txbxContent>
              </v:textbox>
              <w10:wrap anchorx="page" anchory="page"/>
            </v:shape>
          </w:pict>
        </mc:Fallback>
      </mc:AlternateContent>
    </w:r>
    <w:r w:rsidR="00CC3279">
      <w:rPr>
        <w:rFonts w:ascii="MetaPro-NormIta" w:hAnsi="MetaPro-NormIta"/>
        <w:noProof/>
        <w:color w:val="943634" w:themeColor="accent2" w:themeShade="BF"/>
        <w:sz w:val="30"/>
      </w:rPr>
      <mc:AlternateContent>
        <mc:Choice Requires="wps">
          <w:drawing>
            <wp:anchor distT="0" distB="0" distL="114300" distR="114300" simplePos="0" relativeHeight="251655168" behindDoc="0" locked="0" layoutInCell="1" allowOverlap="1" wp14:anchorId="303C4691" wp14:editId="136C078A">
              <wp:simplePos x="0" y="0"/>
              <wp:positionH relativeFrom="page">
                <wp:posOffset>628650</wp:posOffset>
              </wp:positionH>
              <wp:positionV relativeFrom="page">
                <wp:posOffset>2362200</wp:posOffset>
              </wp:positionV>
              <wp:extent cx="3581400" cy="1047750"/>
              <wp:effectExtent l="0" t="0" r="0" b="0"/>
              <wp:wrapNone/>
              <wp:docPr id="2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F27235" w:rsidP="00DF5BF2">
                          <w:pPr>
                            <w:pStyle w:val="Default"/>
                            <w:spacing w:after="80"/>
                            <w:rPr>
                              <w:rFonts w:eastAsiaTheme="minorHAnsi"/>
                              <w:b/>
                              <w:iCs/>
                              <w:color w:val="FFFFFF" w:themeColor="background1"/>
                              <w:lang w:val="es-ES"/>
                            </w:rPr>
                          </w:pPr>
                          <w:r w:rsidRPr="00CC3279">
                            <w:rPr>
                              <w:b/>
                              <w:color w:val="FFFFFF" w:themeColor="background1"/>
                              <w:lang w:val="es-ES"/>
                            </w:rPr>
                            <w:t xml:space="preserve">Rafael Cortez, Diana </w:t>
                          </w:r>
                          <w:proofErr w:type="spellStart"/>
                          <w:r w:rsidRPr="00CC3279">
                            <w:rPr>
                              <w:b/>
                              <w:color w:val="FFFFFF" w:themeColor="background1"/>
                              <w:lang w:val="es-ES"/>
                            </w:rPr>
                            <w:t>Bowser</w:t>
                          </w:r>
                          <w:proofErr w:type="spellEnd"/>
                          <w:r w:rsidR="00CC3279" w:rsidRPr="00CC3279">
                            <w:rPr>
                              <w:b/>
                              <w:color w:val="FFFFFF" w:themeColor="background1"/>
                              <w:lang w:val="es-ES"/>
                            </w:rPr>
                            <w:t xml:space="preserve">,  Valeria </w:t>
                          </w:r>
                          <w:proofErr w:type="spellStart"/>
                          <w:r w:rsidR="00CC3279" w:rsidRPr="00CC3279">
                            <w:rPr>
                              <w:b/>
                              <w:color w:val="FFFFFF" w:themeColor="background1"/>
                              <w:lang w:val="es-ES"/>
                            </w:rPr>
                            <w:t>Gemello</w:t>
                          </w:r>
                          <w:proofErr w:type="spellEnd"/>
                          <w:r w:rsidR="00CC3279" w:rsidRPr="00CC3279">
                            <w:rPr>
                              <w:b/>
                              <w:color w:val="FFFFFF" w:themeColor="background1"/>
                              <w:lang w:val="es-ES"/>
                            </w:rPr>
                            <w:t xml:space="preserve">, </w:t>
                          </w:r>
                          <w:proofErr w:type="spellStart"/>
                          <w:r w:rsidR="00CC3279" w:rsidRPr="00CC3279">
                            <w:rPr>
                              <w:b/>
                              <w:color w:val="FFFFFF" w:themeColor="background1"/>
                              <w:lang w:val="es-ES"/>
                            </w:rPr>
                            <w:t>Jini</w:t>
                          </w:r>
                          <w:proofErr w:type="spellEnd"/>
                          <w:r w:rsidR="00CC3279" w:rsidRPr="00CC3279">
                            <w:rPr>
                              <w:b/>
                              <w:color w:val="FFFFFF" w:themeColor="background1"/>
                              <w:lang w:val="es-ES"/>
                            </w:rPr>
                            <w:t xml:space="preserve"> </w:t>
                          </w:r>
                          <w:proofErr w:type="spellStart"/>
                          <w:r w:rsidR="00CC3279" w:rsidRPr="00CC3279">
                            <w:rPr>
                              <w:b/>
                              <w:color w:val="FFFFFF" w:themeColor="background1"/>
                              <w:lang w:val="es-ES"/>
                            </w:rPr>
                            <w:t>Etolue</w:t>
                          </w:r>
                          <w:proofErr w:type="spellEnd"/>
                          <w:r w:rsidR="00CC3279" w:rsidRPr="00CC3279">
                            <w:rPr>
                              <w:b/>
                              <w:color w:val="FFFFFF" w:themeColor="background1"/>
                              <w:lang w:val="es-ES"/>
                            </w:rPr>
                            <w:t xml:space="preserve">, </w:t>
                          </w:r>
                          <w:proofErr w:type="spellStart"/>
                          <w:r w:rsidRPr="00CC3279">
                            <w:rPr>
                              <w:rFonts w:eastAsiaTheme="minorHAnsi"/>
                              <w:b/>
                              <w:iCs/>
                              <w:color w:val="FFFFFF" w:themeColor="background1"/>
                              <w:lang w:val="es-ES"/>
                            </w:rPr>
                            <w:t>Meaghen</w:t>
                          </w:r>
                          <w:proofErr w:type="spellEnd"/>
                          <w:r w:rsidRPr="00CC3279">
                            <w:rPr>
                              <w:rFonts w:eastAsiaTheme="minorHAnsi"/>
                              <w:b/>
                              <w:iCs/>
                              <w:color w:val="FFFFFF" w:themeColor="background1"/>
                              <w:lang w:val="es-ES"/>
                            </w:rPr>
                            <w:t xml:space="preserve"> Quinlan-Davidson</w:t>
                          </w:r>
                          <w:r w:rsidR="00FC73ED">
                            <w:rPr>
                              <w:rFonts w:eastAsiaTheme="minorHAnsi"/>
                              <w:b/>
                              <w:iCs/>
                              <w:color w:val="FFFFFF" w:themeColor="background1"/>
                              <w:lang w:val="es-ES"/>
                            </w:rPr>
                            <w:t>,</w:t>
                          </w:r>
                          <w:r w:rsidRPr="00CC3279">
                            <w:rPr>
                              <w:rFonts w:eastAsiaTheme="minorHAnsi"/>
                              <w:b/>
                              <w:iCs/>
                              <w:color w:val="FFFFFF" w:themeColor="background1"/>
                              <w:lang w:val="es-ES"/>
                            </w:rPr>
                            <w:t xml:space="preserve"> </w:t>
                          </w:r>
                          <w:r w:rsidR="00CC3279">
                            <w:rPr>
                              <w:rFonts w:eastAsiaTheme="minorHAnsi"/>
                              <w:b/>
                              <w:iCs/>
                              <w:color w:val="FFFFFF" w:themeColor="background1"/>
                              <w:lang w:val="es-ES"/>
                            </w:rPr>
                            <w:t>and Haidara Ousmane Diadie</w:t>
                          </w:r>
                        </w:p>
                        <w:p w:rsidR="00CC3279" w:rsidRDefault="00CC3279" w:rsidP="00F27235">
                          <w:pPr>
                            <w:pStyle w:val="Default"/>
                            <w:spacing w:after="60"/>
                            <w:rPr>
                              <w:rFonts w:eastAsiaTheme="minorHAnsi"/>
                              <w:b/>
                              <w:iCs/>
                              <w:color w:val="FFFFFF" w:themeColor="background1"/>
                              <w:lang w:val="es-ES"/>
                            </w:rPr>
                          </w:pPr>
                        </w:p>
                        <w:p w:rsidR="00CC3279" w:rsidRDefault="00CC3279" w:rsidP="00F27235">
                          <w:pPr>
                            <w:pStyle w:val="Default"/>
                            <w:spacing w:after="60"/>
                            <w:rPr>
                              <w:rFonts w:eastAsiaTheme="minorHAnsi"/>
                              <w:b/>
                              <w:iCs/>
                              <w:color w:val="FFFFFF" w:themeColor="background1"/>
                              <w:lang w:val="es-ES"/>
                            </w:rPr>
                          </w:pPr>
                        </w:p>
                        <w:p w:rsidR="00CC3279" w:rsidRPr="00CC3279" w:rsidRDefault="00CC3279" w:rsidP="00F27235">
                          <w:pPr>
                            <w:pStyle w:val="Default"/>
                            <w:spacing w:after="60"/>
                            <w:rPr>
                              <w:rFonts w:eastAsiaTheme="minorHAnsi"/>
                              <w:b/>
                              <w:iCs/>
                              <w:color w:val="FFFFFF" w:themeColor="background1"/>
                              <w:lang w:val="es-ES"/>
                            </w:rPr>
                          </w:pPr>
                        </w:p>
                        <w:p w:rsidR="00F27235" w:rsidRPr="00CC3279" w:rsidRDefault="00F27235" w:rsidP="003D4356">
                          <w:pPr>
                            <w:pStyle w:val="Default"/>
                            <w:spacing w:after="60"/>
                            <w:rPr>
                              <w:b/>
                              <w:color w:val="FFFFFF" w:themeColor="background1"/>
                              <w:lang w:val="es-ES"/>
                            </w:rPr>
                          </w:pPr>
                        </w:p>
                        <w:p w:rsidR="00D57E80" w:rsidRPr="00CC3279" w:rsidRDefault="00D57E80">
                          <w:pPr>
                            <w:rPr>
                              <w:lang w:val="es-E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B86D2" id="Text Box 28" o:spid="_x0000_s1045" type="#_x0000_t202" style="position:absolute;left:0;text-align:left;margin-left:49.5pt;margin-top:186pt;width:282pt;height:8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sKt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" filled="f" stroked="f">
              <v:textbox inset="0,0,0,0">
                <w:txbxContent>
                  <w:p w:rsidR="009D4499" w:rsidRDefault="00F27235" w:rsidP="00DF5BF2">
                    <w:pPr>
                      <w:pStyle w:val="Default"/>
                      <w:spacing w:after="80"/>
                      <w:rPr>
                        <w:rFonts w:eastAsiaTheme="minorHAnsi"/>
                        <w:b/>
                        <w:iCs/>
                        <w:color w:val="FFFFFF" w:themeColor="background1"/>
                        <w:lang w:val="es-ES"/>
                      </w:rPr>
                    </w:pPr>
                    <w:r w:rsidRPr="00CC3279">
                      <w:rPr>
                        <w:b/>
                        <w:color w:val="FFFFFF" w:themeColor="background1"/>
                        <w:lang w:val="es-ES"/>
                      </w:rPr>
                      <w:t>Rafael Cortez, Diana Bowser</w:t>
                    </w:r>
                    <w:r w:rsidR="00CC3279" w:rsidRPr="00CC3279">
                      <w:rPr>
                        <w:b/>
                        <w:color w:val="FFFFFF" w:themeColor="background1"/>
                        <w:lang w:val="es-ES"/>
                      </w:rPr>
                      <w:t xml:space="preserve">,  Valeria </w:t>
                    </w:r>
                    <w:proofErr w:type="spellStart"/>
                    <w:r w:rsidR="00CC3279" w:rsidRPr="00CC3279">
                      <w:rPr>
                        <w:b/>
                        <w:color w:val="FFFFFF" w:themeColor="background1"/>
                        <w:lang w:val="es-ES"/>
                      </w:rPr>
                      <w:t>Gemello</w:t>
                    </w:r>
                    <w:proofErr w:type="spellEnd"/>
                    <w:r w:rsidR="00CC3279" w:rsidRPr="00CC3279">
                      <w:rPr>
                        <w:b/>
                        <w:color w:val="FFFFFF" w:themeColor="background1"/>
                        <w:lang w:val="es-ES"/>
                      </w:rPr>
                      <w:t xml:space="preserve">, </w:t>
                    </w:r>
                    <w:proofErr w:type="spellStart"/>
                    <w:r w:rsidR="00CC3279" w:rsidRPr="00CC3279">
                      <w:rPr>
                        <w:b/>
                        <w:color w:val="FFFFFF" w:themeColor="background1"/>
                        <w:lang w:val="es-ES"/>
                      </w:rPr>
                      <w:t>Jini</w:t>
                    </w:r>
                    <w:proofErr w:type="spellEnd"/>
                    <w:r w:rsidR="00CC3279" w:rsidRPr="00CC3279">
                      <w:rPr>
                        <w:b/>
                        <w:color w:val="FFFFFF" w:themeColor="background1"/>
                        <w:lang w:val="es-ES"/>
                      </w:rPr>
                      <w:t xml:space="preserve"> </w:t>
                    </w:r>
                    <w:proofErr w:type="spellStart"/>
                    <w:r w:rsidR="00CC3279" w:rsidRPr="00CC3279">
                      <w:rPr>
                        <w:b/>
                        <w:color w:val="FFFFFF" w:themeColor="background1"/>
                        <w:lang w:val="es-ES"/>
                      </w:rPr>
                      <w:t>Etolue</w:t>
                    </w:r>
                    <w:proofErr w:type="spellEnd"/>
                    <w:r w:rsidR="00CC3279" w:rsidRPr="00CC3279">
                      <w:rPr>
                        <w:b/>
                        <w:color w:val="FFFFFF" w:themeColor="background1"/>
                        <w:lang w:val="es-ES"/>
                      </w:rPr>
                      <w:t xml:space="preserve">, </w:t>
                    </w:r>
                    <w:r w:rsidRPr="00CC3279">
                      <w:rPr>
                        <w:rFonts w:eastAsiaTheme="minorHAnsi"/>
                        <w:b/>
                        <w:iCs/>
                        <w:color w:val="FFFFFF" w:themeColor="background1"/>
                        <w:lang w:val="es-ES"/>
                      </w:rPr>
                      <w:t>Meaghen Quinlan-Davidson</w:t>
                    </w:r>
                    <w:r w:rsidR="00FC73ED">
                      <w:rPr>
                        <w:rFonts w:eastAsiaTheme="minorHAnsi"/>
                        <w:b/>
                        <w:iCs/>
                        <w:color w:val="FFFFFF" w:themeColor="background1"/>
                        <w:lang w:val="es-ES"/>
                      </w:rPr>
                      <w:t>,</w:t>
                    </w:r>
                    <w:r w:rsidRPr="00CC3279">
                      <w:rPr>
                        <w:rFonts w:eastAsiaTheme="minorHAnsi"/>
                        <w:b/>
                        <w:iCs/>
                        <w:color w:val="FFFFFF" w:themeColor="background1"/>
                        <w:lang w:val="es-ES"/>
                      </w:rPr>
                      <w:t xml:space="preserve"> </w:t>
                    </w:r>
                    <w:r w:rsidR="00CC3279">
                      <w:rPr>
                        <w:rFonts w:eastAsiaTheme="minorHAnsi"/>
                        <w:b/>
                        <w:iCs/>
                        <w:color w:val="FFFFFF" w:themeColor="background1"/>
                        <w:lang w:val="es-ES"/>
                      </w:rPr>
                      <w:t>and Haidara Ousmane Diadie</w:t>
                    </w:r>
                  </w:p>
                  <w:p w:rsidR="00CC3279" w:rsidRDefault="00CC3279" w:rsidP="00F27235">
                    <w:pPr>
                      <w:pStyle w:val="Default"/>
                      <w:spacing w:after="60"/>
                      <w:rPr>
                        <w:rFonts w:eastAsiaTheme="minorHAnsi"/>
                        <w:b/>
                        <w:iCs/>
                        <w:color w:val="FFFFFF" w:themeColor="background1"/>
                        <w:lang w:val="es-ES"/>
                      </w:rPr>
                    </w:pPr>
                  </w:p>
                  <w:p w:rsidR="00CC3279" w:rsidRDefault="00CC3279" w:rsidP="00F27235">
                    <w:pPr>
                      <w:pStyle w:val="Default"/>
                      <w:spacing w:after="60"/>
                      <w:rPr>
                        <w:rFonts w:eastAsiaTheme="minorHAnsi"/>
                        <w:b/>
                        <w:iCs/>
                        <w:color w:val="FFFFFF" w:themeColor="background1"/>
                        <w:lang w:val="es-ES"/>
                      </w:rPr>
                    </w:pPr>
                  </w:p>
                  <w:p w:rsidR="00CC3279" w:rsidRPr="00CC3279" w:rsidRDefault="00CC3279" w:rsidP="00F27235">
                    <w:pPr>
                      <w:pStyle w:val="Default"/>
                      <w:spacing w:after="60"/>
                      <w:rPr>
                        <w:rFonts w:eastAsiaTheme="minorHAnsi"/>
                        <w:b/>
                        <w:iCs/>
                        <w:color w:val="FFFFFF" w:themeColor="background1"/>
                        <w:lang w:val="es-ES"/>
                      </w:rPr>
                    </w:pPr>
                  </w:p>
                  <w:p w:rsidR="00F27235" w:rsidRPr="00CC3279" w:rsidRDefault="00F27235" w:rsidP="003D4356">
                    <w:pPr>
                      <w:pStyle w:val="Default"/>
                      <w:spacing w:after="60"/>
                      <w:rPr>
                        <w:b/>
                        <w:color w:val="FFFFFF" w:themeColor="background1"/>
                        <w:lang w:val="es-ES"/>
                      </w:rPr>
                    </w:pPr>
                  </w:p>
                  <w:p w:rsidR="00D57E80" w:rsidRPr="00CC3279" w:rsidRDefault="00D57E80">
                    <w:pPr>
                      <w:rPr>
                        <w:lang w:val="es-ES"/>
                      </w:rPr>
                    </w:pPr>
                  </w:p>
                </w:txbxContent>
              </v:textbox>
              <w10:wrap anchorx="page" anchory="page"/>
            </v:shape>
          </w:pict>
        </mc:Fallback>
      </mc:AlternateContent>
    </w:r>
    <w:r w:rsidR="00806D33">
      <w:rPr>
        <w:rFonts w:ascii="MetaPro-NormIta" w:hAnsi="MetaPro-NormIta" w:cs="MinionPro-Regular"/>
        <w:noProof/>
        <w:color w:val="943634" w:themeColor="accent2" w:themeShade="BF"/>
        <w:sz w:val="30"/>
        <w:szCs w:val="24"/>
      </w:rPr>
      <mc:AlternateContent>
        <mc:Choice Requires="wps">
          <w:drawing>
            <wp:anchor distT="0" distB="0" distL="114300" distR="114300" simplePos="0" relativeHeight="251656192" behindDoc="0" locked="0" layoutInCell="1" allowOverlap="1" wp14:anchorId="3269EAF6" wp14:editId="2467B131">
              <wp:simplePos x="0" y="0"/>
              <wp:positionH relativeFrom="column">
                <wp:posOffset>3392805</wp:posOffset>
              </wp:positionH>
              <wp:positionV relativeFrom="paragraph">
                <wp:posOffset>164465</wp:posOffset>
              </wp:positionV>
              <wp:extent cx="3239135" cy="2343150"/>
              <wp:effectExtent l="0" t="0" r="10795"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135" cy="234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BA5B91" w:rsidRDefault="00806D33" w:rsidP="00BA5B91">
                          <w:r>
                            <w:rPr>
                              <w:noProof/>
                            </w:rPr>
                            <w:drawing>
                              <wp:inline distT="0" distB="0" distL="0" distR="0" wp14:anchorId="18B07983" wp14:editId="4532427F">
                                <wp:extent cx="2649551" cy="1550466"/>
                                <wp:effectExtent l="171450" t="228600" r="208280" b="278765"/>
                                <wp:docPr id="18" name="Picture 18" descr="C:\Users\WB468943\Desktop\nig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468943\Desktop\niger phot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322030">
                                          <a:off x="0" y="0"/>
                                          <a:ext cx="2683283" cy="1570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69EAF6" id="Text Box 18" o:spid="_x0000_s1047" type="#_x0000_t202" style="position:absolute;left:0;text-align:left;margin-left:267.15pt;margin-top:12.95pt;width:255.05pt;height:184.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" filled="f" stroked="f">
              <v:textbox style="mso-fit-shape-to-text:t" inset="0,0,0,0">
                <w:txbxContent>
                  <w:p w:rsidR="009D4499" w:rsidRPr="00BA5B91" w:rsidRDefault="00806D33" w:rsidP="00BA5B91">
                    <w:r>
                      <w:rPr>
                        <w:noProof/>
                      </w:rPr>
                      <w:drawing>
                        <wp:inline distT="0" distB="0" distL="0" distR="0" wp14:anchorId="18B07983" wp14:editId="4532427F">
                          <wp:extent cx="2649551" cy="1550466"/>
                          <wp:effectExtent l="171450" t="228600" r="208280" b="278765"/>
                          <wp:docPr id="18" name="Picture 18" descr="C:\Users\WB468943\Desktop\nig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468943\Desktop\niger phot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322030">
                                    <a:off x="0" y="0"/>
                                    <a:ext cx="2683283" cy="1570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934917">
      <w:rPr>
        <w:rFonts w:ascii="MetaPro-NormIta" w:hAnsi="MetaPro-NormIta"/>
        <w:noProof/>
        <w:color w:val="943634" w:themeColor="accent2" w:themeShade="BF"/>
        <w:sz w:val="30"/>
      </w:rPr>
      <mc:AlternateContent>
        <mc:Choice Requires="wps">
          <w:drawing>
            <wp:anchor distT="0" distB="0" distL="114300" distR="114300" simplePos="0" relativeHeight="251654144" behindDoc="0" locked="0" layoutInCell="1" allowOverlap="1" wp14:anchorId="390565C4" wp14:editId="1F1DD630">
              <wp:simplePos x="0" y="0"/>
              <wp:positionH relativeFrom="page">
                <wp:posOffset>586740</wp:posOffset>
              </wp:positionH>
              <wp:positionV relativeFrom="page">
                <wp:posOffset>3005455</wp:posOffset>
              </wp:positionV>
              <wp:extent cx="2616835" cy="352425"/>
              <wp:effectExtent l="0" t="0" r="12065" b="9525"/>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83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CB0C94" w:rsidRDefault="009D4499" w:rsidP="00EF5642">
                          <w:pPr>
                            <w:pStyle w:val="Author"/>
                            <w:rPr>
                              <w:rFonts w:ascii="Arial" w:hAnsi="Arial"/>
                              <w:sz w:val="24"/>
                            </w:rPr>
                          </w:pPr>
                          <w:r w:rsidRPr="00CB0C94">
                            <w:rPr>
                              <w:rFonts w:ascii="Arial" w:hAnsi="Arial"/>
                              <w:sz w:val="24"/>
                            </w:rPr>
                            <w:t xml:space="preserve"> </w:t>
                          </w:r>
                          <w:r w:rsidR="00797564">
                            <w:rPr>
                              <w:rFonts w:ascii="Arial" w:hAnsi="Arial"/>
                              <w:sz w:val="24"/>
                            </w:rPr>
                            <w:t>March</w:t>
                          </w:r>
                          <w:r w:rsidR="00797564" w:rsidRPr="00CB0C94">
                            <w:rPr>
                              <w:rFonts w:ascii="Arial" w:hAnsi="Arial"/>
                              <w:sz w:val="24"/>
                            </w:rPr>
                            <w:t xml:space="preserve"> </w:t>
                          </w:r>
                          <w:r w:rsidRPr="00CB0C94">
                            <w:rPr>
                              <w:rFonts w:ascii="Arial" w:hAnsi="Arial"/>
                              <w:sz w:val="24"/>
                            </w:rPr>
                            <w:t>201</w:t>
                          </w:r>
                          <w:r w:rsidR="006B4512">
                            <w:rPr>
                              <w:rFonts w:ascii="Arial" w:hAnsi="Arial"/>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565C4" id="_x0000_s1048" type="#_x0000_t202" style="position:absolute;left:0;text-align:left;margin-left:46.2pt;margin-top:236.65pt;width:206.05pt;height:27.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gB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" filled="f" stroked="f">
              <v:textbox inset="0,0,0,0">
                <w:txbxContent>
                  <w:p w:rsidR="009D4499" w:rsidRPr="00CB0C94" w:rsidRDefault="009D4499" w:rsidP="00EF5642">
                    <w:pPr>
                      <w:pStyle w:val="Author"/>
                      <w:rPr>
                        <w:rFonts w:ascii="Arial" w:hAnsi="Arial"/>
                        <w:sz w:val="24"/>
                      </w:rPr>
                    </w:pPr>
                    <w:r w:rsidRPr="00CB0C94">
                      <w:rPr>
                        <w:rFonts w:ascii="Arial" w:hAnsi="Arial"/>
                        <w:sz w:val="24"/>
                      </w:rPr>
                      <w:t xml:space="preserve"> </w:t>
                    </w:r>
                    <w:r w:rsidR="00797564">
                      <w:rPr>
                        <w:rFonts w:ascii="Arial" w:hAnsi="Arial"/>
                        <w:sz w:val="24"/>
                      </w:rPr>
                      <w:t>March</w:t>
                    </w:r>
                    <w:r w:rsidR="00797564" w:rsidRPr="00CB0C94">
                      <w:rPr>
                        <w:rFonts w:ascii="Arial" w:hAnsi="Arial"/>
                        <w:sz w:val="24"/>
                      </w:rPr>
                      <w:t xml:space="preserve"> </w:t>
                    </w:r>
                    <w:r w:rsidRPr="00CB0C94">
                      <w:rPr>
                        <w:rFonts w:ascii="Arial" w:hAnsi="Arial"/>
                        <w:sz w:val="24"/>
                      </w:rPr>
                      <w:t>201</w:t>
                    </w:r>
                    <w:r w:rsidR="006B4512">
                      <w:rPr>
                        <w:rFonts w:ascii="Arial" w:hAnsi="Arial"/>
                        <w:sz w:val="24"/>
                      </w:rPr>
                      <w:t>5</w:t>
                    </w:r>
                  </w:p>
                </w:txbxContent>
              </v:textbox>
              <w10:wrap anchorx="page" anchory="page"/>
            </v:shape>
          </w:pict>
        </mc:Fallback>
      </mc:AlternateContent>
    </w:r>
    <w:r w:rsidR="00934917">
      <w:rPr>
        <w:rFonts w:ascii="MetaPro-NormIta" w:hAnsi="MetaPro-NormIta"/>
        <w:noProof/>
        <w:color w:val="943634" w:themeColor="accent2" w:themeShade="BF"/>
        <w:sz w:val="30"/>
      </w:rPr>
      <mc:AlternateContent>
        <mc:Choice Requires="wps">
          <w:drawing>
            <wp:anchor distT="0" distB="0" distL="114300" distR="114300" simplePos="0" relativeHeight="251653120" behindDoc="0" locked="0" layoutInCell="1" allowOverlap="1" wp14:anchorId="2FE589B1" wp14:editId="13E01A21">
              <wp:simplePos x="0" y="0"/>
              <wp:positionH relativeFrom="page">
                <wp:posOffset>542925</wp:posOffset>
              </wp:positionH>
              <wp:positionV relativeFrom="page">
                <wp:posOffset>1342390</wp:posOffset>
              </wp:positionV>
              <wp:extent cx="3924300" cy="1838325"/>
              <wp:effectExtent l="0" t="0" r="0" b="9525"/>
              <wp:wrapNone/>
              <wp:docPr id="2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C60658">
                          <w:pPr>
                            <w:pStyle w:val="Title"/>
                            <w:spacing w:after="0" w:line="460" w:lineRule="exact"/>
                            <w:rPr>
                              <w:rFonts w:ascii="Arial" w:hAnsi="Arial"/>
                              <w:caps/>
                              <w:sz w:val="44"/>
                              <w:szCs w:val="44"/>
                            </w:rPr>
                          </w:pPr>
                          <w:r w:rsidRPr="007D28DF">
                            <w:rPr>
                              <w:rFonts w:ascii="Arial" w:hAnsi="Arial"/>
                              <w:caps/>
                              <w:sz w:val="44"/>
                              <w:szCs w:val="44"/>
                            </w:rPr>
                            <w:t xml:space="preserve">Adolescent Sexual </w:t>
                          </w:r>
                        </w:p>
                        <w:p w:rsidR="009D4499" w:rsidRPr="007D28DF" w:rsidRDefault="009D4499" w:rsidP="00C60658">
                          <w:pPr>
                            <w:pStyle w:val="Title"/>
                            <w:spacing w:after="0" w:line="460" w:lineRule="exact"/>
                            <w:rPr>
                              <w:rFonts w:ascii="Arial" w:hAnsi="Arial"/>
                              <w:caps/>
                              <w:sz w:val="44"/>
                              <w:szCs w:val="44"/>
                            </w:rPr>
                          </w:pPr>
                          <w:r w:rsidRPr="007D28DF">
                            <w:rPr>
                              <w:rFonts w:ascii="Arial" w:hAnsi="Arial"/>
                              <w:caps/>
                              <w:sz w:val="44"/>
                              <w:szCs w:val="44"/>
                            </w:rPr>
                            <w:t>and Reproductive Health in Burkina Faso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589B1" id="_x0000_s1049" type="#_x0000_t202" style="position:absolute;left:0;text-align:left;margin-left:42.75pt;margin-top:105.7pt;width:309pt;height:14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CIsw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" filled="f" stroked="f">
              <v:textbox inset="0,0,0,0">
                <w:txbxContent>
                  <w:p w:rsidR="009D4499" w:rsidRDefault="009D4499" w:rsidP="00C60658">
                    <w:pPr>
                      <w:pStyle w:val="Title"/>
                      <w:spacing w:after="0" w:line="460" w:lineRule="exact"/>
                      <w:rPr>
                        <w:rFonts w:ascii="Arial" w:hAnsi="Arial"/>
                        <w:caps/>
                        <w:sz w:val="44"/>
                        <w:szCs w:val="44"/>
                      </w:rPr>
                    </w:pPr>
                    <w:r w:rsidRPr="007D28DF">
                      <w:rPr>
                        <w:rFonts w:ascii="Arial" w:hAnsi="Arial"/>
                        <w:caps/>
                        <w:sz w:val="44"/>
                        <w:szCs w:val="44"/>
                      </w:rPr>
                      <w:t xml:space="preserve">Adolescent Sexual </w:t>
                    </w:r>
                  </w:p>
                  <w:p w:rsidR="009D4499" w:rsidRPr="007D28DF" w:rsidRDefault="009D4499" w:rsidP="00C60658">
                    <w:pPr>
                      <w:pStyle w:val="Title"/>
                      <w:spacing w:after="0" w:line="460" w:lineRule="exact"/>
                      <w:rPr>
                        <w:rFonts w:ascii="Arial" w:hAnsi="Arial"/>
                        <w:caps/>
                        <w:sz w:val="44"/>
                        <w:szCs w:val="44"/>
                      </w:rPr>
                    </w:pPr>
                    <w:r w:rsidRPr="007D28DF">
                      <w:rPr>
                        <w:rFonts w:ascii="Arial" w:hAnsi="Arial"/>
                        <w:caps/>
                        <w:sz w:val="44"/>
                        <w:szCs w:val="44"/>
                      </w:rPr>
                      <w:t>and Reproductive Health in Burkina Faso</w:t>
                    </w:r>
                  </w:p>
                </w:txbxContent>
              </v:textbox>
              <w10:wrap anchorx="page" anchory="page"/>
            </v:shape>
          </w:pict>
        </mc:Fallback>
      </mc:AlternateContent>
    </w:r>
    <w:r w:rsidR="009D4499">
      <w:rPr>
        <w:rFonts w:ascii="MetaPro-NormIta" w:hAnsi="MetaPro-NormIta"/>
        <w:color w:val="943634" w:themeColor="accent2" w:themeShade="BF"/>
        <w:sz w:val="3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EF5642">
    <w:pPr>
      <w:pStyle w:val="Header"/>
    </w:pPr>
    <w:r>
      <w:rPr>
        <w:noProof/>
      </w:rPr>
      <mc:AlternateContent>
        <mc:Choice Requires="wps">
          <w:drawing>
            <wp:anchor distT="0" distB="0" distL="114300" distR="114300" simplePos="0" relativeHeight="251660288" behindDoc="1" locked="0" layoutInCell="1" allowOverlap="1" wp14:anchorId="071FA98A" wp14:editId="64B7C8C8">
              <wp:simplePos x="0" y="0"/>
              <wp:positionH relativeFrom="page">
                <wp:posOffset>398145</wp:posOffset>
              </wp:positionH>
              <wp:positionV relativeFrom="page">
                <wp:posOffset>9382125</wp:posOffset>
              </wp:positionV>
              <wp:extent cx="6995160" cy="227965"/>
              <wp:effectExtent l="0" t="0" r="0" b="635"/>
              <wp:wrapNone/>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227965"/>
                      </a:xfrm>
                      <a:prstGeom prst="rect">
                        <a:avLst/>
                      </a:prstGeom>
                      <a:solidFill>
                        <a:srgbClr val="11254D"/>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Default="009D4499" w:rsidP="00EF564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FA98A" id="_x0000_t202" coordsize="21600,21600" o:spt="202" path="m,l,21600r21600,l21600,xe">
              <v:stroke joinstyle="miter"/>
              <v:path gradientshapeok="t" o:connecttype="rect"/>
            </v:shapetype>
            <v:shape id="_x0000_s1052" type="#_x0000_t202" style="position:absolute;margin-left:31.35pt;margin-top:738.75pt;width:550.8pt;height:17.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" fillcolor="#11254d" stroked="f" strokecolor="gray">
              <v:textbox inset="0,0,0,0">
                <w:txbxContent>
                  <w:p w:rsidR="009D4499" w:rsidRDefault="009D4499" w:rsidP="00EF5642"/>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799E7C97" wp14:editId="501EA830">
              <wp:simplePos x="0" y="0"/>
              <wp:positionH relativeFrom="column">
                <wp:posOffset>-76200</wp:posOffset>
              </wp:positionH>
              <wp:positionV relativeFrom="paragraph">
                <wp:posOffset>-317500</wp:posOffset>
              </wp:positionV>
              <wp:extent cx="2628900" cy="457200"/>
              <wp:effectExtent l="0" t="0" r="0" b="3175"/>
              <wp:wrapNone/>
              <wp:docPr id="1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490746" w:rsidRDefault="009D4499" w:rsidP="00DD0AD3">
                          <w:pPr>
                            <w:pStyle w:val="ListBullet"/>
                            <w:numPr>
                              <w:ilvl w:val="0"/>
                              <w:numId w:val="0"/>
                            </w:numPr>
                            <w:ind w:left="360" w:hanging="360"/>
                            <w:rPr>
                              <w:rFonts w:ascii="Andes Book" w:hAnsi="Andes Book"/>
                              <w:i/>
                              <w:color w:val="0F243E" w:themeColor="text2" w:themeShade="80"/>
                              <w:sz w:val="24"/>
                            </w:rPr>
                          </w:pPr>
                          <w:r>
                            <w:rPr>
                              <w:rFonts w:ascii="Andes Book" w:hAnsi="Andes Book"/>
                              <w:i/>
                              <w:color w:val="0F243E" w:themeColor="text2" w:themeShade="80"/>
                              <w:sz w:val="24"/>
                            </w:rPr>
                            <w:t>HNPGP Knowledge Brief</w:t>
                          </w:r>
                        </w:p>
                        <w:p w:rsidR="009D4499" w:rsidRPr="00DD0AD3" w:rsidRDefault="009D4499" w:rsidP="00DD0AD3">
                          <w:pPr>
                            <w:pStyle w:val="ListBulle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E7C97" id="Text Box 45" o:spid="_x0000_s1053" type="#_x0000_t202" style="position:absolute;margin-left:-6pt;margin-top:-25pt;width:207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" filled="f" stroked="f">
              <v:textbox inset=",7.2pt,,7.2pt">
                <w:txbxContent>
                  <w:p w:rsidR="009D4499" w:rsidRPr="00490746" w:rsidRDefault="009D4499" w:rsidP="00DD0AD3">
                    <w:pPr>
                      <w:pStyle w:val="ListBullet"/>
                      <w:numPr>
                        <w:ilvl w:val="0"/>
                        <w:numId w:val="0"/>
                      </w:numPr>
                      <w:ind w:left="360" w:hanging="360"/>
                      <w:rPr>
                        <w:rFonts w:ascii="Andes Book" w:hAnsi="Andes Book"/>
                        <w:i/>
                        <w:color w:val="0F243E" w:themeColor="text2" w:themeShade="80"/>
                        <w:sz w:val="24"/>
                      </w:rPr>
                    </w:pPr>
                    <w:r>
                      <w:rPr>
                        <w:rFonts w:ascii="Andes Book" w:hAnsi="Andes Book"/>
                        <w:i/>
                        <w:color w:val="0F243E" w:themeColor="text2" w:themeShade="80"/>
                        <w:sz w:val="24"/>
                      </w:rPr>
                      <w:t>HNPGP Knowledge Brief</w:t>
                    </w:r>
                  </w:p>
                  <w:p w:rsidR="009D4499" w:rsidRPr="00DD0AD3" w:rsidRDefault="009D4499" w:rsidP="00DD0AD3">
                    <w:pPr>
                      <w:pStyle w:val="ListBullet"/>
                    </w:pP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43271287" wp14:editId="4CFE9DC2">
              <wp:simplePos x="0" y="0"/>
              <wp:positionH relativeFrom="page">
                <wp:posOffset>457200</wp:posOffset>
              </wp:positionH>
              <wp:positionV relativeFrom="page">
                <wp:posOffset>469900</wp:posOffset>
              </wp:positionV>
              <wp:extent cx="6858000" cy="45720"/>
              <wp:effectExtent l="0" t="3175" r="0" b="0"/>
              <wp:wrapNone/>
              <wp:docPr id="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
                      </a:xfrm>
                      <a:prstGeom prst="rect">
                        <a:avLst/>
                      </a:prstGeom>
                      <a:solidFill>
                        <a:srgbClr val="11254D"/>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Pr="00EF5642" w:rsidRDefault="009D4499" w:rsidP="00DD0AD3">
                          <w:pPr>
                            <w:jc w:val="center"/>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71287" id="_x0000_s1054" type="#_x0000_t202" style="position:absolute;margin-left:36pt;margin-top:37pt;width:540pt;height: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" fillcolor="#11254d" stroked="f" strokecolor="gray">
              <v:textbox inset="0,0,0,0">
                <w:txbxContent>
                  <w:p w:rsidR="009D4499" w:rsidRPr="00EF5642" w:rsidRDefault="009D4499" w:rsidP="00DD0AD3">
                    <w:pPr>
                      <w:jc w:val="center"/>
                      <w:rPr>
                        <w:color w:val="FFFFFF" w:themeColor="background1"/>
                      </w:rPr>
                    </w:pP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EF5642">
    <w:pPr>
      <w:pStyle w:val="Header"/>
    </w:pPr>
    <w:r>
      <w:rPr>
        <w:noProof/>
      </w:rPr>
      <mc:AlternateContent>
        <mc:Choice Requires="wps">
          <w:drawing>
            <wp:anchor distT="0" distB="0" distL="114300" distR="114300" simplePos="0" relativeHeight="251664384" behindDoc="1" locked="0" layoutInCell="1" allowOverlap="1" wp14:anchorId="5EF6F7B6" wp14:editId="4389F1F6">
              <wp:simplePos x="0" y="0"/>
              <wp:positionH relativeFrom="page">
                <wp:posOffset>394335</wp:posOffset>
              </wp:positionH>
              <wp:positionV relativeFrom="page">
                <wp:posOffset>9406255</wp:posOffset>
              </wp:positionV>
              <wp:extent cx="6995160" cy="227965"/>
              <wp:effectExtent l="3810" t="0" r="1905" b="0"/>
              <wp:wrapNone/>
              <wp:docPr id="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227965"/>
                      </a:xfrm>
                      <a:prstGeom prst="rect">
                        <a:avLst/>
                      </a:prstGeom>
                      <a:solidFill>
                        <a:srgbClr val="11254D"/>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Pr="00936A96" w:rsidRDefault="009D4499" w:rsidP="00936A96">
                          <w:pPr>
                            <w:jc w:val="right"/>
                            <w:rPr>
                              <w:color w:val="FFFFFF" w:themeColor="background1"/>
                            </w:rPr>
                          </w:pPr>
                        </w:p>
                        <w:p w:rsidR="009D4499" w:rsidRPr="00936A96" w:rsidRDefault="009D4499" w:rsidP="00936A96">
                          <w:pPr>
                            <w:jc w:val="right"/>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6F7B6" id="_x0000_t202" coordsize="21600,21600" o:spt="202" path="m,l,21600r21600,l21600,xe">
              <v:stroke joinstyle="miter"/>
              <v:path gradientshapeok="t" o:connecttype="rect"/>
            </v:shapetype>
            <v:shape id="Text Box 30" o:spid="_x0000_s1055" type="#_x0000_t202" style="position:absolute;margin-left:31.05pt;margin-top:740.65pt;width:550.8pt;height:17.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" fillcolor="#11254d" stroked="f" strokecolor="gray">
              <v:textbox inset="0,0,0,0">
                <w:txbxContent>
                  <w:p w:rsidR="009D4499" w:rsidRPr="00936A96" w:rsidRDefault="009D4499" w:rsidP="00936A96">
                    <w:pPr>
                      <w:jc w:val="right"/>
                      <w:rPr>
                        <w:color w:val="FFFFFF" w:themeColor="background1"/>
                      </w:rPr>
                    </w:pPr>
                  </w:p>
                  <w:p w:rsidR="009D4499" w:rsidRPr="00936A96" w:rsidRDefault="009D4499" w:rsidP="00936A96">
                    <w:pPr>
                      <w:jc w:val="right"/>
                      <w:rPr>
                        <w:color w:val="FFFFFF" w:themeColor="background1"/>
                      </w:rPr>
                    </w:pP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1E1432FA" wp14:editId="07F454AD">
              <wp:simplePos x="0" y="0"/>
              <wp:positionH relativeFrom="column">
                <wp:posOffset>-88900</wp:posOffset>
              </wp:positionH>
              <wp:positionV relativeFrom="paragraph">
                <wp:posOffset>-279400</wp:posOffset>
              </wp:positionV>
              <wp:extent cx="2628900" cy="393700"/>
              <wp:effectExtent l="0" t="0" r="3175" b="0"/>
              <wp:wrapTight wrapText="bothSides">
                <wp:wrapPolygon edited="0">
                  <wp:start x="0" y="0"/>
                  <wp:lineTo x="21600" y="0"/>
                  <wp:lineTo x="21600" y="21600"/>
                  <wp:lineTo x="0" y="21600"/>
                  <wp:lineTo x="0" y="0"/>
                </wp:wrapPolygon>
              </wp:wrapTight>
              <wp:docPr id="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490746" w:rsidRDefault="009D4499" w:rsidP="002C03F8">
                          <w:pPr>
                            <w:pStyle w:val="ListBullet"/>
                            <w:numPr>
                              <w:ilvl w:val="0"/>
                              <w:numId w:val="0"/>
                            </w:numPr>
                            <w:ind w:left="360" w:hanging="360"/>
                            <w:rPr>
                              <w:rFonts w:ascii="Andes Book" w:hAnsi="Andes Book"/>
                              <w:i/>
                              <w:color w:val="0F243E" w:themeColor="text2" w:themeShade="80"/>
                              <w:sz w:val="24"/>
                            </w:rPr>
                          </w:pPr>
                          <w:r w:rsidRPr="00490746">
                            <w:rPr>
                              <w:rFonts w:ascii="Andes Book" w:hAnsi="Andes Book"/>
                              <w:i/>
                              <w:color w:val="0F243E" w:themeColor="text2" w:themeShade="80"/>
                              <w:sz w:val="24"/>
                            </w:rPr>
                            <w:t xml:space="preserve">HNPGP Knowledge </w:t>
                          </w:r>
                          <w:r>
                            <w:rPr>
                              <w:rFonts w:ascii="Andes Book" w:hAnsi="Andes Book"/>
                              <w:i/>
                              <w:color w:val="0F243E" w:themeColor="text2" w:themeShade="80"/>
                              <w:sz w:val="24"/>
                            </w:rPr>
                            <w:t>Brief</w:t>
                          </w:r>
                        </w:p>
                        <w:p w:rsidR="009D4499" w:rsidRPr="00490746" w:rsidRDefault="009D4499" w:rsidP="00DD0AD3">
                          <w:pPr>
                            <w:pStyle w:val="ListBullet"/>
                            <w:numPr>
                              <w:ilvl w:val="0"/>
                              <w:numId w:val="0"/>
                            </w:numPr>
                            <w:ind w:left="360" w:hanging="360"/>
                            <w:rPr>
                              <w:rFonts w:ascii="Andes Book" w:hAnsi="Andes Book"/>
                              <w:i/>
                              <w:color w:val="0F243E" w:themeColor="text2" w:themeShade="80"/>
                              <w:sz w:val="24"/>
                            </w:rPr>
                          </w:pPr>
                        </w:p>
                        <w:p w:rsidR="009D4499" w:rsidRPr="00DD0AD3" w:rsidRDefault="009D4499" w:rsidP="00DD0AD3">
                          <w:pPr>
                            <w:pStyle w:val="ListBulle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432FA" id="Text Box 47" o:spid="_x0000_s1056" type="#_x0000_t202" style="position:absolute;margin-left:-7pt;margin-top:-22pt;width:207pt;height: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FA1tA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" filled="f" stroked="f">
              <v:textbox inset=",7.2pt,,7.2pt">
                <w:txbxContent>
                  <w:p w:rsidR="009D4499" w:rsidRPr="00490746" w:rsidRDefault="009D4499" w:rsidP="002C03F8">
                    <w:pPr>
                      <w:pStyle w:val="ListBullet"/>
                      <w:numPr>
                        <w:ilvl w:val="0"/>
                        <w:numId w:val="0"/>
                      </w:numPr>
                      <w:ind w:left="360" w:hanging="360"/>
                      <w:rPr>
                        <w:rFonts w:ascii="Andes Book" w:hAnsi="Andes Book"/>
                        <w:i/>
                        <w:color w:val="0F243E" w:themeColor="text2" w:themeShade="80"/>
                        <w:sz w:val="24"/>
                      </w:rPr>
                    </w:pPr>
                    <w:r w:rsidRPr="00490746">
                      <w:rPr>
                        <w:rFonts w:ascii="Andes Book" w:hAnsi="Andes Book"/>
                        <w:i/>
                        <w:color w:val="0F243E" w:themeColor="text2" w:themeShade="80"/>
                        <w:sz w:val="24"/>
                      </w:rPr>
                      <w:t xml:space="preserve">HNPGP Knowledge </w:t>
                    </w:r>
                    <w:r>
                      <w:rPr>
                        <w:rFonts w:ascii="Andes Book" w:hAnsi="Andes Book"/>
                        <w:i/>
                        <w:color w:val="0F243E" w:themeColor="text2" w:themeShade="80"/>
                        <w:sz w:val="24"/>
                      </w:rPr>
                      <w:t>Brief</w:t>
                    </w:r>
                  </w:p>
                  <w:p w:rsidR="009D4499" w:rsidRPr="00490746" w:rsidRDefault="009D4499" w:rsidP="00DD0AD3">
                    <w:pPr>
                      <w:pStyle w:val="ListBullet"/>
                      <w:numPr>
                        <w:ilvl w:val="0"/>
                        <w:numId w:val="0"/>
                      </w:numPr>
                      <w:ind w:left="360" w:hanging="360"/>
                      <w:rPr>
                        <w:rFonts w:ascii="Andes Book" w:hAnsi="Andes Book"/>
                        <w:i/>
                        <w:color w:val="0F243E" w:themeColor="text2" w:themeShade="80"/>
                        <w:sz w:val="24"/>
                      </w:rPr>
                    </w:pPr>
                  </w:p>
                  <w:p w:rsidR="009D4499" w:rsidRPr="00DD0AD3" w:rsidRDefault="009D4499" w:rsidP="00DD0AD3">
                    <w:pPr>
                      <w:pStyle w:val="ListBullet"/>
                    </w:pPr>
                  </w:p>
                </w:txbxContent>
              </v:textbox>
              <w10:wrap type="tight"/>
            </v:shape>
          </w:pict>
        </mc:Fallback>
      </mc:AlternateContent>
    </w:r>
    <w:r>
      <w:rPr>
        <w:noProof/>
      </w:rPr>
      <mc:AlternateContent>
        <mc:Choice Requires="wps">
          <w:drawing>
            <wp:anchor distT="0" distB="0" distL="114300" distR="114300" simplePos="0" relativeHeight="251673600" behindDoc="1" locked="0" layoutInCell="1" allowOverlap="1" wp14:anchorId="436118A2" wp14:editId="7EFAE9FF">
              <wp:simplePos x="0" y="0"/>
              <wp:positionH relativeFrom="page">
                <wp:posOffset>402590</wp:posOffset>
              </wp:positionH>
              <wp:positionV relativeFrom="page">
                <wp:posOffset>520700</wp:posOffset>
              </wp:positionV>
              <wp:extent cx="6858000" cy="45720"/>
              <wp:effectExtent l="2540" t="0" r="0" b="0"/>
              <wp:wrapTight wrapText="bothSides">
                <wp:wrapPolygon edited="0">
                  <wp:start x="-30" y="0"/>
                  <wp:lineTo x="-30" y="12900"/>
                  <wp:lineTo x="21600" y="12900"/>
                  <wp:lineTo x="21600" y="0"/>
                  <wp:lineTo x="-30" y="0"/>
                </wp:wrapPolygon>
              </wp:wrapTight>
              <wp:docPr id="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5720"/>
                      </a:xfrm>
                      <a:prstGeom prst="rect">
                        <a:avLst/>
                      </a:prstGeom>
                      <a:solidFill>
                        <a:srgbClr val="11254D"/>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9D4499" w:rsidRPr="00EF5642" w:rsidRDefault="009D4499" w:rsidP="00DD0AD3">
                          <w:pPr>
                            <w:jc w:val="center"/>
                            <w:rPr>
                              <w:color w:val="FFFFFF" w:themeColor="background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18A2" id="Text Box 46" o:spid="_x0000_s1057" type="#_x0000_t202" style="position:absolute;margin-left:31.7pt;margin-top:41pt;width:540pt;height:3.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" fillcolor="#11254d" stroked="f" strokecolor="gray">
              <v:textbox inset="0,0,0,0">
                <w:txbxContent>
                  <w:p w:rsidR="009D4499" w:rsidRPr="00EF5642" w:rsidRDefault="009D4499" w:rsidP="00DD0AD3">
                    <w:pPr>
                      <w:jc w:val="center"/>
                      <w:rPr>
                        <w:color w:val="FFFFFF" w:themeColor="background1"/>
                      </w:rPr>
                    </w:pPr>
                  </w:p>
                </w:txbxContent>
              </v:textbox>
              <w10:wrap type="tight"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499" w:rsidRDefault="009D4499" w:rsidP="008819EA">
    <w:pPr>
      <w:pStyle w:val="Masthead"/>
      <w:tabs>
        <w:tab w:val="left" w:pos="3960"/>
        <w:tab w:val="left" w:pos="8280"/>
      </w:tabs>
      <w:ind w:left="-720" w:right="-900"/>
      <w:rPr>
        <w:sz w:val="28"/>
        <w:szCs w:val="28"/>
      </w:rPr>
    </w:pPr>
    <w:r w:rsidRPr="00773180">
      <w:rPr>
        <w:rFonts w:ascii="MetaPro-Bold" w:hAnsi="MetaPro-Bold"/>
      </w:rPr>
      <w:t>Knowledge</w:t>
    </w:r>
    <w:r w:rsidRPr="00D83E03">
      <w:t xml:space="preserve"> </w:t>
    </w:r>
    <w:r w:rsidRPr="00773180">
      <w:rPr>
        <w:rFonts w:ascii="MetaPro-Light" w:hAnsi="MetaPro-Light"/>
      </w:rPr>
      <w:t>Notes</w:t>
    </w:r>
    <w:r>
      <w:rPr>
        <w:sz w:val="28"/>
        <w:szCs w:val="28"/>
      </w:rPr>
      <w:t xml:space="preserve">                       </w:t>
    </w:r>
    <w:r w:rsidRPr="006B73D3">
      <w:rPr>
        <w:noProof/>
        <w:sz w:val="28"/>
        <w:szCs w:val="28"/>
      </w:rPr>
      <w:drawing>
        <wp:inline distT="0" distB="0" distL="0" distR="0" wp14:anchorId="7AEFD218" wp14:editId="5D5BE9AA">
          <wp:extent cx="1149350" cy="508000"/>
          <wp:effectExtent l="0" t="0" r="0" b="6350"/>
          <wp:docPr id="42" name="Picture 3" descr="http://intresources.worldbank.org/INTGSDGRAPHICSMAPDESIGN/Resources/WBG_Vertical-RGB-web_225x102.jpg"/>
          <wp:cNvGraphicFramePr/>
          <a:graphic xmlns:a="http://schemas.openxmlformats.org/drawingml/2006/main">
            <a:graphicData uri="http://schemas.openxmlformats.org/drawingml/2006/picture">
              <pic:pic xmlns:pic="http://schemas.openxmlformats.org/drawingml/2006/picture">
                <pic:nvPicPr>
                  <pic:cNvPr id="4" name="Picture 3" descr="http://intresources.worldbank.org/INTGSDGRAPHICSMAPDESIGN/Resources/WBG_Vertical-RGB-web_225x1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9647" cy="508131"/>
                  </a:xfrm>
                  <a:prstGeom prst="rect">
                    <a:avLst/>
                  </a:prstGeom>
                  <a:noFill/>
                  <a:ln>
                    <a:noFill/>
                  </a:ln>
                </pic:spPr>
              </pic:pic>
            </a:graphicData>
          </a:graphic>
        </wp:inline>
      </w:drawing>
    </w:r>
  </w:p>
  <w:p w:rsidR="009D4499" w:rsidRPr="00773180" w:rsidRDefault="009D4499" w:rsidP="00773180">
    <w:pPr>
      <w:spacing w:after="0" w:line="160" w:lineRule="atLeast"/>
      <w:ind w:left="-634"/>
      <w:rPr>
        <w:rFonts w:ascii="MetaPro-NormIta" w:hAnsi="MetaPro-NormIta"/>
        <w:color w:val="943634" w:themeColor="accent2" w:themeShade="BF"/>
        <w:sz w:val="30"/>
      </w:rPr>
    </w:pPr>
    <w:r>
      <w:rPr>
        <w:rFonts w:ascii="MetaPro-NormIta" w:hAnsi="MetaPro-NormIta"/>
        <w:noProof/>
        <w:color w:val="943634" w:themeColor="accent2" w:themeShade="BF"/>
        <w:sz w:val="30"/>
      </w:rPr>
      <mc:AlternateContent>
        <mc:Choice Requires="wps">
          <w:drawing>
            <wp:anchor distT="0" distB="0" distL="114300" distR="114300" simplePos="0" relativeHeight="251666432" behindDoc="1" locked="0" layoutInCell="1" allowOverlap="1" wp14:anchorId="2A1FFDD8" wp14:editId="285A0E34">
              <wp:simplePos x="0" y="0"/>
              <wp:positionH relativeFrom="page">
                <wp:posOffset>457200</wp:posOffset>
              </wp:positionH>
              <wp:positionV relativeFrom="page">
                <wp:posOffset>1531620</wp:posOffset>
              </wp:positionV>
              <wp:extent cx="6934835" cy="2514600"/>
              <wp:effectExtent l="0" t="0" r="0" b="0"/>
              <wp:wrapNone/>
              <wp:docPr id="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835" cy="2514600"/>
                      </a:xfrm>
                      <a:prstGeom prst="rect">
                        <a:avLst/>
                      </a:prstGeom>
                      <a:solidFill>
                        <a:srgbClr val="981B1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4499" w:rsidRDefault="009D4499" w:rsidP="00EF5642">
                          <w:pPr>
                            <w:rPr>
                              <w:noProof/>
                            </w:rPr>
                          </w:pPr>
                        </w:p>
                        <w:p w:rsidR="009D4499" w:rsidRPr="00936A96" w:rsidRDefault="009D4499" w:rsidP="00EF5642">
                          <w:pPr>
                            <w:rPr>
                              <w:sz w:val="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1FFDD8" id="_x0000_t202" coordsize="21600,21600" o:spt="202" path="m,l,21600r21600,l21600,xe">
              <v:stroke joinstyle="miter"/>
              <v:path gradientshapeok="t" o:connecttype="rect"/>
            </v:shapetype>
            <v:shape id="_x0000_s1058" type="#_x0000_t202" style="position:absolute;left:0;text-align:left;margin-left:36pt;margin-top:120.6pt;width:546.05pt;height:19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" fillcolor="#981b1e" stroked="f">
              <v:textbox inset="0,0,0,0">
                <w:txbxContent>
                  <w:p w:rsidR="009D4499" w:rsidRDefault="009D4499" w:rsidP="00EF5642">
                    <w:pPr>
                      <w:rPr>
                        <w:noProof/>
                      </w:rPr>
                    </w:pPr>
                  </w:p>
                  <w:p w:rsidR="009D4499" w:rsidRPr="00936A96" w:rsidRDefault="009D4499" w:rsidP="00EF5642">
                    <w:pPr>
                      <w:rPr>
                        <w:sz w:val="2"/>
                      </w:rPr>
                    </w:pPr>
                  </w:p>
                </w:txbxContent>
              </v:textbox>
              <w10:wrap anchorx="page" anchory="page"/>
            </v:shape>
          </w:pict>
        </mc:Fallback>
      </mc:AlternateContent>
    </w:r>
    <w:r>
      <w:rPr>
        <w:rFonts w:ascii="MetaPro-NormIta" w:hAnsi="MetaPro-NormIta"/>
        <w:noProof/>
        <w:color w:val="943634" w:themeColor="accent2" w:themeShade="BF"/>
        <w:sz w:val="30"/>
      </w:rPr>
      <mc:AlternateContent>
        <mc:Choice Requires="wps">
          <w:drawing>
            <wp:anchor distT="0" distB="0" distL="114300" distR="114300" simplePos="0" relativeHeight="251667456" behindDoc="0" locked="0" layoutInCell="1" allowOverlap="1" wp14:anchorId="21DFA65A" wp14:editId="1BFD8CC9">
              <wp:simplePos x="0" y="0"/>
              <wp:positionH relativeFrom="page">
                <wp:posOffset>914400</wp:posOffset>
              </wp:positionH>
              <wp:positionV relativeFrom="page">
                <wp:posOffset>3385820</wp:posOffset>
              </wp:positionV>
              <wp:extent cx="3429000" cy="508000"/>
              <wp:effectExtent l="0" t="0" r="0" b="635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773180" w:rsidRDefault="009D4499" w:rsidP="00EF5642">
                          <w:pPr>
                            <w:pStyle w:val="Author"/>
                            <w:rPr>
                              <w:rFonts w:ascii="MetaPro-NormIta" w:hAnsi="MetaPro-NormIta"/>
                              <w:b w:val="0"/>
                              <w:i w:val="0"/>
                              <w:sz w:val="24"/>
                            </w:rPr>
                          </w:pPr>
                          <w:r w:rsidRPr="00773180">
                            <w:rPr>
                              <w:rFonts w:ascii="MetaPro-NormIta" w:hAnsi="MetaPro-NormIta"/>
                              <w:b w:val="0"/>
                              <w:i w:val="0"/>
                              <w:sz w:val="24"/>
                            </w:rPr>
                            <w:t>Sameh El-Saharty and Khalil Mohmand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FA65A" id="_x0000_s1059" type="#_x0000_t202" style="position:absolute;left:0;text-align:left;margin-left:1in;margin-top:266.6pt;width:270pt;height:4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" filled="f" stroked="f">
              <v:textbox inset="0,0,0,0">
                <w:txbxContent>
                  <w:p w:rsidR="009D4499" w:rsidRPr="00773180" w:rsidRDefault="009D4499" w:rsidP="00EF5642">
                    <w:pPr>
                      <w:pStyle w:val="Author"/>
                      <w:rPr>
                        <w:rFonts w:ascii="MetaPro-NormIta" w:hAnsi="MetaPro-NormIta"/>
                        <w:b w:val="0"/>
                        <w:i w:val="0"/>
                        <w:sz w:val="24"/>
                      </w:rPr>
                    </w:pPr>
                    <w:r w:rsidRPr="00773180">
                      <w:rPr>
                        <w:rFonts w:ascii="MetaPro-NormIta" w:hAnsi="MetaPro-NormIta"/>
                        <w:b w:val="0"/>
                        <w:i w:val="0"/>
                        <w:sz w:val="24"/>
                      </w:rPr>
                      <w:t>Sameh El-Saharty and Khalil Mohmand</w:t>
                    </w:r>
                  </w:p>
                </w:txbxContent>
              </v:textbox>
              <w10:wrap anchorx="page" anchory="page"/>
            </v:shape>
          </w:pict>
        </mc:Fallback>
      </mc:AlternateContent>
    </w:r>
    <w:r>
      <w:rPr>
        <w:rFonts w:ascii="MetaPro-NormIta" w:hAnsi="MetaPro-NormIta"/>
        <w:noProof/>
        <w:color w:val="943634" w:themeColor="accent2" w:themeShade="BF"/>
        <w:sz w:val="30"/>
      </w:rPr>
      <mc:AlternateContent>
        <mc:Choice Requires="wps">
          <w:drawing>
            <wp:anchor distT="0" distB="0" distL="114300" distR="114300" simplePos="0" relativeHeight="251668480" behindDoc="0" locked="0" layoutInCell="1" allowOverlap="1" wp14:anchorId="690EB66F" wp14:editId="7479C219">
              <wp:simplePos x="0" y="0"/>
              <wp:positionH relativeFrom="page">
                <wp:posOffset>914400</wp:posOffset>
              </wp:positionH>
              <wp:positionV relativeFrom="page">
                <wp:posOffset>1684020</wp:posOffset>
              </wp:positionV>
              <wp:extent cx="2971800" cy="1757045"/>
              <wp:effectExtent l="0" t="0" r="0" b="14605"/>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5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773180" w:rsidRDefault="009D4499" w:rsidP="00773180">
                          <w:pPr>
                            <w:pStyle w:val="Title"/>
                            <w:spacing w:after="0" w:line="520" w:lineRule="exact"/>
                            <w:rPr>
                              <w:rFonts w:ascii="MetaPro-Bold" w:hAnsi="MetaPro-Bold"/>
                              <w:b w:val="0"/>
                              <w:caps/>
                              <w:sz w:val="60"/>
                            </w:rPr>
                          </w:pPr>
                          <w:r w:rsidRPr="00773180">
                            <w:rPr>
                              <w:rFonts w:ascii="MetaPro-Bold" w:hAnsi="MetaPro-Bold"/>
                              <w:b w:val="0"/>
                              <w:caps/>
                              <w:sz w:val="60"/>
                            </w:rPr>
                            <w:t xml:space="preserve">Community </w:t>
                          </w:r>
                          <w:r w:rsidRPr="00773180">
                            <w:rPr>
                              <w:rFonts w:ascii="MetaPro-Bold" w:hAnsi="MetaPro-Bold"/>
                              <w:b w:val="0"/>
                              <w:caps/>
                              <w:sz w:val="60"/>
                            </w:rPr>
                            <w:br/>
                            <w:t>Midwifery</w:t>
                          </w:r>
                          <w:r w:rsidRPr="00773180">
                            <w:rPr>
                              <w:rFonts w:ascii="MetaPro-Bold" w:hAnsi="MetaPro-Bold"/>
                              <w:b w:val="0"/>
                              <w:caps/>
                              <w:sz w:val="60"/>
                            </w:rPr>
                            <w:br/>
                            <w:t xml:space="preserve">Education </w:t>
                          </w:r>
                          <w:r w:rsidRPr="00773180">
                            <w:rPr>
                              <w:rFonts w:ascii="MetaPro-Bold" w:hAnsi="MetaPro-Bold"/>
                              <w:b w:val="0"/>
                              <w:caps/>
                              <w:sz w:val="60"/>
                            </w:rPr>
                            <w:br/>
                            <w:t>Program in Afghanistan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B66F" id="_x0000_s1060" type="#_x0000_t202" style="position:absolute;left:0;text-align:left;margin-left:1in;margin-top:132.6pt;width:234pt;height:138.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" filled="f" stroked="f">
              <v:textbox inset="0,0,0,0">
                <w:txbxContent>
                  <w:p w:rsidR="009D4499" w:rsidRPr="00773180" w:rsidRDefault="009D4499" w:rsidP="00773180">
                    <w:pPr>
                      <w:pStyle w:val="Title"/>
                      <w:spacing w:after="0" w:line="520" w:lineRule="exact"/>
                      <w:rPr>
                        <w:rFonts w:ascii="MetaPro-Bold" w:hAnsi="MetaPro-Bold"/>
                        <w:b w:val="0"/>
                        <w:caps/>
                        <w:sz w:val="60"/>
                      </w:rPr>
                    </w:pPr>
                    <w:r w:rsidRPr="00773180">
                      <w:rPr>
                        <w:rFonts w:ascii="MetaPro-Bold" w:hAnsi="MetaPro-Bold"/>
                        <w:b w:val="0"/>
                        <w:caps/>
                        <w:sz w:val="60"/>
                      </w:rPr>
                      <w:t xml:space="preserve">Community </w:t>
                    </w:r>
                    <w:r w:rsidRPr="00773180">
                      <w:rPr>
                        <w:rFonts w:ascii="MetaPro-Bold" w:hAnsi="MetaPro-Bold"/>
                        <w:b w:val="0"/>
                        <w:caps/>
                        <w:sz w:val="60"/>
                      </w:rPr>
                      <w:br/>
                      <w:t>Midwifery</w:t>
                    </w:r>
                    <w:r w:rsidRPr="00773180">
                      <w:rPr>
                        <w:rFonts w:ascii="MetaPro-Bold" w:hAnsi="MetaPro-Bold"/>
                        <w:b w:val="0"/>
                        <w:caps/>
                        <w:sz w:val="60"/>
                      </w:rPr>
                      <w:br/>
                      <w:t xml:space="preserve">Education </w:t>
                    </w:r>
                    <w:r w:rsidRPr="00773180">
                      <w:rPr>
                        <w:rFonts w:ascii="MetaPro-Bold" w:hAnsi="MetaPro-Bold"/>
                        <w:b w:val="0"/>
                        <w:caps/>
                        <w:sz w:val="60"/>
                      </w:rPr>
                      <w:br/>
                      <w:t>Program in Afghanistan</w:t>
                    </w:r>
                  </w:p>
                </w:txbxContent>
              </v:textbox>
              <w10:wrap anchorx="page" anchory="page"/>
            </v:shape>
          </w:pict>
        </mc:Fallback>
      </mc:AlternateContent>
    </w:r>
    <w:r>
      <w:rPr>
        <w:rFonts w:ascii="MetaPro-NormIta" w:hAnsi="MetaPro-NormIta"/>
        <w:noProof/>
        <w:color w:val="943634" w:themeColor="accent2" w:themeShade="BF"/>
        <w:sz w:val="30"/>
      </w:rPr>
      <mc:AlternateContent>
        <mc:Choice Requires="wps">
          <w:drawing>
            <wp:anchor distT="0" distB="0" distL="114300" distR="114300" simplePos="0" relativeHeight="251669504" behindDoc="0" locked="0" layoutInCell="1" allowOverlap="1" wp14:anchorId="7E1829FF" wp14:editId="001011A7">
              <wp:simplePos x="0" y="0"/>
              <wp:positionH relativeFrom="page">
                <wp:posOffset>914400</wp:posOffset>
              </wp:positionH>
              <wp:positionV relativeFrom="page">
                <wp:posOffset>3703320</wp:posOffset>
              </wp:positionV>
              <wp:extent cx="2581275" cy="260350"/>
              <wp:effectExtent l="0" t="0" r="9525" b="6350"/>
              <wp:wrapNone/>
              <wp:docPr id="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773180" w:rsidRDefault="009D4499" w:rsidP="00EF5642">
                          <w:pPr>
                            <w:pStyle w:val="Author"/>
                            <w:rPr>
                              <w:rFonts w:ascii="MetaPro-BoldIta" w:hAnsi="MetaPro-BoldIta"/>
                              <w:b w:val="0"/>
                              <w:i w:val="0"/>
                              <w:sz w:val="24"/>
                            </w:rPr>
                          </w:pPr>
                          <w:r w:rsidRPr="00773180">
                            <w:rPr>
                              <w:rFonts w:ascii="MetaPro-BoldIta" w:hAnsi="MetaPro-BoldIta"/>
                              <w:b w:val="0"/>
                              <w:i w:val="0"/>
                              <w:sz w:val="24"/>
                            </w:rPr>
                            <w:t xml:space="preserve"> May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829FF" id="_x0000_s1061" type="#_x0000_t202" style="position:absolute;left:0;text-align:left;margin-left:1in;margin-top:291.6pt;width:203.25pt;height:2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PltQIAALM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" filled="f" stroked="f">
              <v:textbox inset="0,0,0,0">
                <w:txbxContent>
                  <w:p w:rsidR="009D4499" w:rsidRPr="00773180" w:rsidRDefault="009D4499" w:rsidP="00EF5642">
                    <w:pPr>
                      <w:pStyle w:val="Author"/>
                      <w:rPr>
                        <w:rFonts w:ascii="MetaPro-BoldIta" w:hAnsi="MetaPro-BoldIta"/>
                        <w:b w:val="0"/>
                        <w:i w:val="0"/>
                        <w:sz w:val="24"/>
                      </w:rPr>
                    </w:pPr>
                    <w:r w:rsidRPr="00773180">
                      <w:rPr>
                        <w:rFonts w:ascii="MetaPro-BoldIta" w:hAnsi="MetaPro-BoldIta"/>
                        <w:b w:val="0"/>
                        <w:i w:val="0"/>
                        <w:sz w:val="24"/>
                      </w:rPr>
                      <w:t xml:space="preserve"> May 2014</w:t>
                    </w:r>
                  </w:p>
                </w:txbxContent>
              </v:textbox>
              <w10:wrap anchorx="page" anchory="page"/>
            </v:shape>
          </w:pict>
        </mc:Fallback>
      </mc:AlternateContent>
    </w:r>
    <w:r>
      <w:rPr>
        <w:rFonts w:ascii="MetaPro-NormIta" w:hAnsi="MetaPro-NormIta"/>
        <w:noProof/>
        <w:color w:val="943634" w:themeColor="accent2" w:themeShade="BF"/>
        <w:sz w:val="30"/>
      </w:rPr>
      <mc:AlternateContent>
        <mc:Choice Requires="wps">
          <w:drawing>
            <wp:anchor distT="0" distB="0" distL="114300" distR="114300" simplePos="0" relativeHeight="251670528" behindDoc="0" locked="0" layoutInCell="1" allowOverlap="1" wp14:anchorId="0381EA72" wp14:editId="2A0BC26D">
              <wp:simplePos x="0" y="0"/>
              <wp:positionH relativeFrom="column">
                <wp:posOffset>2628900</wp:posOffset>
              </wp:positionH>
              <wp:positionV relativeFrom="paragraph">
                <wp:posOffset>279400</wp:posOffset>
              </wp:positionV>
              <wp:extent cx="4000500" cy="2896870"/>
              <wp:effectExtent l="0" t="3175" r="0" b="0"/>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89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499" w:rsidRPr="00773180" w:rsidRDefault="009D4499" w:rsidP="00773180">
                          <w:r w:rsidRPr="00773180">
                            <w:rPr>
                              <w:noProof/>
                            </w:rPr>
                            <w:drawing>
                              <wp:inline distT="0" distB="0" distL="0" distR="0" wp14:anchorId="0E24310B" wp14:editId="1D7A299F">
                                <wp:extent cx="3223299" cy="2356117"/>
                                <wp:effectExtent l="152400" t="203200" r="129501" b="183883"/>
                                <wp:docPr id="44" name="Picture 0" descr="women and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 and baby.jpg"/>
                                        <pic:cNvPicPr/>
                                      </pic:nvPicPr>
                                      <pic:blipFill>
                                        <a:blip r:embed="rId2"/>
                                        <a:stretch>
                                          <a:fillRect/>
                                        </a:stretch>
                                      </pic:blipFill>
                                      <pic:spPr>
                                        <a:xfrm rot="431823">
                                          <a:off x="0" y="0"/>
                                          <a:ext cx="3216257" cy="235097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1EA72" id="Text Box 24" o:spid="_x0000_s1062" type="#_x0000_t202" style="position:absolute;left:0;text-align:left;margin-left:207pt;margin-top:22pt;width:315pt;height:22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" filled="f" stroked="f">
              <v:textbox inset=",7.2pt,,7.2pt">
                <w:txbxContent>
                  <w:p w:rsidR="009D4499" w:rsidRPr="00773180" w:rsidRDefault="009D4499" w:rsidP="00773180">
                    <w:r w:rsidRPr="00773180">
                      <w:rPr>
                        <w:noProof/>
                      </w:rPr>
                      <w:drawing>
                        <wp:inline distT="0" distB="0" distL="0" distR="0" wp14:anchorId="0E24310B" wp14:editId="1D7A299F">
                          <wp:extent cx="3223299" cy="2356117"/>
                          <wp:effectExtent l="152400" t="203200" r="129501" b="183883"/>
                          <wp:docPr id="44" name="Picture 0" descr="women and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 and baby.jpg"/>
                                  <pic:cNvPicPr/>
                                </pic:nvPicPr>
                                <pic:blipFill>
                                  <a:blip r:embed="rId3"/>
                                  <a:stretch>
                                    <a:fillRect/>
                                  </a:stretch>
                                </pic:blipFill>
                                <pic:spPr>
                                  <a:xfrm rot="431823">
                                    <a:off x="0" y="0"/>
                                    <a:ext cx="3216257" cy="2350970"/>
                                  </a:xfrm>
                                  <a:prstGeom prst="rect">
                                    <a:avLst/>
                                  </a:prstGeom>
                                </pic:spPr>
                              </pic:pic>
                            </a:graphicData>
                          </a:graphic>
                        </wp:inline>
                      </w:drawing>
                    </w:r>
                  </w:p>
                </w:txbxContent>
              </v:textbox>
            </v:shape>
          </w:pict>
        </mc:Fallback>
      </mc:AlternateContent>
    </w:r>
    <w:r w:rsidRPr="00773180">
      <w:rPr>
        <w:rFonts w:ascii="MetaPro-NormIta" w:hAnsi="MetaPro-NormIta"/>
        <w:color w:val="943634" w:themeColor="accent2" w:themeShade="BF"/>
        <w:sz w:val="30"/>
      </w:rPr>
      <w:t>Health, Nutrition and Population</w:t>
    </w:r>
    <w:r w:rsidRPr="00773180">
      <w:rPr>
        <w:rFonts w:ascii="MetaPro-NormIta" w:hAnsi="MetaPro-NormIta"/>
        <w:noProof/>
        <w:color w:val="943634" w:themeColor="accent2" w:themeShade="BF"/>
        <w:sz w:val="30"/>
      </w:rPr>
      <w:t xml:space="preserve"> </w:t>
    </w:r>
    <w:r w:rsidRPr="00773180">
      <w:rPr>
        <w:rFonts w:ascii="MetaPro-NormIta" w:hAnsi="MetaPro-NormIta"/>
        <w:noProof/>
        <w:color w:val="943634" w:themeColor="accent2" w:themeShade="BF"/>
        <w:sz w:val="30"/>
      </w:rPr>
      <w:tab/>
    </w:r>
    <w:r w:rsidRPr="00773180">
      <w:rPr>
        <w:rFonts w:ascii="MetaPro-NormIta" w:hAnsi="MetaPro-NormIta"/>
        <w:noProof/>
        <w:color w:val="943634" w:themeColor="accent2" w:themeShade="BF"/>
        <w:sz w:val="30"/>
      </w:rPr>
      <w:tab/>
    </w:r>
    <w:r w:rsidRPr="00773180">
      <w:rPr>
        <w:rFonts w:ascii="MetaPro-NormIta" w:hAnsi="MetaPro-NormIta"/>
        <w:noProof/>
        <w:color w:val="943634" w:themeColor="accent2" w:themeShade="BF"/>
        <w:sz w:val="30"/>
      </w:rPr>
      <w:tab/>
    </w:r>
    <w:r w:rsidRPr="00773180">
      <w:rPr>
        <w:rFonts w:ascii="MetaPro-NormIta" w:hAnsi="MetaPro-NormIta"/>
        <w:noProof/>
        <w:color w:val="943634" w:themeColor="accent2" w:themeShade="BF"/>
        <w:sz w:val="30"/>
      </w:rPr>
      <w:tab/>
    </w:r>
    <w:r w:rsidRPr="00773180">
      <w:rPr>
        <w:rFonts w:ascii="MetaPro-NormIta" w:hAnsi="MetaPro-NormIta"/>
        <w:noProof/>
        <w:color w:val="943634" w:themeColor="accent2" w:themeShade="BF"/>
        <w:sz w:val="30"/>
      </w:rPr>
      <w:tab/>
    </w:r>
    <w:r w:rsidRPr="00773180">
      <w:rPr>
        <w:rFonts w:ascii="MetaPro-NormIta" w:hAnsi="MetaPro-NormIta"/>
        <w:noProof/>
        <w:color w:val="943634" w:themeColor="accent2" w:themeShade="BF"/>
        <w:sz w:val="30"/>
      </w:rPr>
      <w:tab/>
    </w:r>
    <w:r w:rsidRPr="00773180">
      <w:rPr>
        <w:rFonts w:ascii="MetaPro-NormIta" w:hAnsi="MetaPro-NormIta"/>
        <w:noProof/>
        <w:color w:val="943634" w:themeColor="accent2" w:themeShade="BF"/>
        <w:sz w:val="30"/>
      </w:rPr>
      <w:tab/>
    </w:r>
    <w:r w:rsidRPr="00773180">
      <w:rPr>
        <w:rFonts w:ascii="MetaPro-NormIta" w:hAnsi="MetaPro-NormIta"/>
        <w:noProof/>
        <w:color w:val="943634" w:themeColor="accent2" w:themeShade="BF"/>
        <w:sz w:val="3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52C906A"/>
    <w:lvl w:ilvl="0">
      <w:start w:val="1"/>
      <w:numFmt w:val="decimal"/>
      <w:lvlText w:val="%1."/>
      <w:lvlJc w:val="left"/>
      <w:pPr>
        <w:tabs>
          <w:tab w:val="num" w:pos="1800"/>
        </w:tabs>
        <w:ind w:left="1800" w:hanging="360"/>
      </w:pPr>
    </w:lvl>
  </w:abstractNum>
  <w:abstractNum w:abstractNumId="1">
    <w:nsid w:val="FFFFFF7D"/>
    <w:multiLevelType w:val="singleLevel"/>
    <w:tmpl w:val="AFFC0C72"/>
    <w:lvl w:ilvl="0">
      <w:start w:val="1"/>
      <w:numFmt w:val="decimal"/>
      <w:lvlText w:val="%1."/>
      <w:lvlJc w:val="left"/>
      <w:pPr>
        <w:tabs>
          <w:tab w:val="num" w:pos="1440"/>
        </w:tabs>
        <w:ind w:left="1440" w:hanging="360"/>
      </w:pPr>
    </w:lvl>
  </w:abstractNum>
  <w:abstractNum w:abstractNumId="2">
    <w:nsid w:val="FFFFFF7E"/>
    <w:multiLevelType w:val="singleLevel"/>
    <w:tmpl w:val="9836FE4E"/>
    <w:lvl w:ilvl="0">
      <w:start w:val="1"/>
      <w:numFmt w:val="decimal"/>
      <w:lvlText w:val="%1."/>
      <w:lvlJc w:val="left"/>
      <w:pPr>
        <w:tabs>
          <w:tab w:val="num" w:pos="1080"/>
        </w:tabs>
        <w:ind w:left="1080" w:hanging="360"/>
      </w:pPr>
    </w:lvl>
  </w:abstractNum>
  <w:abstractNum w:abstractNumId="3">
    <w:nsid w:val="FFFFFF7F"/>
    <w:multiLevelType w:val="singleLevel"/>
    <w:tmpl w:val="ADD8BC12"/>
    <w:lvl w:ilvl="0">
      <w:start w:val="1"/>
      <w:numFmt w:val="decimal"/>
      <w:lvlText w:val="%1."/>
      <w:lvlJc w:val="left"/>
      <w:pPr>
        <w:tabs>
          <w:tab w:val="num" w:pos="720"/>
        </w:tabs>
        <w:ind w:left="720" w:hanging="360"/>
      </w:pPr>
    </w:lvl>
  </w:abstractNum>
  <w:abstractNum w:abstractNumId="4">
    <w:nsid w:val="FFFFFF80"/>
    <w:multiLevelType w:val="singleLevel"/>
    <w:tmpl w:val="588EB17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51EFA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D864DD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CF834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DA4EEAA"/>
    <w:lvl w:ilvl="0">
      <w:start w:val="1"/>
      <w:numFmt w:val="decimal"/>
      <w:lvlText w:val="%1."/>
      <w:lvlJc w:val="left"/>
      <w:pPr>
        <w:tabs>
          <w:tab w:val="num" w:pos="360"/>
        </w:tabs>
        <w:ind w:left="360" w:hanging="360"/>
      </w:pPr>
    </w:lvl>
  </w:abstractNum>
  <w:abstractNum w:abstractNumId="9">
    <w:nsid w:val="FFFFFF89"/>
    <w:multiLevelType w:val="singleLevel"/>
    <w:tmpl w:val="06C4CE7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2654AD"/>
    <w:multiLevelType w:val="hybridMultilevel"/>
    <w:tmpl w:val="62246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040562C"/>
    <w:multiLevelType w:val="hybridMultilevel"/>
    <w:tmpl w:val="3B2087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1844CF3"/>
    <w:multiLevelType w:val="hybridMultilevel"/>
    <w:tmpl w:val="B724734E"/>
    <w:lvl w:ilvl="0" w:tplc="04090005">
      <w:start w:val="1"/>
      <w:numFmt w:val="bullet"/>
      <w:lvlText w:val=""/>
      <w:lvlJc w:val="left"/>
      <w:pPr>
        <w:ind w:left="720" w:hanging="360"/>
      </w:pPr>
      <w:rPr>
        <w:rFonts w:ascii="Wingdings" w:hAnsi="Wingdings" w:hint="default"/>
      </w:rPr>
    </w:lvl>
    <w:lvl w:ilvl="1" w:tplc="11F67908">
      <w:numFmt w:val="bullet"/>
      <w:lvlText w:val="•"/>
      <w:lvlJc w:val="left"/>
      <w:pPr>
        <w:ind w:left="1440" w:hanging="360"/>
      </w:pPr>
      <w:rPr>
        <w:rFonts w:ascii="Century Gothic" w:eastAsiaTheme="minorHAnsi" w:hAnsi="Century Gothic"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27F7E42"/>
    <w:multiLevelType w:val="hybridMultilevel"/>
    <w:tmpl w:val="1184413E"/>
    <w:lvl w:ilvl="0" w:tplc="1CFA1106">
      <w:start w:val="1"/>
      <w:numFmt w:val="bullet"/>
      <w:lvlText w:val=""/>
      <w:lvlJc w:val="left"/>
      <w:pPr>
        <w:ind w:left="720" w:hanging="360"/>
      </w:pPr>
      <w:rPr>
        <w:rFonts w:ascii="Wingdings" w:hAnsi="Wingdings" w:hint="default"/>
        <w:color w:val="981B1E"/>
        <w:spacing w:val="0"/>
        <w:w w:val="100"/>
      </w:rPr>
    </w:lvl>
    <w:lvl w:ilvl="1" w:tplc="240A0003" w:tentative="1">
      <w:start w:val="1"/>
      <w:numFmt w:val="bullet"/>
      <w:lvlText w:val="o"/>
      <w:lvlJc w:val="left"/>
      <w:pPr>
        <w:ind w:left="1440" w:hanging="360"/>
      </w:pPr>
      <w:rPr>
        <w:rFonts w:ascii="Courier New" w:hAnsi="Courier New" w:cs="MinionPro-Regular"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MinionPro-Regular"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MinionPro-Regular"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5B11096"/>
    <w:multiLevelType w:val="hybridMultilevel"/>
    <w:tmpl w:val="171A7F2E"/>
    <w:lvl w:ilvl="0" w:tplc="6848E97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A62174"/>
    <w:multiLevelType w:val="hybridMultilevel"/>
    <w:tmpl w:val="0A3AB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ACF5B80"/>
    <w:multiLevelType w:val="hybridMultilevel"/>
    <w:tmpl w:val="04581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0CD0E75"/>
    <w:multiLevelType w:val="hybridMultilevel"/>
    <w:tmpl w:val="6F824E44"/>
    <w:lvl w:ilvl="0" w:tplc="EB025EC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6566A2F"/>
    <w:multiLevelType w:val="hybridMultilevel"/>
    <w:tmpl w:val="D5688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8237822"/>
    <w:multiLevelType w:val="hybridMultilevel"/>
    <w:tmpl w:val="E0E2CC34"/>
    <w:lvl w:ilvl="0" w:tplc="1CFA1106">
      <w:start w:val="1"/>
      <w:numFmt w:val="bullet"/>
      <w:lvlText w:val=""/>
      <w:lvlJc w:val="left"/>
      <w:pPr>
        <w:ind w:left="720" w:hanging="360"/>
      </w:pPr>
      <w:rPr>
        <w:rFonts w:ascii="Wingdings" w:hAnsi="Wingdings" w:hint="default"/>
        <w:color w:val="981B1E"/>
      </w:rPr>
    </w:lvl>
    <w:lvl w:ilvl="1" w:tplc="11F67908">
      <w:numFmt w:val="bullet"/>
      <w:lvlText w:val="•"/>
      <w:lvlJc w:val="left"/>
      <w:pPr>
        <w:ind w:left="1440" w:hanging="360"/>
      </w:pPr>
      <w:rPr>
        <w:rFonts w:ascii="Century Gothic" w:eastAsiaTheme="minorHAnsi" w:hAnsi="Century Gothic"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C955F7"/>
    <w:multiLevelType w:val="hybridMultilevel"/>
    <w:tmpl w:val="72301176"/>
    <w:lvl w:ilvl="0" w:tplc="317CCCB4">
      <w:start w:val="1"/>
      <w:numFmt w:val="bullet"/>
      <w:pStyle w:val="Box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MinionPro-Regular"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MinionPro-Regular"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MinionPro-Regular"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3993139"/>
    <w:multiLevelType w:val="hybridMultilevel"/>
    <w:tmpl w:val="1C1C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B742E9"/>
    <w:multiLevelType w:val="multilevel"/>
    <w:tmpl w:val="9B7212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MinionPro-Regular"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MinionPro-Regular"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MinionPro-Regular" w:hint="default"/>
      </w:rPr>
    </w:lvl>
    <w:lvl w:ilvl="8">
      <w:start w:val="1"/>
      <w:numFmt w:val="bullet"/>
      <w:lvlText w:val=""/>
      <w:lvlJc w:val="left"/>
      <w:pPr>
        <w:ind w:left="6120" w:hanging="360"/>
      </w:pPr>
      <w:rPr>
        <w:rFonts w:ascii="Wingdings" w:hAnsi="Wingdings" w:hint="default"/>
      </w:rPr>
    </w:lvl>
  </w:abstractNum>
  <w:abstractNum w:abstractNumId="23">
    <w:nsid w:val="35861479"/>
    <w:multiLevelType w:val="hybridMultilevel"/>
    <w:tmpl w:val="8D40662A"/>
    <w:lvl w:ilvl="0" w:tplc="B696080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5B81B53"/>
    <w:multiLevelType w:val="hybridMultilevel"/>
    <w:tmpl w:val="EBBC3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5BE74A5"/>
    <w:multiLevelType w:val="hybridMultilevel"/>
    <w:tmpl w:val="657EE7AE"/>
    <w:lvl w:ilvl="0" w:tplc="749C0FC4">
      <w:start w:val="1"/>
      <w:numFmt w:val="bullet"/>
      <w:lvlText w:val=""/>
      <w:lvlJc w:val="left"/>
      <w:pPr>
        <w:ind w:left="720" w:hanging="360"/>
      </w:pPr>
      <w:rPr>
        <w:rFonts w:ascii="Symbol" w:hAnsi="Symbol" w:hint="default"/>
        <w:color w:val="FDB813"/>
        <w:spacing w:val="0"/>
        <w:w w:val="100"/>
      </w:rPr>
    </w:lvl>
    <w:lvl w:ilvl="1" w:tplc="240A0003" w:tentative="1">
      <w:start w:val="1"/>
      <w:numFmt w:val="bullet"/>
      <w:lvlText w:val="o"/>
      <w:lvlJc w:val="left"/>
      <w:pPr>
        <w:ind w:left="1440" w:hanging="360"/>
      </w:pPr>
      <w:rPr>
        <w:rFonts w:ascii="Courier New" w:hAnsi="Courier New" w:cs="MinionPro-Regular"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MinionPro-Regular"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MinionPro-Regular"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3FC5C86"/>
    <w:multiLevelType w:val="hybridMultilevel"/>
    <w:tmpl w:val="92F2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4A5693"/>
    <w:multiLevelType w:val="hybridMultilevel"/>
    <w:tmpl w:val="00A64272"/>
    <w:lvl w:ilvl="0" w:tplc="1CFA1106">
      <w:start w:val="1"/>
      <w:numFmt w:val="bullet"/>
      <w:lvlText w:val=""/>
      <w:lvlJc w:val="left"/>
      <w:pPr>
        <w:ind w:left="720" w:hanging="360"/>
      </w:pPr>
      <w:rPr>
        <w:rFonts w:ascii="Wingdings" w:hAnsi="Wingdings" w:hint="default"/>
        <w:color w:val="981B1E"/>
        <w:spacing w:val="0"/>
        <w:w w:val="100"/>
      </w:rPr>
    </w:lvl>
    <w:lvl w:ilvl="1" w:tplc="240A0003" w:tentative="1">
      <w:start w:val="1"/>
      <w:numFmt w:val="bullet"/>
      <w:lvlText w:val="o"/>
      <w:lvlJc w:val="left"/>
      <w:pPr>
        <w:ind w:left="1440" w:hanging="360"/>
      </w:pPr>
      <w:rPr>
        <w:rFonts w:ascii="Courier New" w:hAnsi="Courier New" w:cs="MinionPro-Regular"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MinionPro-Regular"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MinionPro-Regular"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E2C2727"/>
    <w:multiLevelType w:val="hybridMultilevel"/>
    <w:tmpl w:val="99500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517F4599"/>
    <w:multiLevelType w:val="hybridMultilevel"/>
    <w:tmpl w:val="C37E4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52E7D22"/>
    <w:multiLevelType w:val="hybridMultilevel"/>
    <w:tmpl w:val="AED0054E"/>
    <w:lvl w:ilvl="0" w:tplc="1CFA1106">
      <w:start w:val="1"/>
      <w:numFmt w:val="bullet"/>
      <w:lvlText w:val=""/>
      <w:lvlJc w:val="left"/>
      <w:pPr>
        <w:ind w:left="720" w:hanging="360"/>
      </w:pPr>
      <w:rPr>
        <w:rFonts w:ascii="Wingdings" w:hAnsi="Wingdings" w:hint="default"/>
        <w:color w:val="981B1E"/>
        <w:spacing w:val="0"/>
        <w:w w:val="100"/>
      </w:rPr>
    </w:lvl>
    <w:lvl w:ilvl="1" w:tplc="240A0003" w:tentative="1">
      <w:start w:val="1"/>
      <w:numFmt w:val="bullet"/>
      <w:lvlText w:val="o"/>
      <w:lvlJc w:val="left"/>
      <w:pPr>
        <w:ind w:left="1440" w:hanging="360"/>
      </w:pPr>
      <w:rPr>
        <w:rFonts w:ascii="Courier New" w:hAnsi="Courier New" w:cs="MinionPro-Regular"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MinionPro-Regular"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MinionPro-Regular"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8F33E51"/>
    <w:multiLevelType w:val="hybridMultilevel"/>
    <w:tmpl w:val="E3246260"/>
    <w:lvl w:ilvl="0" w:tplc="5AE0D93C">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0735D6E"/>
    <w:multiLevelType w:val="hybridMultilevel"/>
    <w:tmpl w:val="299CC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0E1BAB"/>
    <w:multiLevelType w:val="hybridMultilevel"/>
    <w:tmpl w:val="54105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724179"/>
    <w:multiLevelType w:val="hybridMultilevel"/>
    <w:tmpl w:val="6680A16C"/>
    <w:lvl w:ilvl="0" w:tplc="49A6E05A">
      <w:start w:val="1"/>
      <w:numFmt w:val="lowerRoman"/>
      <w:lvlText w:val="(%1)"/>
      <w:lvlJc w:val="left"/>
      <w:pPr>
        <w:ind w:left="720" w:hanging="360"/>
      </w:pPr>
      <w:rPr>
        <w:rFonts w:ascii="Arial" w:eastAsiaTheme="minorHAnsi" w:hAnsi="Arial" w:cs="MetaPro-Book"/>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CD62667"/>
    <w:multiLevelType w:val="hybridMultilevel"/>
    <w:tmpl w:val="0E5051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3A26DD2"/>
    <w:multiLevelType w:val="hybridMultilevel"/>
    <w:tmpl w:val="CFD8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nionPro-Regula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nionPro-Regula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nionPro-Regular"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3100B3"/>
    <w:multiLevelType w:val="hybridMultilevel"/>
    <w:tmpl w:val="97AC12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31"/>
  </w:num>
  <w:num w:numId="3">
    <w:abstractNumId w:val="12"/>
  </w:num>
  <w:num w:numId="4">
    <w:abstractNumId w:val="19"/>
  </w:num>
  <w:num w:numId="5">
    <w:abstractNumId w:val="30"/>
  </w:num>
  <w:num w:numId="6">
    <w:abstractNumId w:val="27"/>
  </w:num>
  <w:num w:numId="7">
    <w:abstractNumId w:val="13"/>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22"/>
  </w:num>
  <w:num w:numId="20">
    <w:abstractNumId w:val="14"/>
  </w:num>
  <w:num w:numId="21">
    <w:abstractNumId w:val="36"/>
  </w:num>
  <w:num w:numId="22">
    <w:abstractNumId w:val="26"/>
  </w:num>
  <w:num w:numId="23">
    <w:abstractNumId w:val="32"/>
  </w:num>
  <w:num w:numId="24">
    <w:abstractNumId w:val="21"/>
  </w:num>
  <w:num w:numId="25">
    <w:abstractNumId w:val="37"/>
  </w:num>
  <w:num w:numId="26">
    <w:abstractNumId w:val="33"/>
  </w:num>
  <w:num w:numId="27">
    <w:abstractNumId w:val="35"/>
  </w:num>
  <w:num w:numId="28">
    <w:abstractNumId w:val="16"/>
  </w:num>
  <w:num w:numId="29">
    <w:abstractNumId w:val="11"/>
  </w:num>
  <w:num w:numId="30">
    <w:abstractNumId w:val="15"/>
  </w:num>
  <w:num w:numId="31">
    <w:abstractNumId w:val="17"/>
  </w:num>
  <w:num w:numId="32">
    <w:abstractNumId w:val="23"/>
  </w:num>
  <w:num w:numId="33">
    <w:abstractNumId w:val="24"/>
  </w:num>
  <w:num w:numId="34">
    <w:abstractNumId w:val="10"/>
  </w:num>
  <w:num w:numId="35">
    <w:abstractNumId w:val="18"/>
  </w:num>
  <w:num w:numId="36">
    <w:abstractNumId w:val="29"/>
  </w:num>
  <w:num w:numId="37">
    <w:abstractNumId w:val="2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evenAndOddHeaders/>
  <w:characterSpacingControl w:val="doNotCompress"/>
  <w:hdrShapeDefaults>
    <o:shapedefaults v:ext="edit" spidmax="4097">
      <o:colormru v:ext="edit" colors="#fffab2,#fcec9e,#4accf0,#eee4ba,#fa8485,#ffff9e,#fffdbe,#eeedb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510E"/>
    <w:rsid w:val="00000017"/>
    <w:rsid w:val="00000467"/>
    <w:rsid w:val="00000856"/>
    <w:rsid w:val="00000BA5"/>
    <w:rsid w:val="000012A4"/>
    <w:rsid w:val="000013FE"/>
    <w:rsid w:val="0000175A"/>
    <w:rsid w:val="00001B91"/>
    <w:rsid w:val="00001D74"/>
    <w:rsid w:val="000021A6"/>
    <w:rsid w:val="0000388B"/>
    <w:rsid w:val="0000398C"/>
    <w:rsid w:val="0000455E"/>
    <w:rsid w:val="000047C7"/>
    <w:rsid w:val="0000485E"/>
    <w:rsid w:val="0000525D"/>
    <w:rsid w:val="000053B8"/>
    <w:rsid w:val="00005881"/>
    <w:rsid w:val="000059FD"/>
    <w:rsid w:val="00006B29"/>
    <w:rsid w:val="00006CA0"/>
    <w:rsid w:val="00010C0A"/>
    <w:rsid w:val="00010E2D"/>
    <w:rsid w:val="000110BA"/>
    <w:rsid w:val="00011194"/>
    <w:rsid w:val="00011B60"/>
    <w:rsid w:val="00011D0D"/>
    <w:rsid w:val="000125FF"/>
    <w:rsid w:val="00013A30"/>
    <w:rsid w:val="00013E9C"/>
    <w:rsid w:val="00013F33"/>
    <w:rsid w:val="00014FF0"/>
    <w:rsid w:val="000155A5"/>
    <w:rsid w:val="00015AEC"/>
    <w:rsid w:val="00015D19"/>
    <w:rsid w:val="0001645A"/>
    <w:rsid w:val="00016507"/>
    <w:rsid w:val="000167F9"/>
    <w:rsid w:val="000178AC"/>
    <w:rsid w:val="00017FF0"/>
    <w:rsid w:val="00020405"/>
    <w:rsid w:val="0002156F"/>
    <w:rsid w:val="00021947"/>
    <w:rsid w:val="00021B5E"/>
    <w:rsid w:val="00021C7B"/>
    <w:rsid w:val="00022537"/>
    <w:rsid w:val="000228AD"/>
    <w:rsid w:val="00022AA0"/>
    <w:rsid w:val="00022F27"/>
    <w:rsid w:val="000241DC"/>
    <w:rsid w:val="000242E1"/>
    <w:rsid w:val="00024953"/>
    <w:rsid w:val="00025421"/>
    <w:rsid w:val="000259B9"/>
    <w:rsid w:val="000268CB"/>
    <w:rsid w:val="00026C34"/>
    <w:rsid w:val="00026DCB"/>
    <w:rsid w:val="00026F70"/>
    <w:rsid w:val="00026FC9"/>
    <w:rsid w:val="00027115"/>
    <w:rsid w:val="0002737F"/>
    <w:rsid w:val="0002753F"/>
    <w:rsid w:val="000275CD"/>
    <w:rsid w:val="00027693"/>
    <w:rsid w:val="000276B7"/>
    <w:rsid w:val="00030232"/>
    <w:rsid w:val="0003167B"/>
    <w:rsid w:val="00032843"/>
    <w:rsid w:val="00032EE8"/>
    <w:rsid w:val="000331E6"/>
    <w:rsid w:val="0003349B"/>
    <w:rsid w:val="00033717"/>
    <w:rsid w:val="00033E25"/>
    <w:rsid w:val="0003411D"/>
    <w:rsid w:val="000348EC"/>
    <w:rsid w:val="00034980"/>
    <w:rsid w:val="00034A71"/>
    <w:rsid w:val="00035B72"/>
    <w:rsid w:val="00035E3D"/>
    <w:rsid w:val="00035E76"/>
    <w:rsid w:val="00035EC5"/>
    <w:rsid w:val="000361BE"/>
    <w:rsid w:val="00036252"/>
    <w:rsid w:val="000364CB"/>
    <w:rsid w:val="00036601"/>
    <w:rsid w:val="00037606"/>
    <w:rsid w:val="0004010D"/>
    <w:rsid w:val="00040CBF"/>
    <w:rsid w:val="00041966"/>
    <w:rsid w:val="00041A7D"/>
    <w:rsid w:val="00041E46"/>
    <w:rsid w:val="00042D15"/>
    <w:rsid w:val="00043E92"/>
    <w:rsid w:val="0004526F"/>
    <w:rsid w:val="00045BC6"/>
    <w:rsid w:val="00046DA4"/>
    <w:rsid w:val="00047934"/>
    <w:rsid w:val="00047BC4"/>
    <w:rsid w:val="00050314"/>
    <w:rsid w:val="00050884"/>
    <w:rsid w:val="000510A3"/>
    <w:rsid w:val="000511F1"/>
    <w:rsid w:val="0005204F"/>
    <w:rsid w:val="000524C0"/>
    <w:rsid w:val="00052529"/>
    <w:rsid w:val="00053955"/>
    <w:rsid w:val="00053AD6"/>
    <w:rsid w:val="000546F3"/>
    <w:rsid w:val="00054CBB"/>
    <w:rsid w:val="0005506B"/>
    <w:rsid w:val="00055181"/>
    <w:rsid w:val="000559CE"/>
    <w:rsid w:val="00055D15"/>
    <w:rsid w:val="00055E96"/>
    <w:rsid w:val="000561E7"/>
    <w:rsid w:val="0005652F"/>
    <w:rsid w:val="000566EC"/>
    <w:rsid w:val="00057FE5"/>
    <w:rsid w:val="000601CC"/>
    <w:rsid w:val="0006061F"/>
    <w:rsid w:val="000607B6"/>
    <w:rsid w:val="0006118A"/>
    <w:rsid w:val="000611C6"/>
    <w:rsid w:val="00061931"/>
    <w:rsid w:val="00061C14"/>
    <w:rsid w:val="00061D2F"/>
    <w:rsid w:val="000631D8"/>
    <w:rsid w:val="00063214"/>
    <w:rsid w:val="00063527"/>
    <w:rsid w:val="00063B95"/>
    <w:rsid w:val="00064039"/>
    <w:rsid w:val="000644AC"/>
    <w:rsid w:val="00064734"/>
    <w:rsid w:val="00064817"/>
    <w:rsid w:val="00064AD6"/>
    <w:rsid w:val="000653EA"/>
    <w:rsid w:val="0006549F"/>
    <w:rsid w:val="00065815"/>
    <w:rsid w:val="00065BDA"/>
    <w:rsid w:val="00065E93"/>
    <w:rsid w:val="00065FE4"/>
    <w:rsid w:val="000661D3"/>
    <w:rsid w:val="00067001"/>
    <w:rsid w:val="00067195"/>
    <w:rsid w:val="00067505"/>
    <w:rsid w:val="000701B4"/>
    <w:rsid w:val="00071449"/>
    <w:rsid w:val="00072BE5"/>
    <w:rsid w:val="00072F9D"/>
    <w:rsid w:val="0007324F"/>
    <w:rsid w:val="00073B24"/>
    <w:rsid w:val="000745BA"/>
    <w:rsid w:val="00075040"/>
    <w:rsid w:val="00076175"/>
    <w:rsid w:val="000763DE"/>
    <w:rsid w:val="00076A23"/>
    <w:rsid w:val="00077134"/>
    <w:rsid w:val="00077709"/>
    <w:rsid w:val="0007791C"/>
    <w:rsid w:val="0007793A"/>
    <w:rsid w:val="00080437"/>
    <w:rsid w:val="00080F89"/>
    <w:rsid w:val="00082405"/>
    <w:rsid w:val="00082608"/>
    <w:rsid w:val="00082931"/>
    <w:rsid w:val="00082B68"/>
    <w:rsid w:val="00083502"/>
    <w:rsid w:val="00083B74"/>
    <w:rsid w:val="00083DCE"/>
    <w:rsid w:val="00084625"/>
    <w:rsid w:val="00084679"/>
    <w:rsid w:val="00084AD8"/>
    <w:rsid w:val="000868CA"/>
    <w:rsid w:val="00086AF9"/>
    <w:rsid w:val="00086D8F"/>
    <w:rsid w:val="00087BB6"/>
    <w:rsid w:val="000900F6"/>
    <w:rsid w:val="00090E76"/>
    <w:rsid w:val="00091619"/>
    <w:rsid w:val="000918F3"/>
    <w:rsid w:val="00091913"/>
    <w:rsid w:val="00091F30"/>
    <w:rsid w:val="0009216C"/>
    <w:rsid w:val="0009253F"/>
    <w:rsid w:val="00092C48"/>
    <w:rsid w:val="00092FF5"/>
    <w:rsid w:val="00093627"/>
    <w:rsid w:val="000938D7"/>
    <w:rsid w:val="00093B53"/>
    <w:rsid w:val="00093C4E"/>
    <w:rsid w:val="00094090"/>
    <w:rsid w:val="00094160"/>
    <w:rsid w:val="00094640"/>
    <w:rsid w:val="00094837"/>
    <w:rsid w:val="00094C6C"/>
    <w:rsid w:val="0009548E"/>
    <w:rsid w:val="00095A46"/>
    <w:rsid w:val="00095F00"/>
    <w:rsid w:val="000963A8"/>
    <w:rsid w:val="000976B6"/>
    <w:rsid w:val="00097729"/>
    <w:rsid w:val="00097DDC"/>
    <w:rsid w:val="00097E5F"/>
    <w:rsid w:val="00097EBA"/>
    <w:rsid w:val="000A041D"/>
    <w:rsid w:val="000A0656"/>
    <w:rsid w:val="000A11DE"/>
    <w:rsid w:val="000A1975"/>
    <w:rsid w:val="000A1A87"/>
    <w:rsid w:val="000A232D"/>
    <w:rsid w:val="000A24EF"/>
    <w:rsid w:val="000A2B53"/>
    <w:rsid w:val="000A40E2"/>
    <w:rsid w:val="000A4203"/>
    <w:rsid w:val="000A4395"/>
    <w:rsid w:val="000A4508"/>
    <w:rsid w:val="000A4516"/>
    <w:rsid w:val="000A5721"/>
    <w:rsid w:val="000A6807"/>
    <w:rsid w:val="000A68B0"/>
    <w:rsid w:val="000A6F38"/>
    <w:rsid w:val="000A736F"/>
    <w:rsid w:val="000A778A"/>
    <w:rsid w:val="000B00E2"/>
    <w:rsid w:val="000B01D3"/>
    <w:rsid w:val="000B161D"/>
    <w:rsid w:val="000B191A"/>
    <w:rsid w:val="000B1979"/>
    <w:rsid w:val="000B1B21"/>
    <w:rsid w:val="000B1FFF"/>
    <w:rsid w:val="000B23F2"/>
    <w:rsid w:val="000B2588"/>
    <w:rsid w:val="000B26D6"/>
    <w:rsid w:val="000B275D"/>
    <w:rsid w:val="000B2ACD"/>
    <w:rsid w:val="000B39BB"/>
    <w:rsid w:val="000B3CED"/>
    <w:rsid w:val="000B40ED"/>
    <w:rsid w:val="000B4184"/>
    <w:rsid w:val="000B4A29"/>
    <w:rsid w:val="000B51A0"/>
    <w:rsid w:val="000B581E"/>
    <w:rsid w:val="000B5A86"/>
    <w:rsid w:val="000B5D88"/>
    <w:rsid w:val="000B66C4"/>
    <w:rsid w:val="000B685D"/>
    <w:rsid w:val="000B7A34"/>
    <w:rsid w:val="000C0945"/>
    <w:rsid w:val="000C0C2E"/>
    <w:rsid w:val="000C110A"/>
    <w:rsid w:val="000C1F54"/>
    <w:rsid w:val="000C2241"/>
    <w:rsid w:val="000C399E"/>
    <w:rsid w:val="000C3E0D"/>
    <w:rsid w:val="000C4AC1"/>
    <w:rsid w:val="000C4ACC"/>
    <w:rsid w:val="000C4E72"/>
    <w:rsid w:val="000C5100"/>
    <w:rsid w:val="000C5484"/>
    <w:rsid w:val="000C55CF"/>
    <w:rsid w:val="000C59C0"/>
    <w:rsid w:val="000C59FA"/>
    <w:rsid w:val="000C5DE1"/>
    <w:rsid w:val="000C5FEC"/>
    <w:rsid w:val="000C6007"/>
    <w:rsid w:val="000C780F"/>
    <w:rsid w:val="000C7865"/>
    <w:rsid w:val="000D02F9"/>
    <w:rsid w:val="000D0E74"/>
    <w:rsid w:val="000D1C75"/>
    <w:rsid w:val="000D2E56"/>
    <w:rsid w:val="000D2FE1"/>
    <w:rsid w:val="000D31D3"/>
    <w:rsid w:val="000D33EA"/>
    <w:rsid w:val="000D34A4"/>
    <w:rsid w:val="000D369C"/>
    <w:rsid w:val="000D37B6"/>
    <w:rsid w:val="000D407A"/>
    <w:rsid w:val="000D4287"/>
    <w:rsid w:val="000D448C"/>
    <w:rsid w:val="000D4609"/>
    <w:rsid w:val="000D469A"/>
    <w:rsid w:val="000D6232"/>
    <w:rsid w:val="000D6908"/>
    <w:rsid w:val="000D70C3"/>
    <w:rsid w:val="000D73A2"/>
    <w:rsid w:val="000D7544"/>
    <w:rsid w:val="000D778B"/>
    <w:rsid w:val="000E04AE"/>
    <w:rsid w:val="000E059E"/>
    <w:rsid w:val="000E0674"/>
    <w:rsid w:val="000E078B"/>
    <w:rsid w:val="000E0826"/>
    <w:rsid w:val="000E0A72"/>
    <w:rsid w:val="000E137F"/>
    <w:rsid w:val="000E140D"/>
    <w:rsid w:val="000E1622"/>
    <w:rsid w:val="000E20A5"/>
    <w:rsid w:val="000E213B"/>
    <w:rsid w:val="000E25AD"/>
    <w:rsid w:val="000E31BB"/>
    <w:rsid w:val="000E3433"/>
    <w:rsid w:val="000E3B20"/>
    <w:rsid w:val="000E3BB9"/>
    <w:rsid w:val="000E3D86"/>
    <w:rsid w:val="000E442C"/>
    <w:rsid w:val="000E47E3"/>
    <w:rsid w:val="000E4CFB"/>
    <w:rsid w:val="000E4F7C"/>
    <w:rsid w:val="000E5B0F"/>
    <w:rsid w:val="000E5CB6"/>
    <w:rsid w:val="000E6159"/>
    <w:rsid w:val="000E63EB"/>
    <w:rsid w:val="000F1534"/>
    <w:rsid w:val="000F1EE2"/>
    <w:rsid w:val="000F26EE"/>
    <w:rsid w:val="000F3047"/>
    <w:rsid w:val="000F3326"/>
    <w:rsid w:val="000F361A"/>
    <w:rsid w:val="000F3E3A"/>
    <w:rsid w:val="000F4AD6"/>
    <w:rsid w:val="000F4EF6"/>
    <w:rsid w:val="000F5171"/>
    <w:rsid w:val="000F5B26"/>
    <w:rsid w:val="000F61BE"/>
    <w:rsid w:val="000F67C6"/>
    <w:rsid w:val="000F7362"/>
    <w:rsid w:val="00100219"/>
    <w:rsid w:val="00100499"/>
    <w:rsid w:val="00100664"/>
    <w:rsid w:val="00100A37"/>
    <w:rsid w:val="00100B23"/>
    <w:rsid w:val="00100C9F"/>
    <w:rsid w:val="001014E4"/>
    <w:rsid w:val="00102AB2"/>
    <w:rsid w:val="00103E03"/>
    <w:rsid w:val="00103F32"/>
    <w:rsid w:val="00104647"/>
    <w:rsid w:val="00104875"/>
    <w:rsid w:val="00104FE6"/>
    <w:rsid w:val="001050B6"/>
    <w:rsid w:val="00105A6E"/>
    <w:rsid w:val="00105D03"/>
    <w:rsid w:val="00105DAB"/>
    <w:rsid w:val="00107794"/>
    <w:rsid w:val="00110716"/>
    <w:rsid w:val="001107C5"/>
    <w:rsid w:val="001113F2"/>
    <w:rsid w:val="00111830"/>
    <w:rsid w:val="00112FD1"/>
    <w:rsid w:val="001141BF"/>
    <w:rsid w:val="0011449C"/>
    <w:rsid w:val="00114C30"/>
    <w:rsid w:val="001164A7"/>
    <w:rsid w:val="001167EC"/>
    <w:rsid w:val="00117087"/>
    <w:rsid w:val="001175EC"/>
    <w:rsid w:val="00117EC7"/>
    <w:rsid w:val="001200BA"/>
    <w:rsid w:val="00120139"/>
    <w:rsid w:val="001202AC"/>
    <w:rsid w:val="00120A2B"/>
    <w:rsid w:val="00120D64"/>
    <w:rsid w:val="0012115D"/>
    <w:rsid w:val="0012133F"/>
    <w:rsid w:val="0012169E"/>
    <w:rsid w:val="001219F4"/>
    <w:rsid w:val="00121BC2"/>
    <w:rsid w:val="00121C7E"/>
    <w:rsid w:val="00121F21"/>
    <w:rsid w:val="00123344"/>
    <w:rsid w:val="00123712"/>
    <w:rsid w:val="0012428F"/>
    <w:rsid w:val="001242A5"/>
    <w:rsid w:val="00125288"/>
    <w:rsid w:val="00125547"/>
    <w:rsid w:val="001256AD"/>
    <w:rsid w:val="00125E0F"/>
    <w:rsid w:val="00125E41"/>
    <w:rsid w:val="00125F59"/>
    <w:rsid w:val="0012647C"/>
    <w:rsid w:val="00126F85"/>
    <w:rsid w:val="001273E1"/>
    <w:rsid w:val="001277FB"/>
    <w:rsid w:val="00127E5E"/>
    <w:rsid w:val="00130276"/>
    <w:rsid w:val="0013035B"/>
    <w:rsid w:val="00130375"/>
    <w:rsid w:val="00130F37"/>
    <w:rsid w:val="001316C8"/>
    <w:rsid w:val="00132191"/>
    <w:rsid w:val="00132DF6"/>
    <w:rsid w:val="00133EA9"/>
    <w:rsid w:val="001341F1"/>
    <w:rsid w:val="00134AC9"/>
    <w:rsid w:val="00134BAB"/>
    <w:rsid w:val="00134C0A"/>
    <w:rsid w:val="00134F05"/>
    <w:rsid w:val="0013647A"/>
    <w:rsid w:val="001365F8"/>
    <w:rsid w:val="001374DA"/>
    <w:rsid w:val="0013789D"/>
    <w:rsid w:val="001406A7"/>
    <w:rsid w:val="00140902"/>
    <w:rsid w:val="00142174"/>
    <w:rsid w:val="00142577"/>
    <w:rsid w:val="001429E7"/>
    <w:rsid w:val="00142D94"/>
    <w:rsid w:val="00142F6C"/>
    <w:rsid w:val="00142FED"/>
    <w:rsid w:val="0014316C"/>
    <w:rsid w:val="0014322D"/>
    <w:rsid w:val="00143CAC"/>
    <w:rsid w:val="00143E24"/>
    <w:rsid w:val="001445C5"/>
    <w:rsid w:val="00144978"/>
    <w:rsid w:val="00144C4E"/>
    <w:rsid w:val="00144CE0"/>
    <w:rsid w:val="00144F12"/>
    <w:rsid w:val="00144F23"/>
    <w:rsid w:val="00145C08"/>
    <w:rsid w:val="00145E36"/>
    <w:rsid w:val="00146769"/>
    <w:rsid w:val="0014737B"/>
    <w:rsid w:val="001475F0"/>
    <w:rsid w:val="001478BB"/>
    <w:rsid w:val="001478E6"/>
    <w:rsid w:val="00150286"/>
    <w:rsid w:val="00150293"/>
    <w:rsid w:val="001504A6"/>
    <w:rsid w:val="0015064F"/>
    <w:rsid w:val="00150AD1"/>
    <w:rsid w:val="0015118C"/>
    <w:rsid w:val="0015133F"/>
    <w:rsid w:val="00151BF9"/>
    <w:rsid w:val="00151F65"/>
    <w:rsid w:val="00152815"/>
    <w:rsid w:val="001529C6"/>
    <w:rsid w:val="00152AE6"/>
    <w:rsid w:val="00152FBA"/>
    <w:rsid w:val="001530EE"/>
    <w:rsid w:val="00153A7F"/>
    <w:rsid w:val="00153ADE"/>
    <w:rsid w:val="00153B7F"/>
    <w:rsid w:val="001540A2"/>
    <w:rsid w:val="00154E3C"/>
    <w:rsid w:val="00154F11"/>
    <w:rsid w:val="0015736F"/>
    <w:rsid w:val="00160222"/>
    <w:rsid w:val="0016056F"/>
    <w:rsid w:val="0016087D"/>
    <w:rsid w:val="001609C6"/>
    <w:rsid w:val="00161886"/>
    <w:rsid w:val="001619FE"/>
    <w:rsid w:val="001638F9"/>
    <w:rsid w:val="0016405D"/>
    <w:rsid w:val="00164D86"/>
    <w:rsid w:val="00165EEE"/>
    <w:rsid w:val="001674CE"/>
    <w:rsid w:val="0016781D"/>
    <w:rsid w:val="00167C2C"/>
    <w:rsid w:val="0017159C"/>
    <w:rsid w:val="00171E62"/>
    <w:rsid w:val="001720A3"/>
    <w:rsid w:val="0017226A"/>
    <w:rsid w:val="0017246F"/>
    <w:rsid w:val="0017252A"/>
    <w:rsid w:val="00173994"/>
    <w:rsid w:val="001740D3"/>
    <w:rsid w:val="001743FA"/>
    <w:rsid w:val="0017460B"/>
    <w:rsid w:val="001746C5"/>
    <w:rsid w:val="00174D13"/>
    <w:rsid w:val="001752ED"/>
    <w:rsid w:val="00175927"/>
    <w:rsid w:val="00175B1A"/>
    <w:rsid w:val="00175E49"/>
    <w:rsid w:val="00175E6A"/>
    <w:rsid w:val="00176E83"/>
    <w:rsid w:val="0017735C"/>
    <w:rsid w:val="001779F7"/>
    <w:rsid w:val="00180584"/>
    <w:rsid w:val="00180CD5"/>
    <w:rsid w:val="00180DE3"/>
    <w:rsid w:val="00180EE7"/>
    <w:rsid w:val="00181583"/>
    <w:rsid w:val="00181C0D"/>
    <w:rsid w:val="00181DD6"/>
    <w:rsid w:val="00182074"/>
    <w:rsid w:val="001829C0"/>
    <w:rsid w:val="0018316F"/>
    <w:rsid w:val="00183588"/>
    <w:rsid w:val="00183590"/>
    <w:rsid w:val="00183781"/>
    <w:rsid w:val="00184232"/>
    <w:rsid w:val="00184CA3"/>
    <w:rsid w:val="00185085"/>
    <w:rsid w:val="001855A7"/>
    <w:rsid w:val="00185673"/>
    <w:rsid w:val="001858D0"/>
    <w:rsid w:val="001859D2"/>
    <w:rsid w:val="001901C2"/>
    <w:rsid w:val="00190B99"/>
    <w:rsid w:val="00190C6E"/>
    <w:rsid w:val="00190D21"/>
    <w:rsid w:val="00191278"/>
    <w:rsid w:val="001916FA"/>
    <w:rsid w:val="001925AA"/>
    <w:rsid w:val="001929A2"/>
    <w:rsid w:val="00192FA4"/>
    <w:rsid w:val="00193044"/>
    <w:rsid w:val="00193106"/>
    <w:rsid w:val="00193278"/>
    <w:rsid w:val="00193E9F"/>
    <w:rsid w:val="00194D36"/>
    <w:rsid w:val="00194FB7"/>
    <w:rsid w:val="0019594D"/>
    <w:rsid w:val="00195EF4"/>
    <w:rsid w:val="00195F10"/>
    <w:rsid w:val="00196059"/>
    <w:rsid w:val="0019671B"/>
    <w:rsid w:val="00197B68"/>
    <w:rsid w:val="00197ECD"/>
    <w:rsid w:val="001A041E"/>
    <w:rsid w:val="001A078B"/>
    <w:rsid w:val="001A150F"/>
    <w:rsid w:val="001A16F6"/>
    <w:rsid w:val="001A2043"/>
    <w:rsid w:val="001A2110"/>
    <w:rsid w:val="001A25CD"/>
    <w:rsid w:val="001A2B03"/>
    <w:rsid w:val="001A2E06"/>
    <w:rsid w:val="001A3B0C"/>
    <w:rsid w:val="001A3C33"/>
    <w:rsid w:val="001A3FBB"/>
    <w:rsid w:val="001A58D6"/>
    <w:rsid w:val="001A6581"/>
    <w:rsid w:val="001A66FE"/>
    <w:rsid w:val="001A7034"/>
    <w:rsid w:val="001A739E"/>
    <w:rsid w:val="001A763B"/>
    <w:rsid w:val="001A7FD8"/>
    <w:rsid w:val="001B0880"/>
    <w:rsid w:val="001B0B56"/>
    <w:rsid w:val="001B0F1C"/>
    <w:rsid w:val="001B1C10"/>
    <w:rsid w:val="001B2007"/>
    <w:rsid w:val="001B20DB"/>
    <w:rsid w:val="001B2165"/>
    <w:rsid w:val="001B2C67"/>
    <w:rsid w:val="001B2EE8"/>
    <w:rsid w:val="001B2EF6"/>
    <w:rsid w:val="001B468F"/>
    <w:rsid w:val="001B4C74"/>
    <w:rsid w:val="001B4CAA"/>
    <w:rsid w:val="001B4ED4"/>
    <w:rsid w:val="001B5CC1"/>
    <w:rsid w:val="001B6DDA"/>
    <w:rsid w:val="001B7A1D"/>
    <w:rsid w:val="001B7C8D"/>
    <w:rsid w:val="001C070D"/>
    <w:rsid w:val="001C0BAC"/>
    <w:rsid w:val="001C0C5A"/>
    <w:rsid w:val="001C13E0"/>
    <w:rsid w:val="001C18AA"/>
    <w:rsid w:val="001C1E81"/>
    <w:rsid w:val="001C2331"/>
    <w:rsid w:val="001C2B03"/>
    <w:rsid w:val="001C2F62"/>
    <w:rsid w:val="001C2FE1"/>
    <w:rsid w:val="001C30C8"/>
    <w:rsid w:val="001C3CCA"/>
    <w:rsid w:val="001C4BB7"/>
    <w:rsid w:val="001C5466"/>
    <w:rsid w:val="001C5AC7"/>
    <w:rsid w:val="001C613F"/>
    <w:rsid w:val="001C7345"/>
    <w:rsid w:val="001C769F"/>
    <w:rsid w:val="001C7864"/>
    <w:rsid w:val="001C7F4F"/>
    <w:rsid w:val="001D0047"/>
    <w:rsid w:val="001D087D"/>
    <w:rsid w:val="001D0A0F"/>
    <w:rsid w:val="001D1008"/>
    <w:rsid w:val="001D1E3D"/>
    <w:rsid w:val="001D2459"/>
    <w:rsid w:val="001D24B0"/>
    <w:rsid w:val="001D27A3"/>
    <w:rsid w:val="001D2972"/>
    <w:rsid w:val="001D2A2C"/>
    <w:rsid w:val="001D2ECE"/>
    <w:rsid w:val="001D31F6"/>
    <w:rsid w:val="001D3616"/>
    <w:rsid w:val="001D3954"/>
    <w:rsid w:val="001D3C3F"/>
    <w:rsid w:val="001D3ED0"/>
    <w:rsid w:val="001D3FA5"/>
    <w:rsid w:val="001D407C"/>
    <w:rsid w:val="001D4122"/>
    <w:rsid w:val="001D50B1"/>
    <w:rsid w:val="001D57B9"/>
    <w:rsid w:val="001D5C38"/>
    <w:rsid w:val="001D6011"/>
    <w:rsid w:val="001D69DC"/>
    <w:rsid w:val="001E0714"/>
    <w:rsid w:val="001E07EA"/>
    <w:rsid w:val="001E0898"/>
    <w:rsid w:val="001E0A58"/>
    <w:rsid w:val="001E0BD9"/>
    <w:rsid w:val="001E0F7D"/>
    <w:rsid w:val="001E1843"/>
    <w:rsid w:val="001E2C53"/>
    <w:rsid w:val="001E2CAF"/>
    <w:rsid w:val="001E2EB9"/>
    <w:rsid w:val="001E338B"/>
    <w:rsid w:val="001E3D7C"/>
    <w:rsid w:val="001E3DDA"/>
    <w:rsid w:val="001E3EC7"/>
    <w:rsid w:val="001E3F6A"/>
    <w:rsid w:val="001E42F5"/>
    <w:rsid w:val="001E5052"/>
    <w:rsid w:val="001E570F"/>
    <w:rsid w:val="001E69CB"/>
    <w:rsid w:val="001F143A"/>
    <w:rsid w:val="001F2005"/>
    <w:rsid w:val="001F2353"/>
    <w:rsid w:val="001F2613"/>
    <w:rsid w:val="001F282A"/>
    <w:rsid w:val="001F2EE9"/>
    <w:rsid w:val="001F37C9"/>
    <w:rsid w:val="001F3AC7"/>
    <w:rsid w:val="001F3B41"/>
    <w:rsid w:val="001F4C9F"/>
    <w:rsid w:val="001F525C"/>
    <w:rsid w:val="001F631A"/>
    <w:rsid w:val="001F7B53"/>
    <w:rsid w:val="001F7D8C"/>
    <w:rsid w:val="001F7FE7"/>
    <w:rsid w:val="002002DA"/>
    <w:rsid w:val="002007FB"/>
    <w:rsid w:val="002008E4"/>
    <w:rsid w:val="00200D2E"/>
    <w:rsid w:val="00201536"/>
    <w:rsid w:val="0020155E"/>
    <w:rsid w:val="00201F71"/>
    <w:rsid w:val="0020265B"/>
    <w:rsid w:val="00202938"/>
    <w:rsid w:val="00203D73"/>
    <w:rsid w:val="00204386"/>
    <w:rsid w:val="0020477B"/>
    <w:rsid w:val="00204888"/>
    <w:rsid w:val="00204CB6"/>
    <w:rsid w:val="002056A5"/>
    <w:rsid w:val="00205D35"/>
    <w:rsid w:val="00205F17"/>
    <w:rsid w:val="002062E5"/>
    <w:rsid w:val="002076CC"/>
    <w:rsid w:val="00207E9A"/>
    <w:rsid w:val="00210056"/>
    <w:rsid w:val="002102ED"/>
    <w:rsid w:val="0021041E"/>
    <w:rsid w:val="00210A6C"/>
    <w:rsid w:val="00210B05"/>
    <w:rsid w:val="00210B7C"/>
    <w:rsid w:val="0021112F"/>
    <w:rsid w:val="00211731"/>
    <w:rsid w:val="00211743"/>
    <w:rsid w:val="00211F6D"/>
    <w:rsid w:val="00211FAA"/>
    <w:rsid w:val="002121B6"/>
    <w:rsid w:val="0021229A"/>
    <w:rsid w:val="0021231C"/>
    <w:rsid w:val="002123FC"/>
    <w:rsid w:val="00213010"/>
    <w:rsid w:val="00213CEE"/>
    <w:rsid w:val="00214C50"/>
    <w:rsid w:val="00215950"/>
    <w:rsid w:val="00215F3F"/>
    <w:rsid w:val="00216120"/>
    <w:rsid w:val="00216650"/>
    <w:rsid w:val="002169D8"/>
    <w:rsid w:val="00216B4F"/>
    <w:rsid w:val="00217265"/>
    <w:rsid w:val="00217BBB"/>
    <w:rsid w:val="0022061E"/>
    <w:rsid w:val="00220C58"/>
    <w:rsid w:val="00221360"/>
    <w:rsid w:val="0022157B"/>
    <w:rsid w:val="00221641"/>
    <w:rsid w:val="0022185B"/>
    <w:rsid w:val="00221C56"/>
    <w:rsid w:val="00221CB3"/>
    <w:rsid w:val="00221CBB"/>
    <w:rsid w:val="00222295"/>
    <w:rsid w:val="002225A3"/>
    <w:rsid w:val="00222E92"/>
    <w:rsid w:val="00223349"/>
    <w:rsid w:val="002239F9"/>
    <w:rsid w:val="0022439A"/>
    <w:rsid w:val="002244C2"/>
    <w:rsid w:val="0022479B"/>
    <w:rsid w:val="00226DF9"/>
    <w:rsid w:val="00227193"/>
    <w:rsid w:val="002273FB"/>
    <w:rsid w:val="0022786D"/>
    <w:rsid w:val="00230311"/>
    <w:rsid w:val="002303F3"/>
    <w:rsid w:val="0023049F"/>
    <w:rsid w:val="002304DF"/>
    <w:rsid w:val="00230C20"/>
    <w:rsid w:val="002317ED"/>
    <w:rsid w:val="00232955"/>
    <w:rsid w:val="0023413D"/>
    <w:rsid w:val="00234165"/>
    <w:rsid w:val="002356FA"/>
    <w:rsid w:val="00235A63"/>
    <w:rsid w:val="00236B3E"/>
    <w:rsid w:val="00236EDA"/>
    <w:rsid w:val="002375D4"/>
    <w:rsid w:val="0023782A"/>
    <w:rsid w:val="00237E00"/>
    <w:rsid w:val="00240647"/>
    <w:rsid w:val="00240A74"/>
    <w:rsid w:val="00241065"/>
    <w:rsid w:val="002410A1"/>
    <w:rsid w:val="002412BF"/>
    <w:rsid w:val="00241434"/>
    <w:rsid w:val="00241691"/>
    <w:rsid w:val="0024176F"/>
    <w:rsid w:val="00241CBA"/>
    <w:rsid w:val="00241EFA"/>
    <w:rsid w:val="002427D5"/>
    <w:rsid w:val="002429B2"/>
    <w:rsid w:val="00242B9D"/>
    <w:rsid w:val="00242F60"/>
    <w:rsid w:val="002433FE"/>
    <w:rsid w:val="00243521"/>
    <w:rsid w:val="0024449D"/>
    <w:rsid w:val="00246DD1"/>
    <w:rsid w:val="00246F11"/>
    <w:rsid w:val="002479DF"/>
    <w:rsid w:val="00247DF9"/>
    <w:rsid w:val="002505CC"/>
    <w:rsid w:val="00251B66"/>
    <w:rsid w:val="00252592"/>
    <w:rsid w:val="00252648"/>
    <w:rsid w:val="00252894"/>
    <w:rsid w:val="002537C3"/>
    <w:rsid w:val="00253DBD"/>
    <w:rsid w:val="00253F45"/>
    <w:rsid w:val="002546C5"/>
    <w:rsid w:val="00254C7D"/>
    <w:rsid w:val="00255E03"/>
    <w:rsid w:val="002562DB"/>
    <w:rsid w:val="00256428"/>
    <w:rsid w:val="00256DBD"/>
    <w:rsid w:val="00257AD2"/>
    <w:rsid w:val="00257BE6"/>
    <w:rsid w:val="00257ECB"/>
    <w:rsid w:val="00260959"/>
    <w:rsid w:val="002609BB"/>
    <w:rsid w:val="002610F2"/>
    <w:rsid w:val="0026183C"/>
    <w:rsid w:val="002631BF"/>
    <w:rsid w:val="00263F0A"/>
    <w:rsid w:val="00264041"/>
    <w:rsid w:val="00265574"/>
    <w:rsid w:val="0026560B"/>
    <w:rsid w:val="002662BC"/>
    <w:rsid w:val="002663D8"/>
    <w:rsid w:val="002664B5"/>
    <w:rsid w:val="00267D5F"/>
    <w:rsid w:val="00270387"/>
    <w:rsid w:val="00270C4E"/>
    <w:rsid w:val="00270EAB"/>
    <w:rsid w:val="00271193"/>
    <w:rsid w:val="0027120E"/>
    <w:rsid w:val="00271B98"/>
    <w:rsid w:val="002720D1"/>
    <w:rsid w:val="002726B2"/>
    <w:rsid w:val="002753BA"/>
    <w:rsid w:val="0027600A"/>
    <w:rsid w:val="00277876"/>
    <w:rsid w:val="00277B27"/>
    <w:rsid w:val="00277BB0"/>
    <w:rsid w:val="00277EF7"/>
    <w:rsid w:val="00280215"/>
    <w:rsid w:val="002808DA"/>
    <w:rsid w:val="00281760"/>
    <w:rsid w:val="00281B4A"/>
    <w:rsid w:val="00281DF9"/>
    <w:rsid w:val="0028239B"/>
    <w:rsid w:val="00282425"/>
    <w:rsid w:val="00284045"/>
    <w:rsid w:val="002841D4"/>
    <w:rsid w:val="002843C9"/>
    <w:rsid w:val="00284D72"/>
    <w:rsid w:val="00284DC4"/>
    <w:rsid w:val="00284F55"/>
    <w:rsid w:val="00285291"/>
    <w:rsid w:val="002857AD"/>
    <w:rsid w:val="0028631C"/>
    <w:rsid w:val="00287403"/>
    <w:rsid w:val="00287FE9"/>
    <w:rsid w:val="00290B24"/>
    <w:rsid w:val="00290F26"/>
    <w:rsid w:val="002913DF"/>
    <w:rsid w:val="00292240"/>
    <w:rsid w:val="00292362"/>
    <w:rsid w:val="002927A7"/>
    <w:rsid w:val="002927C5"/>
    <w:rsid w:val="00293355"/>
    <w:rsid w:val="00293469"/>
    <w:rsid w:val="002934FE"/>
    <w:rsid w:val="00293587"/>
    <w:rsid w:val="00293F02"/>
    <w:rsid w:val="002947C4"/>
    <w:rsid w:val="002950A9"/>
    <w:rsid w:val="002950CD"/>
    <w:rsid w:val="00295208"/>
    <w:rsid w:val="00295385"/>
    <w:rsid w:val="0029548A"/>
    <w:rsid w:val="002959AD"/>
    <w:rsid w:val="00295DF3"/>
    <w:rsid w:val="00295FB4"/>
    <w:rsid w:val="00296BCE"/>
    <w:rsid w:val="00296CAA"/>
    <w:rsid w:val="002978F0"/>
    <w:rsid w:val="00297F88"/>
    <w:rsid w:val="002A0076"/>
    <w:rsid w:val="002A2026"/>
    <w:rsid w:val="002A2031"/>
    <w:rsid w:val="002A2558"/>
    <w:rsid w:val="002A2741"/>
    <w:rsid w:val="002A2F37"/>
    <w:rsid w:val="002A39D4"/>
    <w:rsid w:val="002A3FF0"/>
    <w:rsid w:val="002A42A5"/>
    <w:rsid w:val="002A4A1C"/>
    <w:rsid w:val="002A4A6E"/>
    <w:rsid w:val="002A603E"/>
    <w:rsid w:val="002A6786"/>
    <w:rsid w:val="002A7355"/>
    <w:rsid w:val="002A7C84"/>
    <w:rsid w:val="002A7F2F"/>
    <w:rsid w:val="002B03B5"/>
    <w:rsid w:val="002B0BFB"/>
    <w:rsid w:val="002B0CFE"/>
    <w:rsid w:val="002B1829"/>
    <w:rsid w:val="002B19E1"/>
    <w:rsid w:val="002B1B79"/>
    <w:rsid w:val="002B201F"/>
    <w:rsid w:val="002B2B1D"/>
    <w:rsid w:val="002B2B43"/>
    <w:rsid w:val="002B2CB0"/>
    <w:rsid w:val="002B30E7"/>
    <w:rsid w:val="002B3246"/>
    <w:rsid w:val="002B3F19"/>
    <w:rsid w:val="002B4521"/>
    <w:rsid w:val="002B4817"/>
    <w:rsid w:val="002B511A"/>
    <w:rsid w:val="002B628F"/>
    <w:rsid w:val="002B69DB"/>
    <w:rsid w:val="002C00CD"/>
    <w:rsid w:val="002C03F8"/>
    <w:rsid w:val="002C0494"/>
    <w:rsid w:val="002C0EF3"/>
    <w:rsid w:val="002C113F"/>
    <w:rsid w:val="002C1C46"/>
    <w:rsid w:val="002C2108"/>
    <w:rsid w:val="002C2323"/>
    <w:rsid w:val="002C26B7"/>
    <w:rsid w:val="002C26BB"/>
    <w:rsid w:val="002C287C"/>
    <w:rsid w:val="002C2FE1"/>
    <w:rsid w:val="002C3298"/>
    <w:rsid w:val="002C4212"/>
    <w:rsid w:val="002C43E7"/>
    <w:rsid w:val="002C4430"/>
    <w:rsid w:val="002C45A9"/>
    <w:rsid w:val="002C4F86"/>
    <w:rsid w:val="002C5003"/>
    <w:rsid w:val="002C5A84"/>
    <w:rsid w:val="002C5CE2"/>
    <w:rsid w:val="002C5FFF"/>
    <w:rsid w:val="002C65DC"/>
    <w:rsid w:val="002C6D70"/>
    <w:rsid w:val="002C7B45"/>
    <w:rsid w:val="002C7EE8"/>
    <w:rsid w:val="002D024B"/>
    <w:rsid w:val="002D1642"/>
    <w:rsid w:val="002D1E8D"/>
    <w:rsid w:val="002D1FBC"/>
    <w:rsid w:val="002D2019"/>
    <w:rsid w:val="002D212C"/>
    <w:rsid w:val="002D2C85"/>
    <w:rsid w:val="002D2CB6"/>
    <w:rsid w:val="002D382B"/>
    <w:rsid w:val="002D52FC"/>
    <w:rsid w:val="002D54D1"/>
    <w:rsid w:val="002D5E2B"/>
    <w:rsid w:val="002D6335"/>
    <w:rsid w:val="002D65F3"/>
    <w:rsid w:val="002D72E9"/>
    <w:rsid w:val="002D7814"/>
    <w:rsid w:val="002D7928"/>
    <w:rsid w:val="002E037B"/>
    <w:rsid w:val="002E0399"/>
    <w:rsid w:val="002E0A9C"/>
    <w:rsid w:val="002E1E72"/>
    <w:rsid w:val="002E210B"/>
    <w:rsid w:val="002E213C"/>
    <w:rsid w:val="002E2925"/>
    <w:rsid w:val="002E3157"/>
    <w:rsid w:val="002E3343"/>
    <w:rsid w:val="002E39A6"/>
    <w:rsid w:val="002E3BA9"/>
    <w:rsid w:val="002E3C2E"/>
    <w:rsid w:val="002E3FBF"/>
    <w:rsid w:val="002E4540"/>
    <w:rsid w:val="002E46A8"/>
    <w:rsid w:val="002E4BCE"/>
    <w:rsid w:val="002E4F0B"/>
    <w:rsid w:val="002E516F"/>
    <w:rsid w:val="002E517B"/>
    <w:rsid w:val="002E54EE"/>
    <w:rsid w:val="002E5AFA"/>
    <w:rsid w:val="002E5D4C"/>
    <w:rsid w:val="002E6ADF"/>
    <w:rsid w:val="002E6D73"/>
    <w:rsid w:val="002E6E10"/>
    <w:rsid w:val="002E6F0B"/>
    <w:rsid w:val="002E728C"/>
    <w:rsid w:val="002F029F"/>
    <w:rsid w:val="002F0681"/>
    <w:rsid w:val="002F0BAD"/>
    <w:rsid w:val="002F1787"/>
    <w:rsid w:val="002F185C"/>
    <w:rsid w:val="002F19D6"/>
    <w:rsid w:val="002F222C"/>
    <w:rsid w:val="002F23C3"/>
    <w:rsid w:val="002F3802"/>
    <w:rsid w:val="002F3E62"/>
    <w:rsid w:val="002F44A2"/>
    <w:rsid w:val="002F46E9"/>
    <w:rsid w:val="002F4E91"/>
    <w:rsid w:val="002F515D"/>
    <w:rsid w:val="002F51D7"/>
    <w:rsid w:val="002F59F7"/>
    <w:rsid w:val="002F79BE"/>
    <w:rsid w:val="00300660"/>
    <w:rsid w:val="00300C3B"/>
    <w:rsid w:val="003011D9"/>
    <w:rsid w:val="003019E1"/>
    <w:rsid w:val="00301B6C"/>
    <w:rsid w:val="00302307"/>
    <w:rsid w:val="003023BE"/>
    <w:rsid w:val="00302608"/>
    <w:rsid w:val="00302ABB"/>
    <w:rsid w:val="00304011"/>
    <w:rsid w:val="003043B1"/>
    <w:rsid w:val="003044A8"/>
    <w:rsid w:val="00304830"/>
    <w:rsid w:val="00304E59"/>
    <w:rsid w:val="00304F8E"/>
    <w:rsid w:val="0030589F"/>
    <w:rsid w:val="00305C29"/>
    <w:rsid w:val="00305ECB"/>
    <w:rsid w:val="0030665D"/>
    <w:rsid w:val="00306F68"/>
    <w:rsid w:val="003072D1"/>
    <w:rsid w:val="00307304"/>
    <w:rsid w:val="003075C4"/>
    <w:rsid w:val="00307932"/>
    <w:rsid w:val="0031048E"/>
    <w:rsid w:val="003127DC"/>
    <w:rsid w:val="00313E83"/>
    <w:rsid w:val="00314352"/>
    <w:rsid w:val="00314511"/>
    <w:rsid w:val="00314A2A"/>
    <w:rsid w:val="003155A5"/>
    <w:rsid w:val="00315BDD"/>
    <w:rsid w:val="00315CC1"/>
    <w:rsid w:val="00315FB9"/>
    <w:rsid w:val="0031637F"/>
    <w:rsid w:val="0031647E"/>
    <w:rsid w:val="003165CC"/>
    <w:rsid w:val="00316909"/>
    <w:rsid w:val="003169DF"/>
    <w:rsid w:val="00316B66"/>
    <w:rsid w:val="00316FF6"/>
    <w:rsid w:val="003173EA"/>
    <w:rsid w:val="0031764F"/>
    <w:rsid w:val="003177C4"/>
    <w:rsid w:val="00317B98"/>
    <w:rsid w:val="00317C26"/>
    <w:rsid w:val="00320F25"/>
    <w:rsid w:val="00321AF9"/>
    <w:rsid w:val="00321E9A"/>
    <w:rsid w:val="003220CB"/>
    <w:rsid w:val="0032253F"/>
    <w:rsid w:val="003227D9"/>
    <w:rsid w:val="003229DF"/>
    <w:rsid w:val="00322FD4"/>
    <w:rsid w:val="003230A5"/>
    <w:rsid w:val="003231C9"/>
    <w:rsid w:val="00323831"/>
    <w:rsid w:val="0032423E"/>
    <w:rsid w:val="0032423F"/>
    <w:rsid w:val="00324D43"/>
    <w:rsid w:val="00325463"/>
    <w:rsid w:val="00326071"/>
    <w:rsid w:val="003267BD"/>
    <w:rsid w:val="00326B85"/>
    <w:rsid w:val="0032723D"/>
    <w:rsid w:val="0032776B"/>
    <w:rsid w:val="00330327"/>
    <w:rsid w:val="003305B9"/>
    <w:rsid w:val="0033072B"/>
    <w:rsid w:val="00330B91"/>
    <w:rsid w:val="00330CF1"/>
    <w:rsid w:val="0033109C"/>
    <w:rsid w:val="0033118F"/>
    <w:rsid w:val="00333386"/>
    <w:rsid w:val="003335ED"/>
    <w:rsid w:val="00333E39"/>
    <w:rsid w:val="00335D0D"/>
    <w:rsid w:val="003361AF"/>
    <w:rsid w:val="0033634C"/>
    <w:rsid w:val="003364A1"/>
    <w:rsid w:val="003377E8"/>
    <w:rsid w:val="003379BB"/>
    <w:rsid w:val="003379DB"/>
    <w:rsid w:val="00337A4B"/>
    <w:rsid w:val="00337D09"/>
    <w:rsid w:val="00337D4E"/>
    <w:rsid w:val="00337F2A"/>
    <w:rsid w:val="0034004E"/>
    <w:rsid w:val="0034007F"/>
    <w:rsid w:val="00340405"/>
    <w:rsid w:val="0034124E"/>
    <w:rsid w:val="00341575"/>
    <w:rsid w:val="003420E7"/>
    <w:rsid w:val="00342116"/>
    <w:rsid w:val="00342371"/>
    <w:rsid w:val="00342CAF"/>
    <w:rsid w:val="00342CD5"/>
    <w:rsid w:val="0034302B"/>
    <w:rsid w:val="0034332F"/>
    <w:rsid w:val="003435A0"/>
    <w:rsid w:val="00343ACD"/>
    <w:rsid w:val="00343B56"/>
    <w:rsid w:val="00343DD0"/>
    <w:rsid w:val="00344066"/>
    <w:rsid w:val="00344870"/>
    <w:rsid w:val="00344B33"/>
    <w:rsid w:val="00345137"/>
    <w:rsid w:val="00346630"/>
    <w:rsid w:val="00350425"/>
    <w:rsid w:val="00352332"/>
    <w:rsid w:val="00353247"/>
    <w:rsid w:val="003545DE"/>
    <w:rsid w:val="00354659"/>
    <w:rsid w:val="0035479E"/>
    <w:rsid w:val="00355CC4"/>
    <w:rsid w:val="0035647D"/>
    <w:rsid w:val="0035720F"/>
    <w:rsid w:val="0035762D"/>
    <w:rsid w:val="003577F2"/>
    <w:rsid w:val="003579EE"/>
    <w:rsid w:val="00360C2A"/>
    <w:rsid w:val="00360EDF"/>
    <w:rsid w:val="003623B3"/>
    <w:rsid w:val="003626D7"/>
    <w:rsid w:val="00362C08"/>
    <w:rsid w:val="00362DD1"/>
    <w:rsid w:val="003632AD"/>
    <w:rsid w:val="0036340C"/>
    <w:rsid w:val="0036475B"/>
    <w:rsid w:val="00364CE9"/>
    <w:rsid w:val="00364DB0"/>
    <w:rsid w:val="003659CD"/>
    <w:rsid w:val="0036634C"/>
    <w:rsid w:val="00367C1E"/>
    <w:rsid w:val="00370E41"/>
    <w:rsid w:val="003713C5"/>
    <w:rsid w:val="00372C89"/>
    <w:rsid w:val="003744F8"/>
    <w:rsid w:val="003747C3"/>
    <w:rsid w:val="00374953"/>
    <w:rsid w:val="00374B78"/>
    <w:rsid w:val="0037535C"/>
    <w:rsid w:val="003760F4"/>
    <w:rsid w:val="00376201"/>
    <w:rsid w:val="0037637E"/>
    <w:rsid w:val="003767F5"/>
    <w:rsid w:val="00376832"/>
    <w:rsid w:val="00376F63"/>
    <w:rsid w:val="00377572"/>
    <w:rsid w:val="00377838"/>
    <w:rsid w:val="003778D3"/>
    <w:rsid w:val="0038025C"/>
    <w:rsid w:val="003803B2"/>
    <w:rsid w:val="003817FB"/>
    <w:rsid w:val="00381F59"/>
    <w:rsid w:val="003821DC"/>
    <w:rsid w:val="00382C7C"/>
    <w:rsid w:val="00383203"/>
    <w:rsid w:val="003842E8"/>
    <w:rsid w:val="0038435B"/>
    <w:rsid w:val="00384B31"/>
    <w:rsid w:val="0038520F"/>
    <w:rsid w:val="003853B2"/>
    <w:rsid w:val="00385772"/>
    <w:rsid w:val="00385801"/>
    <w:rsid w:val="00385989"/>
    <w:rsid w:val="003869A1"/>
    <w:rsid w:val="00386AE4"/>
    <w:rsid w:val="00386F27"/>
    <w:rsid w:val="00387CF6"/>
    <w:rsid w:val="00387D8C"/>
    <w:rsid w:val="00390898"/>
    <w:rsid w:val="00390EC9"/>
    <w:rsid w:val="003917DC"/>
    <w:rsid w:val="00391C84"/>
    <w:rsid w:val="00391E3E"/>
    <w:rsid w:val="003922D4"/>
    <w:rsid w:val="00392713"/>
    <w:rsid w:val="00392C66"/>
    <w:rsid w:val="0039312B"/>
    <w:rsid w:val="00393B1A"/>
    <w:rsid w:val="00393DEF"/>
    <w:rsid w:val="00394308"/>
    <w:rsid w:val="0039437D"/>
    <w:rsid w:val="003943EC"/>
    <w:rsid w:val="00394747"/>
    <w:rsid w:val="0039495A"/>
    <w:rsid w:val="00394A32"/>
    <w:rsid w:val="00395FA9"/>
    <w:rsid w:val="00396393"/>
    <w:rsid w:val="00396A32"/>
    <w:rsid w:val="00396A49"/>
    <w:rsid w:val="00397178"/>
    <w:rsid w:val="00397192"/>
    <w:rsid w:val="003976AB"/>
    <w:rsid w:val="00397847"/>
    <w:rsid w:val="00397A7F"/>
    <w:rsid w:val="00397C9C"/>
    <w:rsid w:val="003A0FD4"/>
    <w:rsid w:val="003A172F"/>
    <w:rsid w:val="003A26FC"/>
    <w:rsid w:val="003A2B5C"/>
    <w:rsid w:val="003A2F93"/>
    <w:rsid w:val="003A3E4B"/>
    <w:rsid w:val="003A455C"/>
    <w:rsid w:val="003A4AE6"/>
    <w:rsid w:val="003A5320"/>
    <w:rsid w:val="003A5950"/>
    <w:rsid w:val="003A65E6"/>
    <w:rsid w:val="003A6AF7"/>
    <w:rsid w:val="003A762F"/>
    <w:rsid w:val="003A7D29"/>
    <w:rsid w:val="003B0495"/>
    <w:rsid w:val="003B051D"/>
    <w:rsid w:val="003B0727"/>
    <w:rsid w:val="003B0A9A"/>
    <w:rsid w:val="003B14E1"/>
    <w:rsid w:val="003B15DF"/>
    <w:rsid w:val="003B1619"/>
    <w:rsid w:val="003B1EAB"/>
    <w:rsid w:val="003B31E5"/>
    <w:rsid w:val="003B3980"/>
    <w:rsid w:val="003B3FEE"/>
    <w:rsid w:val="003B4B08"/>
    <w:rsid w:val="003B5167"/>
    <w:rsid w:val="003B6259"/>
    <w:rsid w:val="003B6ACF"/>
    <w:rsid w:val="003B73A6"/>
    <w:rsid w:val="003B79E3"/>
    <w:rsid w:val="003B7A49"/>
    <w:rsid w:val="003B7DD6"/>
    <w:rsid w:val="003C0496"/>
    <w:rsid w:val="003C0608"/>
    <w:rsid w:val="003C0737"/>
    <w:rsid w:val="003C09D5"/>
    <w:rsid w:val="003C0C09"/>
    <w:rsid w:val="003C0EB3"/>
    <w:rsid w:val="003C1B25"/>
    <w:rsid w:val="003C2B58"/>
    <w:rsid w:val="003C3A80"/>
    <w:rsid w:val="003C3AB4"/>
    <w:rsid w:val="003C4100"/>
    <w:rsid w:val="003C4330"/>
    <w:rsid w:val="003C44A8"/>
    <w:rsid w:val="003C55AF"/>
    <w:rsid w:val="003C589A"/>
    <w:rsid w:val="003C6981"/>
    <w:rsid w:val="003C6C4C"/>
    <w:rsid w:val="003C6DB8"/>
    <w:rsid w:val="003C75D6"/>
    <w:rsid w:val="003C78CB"/>
    <w:rsid w:val="003C7DF9"/>
    <w:rsid w:val="003D040D"/>
    <w:rsid w:val="003D0A63"/>
    <w:rsid w:val="003D0CC6"/>
    <w:rsid w:val="003D15BD"/>
    <w:rsid w:val="003D190A"/>
    <w:rsid w:val="003D20A9"/>
    <w:rsid w:val="003D2E40"/>
    <w:rsid w:val="003D3D6A"/>
    <w:rsid w:val="003D3FF9"/>
    <w:rsid w:val="003D4356"/>
    <w:rsid w:val="003D49B4"/>
    <w:rsid w:val="003D4A35"/>
    <w:rsid w:val="003D4E51"/>
    <w:rsid w:val="003D67F4"/>
    <w:rsid w:val="003D6B80"/>
    <w:rsid w:val="003D7845"/>
    <w:rsid w:val="003D7B4D"/>
    <w:rsid w:val="003E0691"/>
    <w:rsid w:val="003E0AA1"/>
    <w:rsid w:val="003E1C7B"/>
    <w:rsid w:val="003E24D0"/>
    <w:rsid w:val="003E25A7"/>
    <w:rsid w:val="003E27CA"/>
    <w:rsid w:val="003E2826"/>
    <w:rsid w:val="003E2A94"/>
    <w:rsid w:val="003E2D52"/>
    <w:rsid w:val="003E2E18"/>
    <w:rsid w:val="003E2EB2"/>
    <w:rsid w:val="003E3A4E"/>
    <w:rsid w:val="003E4F10"/>
    <w:rsid w:val="003E52A0"/>
    <w:rsid w:val="003E52AB"/>
    <w:rsid w:val="003E5715"/>
    <w:rsid w:val="003E5C3B"/>
    <w:rsid w:val="003E5D51"/>
    <w:rsid w:val="003E5DEA"/>
    <w:rsid w:val="003E6201"/>
    <w:rsid w:val="003E65E5"/>
    <w:rsid w:val="003E7832"/>
    <w:rsid w:val="003F01A0"/>
    <w:rsid w:val="003F045F"/>
    <w:rsid w:val="003F06FE"/>
    <w:rsid w:val="003F0998"/>
    <w:rsid w:val="003F2027"/>
    <w:rsid w:val="003F226E"/>
    <w:rsid w:val="003F2DFF"/>
    <w:rsid w:val="003F31CF"/>
    <w:rsid w:val="003F3DA9"/>
    <w:rsid w:val="003F47B1"/>
    <w:rsid w:val="003F59E2"/>
    <w:rsid w:val="003F63ED"/>
    <w:rsid w:val="003F671E"/>
    <w:rsid w:val="003F7426"/>
    <w:rsid w:val="003F773C"/>
    <w:rsid w:val="004011CB"/>
    <w:rsid w:val="00401946"/>
    <w:rsid w:val="00403116"/>
    <w:rsid w:val="004035FC"/>
    <w:rsid w:val="0040403F"/>
    <w:rsid w:val="00404E4B"/>
    <w:rsid w:val="00404E74"/>
    <w:rsid w:val="004051E7"/>
    <w:rsid w:val="00405B9A"/>
    <w:rsid w:val="004061B2"/>
    <w:rsid w:val="00407051"/>
    <w:rsid w:val="0040738C"/>
    <w:rsid w:val="00407A20"/>
    <w:rsid w:val="004109D3"/>
    <w:rsid w:val="0041179A"/>
    <w:rsid w:val="004124C5"/>
    <w:rsid w:val="00412535"/>
    <w:rsid w:val="004128AF"/>
    <w:rsid w:val="00413359"/>
    <w:rsid w:val="00413742"/>
    <w:rsid w:val="00413CC8"/>
    <w:rsid w:val="00414102"/>
    <w:rsid w:val="004142A8"/>
    <w:rsid w:val="00414A40"/>
    <w:rsid w:val="004153C8"/>
    <w:rsid w:val="004154B1"/>
    <w:rsid w:val="0041685D"/>
    <w:rsid w:val="0041687D"/>
    <w:rsid w:val="004169EE"/>
    <w:rsid w:val="00416BB3"/>
    <w:rsid w:val="00417B21"/>
    <w:rsid w:val="00417FA3"/>
    <w:rsid w:val="00420321"/>
    <w:rsid w:val="0042034D"/>
    <w:rsid w:val="004209B6"/>
    <w:rsid w:val="00421392"/>
    <w:rsid w:val="004216A0"/>
    <w:rsid w:val="00421B6E"/>
    <w:rsid w:val="0042244F"/>
    <w:rsid w:val="00422A97"/>
    <w:rsid w:val="00422F90"/>
    <w:rsid w:val="004230B8"/>
    <w:rsid w:val="00424579"/>
    <w:rsid w:val="00424F6B"/>
    <w:rsid w:val="00425351"/>
    <w:rsid w:val="004255F2"/>
    <w:rsid w:val="0042594A"/>
    <w:rsid w:val="004259D1"/>
    <w:rsid w:val="00425AC0"/>
    <w:rsid w:val="00425FFF"/>
    <w:rsid w:val="00426CD0"/>
    <w:rsid w:val="00427016"/>
    <w:rsid w:val="00427420"/>
    <w:rsid w:val="0042793A"/>
    <w:rsid w:val="00427ABC"/>
    <w:rsid w:val="004300C3"/>
    <w:rsid w:val="004300D0"/>
    <w:rsid w:val="0043098E"/>
    <w:rsid w:val="00430BA6"/>
    <w:rsid w:val="00430CDD"/>
    <w:rsid w:val="0043176D"/>
    <w:rsid w:val="004323E1"/>
    <w:rsid w:val="004329E5"/>
    <w:rsid w:val="004331FD"/>
    <w:rsid w:val="00433D51"/>
    <w:rsid w:val="00434B08"/>
    <w:rsid w:val="00434C04"/>
    <w:rsid w:val="00435022"/>
    <w:rsid w:val="004353FF"/>
    <w:rsid w:val="00435458"/>
    <w:rsid w:val="00435852"/>
    <w:rsid w:val="00435F08"/>
    <w:rsid w:val="00436441"/>
    <w:rsid w:val="004365BF"/>
    <w:rsid w:val="004373D2"/>
    <w:rsid w:val="00437BF5"/>
    <w:rsid w:val="00437CC9"/>
    <w:rsid w:val="0044034F"/>
    <w:rsid w:val="004405B1"/>
    <w:rsid w:val="004405D9"/>
    <w:rsid w:val="004408C8"/>
    <w:rsid w:val="004409F1"/>
    <w:rsid w:val="00442AF2"/>
    <w:rsid w:val="00442DDD"/>
    <w:rsid w:val="00443301"/>
    <w:rsid w:val="00443B40"/>
    <w:rsid w:val="00444417"/>
    <w:rsid w:val="00444A20"/>
    <w:rsid w:val="0044618C"/>
    <w:rsid w:val="00446B2C"/>
    <w:rsid w:val="0044774D"/>
    <w:rsid w:val="00447955"/>
    <w:rsid w:val="004504C4"/>
    <w:rsid w:val="00450A8E"/>
    <w:rsid w:val="00451194"/>
    <w:rsid w:val="00451358"/>
    <w:rsid w:val="004514EE"/>
    <w:rsid w:val="00452000"/>
    <w:rsid w:val="0045262E"/>
    <w:rsid w:val="0045271A"/>
    <w:rsid w:val="004527C5"/>
    <w:rsid w:val="00452EFC"/>
    <w:rsid w:val="00453855"/>
    <w:rsid w:val="004538B4"/>
    <w:rsid w:val="00453F77"/>
    <w:rsid w:val="00454275"/>
    <w:rsid w:val="004548C7"/>
    <w:rsid w:val="00454DEE"/>
    <w:rsid w:val="00454EF8"/>
    <w:rsid w:val="00455090"/>
    <w:rsid w:val="00455146"/>
    <w:rsid w:val="00455577"/>
    <w:rsid w:val="00456690"/>
    <w:rsid w:val="00456CAE"/>
    <w:rsid w:val="00456EE0"/>
    <w:rsid w:val="00456F1B"/>
    <w:rsid w:val="00456F48"/>
    <w:rsid w:val="00457BF9"/>
    <w:rsid w:val="004603F1"/>
    <w:rsid w:val="00460937"/>
    <w:rsid w:val="00461429"/>
    <w:rsid w:val="00462958"/>
    <w:rsid w:val="00463D70"/>
    <w:rsid w:val="00463F5A"/>
    <w:rsid w:val="00464612"/>
    <w:rsid w:val="0046597E"/>
    <w:rsid w:val="004659AD"/>
    <w:rsid w:val="004660F4"/>
    <w:rsid w:val="00466778"/>
    <w:rsid w:val="00466983"/>
    <w:rsid w:val="00466D93"/>
    <w:rsid w:val="00466EFD"/>
    <w:rsid w:val="00466F54"/>
    <w:rsid w:val="00467326"/>
    <w:rsid w:val="004673DA"/>
    <w:rsid w:val="0047080F"/>
    <w:rsid w:val="00470A4A"/>
    <w:rsid w:val="00471C14"/>
    <w:rsid w:val="00472079"/>
    <w:rsid w:val="00472459"/>
    <w:rsid w:val="00472616"/>
    <w:rsid w:val="00473115"/>
    <w:rsid w:val="0047334C"/>
    <w:rsid w:val="004738BB"/>
    <w:rsid w:val="004739C9"/>
    <w:rsid w:val="00473BBF"/>
    <w:rsid w:val="0047438A"/>
    <w:rsid w:val="004745CC"/>
    <w:rsid w:val="004747B1"/>
    <w:rsid w:val="00474C54"/>
    <w:rsid w:val="00474CB4"/>
    <w:rsid w:val="00474E51"/>
    <w:rsid w:val="00474FFA"/>
    <w:rsid w:val="004758A6"/>
    <w:rsid w:val="00475BDF"/>
    <w:rsid w:val="00475D1B"/>
    <w:rsid w:val="00475ECE"/>
    <w:rsid w:val="004767B6"/>
    <w:rsid w:val="00477966"/>
    <w:rsid w:val="00477B6C"/>
    <w:rsid w:val="00481E13"/>
    <w:rsid w:val="00482170"/>
    <w:rsid w:val="00482C21"/>
    <w:rsid w:val="00482E0D"/>
    <w:rsid w:val="004833FF"/>
    <w:rsid w:val="00483A9C"/>
    <w:rsid w:val="00483CF5"/>
    <w:rsid w:val="0048419C"/>
    <w:rsid w:val="004841FD"/>
    <w:rsid w:val="004844BB"/>
    <w:rsid w:val="004845F6"/>
    <w:rsid w:val="00484720"/>
    <w:rsid w:val="00484D50"/>
    <w:rsid w:val="00485EB7"/>
    <w:rsid w:val="00485EE2"/>
    <w:rsid w:val="0048698F"/>
    <w:rsid w:val="00486DB0"/>
    <w:rsid w:val="00487EDF"/>
    <w:rsid w:val="0049060F"/>
    <w:rsid w:val="00490746"/>
    <w:rsid w:val="004915F1"/>
    <w:rsid w:val="004917AF"/>
    <w:rsid w:val="00491FE5"/>
    <w:rsid w:val="0049210A"/>
    <w:rsid w:val="004936AB"/>
    <w:rsid w:val="00493714"/>
    <w:rsid w:val="00493F36"/>
    <w:rsid w:val="004947EF"/>
    <w:rsid w:val="00494CAC"/>
    <w:rsid w:val="00494D30"/>
    <w:rsid w:val="00494E08"/>
    <w:rsid w:val="0049649F"/>
    <w:rsid w:val="004967FC"/>
    <w:rsid w:val="00497181"/>
    <w:rsid w:val="00497EB6"/>
    <w:rsid w:val="00497EDB"/>
    <w:rsid w:val="004A0AA7"/>
    <w:rsid w:val="004A1484"/>
    <w:rsid w:val="004A1F57"/>
    <w:rsid w:val="004A2877"/>
    <w:rsid w:val="004A291A"/>
    <w:rsid w:val="004A2A48"/>
    <w:rsid w:val="004A2E81"/>
    <w:rsid w:val="004A3EAF"/>
    <w:rsid w:val="004A47F2"/>
    <w:rsid w:val="004A4CA9"/>
    <w:rsid w:val="004A534D"/>
    <w:rsid w:val="004A624A"/>
    <w:rsid w:val="004A7EE7"/>
    <w:rsid w:val="004B0060"/>
    <w:rsid w:val="004B010A"/>
    <w:rsid w:val="004B0479"/>
    <w:rsid w:val="004B06D0"/>
    <w:rsid w:val="004B06D8"/>
    <w:rsid w:val="004B0A9B"/>
    <w:rsid w:val="004B0F06"/>
    <w:rsid w:val="004B110E"/>
    <w:rsid w:val="004B174F"/>
    <w:rsid w:val="004B4D66"/>
    <w:rsid w:val="004B561B"/>
    <w:rsid w:val="004B6B9D"/>
    <w:rsid w:val="004B768E"/>
    <w:rsid w:val="004B79FA"/>
    <w:rsid w:val="004B7E08"/>
    <w:rsid w:val="004B7E3F"/>
    <w:rsid w:val="004B7ED9"/>
    <w:rsid w:val="004C0243"/>
    <w:rsid w:val="004C095D"/>
    <w:rsid w:val="004C09D1"/>
    <w:rsid w:val="004C0D4B"/>
    <w:rsid w:val="004C141C"/>
    <w:rsid w:val="004C1B54"/>
    <w:rsid w:val="004C1DFB"/>
    <w:rsid w:val="004C202D"/>
    <w:rsid w:val="004C2086"/>
    <w:rsid w:val="004C20D1"/>
    <w:rsid w:val="004C2362"/>
    <w:rsid w:val="004C2B6A"/>
    <w:rsid w:val="004C3442"/>
    <w:rsid w:val="004C39F6"/>
    <w:rsid w:val="004C3F1B"/>
    <w:rsid w:val="004C5426"/>
    <w:rsid w:val="004C54E3"/>
    <w:rsid w:val="004C5EA7"/>
    <w:rsid w:val="004C5FFF"/>
    <w:rsid w:val="004C670A"/>
    <w:rsid w:val="004C67D9"/>
    <w:rsid w:val="004C76AF"/>
    <w:rsid w:val="004C7CC2"/>
    <w:rsid w:val="004D01A2"/>
    <w:rsid w:val="004D02F4"/>
    <w:rsid w:val="004D030A"/>
    <w:rsid w:val="004D036E"/>
    <w:rsid w:val="004D03B7"/>
    <w:rsid w:val="004D0475"/>
    <w:rsid w:val="004D05D4"/>
    <w:rsid w:val="004D05F6"/>
    <w:rsid w:val="004D0848"/>
    <w:rsid w:val="004D0CFE"/>
    <w:rsid w:val="004D15BC"/>
    <w:rsid w:val="004D201A"/>
    <w:rsid w:val="004D2176"/>
    <w:rsid w:val="004D2B30"/>
    <w:rsid w:val="004D2C57"/>
    <w:rsid w:val="004D2E35"/>
    <w:rsid w:val="004D46C2"/>
    <w:rsid w:val="004D4DE7"/>
    <w:rsid w:val="004D4FBE"/>
    <w:rsid w:val="004D4FDC"/>
    <w:rsid w:val="004D5803"/>
    <w:rsid w:val="004D6180"/>
    <w:rsid w:val="004D6511"/>
    <w:rsid w:val="004D6A88"/>
    <w:rsid w:val="004D7E24"/>
    <w:rsid w:val="004E027A"/>
    <w:rsid w:val="004E0824"/>
    <w:rsid w:val="004E0D9E"/>
    <w:rsid w:val="004E357D"/>
    <w:rsid w:val="004E39C8"/>
    <w:rsid w:val="004E3EEC"/>
    <w:rsid w:val="004E4EED"/>
    <w:rsid w:val="004E4F6F"/>
    <w:rsid w:val="004E5A7F"/>
    <w:rsid w:val="004E65CA"/>
    <w:rsid w:val="004E6E4B"/>
    <w:rsid w:val="004E7AD9"/>
    <w:rsid w:val="004E7D3A"/>
    <w:rsid w:val="004E7EA1"/>
    <w:rsid w:val="004F0672"/>
    <w:rsid w:val="004F10D8"/>
    <w:rsid w:val="004F16F0"/>
    <w:rsid w:val="004F18A1"/>
    <w:rsid w:val="004F1A56"/>
    <w:rsid w:val="004F1C41"/>
    <w:rsid w:val="004F1ECF"/>
    <w:rsid w:val="004F1FC5"/>
    <w:rsid w:val="004F21D8"/>
    <w:rsid w:val="004F21FE"/>
    <w:rsid w:val="004F2D44"/>
    <w:rsid w:val="004F43B2"/>
    <w:rsid w:val="004F4F96"/>
    <w:rsid w:val="004F56E0"/>
    <w:rsid w:val="004F60E1"/>
    <w:rsid w:val="004F60FC"/>
    <w:rsid w:val="004F61DD"/>
    <w:rsid w:val="004F6461"/>
    <w:rsid w:val="004F68DF"/>
    <w:rsid w:val="004F71C7"/>
    <w:rsid w:val="004F72A5"/>
    <w:rsid w:val="004F7A49"/>
    <w:rsid w:val="0050048E"/>
    <w:rsid w:val="005005B9"/>
    <w:rsid w:val="0050069C"/>
    <w:rsid w:val="005008A4"/>
    <w:rsid w:val="0050097E"/>
    <w:rsid w:val="00500CC1"/>
    <w:rsid w:val="00501158"/>
    <w:rsid w:val="00501556"/>
    <w:rsid w:val="00501926"/>
    <w:rsid w:val="005019F0"/>
    <w:rsid w:val="00501AE1"/>
    <w:rsid w:val="00501EE0"/>
    <w:rsid w:val="0050272C"/>
    <w:rsid w:val="005032BE"/>
    <w:rsid w:val="00503C8F"/>
    <w:rsid w:val="00504279"/>
    <w:rsid w:val="005043AE"/>
    <w:rsid w:val="005043C2"/>
    <w:rsid w:val="005044AF"/>
    <w:rsid w:val="00504806"/>
    <w:rsid w:val="00504F0A"/>
    <w:rsid w:val="00504FC6"/>
    <w:rsid w:val="00505ACC"/>
    <w:rsid w:val="00505B0F"/>
    <w:rsid w:val="00505D22"/>
    <w:rsid w:val="005060E6"/>
    <w:rsid w:val="0050668D"/>
    <w:rsid w:val="00507294"/>
    <w:rsid w:val="00507412"/>
    <w:rsid w:val="005074C9"/>
    <w:rsid w:val="0050759D"/>
    <w:rsid w:val="0050792F"/>
    <w:rsid w:val="0051018D"/>
    <w:rsid w:val="00511350"/>
    <w:rsid w:val="005114BB"/>
    <w:rsid w:val="00511632"/>
    <w:rsid w:val="00512406"/>
    <w:rsid w:val="00512A88"/>
    <w:rsid w:val="00512F42"/>
    <w:rsid w:val="005132E6"/>
    <w:rsid w:val="00514D6E"/>
    <w:rsid w:val="00514FD2"/>
    <w:rsid w:val="0051630D"/>
    <w:rsid w:val="00516C32"/>
    <w:rsid w:val="0051762E"/>
    <w:rsid w:val="00521BA1"/>
    <w:rsid w:val="00521DC4"/>
    <w:rsid w:val="0052213B"/>
    <w:rsid w:val="00522351"/>
    <w:rsid w:val="00522A7A"/>
    <w:rsid w:val="005235B5"/>
    <w:rsid w:val="00523BD6"/>
    <w:rsid w:val="00523E10"/>
    <w:rsid w:val="0052400C"/>
    <w:rsid w:val="0052465E"/>
    <w:rsid w:val="00524759"/>
    <w:rsid w:val="00524CB9"/>
    <w:rsid w:val="00525486"/>
    <w:rsid w:val="0052597E"/>
    <w:rsid w:val="00525B27"/>
    <w:rsid w:val="00525B58"/>
    <w:rsid w:val="005277DC"/>
    <w:rsid w:val="005279DA"/>
    <w:rsid w:val="0053003C"/>
    <w:rsid w:val="00530139"/>
    <w:rsid w:val="005302CA"/>
    <w:rsid w:val="00530F07"/>
    <w:rsid w:val="005315CC"/>
    <w:rsid w:val="005315EA"/>
    <w:rsid w:val="00531AB5"/>
    <w:rsid w:val="00531AE3"/>
    <w:rsid w:val="00532F67"/>
    <w:rsid w:val="00533027"/>
    <w:rsid w:val="0053307E"/>
    <w:rsid w:val="005330EE"/>
    <w:rsid w:val="005333B3"/>
    <w:rsid w:val="005336C0"/>
    <w:rsid w:val="00533A7B"/>
    <w:rsid w:val="00533B1D"/>
    <w:rsid w:val="00533D2B"/>
    <w:rsid w:val="00533D4D"/>
    <w:rsid w:val="00533E09"/>
    <w:rsid w:val="00533E33"/>
    <w:rsid w:val="00534174"/>
    <w:rsid w:val="00534CD2"/>
    <w:rsid w:val="00534F18"/>
    <w:rsid w:val="0053520B"/>
    <w:rsid w:val="005353A3"/>
    <w:rsid w:val="005358BA"/>
    <w:rsid w:val="00536A1A"/>
    <w:rsid w:val="00537005"/>
    <w:rsid w:val="00537E1D"/>
    <w:rsid w:val="00537F0C"/>
    <w:rsid w:val="005401CC"/>
    <w:rsid w:val="0054079B"/>
    <w:rsid w:val="00540EAC"/>
    <w:rsid w:val="00541072"/>
    <w:rsid w:val="005416EB"/>
    <w:rsid w:val="0054199A"/>
    <w:rsid w:val="005420AE"/>
    <w:rsid w:val="0054219C"/>
    <w:rsid w:val="0054247D"/>
    <w:rsid w:val="0054267A"/>
    <w:rsid w:val="00542981"/>
    <w:rsid w:val="005429B0"/>
    <w:rsid w:val="00542B87"/>
    <w:rsid w:val="00543414"/>
    <w:rsid w:val="00543BCF"/>
    <w:rsid w:val="00543DE9"/>
    <w:rsid w:val="00544701"/>
    <w:rsid w:val="00544CBE"/>
    <w:rsid w:val="00545859"/>
    <w:rsid w:val="00545A03"/>
    <w:rsid w:val="00546494"/>
    <w:rsid w:val="0054651C"/>
    <w:rsid w:val="00546BC2"/>
    <w:rsid w:val="00546EDB"/>
    <w:rsid w:val="005474AE"/>
    <w:rsid w:val="005477C7"/>
    <w:rsid w:val="005501BD"/>
    <w:rsid w:val="0055021A"/>
    <w:rsid w:val="0055023B"/>
    <w:rsid w:val="0055031C"/>
    <w:rsid w:val="005508C6"/>
    <w:rsid w:val="00550BD8"/>
    <w:rsid w:val="00551DF9"/>
    <w:rsid w:val="00552FBD"/>
    <w:rsid w:val="00553747"/>
    <w:rsid w:val="0055394D"/>
    <w:rsid w:val="00553AFD"/>
    <w:rsid w:val="005545FD"/>
    <w:rsid w:val="00555045"/>
    <w:rsid w:val="005559CD"/>
    <w:rsid w:val="00555AB0"/>
    <w:rsid w:val="00555B18"/>
    <w:rsid w:val="00555F79"/>
    <w:rsid w:val="005574F0"/>
    <w:rsid w:val="00557BE7"/>
    <w:rsid w:val="00557C57"/>
    <w:rsid w:val="00557F5A"/>
    <w:rsid w:val="005603EC"/>
    <w:rsid w:val="00560A42"/>
    <w:rsid w:val="00560F0D"/>
    <w:rsid w:val="005618DE"/>
    <w:rsid w:val="005619F1"/>
    <w:rsid w:val="00561ACD"/>
    <w:rsid w:val="00561DFA"/>
    <w:rsid w:val="005625F5"/>
    <w:rsid w:val="00563B77"/>
    <w:rsid w:val="00563EE3"/>
    <w:rsid w:val="00564156"/>
    <w:rsid w:val="00565025"/>
    <w:rsid w:val="00566793"/>
    <w:rsid w:val="00566B67"/>
    <w:rsid w:val="00567A0E"/>
    <w:rsid w:val="005703E7"/>
    <w:rsid w:val="00570C83"/>
    <w:rsid w:val="005728DF"/>
    <w:rsid w:val="00573182"/>
    <w:rsid w:val="0057332A"/>
    <w:rsid w:val="00573E26"/>
    <w:rsid w:val="00574488"/>
    <w:rsid w:val="00575036"/>
    <w:rsid w:val="0057549F"/>
    <w:rsid w:val="00575663"/>
    <w:rsid w:val="00575A59"/>
    <w:rsid w:val="00575DED"/>
    <w:rsid w:val="005766F8"/>
    <w:rsid w:val="00576AC8"/>
    <w:rsid w:val="00576D0F"/>
    <w:rsid w:val="0057704B"/>
    <w:rsid w:val="00577415"/>
    <w:rsid w:val="0057763D"/>
    <w:rsid w:val="0057768D"/>
    <w:rsid w:val="00580353"/>
    <w:rsid w:val="005806B1"/>
    <w:rsid w:val="00580B71"/>
    <w:rsid w:val="00580D0A"/>
    <w:rsid w:val="00580D76"/>
    <w:rsid w:val="005813A3"/>
    <w:rsid w:val="00581921"/>
    <w:rsid w:val="00581F90"/>
    <w:rsid w:val="005820EF"/>
    <w:rsid w:val="00582382"/>
    <w:rsid w:val="005825A0"/>
    <w:rsid w:val="005829ED"/>
    <w:rsid w:val="00582A45"/>
    <w:rsid w:val="00582A75"/>
    <w:rsid w:val="00583153"/>
    <w:rsid w:val="005849A7"/>
    <w:rsid w:val="00584A01"/>
    <w:rsid w:val="00584AE6"/>
    <w:rsid w:val="00584F7B"/>
    <w:rsid w:val="005850CF"/>
    <w:rsid w:val="00586247"/>
    <w:rsid w:val="00586D6C"/>
    <w:rsid w:val="00587223"/>
    <w:rsid w:val="00590842"/>
    <w:rsid w:val="00590901"/>
    <w:rsid w:val="00590C04"/>
    <w:rsid w:val="0059130B"/>
    <w:rsid w:val="00591D40"/>
    <w:rsid w:val="00591F57"/>
    <w:rsid w:val="00591F60"/>
    <w:rsid w:val="00592E00"/>
    <w:rsid w:val="00593792"/>
    <w:rsid w:val="00593AB8"/>
    <w:rsid w:val="00594928"/>
    <w:rsid w:val="00594A4B"/>
    <w:rsid w:val="00594B0F"/>
    <w:rsid w:val="00594E9E"/>
    <w:rsid w:val="005958CB"/>
    <w:rsid w:val="005958E5"/>
    <w:rsid w:val="005959A4"/>
    <w:rsid w:val="00595DD6"/>
    <w:rsid w:val="00596323"/>
    <w:rsid w:val="00596E3F"/>
    <w:rsid w:val="00596F89"/>
    <w:rsid w:val="00597631"/>
    <w:rsid w:val="00597704"/>
    <w:rsid w:val="005A0098"/>
    <w:rsid w:val="005A0256"/>
    <w:rsid w:val="005A0320"/>
    <w:rsid w:val="005A1469"/>
    <w:rsid w:val="005A149D"/>
    <w:rsid w:val="005A1A8B"/>
    <w:rsid w:val="005A1BA2"/>
    <w:rsid w:val="005A1F33"/>
    <w:rsid w:val="005A2216"/>
    <w:rsid w:val="005A2C29"/>
    <w:rsid w:val="005A2F7C"/>
    <w:rsid w:val="005A3771"/>
    <w:rsid w:val="005A4B85"/>
    <w:rsid w:val="005A4E62"/>
    <w:rsid w:val="005A54F7"/>
    <w:rsid w:val="005A5995"/>
    <w:rsid w:val="005A5F94"/>
    <w:rsid w:val="005A6141"/>
    <w:rsid w:val="005A64AE"/>
    <w:rsid w:val="005A73C3"/>
    <w:rsid w:val="005A77A9"/>
    <w:rsid w:val="005B0AAA"/>
    <w:rsid w:val="005B1E0F"/>
    <w:rsid w:val="005B2249"/>
    <w:rsid w:val="005B2623"/>
    <w:rsid w:val="005B2CEA"/>
    <w:rsid w:val="005B2D37"/>
    <w:rsid w:val="005B328B"/>
    <w:rsid w:val="005B3C6E"/>
    <w:rsid w:val="005B3C7B"/>
    <w:rsid w:val="005B3ED9"/>
    <w:rsid w:val="005B44CE"/>
    <w:rsid w:val="005B4522"/>
    <w:rsid w:val="005B47C7"/>
    <w:rsid w:val="005B4F15"/>
    <w:rsid w:val="005B51E8"/>
    <w:rsid w:val="005B55FA"/>
    <w:rsid w:val="005B5B36"/>
    <w:rsid w:val="005B5BEB"/>
    <w:rsid w:val="005B5FDE"/>
    <w:rsid w:val="005B68BA"/>
    <w:rsid w:val="005B6BF8"/>
    <w:rsid w:val="005B7617"/>
    <w:rsid w:val="005B7C17"/>
    <w:rsid w:val="005C1A3E"/>
    <w:rsid w:val="005C1AE1"/>
    <w:rsid w:val="005C2CCA"/>
    <w:rsid w:val="005C3FC5"/>
    <w:rsid w:val="005C4415"/>
    <w:rsid w:val="005C5383"/>
    <w:rsid w:val="005C5F31"/>
    <w:rsid w:val="005C5FF4"/>
    <w:rsid w:val="005C603F"/>
    <w:rsid w:val="005C6184"/>
    <w:rsid w:val="005C6D59"/>
    <w:rsid w:val="005D0D54"/>
    <w:rsid w:val="005D0E50"/>
    <w:rsid w:val="005D12F0"/>
    <w:rsid w:val="005D14E5"/>
    <w:rsid w:val="005D18CA"/>
    <w:rsid w:val="005D18DA"/>
    <w:rsid w:val="005D20F7"/>
    <w:rsid w:val="005D2DFB"/>
    <w:rsid w:val="005D335E"/>
    <w:rsid w:val="005D3B5E"/>
    <w:rsid w:val="005D45E1"/>
    <w:rsid w:val="005D47BD"/>
    <w:rsid w:val="005D5051"/>
    <w:rsid w:val="005D573C"/>
    <w:rsid w:val="005D592D"/>
    <w:rsid w:val="005D597D"/>
    <w:rsid w:val="005D633F"/>
    <w:rsid w:val="005D6589"/>
    <w:rsid w:val="005D73A7"/>
    <w:rsid w:val="005D7874"/>
    <w:rsid w:val="005E071A"/>
    <w:rsid w:val="005E0828"/>
    <w:rsid w:val="005E0936"/>
    <w:rsid w:val="005E1474"/>
    <w:rsid w:val="005E183E"/>
    <w:rsid w:val="005E1FA1"/>
    <w:rsid w:val="005E236B"/>
    <w:rsid w:val="005E24B6"/>
    <w:rsid w:val="005E2512"/>
    <w:rsid w:val="005E3102"/>
    <w:rsid w:val="005E3141"/>
    <w:rsid w:val="005E316A"/>
    <w:rsid w:val="005E36E9"/>
    <w:rsid w:val="005E3DCF"/>
    <w:rsid w:val="005E4174"/>
    <w:rsid w:val="005E43BC"/>
    <w:rsid w:val="005E480C"/>
    <w:rsid w:val="005E4A11"/>
    <w:rsid w:val="005E5578"/>
    <w:rsid w:val="005E57CD"/>
    <w:rsid w:val="005E5ECD"/>
    <w:rsid w:val="005E5F1B"/>
    <w:rsid w:val="005E6386"/>
    <w:rsid w:val="005E63FC"/>
    <w:rsid w:val="005E67FE"/>
    <w:rsid w:val="005E6DCE"/>
    <w:rsid w:val="005E711C"/>
    <w:rsid w:val="005E7696"/>
    <w:rsid w:val="005E775C"/>
    <w:rsid w:val="005E7B87"/>
    <w:rsid w:val="005F0FB4"/>
    <w:rsid w:val="005F16B7"/>
    <w:rsid w:val="005F183F"/>
    <w:rsid w:val="005F19FB"/>
    <w:rsid w:val="005F1B06"/>
    <w:rsid w:val="005F240B"/>
    <w:rsid w:val="005F2750"/>
    <w:rsid w:val="005F28EB"/>
    <w:rsid w:val="005F2F80"/>
    <w:rsid w:val="005F3465"/>
    <w:rsid w:val="005F3589"/>
    <w:rsid w:val="005F3AA7"/>
    <w:rsid w:val="005F4580"/>
    <w:rsid w:val="005F47C2"/>
    <w:rsid w:val="005F4EAF"/>
    <w:rsid w:val="005F509C"/>
    <w:rsid w:val="005F5210"/>
    <w:rsid w:val="005F5732"/>
    <w:rsid w:val="005F5A88"/>
    <w:rsid w:val="005F6108"/>
    <w:rsid w:val="005F7E41"/>
    <w:rsid w:val="005F7F3C"/>
    <w:rsid w:val="006001E2"/>
    <w:rsid w:val="00600F77"/>
    <w:rsid w:val="00600FDF"/>
    <w:rsid w:val="006016A6"/>
    <w:rsid w:val="00602BFC"/>
    <w:rsid w:val="00602F1C"/>
    <w:rsid w:val="006030F5"/>
    <w:rsid w:val="00603859"/>
    <w:rsid w:val="00603B61"/>
    <w:rsid w:val="00604F70"/>
    <w:rsid w:val="00605A89"/>
    <w:rsid w:val="00605AC4"/>
    <w:rsid w:val="006063C9"/>
    <w:rsid w:val="006077A1"/>
    <w:rsid w:val="00610785"/>
    <w:rsid w:val="00611C40"/>
    <w:rsid w:val="00611E47"/>
    <w:rsid w:val="00611F3C"/>
    <w:rsid w:val="006126D2"/>
    <w:rsid w:val="00613392"/>
    <w:rsid w:val="006137EB"/>
    <w:rsid w:val="00614482"/>
    <w:rsid w:val="0061475F"/>
    <w:rsid w:val="0061502F"/>
    <w:rsid w:val="006151DA"/>
    <w:rsid w:val="00615A66"/>
    <w:rsid w:val="0061654E"/>
    <w:rsid w:val="006171DE"/>
    <w:rsid w:val="00617E25"/>
    <w:rsid w:val="00620335"/>
    <w:rsid w:val="006204BB"/>
    <w:rsid w:val="00620642"/>
    <w:rsid w:val="00621730"/>
    <w:rsid w:val="00621C39"/>
    <w:rsid w:val="00622234"/>
    <w:rsid w:val="006229EF"/>
    <w:rsid w:val="00622C63"/>
    <w:rsid w:val="00622EF2"/>
    <w:rsid w:val="00623C00"/>
    <w:rsid w:val="00624911"/>
    <w:rsid w:val="006256F5"/>
    <w:rsid w:val="006261B9"/>
    <w:rsid w:val="006261DA"/>
    <w:rsid w:val="0062654B"/>
    <w:rsid w:val="00626A76"/>
    <w:rsid w:val="00626D22"/>
    <w:rsid w:val="00627026"/>
    <w:rsid w:val="00627131"/>
    <w:rsid w:val="00630E68"/>
    <w:rsid w:val="00631188"/>
    <w:rsid w:val="0063257A"/>
    <w:rsid w:val="00632C5A"/>
    <w:rsid w:val="00632FC4"/>
    <w:rsid w:val="00633004"/>
    <w:rsid w:val="00633A93"/>
    <w:rsid w:val="00633F51"/>
    <w:rsid w:val="006341AD"/>
    <w:rsid w:val="006349F1"/>
    <w:rsid w:val="00634E59"/>
    <w:rsid w:val="006351BF"/>
    <w:rsid w:val="006354C3"/>
    <w:rsid w:val="0063567B"/>
    <w:rsid w:val="00635EF2"/>
    <w:rsid w:val="00636034"/>
    <w:rsid w:val="00636360"/>
    <w:rsid w:val="006366F7"/>
    <w:rsid w:val="006368A9"/>
    <w:rsid w:val="00636974"/>
    <w:rsid w:val="00637281"/>
    <w:rsid w:val="00637963"/>
    <w:rsid w:val="00640093"/>
    <w:rsid w:val="0064019A"/>
    <w:rsid w:val="00640C33"/>
    <w:rsid w:val="00641046"/>
    <w:rsid w:val="006411D9"/>
    <w:rsid w:val="006419B8"/>
    <w:rsid w:val="00641BA0"/>
    <w:rsid w:val="00641C52"/>
    <w:rsid w:val="00642106"/>
    <w:rsid w:val="006421C9"/>
    <w:rsid w:val="00642A2A"/>
    <w:rsid w:val="00643797"/>
    <w:rsid w:val="00643D71"/>
    <w:rsid w:val="00643DA2"/>
    <w:rsid w:val="00643EB2"/>
    <w:rsid w:val="00644E99"/>
    <w:rsid w:val="00644F9C"/>
    <w:rsid w:val="0064597D"/>
    <w:rsid w:val="00645AAA"/>
    <w:rsid w:val="00646C50"/>
    <w:rsid w:val="0064722A"/>
    <w:rsid w:val="00647892"/>
    <w:rsid w:val="00650124"/>
    <w:rsid w:val="006508F4"/>
    <w:rsid w:val="00651210"/>
    <w:rsid w:val="006521D4"/>
    <w:rsid w:val="00652BDA"/>
    <w:rsid w:val="0065330A"/>
    <w:rsid w:val="00653FC9"/>
    <w:rsid w:val="00654692"/>
    <w:rsid w:val="006546A9"/>
    <w:rsid w:val="00655A4E"/>
    <w:rsid w:val="00655AED"/>
    <w:rsid w:val="00655C7A"/>
    <w:rsid w:val="00656727"/>
    <w:rsid w:val="00657241"/>
    <w:rsid w:val="00657289"/>
    <w:rsid w:val="006572FA"/>
    <w:rsid w:val="00657549"/>
    <w:rsid w:val="006576F1"/>
    <w:rsid w:val="00657FE8"/>
    <w:rsid w:val="006605AC"/>
    <w:rsid w:val="006617E5"/>
    <w:rsid w:val="00661DFD"/>
    <w:rsid w:val="00661E47"/>
    <w:rsid w:val="006627D1"/>
    <w:rsid w:val="00662E88"/>
    <w:rsid w:val="00662F99"/>
    <w:rsid w:val="006632F2"/>
    <w:rsid w:val="00663A7F"/>
    <w:rsid w:val="00663B6A"/>
    <w:rsid w:val="006641BA"/>
    <w:rsid w:val="006644A4"/>
    <w:rsid w:val="0066493E"/>
    <w:rsid w:val="006651FC"/>
    <w:rsid w:val="00665778"/>
    <w:rsid w:val="00666E35"/>
    <w:rsid w:val="0066713F"/>
    <w:rsid w:val="00667332"/>
    <w:rsid w:val="00667528"/>
    <w:rsid w:val="00667923"/>
    <w:rsid w:val="00667CFF"/>
    <w:rsid w:val="006704AD"/>
    <w:rsid w:val="00670A8E"/>
    <w:rsid w:val="00671C33"/>
    <w:rsid w:val="006721D8"/>
    <w:rsid w:val="006725D3"/>
    <w:rsid w:val="00672652"/>
    <w:rsid w:val="0067271F"/>
    <w:rsid w:val="00672DAB"/>
    <w:rsid w:val="00672E99"/>
    <w:rsid w:val="00673563"/>
    <w:rsid w:val="00673D2F"/>
    <w:rsid w:val="00673FBF"/>
    <w:rsid w:val="006741EA"/>
    <w:rsid w:val="006745B9"/>
    <w:rsid w:val="00674811"/>
    <w:rsid w:val="00674AC9"/>
    <w:rsid w:val="00674CDD"/>
    <w:rsid w:val="00674FFB"/>
    <w:rsid w:val="00675422"/>
    <w:rsid w:val="00675914"/>
    <w:rsid w:val="00675D74"/>
    <w:rsid w:val="00676377"/>
    <w:rsid w:val="0067706D"/>
    <w:rsid w:val="006773C6"/>
    <w:rsid w:val="00677817"/>
    <w:rsid w:val="00680607"/>
    <w:rsid w:val="00680D7E"/>
    <w:rsid w:val="00680ED0"/>
    <w:rsid w:val="00681059"/>
    <w:rsid w:val="0068199A"/>
    <w:rsid w:val="00681A3D"/>
    <w:rsid w:val="006829ED"/>
    <w:rsid w:val="00682A5B"/>
    <w:rsid w:val="00682A6D"/>
    <w:rsid w:val="0068349D"/>
    <w:rsid w:val="006834C9"/>
    <w:rsid w:val="00683B7D"/>
    <w:rsid w:val="00686B53"/>
    <w:rsid w:val="0068726E"/>
    <w:rsid w:val="00690AFD"/>
    <w:rsid w:val="00690B3A"/>
    <w:rsid w:val="00690EE8"/>
    <w:rsid w:val="006914D1"/>
    <w:rsid w:val="006916A9"/>
    <w:rsid w:val="00691861"/>
    <w:rsid w:val="00691B66"/>
    <w:rsid w:val="00691DE8"/>
    <w:rsid w:val="00692231"/>
    <w:rsid w:val="00693710"/>
    <w:rsid w:val="0069380E"/>
    <w:rsid w:val="00694546"/>
    <w:rsid w:val="00694838"/>
    <w:rsid w:val="006967BF"/>
    <w:rsid w:val="00696FC1"/>
    <w:rsid w:val="0069752D"/>
    <w:rsid w:val="006A0294"/>
    <w:rsid w:val="006A040F"/>
    <w:rsid w:val="006A1219"/>
    <w:rsid w:val="006A164F"/>
    <w:rsid w:val="006A17F4"/>
    <w:rsid w:val="006A1B0A"/>
    <w:rsid w:val="006A20C4"/>
    <w:rsid w:val="006A2640"/>
    <w:rsid w:val="006A2829"/>
    <w:rsid w:val="006A2FF7"/>
    <w:rsid w:val="006A46C1"/>
    <w:rsid w:val="006A47EA"/>
    <w:rsid w:val="006A4870"/>
    <w:rsid w:val="006A529C"/>
    <w:rsid w:val="006A614D"/>
    <w:rsid w:val="006A6200"/>
    <w:rsid w:val="006A631F"/>
    <w:rsid w:val="006A63E1"/>
    <w:rsid w:val="006A69AA"/>
    <w:rsid w:val="006A6BAD"/>
    <w:rsid w:val="006A79DC"/>
    <w:rsid w:val="006A7FA9"/>
    <w:rsid w:val="006B000E"/>
    <w:rsid w:val="006B0185"/>
    <w:rsid w:val="006B04DC"/>
    <w:rsid w:val="006B0720"/>
    <w:rsid w:val="006B08D2"/>
    <w:rsid w:val="006B0FA7"/>
    <w:rsid w:val="006B10BB"/>
    <w:rsid w:val="006B1664"/>
    <w:rsid w:val="006B1DB0"/>
    <w:rsid w:val="006B2A1D"/>
    <w:rsid w:val="006B32C2"/>
    <w:rsid w:val="006B332D"/>
    <w:rsid w:val="006B352A"/>
    <w:rsid w:val="006B400C"/>
    <w:rsid w:val="006B4022"/>
    <w:rsid w:val="006B438D"/>
    <w:rsid w:val="006B4512"/>
    <w:rsid w:val="006B45BA"/>
    <w:rsid w:val="006B4F46"/>
    <w:rsid w:val="006B55E8"/>
    <w:rsid w:val="006B5AC4"/>
    <w:rsid w:val="006B6ADF"/>
    <w:rsid w:val="006B73D3"/>
    <w:rsid w:val="006B7878"/>
    <w:rsid w:val="006B7AC4"/>
    <w:rsid w:val="006B7AF9"/>
    <w:rsid w:val="006C28E3"/>
    <w:rsid w:val="006C3AD2"/>
    <w:rsid w:val="006C3E74"/>
    <w:rsid w:val="006C4BD8"/>
    <w:rsid w:val="006C4CFC"/>
    <w:rsid w:val="006C57AA"/>
    <w:rsid w:val="006C58F1"/>
    <w:rsid w:val="006C5B27"/>
    <w:rsid w:val="006C5CEF"/>
    <w:rsid w:val="006C5D12"/>
    <w:rsid w:val="006C5E4D"/>
    <w:rsid w:val="006C61A6"/>
    <w:rsid w:val="006C7230"/>
    <w:rsid w:val="006C73B4"/>
    <w:rsid w:val="006C7BAA"/>
    <w:rsid w:val="006D04FE"/>
    <w:rsid w:val="006D061D"/>
    <w:rsid w:val="006D0B7E"/>
    <w:rsid w:val="006D0C87"/>
    <w:rsid w:val="006D0E38"/>
    <w:rsid w:val="006D1A08"/>
    <w:rsid w:val="006D1BFA"/>
    <w:rsid w:val="006D1F2F"/>
    <w:rsid w:val="006D21D8"/>
    <w:rsid w:val="006D22CE"/>
    <w:rsid w:val="006D2945"/>
    <w:rsid w:val="006D3089"/>
    <w:rsid w:val="006D3095"/>
    <w:rsid w:val="006D30BD"/>
    <w:rsid w:val="006D39B6"/>
    <w:rsid w:val="006D3FAB"/>
    <w:rsid w:val="006D4456"/>
    <w:rsid w:val="006D471B"/>
    <w:rsid w:val="006D4B98"/>
    <w:rsid w:val="006D5C6B"/>
    <w:rsid w:val="006D678B"/>
    <w:rsid w:val="006D6BA5"/>
    <w:rsid w:val="006D7009"/>
    <w:rsid w:val="006E055B"/>
    <w:rsid w:val="006E098A"/>
    <w:rsid w:val="006E0B8B"/>
    <w:rsid w:val="006E173B"/>
    <w:rsid w:val="006E183C"/>
    <w:rsid w:val="006E1B8F"/>
    <w:rsid w:val="006E1D8D"/>
    <w:rsid w:val="006E1EA6"/>
    <w:rsid w:val="006E1F90"/>
    <w:rsid w:val="006E20F0"/>
    <w:rsid w:val="006E3B9E"/>
    <w:rsid w:val="006E4112"/>
    <w:rsid w:val="006E4903"/>
    <w:rsid w:val="006E4D8E"/>
    <w:rsid w:val="006E559C"/>
    <w:rsid w:val="006E5C02"/>
    <w:rsid w:val="006E63A9"/>
    <w:rsid w:val="006E63D5"/>
    <w:rsid w:val="006E662E"/>
    <w:rsid w:val="006E6F4F"/>
    <w:rsid w:val="006E7C3A"/>
    <w:rsid w:val="006E7FDE"/>
    <w:rsid w:val="006F0584"/>
    <w:rsid w:val="006F0C31"/>
    <w:rsid w:val="006F0CCF"/>
    <w:rsid w:val="006F11DC"/>
    <w:rsid w:val="006F14A7"/>
    <w:rsid w:val="006F18BF"/>
    <w:rsid w:val="006F21B1"/>
    <w:rsid w:val="006F229E"/>
    <w:rsid w:val="006F2704"/>
    <w:rsid w:val="006F2CAC"/>
    <w:rsid w:val="006F3129"/>
    <w:rsid w:val="006F320B"/>
    <w:rsid w:val="006F3447"/>
    <w:rsid w:val="006F3690"/>
    <w:rsid w:val="006F3DA9"/>
    <w:rsid w:val="006F469D"/>
    <w:rsid w:val="006F4A49"/>
    <w:rsid w:val="006F4B95"/>
    <w:rsid w:val="006F4C78"/>
    <w:rsid w:val="006F4D66"/>
    <w:rsid w:val="006F5144"/>
    <w:rsid w:val="006F54B6"/>
    <w:rsid w:val="006F6F70"/>
    <w:rsid w:val="006F71CE"/>
    <w:rsid w:val="006F76BD"/>
    <w:rsid w:val="006F7DC3"/>
    <w:rsid w:val="00700A89"/>
    <w:rsid w:val="0070110C"/>
    <w:rsid w:val="007015FA"/>
    <w:rsid w:val="00701E22"/>
    <w:rsid w:val="00702129"/>
    <w:rsid w:val="00702A6E"/>
    <w:rsid w:val="00702EDD"/>
    <w:rsid w:val="00703627"/>
    <w:rsid w:val="00703C99"/>
    <w:rsid w:val="0070429C"/>
    <w:rsid w:val="00704C30"/>
    <w:rsid w:val="0070515A"/>
    <w:rsid w:val="00705978"/>
    <w:rsid w:val="00706272"/>
    <w:rsid w:val="0070643A"/>
    <w:rsid w:val="007064EC"/>
    <w:rsid w:val="00706B88"/>
    <w:rsid w:val="00706EDE"/>
    <w:rsid w:val="0070709C"/>
    <w:rsid w:val="007076F1"/>
    <w:rsid w:val="00707B9E"/>
    <w:rsid w:val="0071073E"/>
    <w:rsid w:val="007107A3"/>
    <w:rsid w:val="007107D0"/>
    <w:rsid w:val="00710DC4"/>
    <w:rsid w:val="0071129D"/>
    <w:rsid w:val="0071148F"/>
    <w:rsid w:val="007115C9"/>
    <w:rsid w:val="007115DD"/>
    <w:rsid w:val="00712E2D"/>
    <w:rsid w:val="00713440"/>
    <w:rsid w:val="00713D8D"/>
    <w:rsid w:val="00714309"/>
    <w:rsid w:val="00714A0B"/>
    <w:rsid w:val="00714CF0"/>
    <w:rsid w:val="00714DC5"/>
    <w:rsid w:val="00715223"/>
    <w:rsid w:val="007152C4"/>
    <w:rsid w:val="00715457"/>
    <w:rsid w:val="00716502"/>
    <w:rsid w:val="00716894"/>
    <w:rsid w:val="007169AA"/>
    <w:rsid w:val="007171AE"/>
    <w:rsid w:val="00717391"/>
    <w:rsid w:val="00717F5B"/>
    <w:rsid w:val="00720090"/>
    <w:rsid w:val="00720326"/>
    <w:rsid w:val="00720790"/>
    <w:rsid w:val="00720FAA"/>
    <w:rsid w:val="0072118A"/>
    <w:rsid w:val="00721308"/>
    <w:rsid w:val="007218FA"/>
    <w:rsid w:val="007219B9"/>
    <w:rsid w:val="00721DC5"/>
    <w:rsid w:val="0072299B"/>
    <w:rsid w:val="00722B08"/>
    <w:rsid w:val="00722BC8"/>
    <w:rsid w:val="00722D25"/>
    <w:rsid w:val="00723722"/>
    <w:rsid w:val="007243B7"/>
    <w:rsid w:val="007246E8"/>
    <w:rsid w:val="00724A2A"/>
    <w:rsid w:val="00724BF7"/>
    <w:rsid w:val="007253C8"/>
    <w:rsid w:val="007259C7"/>
    <w:rsid w:val="0072693C"/>
    <w:rsid w:val="007270F6"/>
    <w:rsid w:val="00727216"/>
    <w:rsid w:val="0072748B"/>
    <w:rsid w:val="00730606"/>
    <w:rsid w:val="00730B5D"/>
    <w:rsid w:val="00731157"/>
    <w:rsid w:val="00731A37"/>
    <w:rsid w:val="00731A6E"/>
    <w:rsid w:val="00731EFE"/>
    <w:rsid w:val="007321B6"/>
    <w:rsid w:val="0073242A"/>
    <w:rsid w:val="00732700"/>
    <w:rsid w:val="00732A04"/>
    <w:rsid w:val="00732C3C"/>
    <w:rsid w:val="00732F42"/>
    <w:rsid w:val="00733D28"/>
    <w:rsid w:val="00734CB2"/>
    <w:rsid w:val="007351EA"/>
    <w:rsid w:val="00735872"/>
    <w:rsid w:val="00735C04"/>
    <w:rsid w:val="0073653B"/>
    <w:rsid w:val="00736CDF"/>
    <w:rsid w:val="00736FDE"/>
    <w:rsid w:val="00737038"/>
    <w:rsid w:val="007370AA"/>
    <w:rsid w:val="00737A80"/>
    <w:rsid w:val="00737B9A"/>
    <w:rsid w:val="00737CC8"/>
    <w:rsid w:val="00737E1F"/>
    <w:rsid w:val="00740D21"/>
    <w:rsid w:val="00740E73"/>
    <w:rsid w:val="00741065"/>
    <w:rsid w:val="00742754"/>
    <w:rsid w:val="00743FFA"/>
    <w:rsid w:val="00744201"/>
    <w:rsid w:val="007446BD"/>
    <w:rsid w:val="00744DC8"/>
    <w:rsid w:val="00745050"/>
    <w:rsid w:val="007452DC"/>
    <w:rsid w:val="007460BB"/>
    <w:rsid w:val="0074611A"/>
    <w:rsid w:val="007461BF"/>
    <w:rsid w:val="007462E8"/>
    <w:rsid w:val="00746542"/>
    <w:rsid w:val="00746A82"/>
    <w:rsid w:val="00747443"/>
    <w:rsid w:val="007478E4"/>
    <w:rsid w:val="00750F08"/>
    <w:rsid w:val="00750FAC"/>
    <w:rsid w:val="00750FCF"/>
    <w:rsid w:val="00751954"/>
    <w:rsid w:val="00751F3C"/>
    <w:rsid w:val="00751F71"/>
    <w:rsid w:val="007520DA"/>
    <w:rsid w:val="007526A0"/>
    <w:rsid w:val="00752EFF"/>
    <w:rsid w:val="00752F6D"/>
    <w:rsid w:val="0075305C"/>
    <w:rsid w:val="00753226"/>
    <w:rsid w:val="00753361"/>
    <w:rsid w:val="00753596"/>
    <w:rsid w:val="00753654"/>
    <w:rsid w:val="0075472F"/>
    <w:rsid w:val="007554FD"/>
    <w:rsid w:val="00755607"/>
    <w:rsid w:val="00755A28"/>
    <w:rsid w:val="00755DF2"/>
    <w:rsid w:val="00756287"/>
    <w:rsid w:val="0075768D"/>
    <w:rsid w:val="00760293"/>
    <w:rsid w:val="00760B6D"/>
    <w:rsid w:val="0076103E"/>
    <w:rsid w:val="00761827"/>
    <w:rsid w:val="00761A7D"/>
    <w:rsid w:val="00761C28"/>
    <w:rsid w:val="007628F6"/>
    <w:rsid w:val="00762AA1"/>
    <w:rsid w:val="0076302B"/>
    <w:rsid w:val="0076582A"/>
    <w:rsid w:val="00765D10"/>
    <w:rsid w:val="00766162"/>
    <w:rsid w:val="0076661E"/>
    <w:rsid w:val="00766839"/>
    <w:rsid w:val="00766DD4"/>
    <w:rsid w:val="007670DB"/>
    <w:rsid w:val="0077051B"/>
    <w:rsid w:val="007705D3"/>
    <w:rsid w:val="00770D55"/>
    <w:rsid w:val="00771679"/>
    <w:rsid w:val="00771753"/>
    <w:rsid w:val="00771C3B"/>
    <w:rsid w:val="00771DE2"/>
    <w:rsid w:val="0077219D"/>
    <w:rsid w:val="00773180"/>
    <w:rsid w:val="00773259"/>
    <w:rsid w:val="007738C3"/>
    <w:rsid w:val="00773BDF"/>
    <w:rsid w:val="00773E54"/>
    <w:rsid w:val="007750FB"/>
    <w:rsid w:val="0077595A"/>
    <w:rsid w:val="00775AB7"/>
    <w:rsid w:val="00775D42"/>
    <w:rsid w:val="00775E24"/>
    <w:rsid w:val="0077666C"/>
    <w:rsid w:val="00776827"/>
    <w:rsid w:val="00776B58"/>
    <w:rsid w:val="00776FA3"/>
    <w:rsid w:val="00777CF2"/>
    <w:rsid w:val="00780447"/>
    <w:rsid w:val="0078099C"/>
    <w:rsid w:val="00781FB0"/>
    <w:rsid w:val="00781FCA"/>
    <w:rsid w:val="00782A97"/>
    <w:rsid w:val="00783246"/>
    <w:rsid w:val="00783306"/>
    <w:rsid w:val="0078375B"/>
    <w:rsid w:val="007846D8"/>
    <w:rsid w:val="00785133"/>
    <w:rsid w:val="0078523C"/>
    <w:rsid w:val="0078576C"/>
    <w:rsid w:val="00785A50"/>
    <w:rsid w:val="00785DAD"/>
    <w:rsid w:val="00786943"/>
    <w:rsid w:val="007904D0"/>
    <w:rsid w:val="00790661"/>
    <w:rsid w:val="00790FEF"/>
    <w:rsid w:val="00791B38"/>
    <w:rsid w:val="007921F1"/>
    <w:rsid w:val="00792479"/>
    <w:rsid w:val="00792BDA"/>
    <w:rsid w:val="00792DB2"/>
    <w:rsid w:val="00793601"/>
    <w:rsid w:val="007937E1"/>
    <w:rsid w:val="0079492B"/>
    <w:rsid w:val="00794DAF"/>
    <w:rsid w:val="00795290"/>
    <w:rsid w:val="00795D05"/>
    <w:rsid w:val="007961C9"/>
    <w:rsid w:val="00796282"/>
    <w:rsid w:val="007965CF"/>
    <w:rsid w:val="00796CE1"/>
    <w:rsid w:val="00797564"/>
    <w:rsid w:val="007975EE"/>
    <w:rsid w:val="00797BCD"/>
    <w:rsid w:val="007A0137"/>
    <w:rsid w:val="007A0494"/>
    <w:rsid w:val="007A0709"/>
    <w:rsid w:val="007A0B33"/>
    <w:rsid w:val="007A0C4B"/>
    <w:rsid w:val="007A0FF4"/>
    <w:rsid w:val="007A14E3"/>
    <w:rsid w:val="007A16FB"/>
    <w:rsid w:val="007A1A72"/>
    <w:rsid w:val="007A1ABC"/>
    <w:rsid w:val="007A1B63"/>
    <w:rsid w:val="007A221B"/>
    <w:rsid w:val="007A2DC9"/>
    <w:rsid w:val="007A3875"/>
    <w:rsid w:val="007A48AF"/>
    <w:rsid w:val="007A4A4F"/>
    <w:rsid w:val="007A5346"/>
    <w:rsid w:val="007A5391"/>
    <w:rsid w:val="007A571E"/>
    <w:rsid w:val="007A59D3"/>
    <w:rsid w:val="007A690F"/>
    <w:rsid w:val="007A6D8D"/>
    <w:rsid w:val="007A77EE"/>
    <w:rsid w:val="007A7A28"/>
    <w:rsid w:val="007A7E41"/>
    <w:rsid w:val="007B08C0"/>
    <w:rsid w:val="007B0D82"/>
    <w:rsid w:val="007B0E82"/>
    <w:rsid w:val="007B1219"/>
    <w:rsid w:val="007B190B"/>
    <w:rsid w:val="007B2CF0"/>
    <w:rsid w:val="007B2FF2"/>
    <w:rsid w:val="007B3B20"/>
    <w:rsid w:val="007B3BD1"/>
    <w:rsid w:val="007B3EAA"/>
    <w:rsid w:val="007B447F"/>
    <w:rsid w:val="007B488A"/>
    <w:rsid w:val="007B4AA2"/>
    <w:rsid w:val="007B4BCA"/>
    <w:rsid w:val="007B4E3A"/>
    <w:rsid w:val="007B51A0"/>
    <w:rsid w:val="007B524E"/>
    <w:rsid w:val="007B5253"/>
    <w:rsid w:val="007B61EB"/>
    <w:rsid w:val="007B64F3"/>
    <w:rsid w:val="007C0761"/>
    <w:rsid w:val="007C0D91"/>
    <w:rsid w:val="007C1171"/>
    <w:rsid w:val="007C1929"/>
    <w:rsid w:val="007C19B2"/>
    <w:rsid w:val="007C1D7E"/>
    <w:rsid w:val="007C2592"/>
    <w:rsid w:val="007C2A39"/>
    <w:rsid w:val="007C3133"/>
    <w:rsid w:val="007C3AAE"/>
    <w:rsid w:val="007C41E7"/>
    <w:rsid w:val="007C47F9"/>
    <w:rsid w:val="007C5358"/>
    <w:rsid w:val="007C652B"/>
    <w:rsid w:val="007C6876"/>
    <w:rsid w:val="007C6F12"/>
    <w:rsid w:val="007C767C"/>
    <w:rsid w:val="007C7765"/>
    <w:rsid w:val="007D011E"/>
    <w:rsid w:val="007D03CD"/>
    <w:rsid w:val="007D06A5"/>
    <w:rsid w:val="007D07BB"/>
    <w:rsid w:val="007D07F7"/>
    <w:rsid w:val="007D0A84"/>
    <w:rsid w:val="007D113E"/>
    <w:rsid w:val="007D11D9"/>
    <w:rsid w:val="007D145B"/>
    <w:rsid w:val="007D2824"/>
    <w:rsid w:val="007D28DF"/>
    <w:rsid w:val="007D364F"/>
    <w:rsid w:val="007D3E9F"/>
    <w:rsid w:val="007D51C0"/>
    <w:rsid w:val="007D539F"/>
    <w:rsid w:val="007D592A"/>
    <w:rsid w:val="007D5B74"/>
    <w:rsid w:val="007D5D18"/>
    <w:rsid w:val="007D5D41"/>
    <w:rsid w:val="007D69CD"/>
    <w:rsid w:val="007D6A11"/>
    <w:rsid w:val="007D736C"/>
    <w:rsid w:val="007D74AF"/>
    <w:rsid w:val="007E0123"/>
    <w:rsid w:val="007E0375"/>
    <w:rsid w:val="007E0AFA"/>
    <w:rsid w:val="007E0E11"/>
    <w:rsid w:val="007E1704"/>
    <w:rsid w:val="007E181E"/>
    <w:rsid w:val="007E2855"/>
    <w:rsid w:val="007E2B7E"/>
    <w:rsid w:val="007E32E3"/>
    <w:rsid w:val="007E378A"/>
    <w:rsid w:val="007E3D7E"/>
    <w:rsid w:val="007E46E8"/>
    <w:rsid w:val="007E4BF2"/>
    <w:rsid w:val="007E506C"/>
    <w:rsid w:val="007E5832"/>
    <w:rsid w:val="007E591F"/>
    <w:rsid w:val="007E5D56"/>
    <w:rsid w:val="007E5F54"/>
    <w:rsid w:val="007E626E"/>
    <w:rsid w:val="007E6B50"/>
    <w:rsid w:val="007E6CA5"/>
    <w:rsid w:val="007E79E9"/>
    <w:rsid w:val="007E7DE2"/>
    <w:rsid w:val="007E7DE5"/>
    <w:rsid w:val="007F0142"/>
    <w:rsid w:val="007F0174"/>
    <w:rsid w:val="007F1F3C"/>
    <w:rsid w:val="007F2FE1"/>
    <w:rsid w:val="007F37FB"/>
    <w:rsid w:val="007F3DBA"/>
    <w:rsid w:val="007F47BC"/>
    <w:rsid w:val="007F4BBD"/>
    <w:rsid w:val="007F58EA"/>
    <w:rsid w:val="007F5905"/>
    <w:rsid w:val="007F5B41"/>
    <w:rsid w:val="007F61D1"/>
    <w:rsid w:val="007F638B"/>
    <w:rsid w:val="007F6411"/>
    <w:rsid w:val="007F747F"/>
    <w:rsid w:val="007F7AF9"/>
    <w:rsid w:val="007F7D69"/>
    <w:rsid w:val="007F7FEE"/>
    <w:rsid w:val="00800A16"/>
    <w:rsid w:val="00800FAB"/>
    <w:rsid w:val="008017A6"/>
    <w:rsid w:val="0080234B"/>
    <w:rsid w:val="0080242B"/>
    <w:rsid w:val="0080247B"/>
    <w:rsid w:val="008027B9"/>
    <w:rsid w:val="00802C2A"/>
    <w:rsid w:val="00802E16"/>
    <w:rsid w:val="00803919"/>
    <w:rsid w:val="0080412A"/>
    <w:rsid w:val="0080427B"/>
    <w:rsid w:val="0080484C"/>
    <w:rsid w:val="00804995"/>
    <w:rsid w:val="00804BEB"/>
    <w:rsid w:val="00805104"/>
    <w:rsid w:val="0080582B"/>
    <w:rsid w:val="00805A75"/>
    <w:rsid w:val="00806993"/>
    <w:rsid w:val="00806D33"/>
    <w:rsid w:val="0080796E"/>
    <w:rsid w:val="00807DDE"/>
    <w:rsid w:val="00810BAA"/>
    <w:rsid w:val="00810C4C"/>
    <w:rsid w:val="00810C6C"/>
    <w:rsid w:val="00812001"/>
    <w:rsid w:val="00812A76"/>
    <w:rsid w:val="00812B1F"/>
    <w:rsid w:val="00813C82"/>
    <w:rsid w:val="00813E50"/>
    <w:rsid w:val="0081424E"/>
    <w:rsid w:val="0081438B"/>
    <w:rsid w:val="008149AF"/>
    <w:rsid w:val="00814A01"/>
    <w:rsid w:val="00815089"/>
    <w:rsid w:val="0081536A"/>
    <w:rsid w:val="008159EA"/>
    <w:rsid w:val="00815A47"/>
    <w:rsid w:val="00815CC9"/>
    <w:rsid w:val="008163F4"/>
    <w:rsid w:val="008164E9"/>
    <w:rsid w:val="00817F07"/>
    <w:rsid w:val="00817F9A"/>
    <w:rsid w:val="0082045F"/>
    <w:rsid w:val="0082112A"/>
    <w:rsid w:val="0082174E"/>
    <w:rsid w:val="00821883"/>
    <w:rsid w:val="008219F0"/>
    <w:rsid w:val="008220B4"/>
    <w:rsid w:val="008227DE"/>
    <w:rsid w:val="00824155"/>
    <w:rsid w:val="0082544C"/>
    <w:rsid w:val="00825884"/>
    <w:rsid w:val="00826715"/>
    <w:rsid w:val="008269B8"/>
    <w:rsid w:val="008276CE"/>
    <w:rsid w:val="00830812"/>
    <w:rsid w:val="00830B5B"/>
    <w:rsid w:val="00830BFC"/>
    <w:rsid w:val="0083111B"/>
    <w:rsid w:val="00831710"/>
    <w:rsid w:val="008319CB"/>
    <w:rsid w:val="008327AA"/>
    <w:rsid w:val="008329E3"/>
    <w:rsid w:val="00832D0E"/>
    <w:rsid w:val="00832D48"/>
    <w:rsid w:val="00833636"/>
    <w:rsid w:val="0083383A"/>
    <w:rsid w:val="00833C29"/>
    <w:rsid w:val="00833E1B"/>
    <w:rsid w:val="0083415F"/>
    <w:rsid w:val="00835215"/>
    <w:rsid w:val="00835BF1"/>
    <w:rsid w:val="00835CFE"/>
    <w:rsid w:val="00836155"/>
    <w:rsid w:val="00836386"/>
    <w:rsid w:val="0083697D"/>
    <w:rsid w:val="00836B3D"/>
    <w:rsid w:val="0083710C"/>
    <w:rsid w:val="0083719E"/>
    <w:rsid w:val="008376E0"/>
    <w:rsid w:val="00837784"/>
    <w:rsid w:val="00837CC3"/>
    <w:rsid w:val="00840851"/>
    <w:rsid w:val="00840A19"/>
    <w:rsid w:val="00840AFD"/>
    <w:rsid w:val="00840C1E"/>
    <w:rsid w:val="008414E9"/>
    <w:rsid w:val="008417AD"/>
    <w:rsid w:val="008426F5"/>
    <w:rsid w:val="0084277B"/>
    <w:rsid w:val="00843376"/>
    <w:rsid w:val="00843BA7"/>
    <w:rsid w:val="008443B4"/>
    <w:rsid w:val="00845484"/>
    <w:rsid w:val="0084568F"/>
    <w:rsid w:val="00845960"/>
    <w:rsid w:val="0084607E"/>
    <w:rsid w:val="00847041"/>
    <w:rsid w:val="00847A1C"/>
    <w:rsid w:val="00847D70"/>
    <w:rsid w:val="008508D8"/>
    <w:rsid w:val="00850D13"/>
    <w:rsid w:val="00851A0D"/>
    <w:rsid w:val="00852577"/>
    <w:rsid w:val="00852A1B"/>
    <w:rsid w:val="00852E82"/>
    <w:rsid w:val="008534EA"/>
    <w:rsid w:val="00853B28"/>
    <w:rsid w:val="00853EFE"/>
    <w:rsid w:val="0085429A"/>
    <w:rsid w:val="00854776"/>
    <w:rsid w:val="008551EE"/>
    <w:rsid w:val="008551F2"/>
    <w:rsid w:val="008561D8"/>
    <w:rsid w:val="00856212"/>
    <w:rsid w:val="0085639D"/>
    <w:rsid w:val="00856445"/>
    <w:rsid w:val="0085671E"/>
    <w:rsid w:val="00856E85"/>
    <w:rsid w:val="008570F4"/>
    <w:rsid w:val="0086018D"/>
    <w:rsid w:val="0086140C"/>
    <w:rsid w:val="00862D40"/>
    <w:rsid w:val="0086368E"/>
    <w:rsid w:val="008637C9"/>
    <w:rsid w:val="00863990"/>
    <w:rsid w:val="00863AF3"/>
    <w:rsid w:val="008648A5"/>
    <w:rsid w:val="00864F18"/>
    <w:rsid w:val="00865215"/>
    <w:rsid w:val="00865621"/>
    <w:rsid w:val="00866307"/>
    <w:rsid w:val="008664B4"/>
    <w:rsid w:val="008665F2"/>
    <w:rsid w:val="00866EA1"/>
    <w:rsid w:val="00867965"/>
    <w:rsid w:val="00867F07"/>
    <w:rsid w:val="00870171"/>
    <w:rsid w:val="00870384"/>
    <w:rsid w:val="008704EE"/>
    <w:rsid w:val="00872258"/>
    <w:rsid w:val="00872434"/>
    <w:rsid w:val="00872C6F"/>
    <w:rsid w:val="0087390E"/>
    <w:rsid w:val="00873D39"/>
    <w:rsid w:val="00873DEF"/>
    <w:rsid w:val="00874EFC"/>
    <w:rsid w:val="0087530B"/>
    <w:rsid w:val="00875384"/>
    <w:rsid w:val="008765F8"/>
    <w:rsid w:val="00877276"/>
    <w:rsid w:val="008777C5"/>
    <w:rsid w:val="00877854"/>
    <w:rsid w:val="00877E5D"/>
    <w:rsid w:val="00877F26"/>
    <w:rsid w:val="00877F4F"/>
    <w:rsid w:val="00880756"/>
    <w:rsid w:val="0088110A"/>
    <w:rsid w:val="008814A3"/>
    <w:rsid w:val="008814BD"/>
    <w:rsid w:val="00881532"/>
    <w:rsid w:val="00881538"/>
    <w:rsid w:val="0088179D"/>
    <w:rsid w:val="008818FF"/>
    <w:rsid w:val="0088198E"/>
    <w:rsid w:val="008819EA"/>
    <w:rsid w:val="00881A09"/>
    <w:rsid w:val="00881C6E"/>
    <w:rsid w:val="00881F44"/>
    <w:rsid w:val="00881FF8"/>
    <w:rsid w:val="008832CB"/>
    <w:rsid w:val="00883542"/>
    <w:rsid w:val="008835CA"/>
    <w:rsid w:val="008836C9"/>
    <w:rsid w:val="00883779"/>
    <w:rsid w:val="00883895"/>
    <w:rsid w:val="00884220"/>
    <w:rsid w:val="00884411"/>
    <w:rsid w:val="008844BE"/>
    <w:rsid w:val="008844F8"/>
    <w:rsid w:val="008845EB"/>
    <w:rsid w:val="00884C3F"/>
    <w:rsid w:val="008850DF"/>
    <w:rsid w:val="0088519B"/>
    <w:rsid w:val="00885492"/>
    <w:rsid w:val="008856F6"/>
    <w:rsid w:val="00885923"/>
    <w:rsid w:val="0088699E"/>
    <w:rsid w:val="00886A7C"/>
    <w:rsid w:val="00886E8C"/>
    <w:rsid w:val="008873F4"/>
    <w:rsid w:val="008905BF"/>
    <w:rsid w:val="008905D4"/>
    <w:rsid w:val="00890A6F"/>
    <w:rsid w:val="008919BB"/>
    <w:rsid w:val="00891F95"/>
    <w:rsid w:val="00892939"/>
    <w:rsid w:val="00892BB8"/>
    <w:rsid w:val="008932D5"/>
    <w:rsid w:val="00893B4F"/>
    <w:rsid w:val="00893C2E"/>
    <w:rsid w:val="00894063"/>
    <w:rsid w:val="0089481A"/>
    <w:rsid w:val="00894A5F"/>
    <w:rsid w:val="00894D51"/>
    <w:rsid w:val="00894DA7"/>
    <w:rsid w:val="00894E90"/>
    <w:rsid w:val="00894ED6"/>
    <w:rsid w:val="008954C0"/>
    <w:rsid w:val="0089589A"/>
    <w:rsid w:val="00895D04"/>
    <w:rsid w:val="00895D97"/>
    <w:rsid w:val="008963C5"/>
    <w:rsid w:val="008964C3"/>
    <w:rsid w:val="00896512"/>
    <w:rsid w:val="00896B8C"/>
    <w:rsid w:val="00897318"/>
    <w:rsid w:val="00897D28"/>
    <w:rsid w:val="00897FCD"/>
    <w:rsid w:val="008A01CF"/>
    <w:rsid w:val="008A0A03"/>
    <w:rsid w:val="008A1A20"/>
    <w:rsid w:val="008A20DA"/>
    <w:rsid w:val="008A211F"/>
    <w:rsid w:val="008A23F5"/>
    <w:rsid w:val="008A2456"/>
    <w:rsid w:val="008A3114"/>
    <w:rsid w:val="008A332F"/>
    <w:rsid w:val="008A34B5"/>
    <w:rsid w:val="008A38D8"/>
    <w:rsid w:val="008A4097"/>
    <w:rsid w:val="008A48A2"/>
    <w:rsid w:val="008A48EF"/>
    <w:rsid w:val="008A54C8"/>
    <w:rsid w:val="008A651C"/>
    <w:rsid w:val="008A6BD2"/>
    <w:rsid w:val="008A6E57"/>
    <w:rsid w:val="008A71D8"/>
    <w:rsid w:val="008A73AF"/>
    <w:rsid w:val="008A7DF9"/>
    <w:rsid w:val="008B0208"/>
    <w:rsid w:val="008B030D"/>
    <w:rsid w:val="008B0C11"/>
    <w:rsid w:val="008B10A3"/>
    <w:rsid w:val="008B1149"/>
    <w:rsid w:val="008B11F3"/>
    <w:rsid w:val="008B1805"/>
    <w:rsid w:val="008B1E41"/>
    <w:rsid w:val="008B218B"/>
    <w:rsid w:val="008B2411"/>
    <w:rsid w:val="008B28A7"/>
    <w:rsid w:val="008B3672"/>
    <w:rsid w:val="008B3725"/>
    <w:rsid w:val="008B4F96"/>
    <w:rsid w:val="008B57B2"/>
    <w:rsid w:val="008B5CB6"/>
    <w:rsid w:val="008B645A"/>
    <w:rsid w:val="008B6A32"/>
    <w:rsid w:val="008C114F"/>
    <w:rsid w:val="008C1423"/>
    <w:rsid w:val="008C1C72"/>
    <w:rsid w:val="008C1FDF"/>
    <w:rsid w:val="008C2040"/>
    <w:rsid w:val="008C213F"/>
    <w:rsid w:val="008C226D"/>
    <w:rsid w:val="008C34F8"/>
    <w:rsid w:val="008C558F"/>
    <w:rsid w:val="008C61EB"/>
    <w:rsid w:val="008C6E50"/>
    <w:rsid w:val="008C743A"/>
    <w:rsid w:val="008C763E"/>
    <w:rsid w:val="008D02B8"/>
    <w:rsid w:val="008D1277"/>
    <w:rsid w:val="008D1D6F"/>
    <w:rsid w:val="008D2CF5"/>
    <w:rsid w:val="008D3175"/>
    <w:rsid w:val="008D32E4"/>
    <w:rsid w:val="008D3EC5"/>
    <w:rsid w:val="008D41E8"/>
    <w:rsid w:val="008D4267"/>
    <w:rsid w:val="008D42D5"/>
    <w:rsid w:val="008D436F"/>
    <w:rsid w:val="008D44A8"/>
    <w:rsid w:val="008D4856"/>
    <w:rsid w:val="008D4C0C"/>
    <w:rsid w:val="008D6025"/>
    <w:rsid w:val="008D67C4"/>
    <w:rsid w:val="008D7075"/>
    <w:rsid w:val="008D790A"/>
    <w:rsid w:val="008E037D"/>
    <w:rsid w:val="008E06CA"/>
    <w:rsid w:val="008E07B0"/>
    <w:rsid w:val="008E09C9"/>
    <w:rsid w:val="008E0E0C"/>
    <w:rsid w:val="008E0F91"/>
    <w:rsid w:val="008E1A5A"/>
    <w:rsid w:val="008E1FE8"/>
    <w:rsid w:val="008E3CBF"/>
    <w:rsid w:val="008E4148"/>
    <w:rsid w:val="008E433C"/>
    <w:rsid w:val="008E5D88"/>
    <w:rsid w:val="008E69C7"/>
    <w:rsid w:val="008E6AD9"/>
    <w:rsid w:val="008E6DB7"/>
    <w:rsid w:val="008E6FCA"/>
    <w:rsid w:val="008E72DC"/>
    <w:rsid w:val="008E7848"/>
    <w:rsid w:val="008E7A4C"/>
    <w:rsid w:val="008E7F64"/>
    <w:rsid w:val="008F00C3"/>
    <w:rsid w:val="008F1438"/>
    <w:rsid w:val="008F3129"/>
    <w:rsid w:val="008F3476"/>
    <w:rsid w:val="008F39E7"/>
    <w:rsid w:val="008F3B29"/>
    <w:rsid w:val="008F46D9"/>
    <w:rsid w:val="008F4B5C"/>
    <w:rsid w:val="008F6918"/>
    <w:rsid w:val="008F6D98"/>
    <w:rsid w:val="008F7492"/>
    <w:rsid w:val="008F74C1"/>
    <w:rsid w:val="008F7618"/>
    <w:rsid w:val="008F763C"/>
    <w:rsid w:val="008F7AAC"/>
    <w:rsid w:val="008F7D3F"/>
    <w:rsid w:val="00900217"/>
    <w:rsid w:val="00900579"/>
    <w:rsid w:val="00900619"/>
    <w:rsid w:val="00900793"/>
    <w:rsid w:val="009009E6"/>
    <w:rsid w:val="00900BA5"/>
    <w:rsid w:val="00900C69"/>
    <w:rsid w:val="00901197"/>
    <w:rsid w:val="00901578"/>
    <w:rsid w:val="00901B72"/>
    <w:rsid w:val="00901FFB"/>
    <w:rsid w:val="00902EA2"/>
    <w:rsid w:val="00903CEB"/>
    <w:rsid w:val="00903D19"/>
    <w:rsid w:val="00904597"/>
    <w:rsid w:val="0090474D"/>
    <w:rsid w:val="00904F1E"/>
    <w:rsid w:val="009059AC"/>
    <w:rsid w:val="0090780C"/>
    <w:rsid w:val="00907ED4"/>
    <w:rsid w:val="009112F3"/>
    <w:rsid w:val="009117DC"/>
    <w:rsid w:val="00911AE1"/>
    <w:rsid w:val="00911E25"/>
    <w:rsid w:val="009123CD"/>
    <w:rsid w:val="00912A6D"/>
    <w:rsid w:val="0091388F"/>
    <w:rsid w:val="00913B74"/>
    <w:rsid w:val="00913DA9"/>
    <w:rsid w:val="00913FBC"/>
    <w:rsid w:val="00914AE0"/>
    <w:rsid w:val="00914C56"/>
    <w:rsid w:val="00916566"/>
    <w:rsid w:val="00916675"/>
    <w:rsid w:val="0091680B"/>
    <w:rsid w:val="00917570"/>
    <w:rsid w:val="00917815"/>
    <w:rsid w:val="00917CFD"/>
    <w:rsid w:val="00917F07"/>
    <w:rsid w:val="0092040E"/>
    <w:rsid w:val="00921188"/>
    <w:rsid w:val="009215F3"/>
    <w:rsid w:val="00921C1A"/>
    <w:rsid w:val="00921E98"/>
    <w:rsid w:val="00922644"/>
    <w:rsid w:val="009229DE"/>
    <w:rsid w:val="0092378A"/>
    <w:rsid w:val="00923A84"/>
    <w:rsid w:val="00923D20"/>
    <w:rsid w:val="00923E16"/>
    <w:rsid w:val="00923EB7"/>
    <w:rsid w:val="00924C53"/>
    <w:rsid w:val="00924C9B"/>
    <w:rsid w:val="00925442"/>
    <w:rsid w:val="0092554D"/>
    <w:rsid w:val="00925F21"/>
    <w:rsid w:val="00926062"/>
    <w:rsid w:val="0092615A"/>
    <w:rsid w:val="00930D9E"/>
    <w:rsid w:val="00930FF1"/>
    <w:rsid w:val="00931AEF"/>
    <w:rsid w:val="00931CC4"/>
    <w:rsid w:val="00931D9B"/>
    <w:rsid w:val="00932C37"/>
    <w:rsid w:val="00932DA3"/>
    <w:rsid w:val="009336F8"/>
    <w:rsid w:val="009338A9"/>
    <w:rsid w:val="00933D71"/>
    <w:rsid w:val="00934243"/>
    <w:rsid w:val="00934670"/>
    <w:rsid w:val="0093472F"/>
    <w:rsid w:val="00934917"/>
    <w:rsid w:val="00934C14"/>
    <w:rsid w:val="009359C9"/>
    <w:rsid w:val="00936A96"/>
    <w:rsid w:val="00936CAD"/>
    <w:rsid w:val="00937BFD"/>
    <w:rsid w:val="00937F69"/>
    <w:rsid w:val="00940A10"/>
    <w:rsid w:val="00940CC7"/>
    <w:rsid w:val="00940E4C"/>
    <w:rsid w:val="0094167F"/>
    <w:rsid w:val="009428BF"/>
    <w:rsid w:val="009430F0"/>
    <w:rsid w:val="00943CA6"/>
    <w:rsid w:val="00944402"/>
    <w:rsid w:val="009446F8"/>
    <w:rsid w:val="00944A5F"/>
    <w:rsid w:val="0094617C"/>
    <w:rsid w:val="00947D7C"/>
    <w:rsid w:val="009509F6"/>
    <w:rsid w:val="009510AD"/>
    <w:rsid w:val="00951375"/>
    <w:rsid w:val="00951E63"/>
    <w:rsid w:val="00951FFF"/>
    <w:rsid w:val="00952260"/>
    <w:rsid w:val="009523A9"/>
    <w:rsid w:val="00952906"/>
    <w:rsid w:val="00952DA2"/>
    <w:rsid w:val="00952DED"/>
    <w:rsid w:val="00952F1A"/>
    <w:rsid w:val="009531FB"/>
    <w:rsid w:val="00953FF5"/>
    <w:rsid w:val="0095474D"/>
    <w:rsid w:val="00954CA5"/>
    <w:rsid w:val="0095501F"/>
    <w:rsid w:val="00955DBC"/>
    <w:rsid w:val="00955FE7"/>
    <w:rsid w:val="00956436"/>
    <w:rsid w:val="00956CEE"/>
    <w:rsid w:val="0095707C"/>
    <w:rsid w:val="009574A1"/>
    <w:rsid w:val="009576D5"/>
    <w:rsid w:val="00957711"/>
    <w:rsid w:val="00957B79"/>
    <w:rsid w:val="0096010B"/>
    <w:rsid w:val="00960A92"/>
    <w:rsid w:val="009613D9"/>
    <w:rsid w:val="00961411"/>
    <w:rsid w:val="00961D63"/>
    <w:rsid w:val="009621DE"/>
    <w:rsid w:val="009625B5"/>
    <w:rsid w:val="009636AC"/>
    <w:rsid w:val="00965211"/>
    <w:rsid w:val="009658D8"/>
    <w:rsid w:val="00965976"/>
    <w:rsid w:val="009666DB"/>
    <w:rsid w:val="009668C8"/>
    <w:rsid w:val="00966F13"/>
    <w:rsid w:val="00967379"/>
    <w:rsid w:val="009674F2"/>
    <w:rsid w:val="0097023C"/>
    <w:rsid w:val="00970FB8"/>
    <w:rsid w:val="00971053"/>
    <w:rsid w:val="00973AFC"/>
    <w:rsid w:val="00973C3D"/>
    <w:rsid w:val="00973FFA"/>
    <w:rsid w:val="00974D53"/>
    <w:rsid w:val="00974E9C"/>
    <w:rsid w:val="0097527A"/>
    <w:rsid w:val="009757B3"/>
    <w:rsid w:val="00975A89"/>
    <w:rsid w:val="00975C11"/>
    <w:rsid w:val="00976064"/>
    <w:rsid w:val="009761BA"/>
    <w:rsid w:val="00976246"/>
    <w:rsid w:val="009773D8"/>
    <w:rsid w:val="00977627"/>
    <w:rsid w:val="00977C4A"/>
    <w:rsid w:val="0098034B"/>
    <w:rsid w:val="0098050A"/>
    <w:rsid w:val="0098095D"/>
    <w:rsid w:val="00980A1C"/>
    <w:rsid w:val="00980F3C"/>
    <w:rsid w:val="00981C1F"/>
    <w:rsid w:val="00981DA1"/>
    <w:rsid w:val="0098212A"/>
    <w:rsid w:val="009824A8"/>
    <w:rsid w:val="00982C6A"/>
    <w:rsid w:val="00982D27"/>
    <w:rsid w:val="00982FF6"/>
    <w:rsid w:val="009836E3"/>
    <w:rsid w:val="00983ABE"/>
    <w:rsid w:val="00984241"/>
    <w:rsid w:val="009843AC"/>
    <w:rsid w:val="00984729"/>
    <w:rsid w:val="009847F8"/>
    <w:rsid w:val="00984E28"/>
    <w:rsid w:val="009858CD"/>
    <w:rsid w:val="00985904"/>
    <w:rsid w:val="00985CEF"/>
    <w:rsid w:val="00986CD0"/>
    <w:rsid w:val="009870E7"/>
    <w:rsid w:val="0098724F"/>
    <w:rsid w:val="00990497"/>
    <w:rsid w:val="00991CE7"/>
    <w:rsid w:val="00992CEB"/>
    <w:rsid w:val="009931BF"/>
    <w:rsid w:val="009935DA"/>
    <w:rsid w:val="009940E3"/>
    <w:rsid w:val="00994792"/>
    <w:rsid w:val="00994BA2"/>
    <w:rsid w:val="009959B3"/>
    <w:rsid w:val="00996341"/>
    <w:rsid w:val="0099694B"/>
    <w:rsid w:val="00996AE0"/>
    <w:rsid w:val="00996E0E"/>
    <w:rsid w:val="009975B3"/>
    <w:rsid w:val="00997AB4"/>
    <w:rsid w:val="009A008D"/>
    <w:rsid w:val="009A0092"/>
    <w:rsid w:val="009A0612"/>
    <w:rsid w:val="009A0ACD"/>
    <w:rsid w:val="009A1265"/>
    <w:rsid w:val="009A1CD5"/>
    <w:rsid w:val="009A2B84"/>
    <w:rsid w:val="009A321B"/>
    <w:rsid w:val="009A32E7"/>
    <w:rsid w:val="009A3620"/>
    <w:rsid w:val="009A3B24"/>
    <w:rsid w:val="009A4332"/>
    <w:rsid w:val="009A517D"/>
    <w:rsid w:val="009A528D"/>
    <w:rsid w:val="009A543F"/>
    <w:rsid w:val="009A69EF"/>
    <w:rsid w:val="009A7A25"/>
    <w:rsid w:val="009B0280"/>
    <w:rsid w:val="009B0461"/>
    <w:rsid w:val="009B0635"/>
    <w:rsid w:val="009B174E"/>
    <w:rsid w:val="009B1AB8"/>
    <w:rsid w:val="009B206F"/>
    <w:rsid w:val="009B22EF"/>
    <w:rsid w:val="009B251A"/>
    <w:rsid w:val="009B27BC"/>
    <w:rsid w:val="009B31C4"/>
    <w:rsid w:val="009B3365"/>
    <w:rsid w:val="009B44EB"/>
    <w:rsid w:val="009B4815"/>
    <w:rsid w:val="009B5DA3"/>
    <w:rsid w:val="009B67F6"/>
    <w:rsid w:val="009B72C3"/>
    <w:rsid w:val="009C044E"/>
    <w:rsid w:val="009C04DE"/>
    <w:rsid w:val="009C0A21"/>
    <w:rsid w:val="009C190C"/>
    <w:rsid w:val="009C1971"/>
    <w:rsid w:val="009C1ABD"/>
    <w:rsid w:val="009C1FE3"/>
    <w:rsid w:val="009C2834"/>
    <w:rsid w:val="009C29C5"/>
    <w:rsid w:val="009C2A69"/>
    <w:rsid w:val="009C309A"/>
    <w:rsid w:val="009C45C3"/>
    <w:rsid w:val="009C463C"/>
    <w:rsid w:val="009C4784"/>
    <w:rsid w:val="009C4BD8"/>
    <w:rsid w:val="009C4FDF"/>
    <w:rsid w:val="009C5171"/>
    <w:rsid w:val="009C5475"/>
    <w:rsid w:val="009C6065"/>
    <w:rsid w:val="009C6087"/>
    <w:rsid w:val="009C65AB"/>
    <w:rsid w:val="009C6ABD"/>
    <w:rsid w:val="009C6B8A"/>
    <w:rsid w:val="009C70D9"/>
    <w:rsid w:val="009C7197"/>
    <w:rsid w:val="009D11C1"/>
    <w:rsid w:val="009D1217"/>
    <w:rsid w:val="009D1571"/>
    <w:rsid w:val="009D1D82"/>
    <w:rsid w:val="009D23F3"/>
    <w:rsid w:val="009D2772"/>
    <w:rsid w:val="009D2B0F"/>
    <w:rsid w:val="009D4499"/>
    <w:rsid w:val="009D4631"/>
    <w:rsid w:val="009D493F"/>
    <w:rsid w:val="009D4DD4"/>
    <w:rsid w:val="009D5F94"/>
    <w:rsid w:val="009D60E1"/>
    <w:rsid w:val="009D6ADB"/>
    <w:rsid w:val="009D6F2D"/>
    <w:rsid w:val="009D777D"/>
    <w:rsid w:val="009D787B"/>
    <w:rsid w:val="009E098F"/>
    <w:rsid w:val="009E0A34"/>
    <w:rsid w:val="009E2CE0"/>
    <w:rsid w:val="009E2E92"/>
    <w:rsid w:val="009E3903"/>
    <w:rsid w:val="009E3B13"/>
    <w:rsid w:val="009E427B"/>
    <w:rsid w:val="009E4529"/>
    <w:rsid w:val="009E5629"/>
    <w:rsid w:val="009E5AE5"/>
    <w:rsid w:val="009E79E3"/>
    <w:rsid w:val="009F04EB"/>
    <w:rsid w:val="009F118A"/>
    <w:rsid w:val="009F1213"/>
    <w:rsid w:val="009F18CA"/>
    <w:rsid w:val="009F1A71"/>
    <w:rsid w:val="009F1B27"/>
    <w:rsid w:val="009F1CE7"/>
    <w:rsid w:val="009F2393"/>
    <w:rsid w:val="009F33C4"/>
    <w:rsid w:val="009F37BD"/>
    <w:rsid w:val="009F43A1"/>
    <w:rsid w:val="009F4A75"/>
    <w:rsid w:val="009F4FD9"/>
    <w:rsid w:val="009F51B9"/>
    <w:rsid w:val="009F5853"/>
    <w:rsid w:val="009F5D5C"/>
    <w:rsid w:val="009F6535"/>
    <w:rsid w:val="009F724D"/>
    <w:rsid w:val="009F7BE5"/>
    <w:rsid w:val="00A004C9"/>
    <w:rsid w:val="00A00B51"/>
    <w:rsid w:val="00A00D16"/>
    <w:rsid w:val="00A00FDE"/>
    <w:rsid w:val="00A0199D"/>
    <w:rsid w:val="00A01F1C"/>
    <w:rsid w:val="00A0291D"/>
    <w:rsid w:val="00A02DAB"/>
    <w:rsid w:val="00A0334B"/>
    <w:rsid w:val="00A03D74"/>
    <w:rsid w:val="00A03E87"/>
    <w:rsid w:val="00A0447A"/>
    <w:rsid w:val="00A044F7"/>
    <w:rsid w:val="00A049F0"/>
    <w:rsid w:val="00A04C26"/>
    <w:rsid w:val="00A0566F"/>
    <w:rsid w:val="00A057FD"/>
    <w:rsid w:val="00A06794"/>
    <w:rsid w:val="00A06B28"/>
    <w:rsid w:val="00A07766"/>
    <w:rsid w:val="00A07988"/>
    <w:rsid w:val="00A1052F"/>
    <w:rsid w:val="00A110FE"/>
    <w:rsid w:val="00A1111E"/>
    <w:rsid w:val="00A11188"/>
    <w:rsid w:val="00A11909"/>
    <w:rsid w:val="00A11B4E"/>
    <w:rsid w:val="00A11C13"/>
    <w:rsid w:val="00A124ED"/>
    <w:rsid w:val="00A125A5"/>
    <w:rsid w:val="00A12686"/>
    <w:rsid w:val="00A12C0B"/>
    <w:rsid w:val="00A13337"/>
    <w:rsid w:val="00A139E3"/>
    <w:rsid w:val="00A13EE0"/>
    <w:rsid w:val="00A13F6F"/>
    <w:rsid w:val="00A145B3"/>
    <w:rsid w:val="00A1593C"/>
    <w:rsid w:val="00A159AE"/>
    <w:rsid w:val="00A1623C"/>
    <w:rsid w:val="00A1658B"/>
    <w:rsid w:val="00A1660F"/>
    <w:rsid w:val="00A17276"/>
    <w:rsid w:val="00A17A6F"/>
    <w:rsid w:val="00A200B8"/>
    <w:rsid w:val="00A20C87"/>
    <w:rsid w:val="00A211DA"/>
    <w:rsid w:val="00A218C9"/>
    <w:rsid w:val="00A21D4A"/>
    <w:rsid w:val="00A2281A"/>
    <w:rsid w:val="00A2346D"/>
    <w:rsid w:val="00A242E7"/>
    <w:rsid w:val="00A2471A"/>
    <w:rsid w:val="00A2473E"/>
    <w:rsid w:val="00A253DF"/>
    <w:rsid w:val="00A2553B"/>
    <w:rsid w:val="00A259C0"/>
    <w:rsid w:val="00A26A46"/>
    <w:rsid w:val="00A26D7F"/>
    <w:rsid w:val="00A26D95"/>
    <w:rsid w:val="00A27582"/>
    <w:rsid w:val="00A27AA9"/>
    <w:rsid w:val="00A27D86"/>
    <w:rsid w:val="00A3032E"/>
    <w:rsid w:val="00A304D1"/>
    <w:rsid w:val="00A310EC"/>
    <w:rsid w:val="00A31BDD"/>
    <w:rsid w:val="00A3210B"/>
    <w:rsid w:val="00A324A5"/>
    <w:rsid w:val="00A32514"/>
    <w:rsid w:val="00A32FC3"/>
    <w:rsid w:val="00A3385E"/>
    <w:rsid w:val="00A34607"/>
    <w:rsid w:val="00A34952"/>
    <w:rsid w:val="00A349E1"/>
    <w:rsid w:val="00A3631E"/>
    <w:rsid w:val="00A37000"/>
    <w:rsid w:val="00A37009"/>
    <w:rsid w:val="00A374AA"/>
    <w:rsid w:val="00A37A13"/>
    <w:rsid w:val="00A37B3D"/>
    <w:rsid w:val="00A37D52"/>
    <w:rsid w:val="00A4117C"/>
    <w:rsid w:val="00A41316"/>
    <w:rsid w:val="00A41659"/>
    <w:rsid w:val="00A41BA8"/>
    <w:rsid w:val="00A42E40"/>
    <w:rsid w:val="00A43217"/>
    <w:rsid w:val="00A43604"/>
    <w:rsid w:val="00A4370A"/>
    <w:rsid w:val="00A43C10"/>
    <w:rsid w:val="00A442D7"/>
    <w:rsid w:val="00A446C1"/>
    <w:rsid w:val="00A45018"/>
    <w:rsid w:val="00A469E3"/>
    <w:rsid w:val="00A46CA2"/>
    <w:rsid w:val="00A4729D"/>
    <w:rsid w:val="00A4769C"/>
    <w:rsid w:val="00A4782B"/>
    <w:rsid w:val="00A4789C"/>
    <w:rsid w:val="00A4791A"/>
    <w:rsid w:val="00A47BED"/>
    <w:rsid w:val="00A47F7F"/>
    <w:rsid w:val="00A5073D"/>
    <w:rsid w:val="00A5086D"/>
    <w:rsid w:val="00A50DCD"/>
    <w:rsid w:val="00A51097"/>
    <w:rsid w:val="00A51177"/>
    <w:rsid w:val="00A51404"/>
    <w:rsid w:val="00A51532"/>
    <w:rsid w:val="00A51BC2"/>
    <w:rsid w:val="00A5241E"/>
    <w:rsid w:val="00A52AF0"/>
    <w:rsid w:val="00A533C8"/>
    <w:rsid w:val="00A5383D"/>
    <w:rsid w:val="00A53EDA"/>
    <w:rsid w:val="00A542D8"/>
    <w:rsid w:val="00A54C32"/>
    <w:rsid w:val="00A55E0B"/>
    <w:rsid w:val="00A5632A"/>
    <w:rsid w:val="00A56638"/>
    <w:rsid w:val="00A566B1"/>
    <w:rsid w:val="00A567B9"/>
    <w:rsid w:val="00A56EAF"/>
    <w:rsid w:val="00A5716D"/>
    <w:rsid w:val="00A57A7E"/>
    <w:rsid w:val="00A6013E"/>
    <w:rsid w:val="00A6097F"/>
    <w:rsid w:val="00A60E3B"/>
    <w:rsid w:val="00A61811"/>
    <w:rsid w:val="00A61CF4"/>
    <w:rsid w:val="00A61E8B"/>
    <w:rsid w:val="00A62C63"/>
    <w:rsid w:val="00A63074"/>
    <w:rsid w:val="00A631CE"/>
    <w:rsid w:val="00A63203"/>
    <w:rsid w:val="00A63D2F"/>
    <w:rsid w:val="00A6402C"/>
    <w:rsid w:val="00A64314"/>
    <w:rsid w:val="00A656E9"/>
    <w:rsid w:val="00A65723"/>
    <w:rsid w:val="00A65877"/>
    <w:rsid w:val="00A65F91"/>
    <w:rsid w:val="00A66493"/>
    <w:rsid w:val="00A66CA2"/>
    <w:rsid w:val="00A66D69"/>
    <w:rsid w:val="00A66EFF"/>
    <w:rsid w:val="00A7032C"/>
    <w:rsid w:val="00A7052E"/>
    <w:rsid w:val="00A71510"/>
    <w:rsid w:val="00A7166B"/>
    <w:rsid w:val="00A71F9C"/>
    <w:rsid w:val="00A72ABA"/>
    <w:rsid w:val="00A73D08"/>
    <w:rsid w:val="00A741E7"/>
    <w:rsid w:val="00A752DA"/>
    <w:rsid w:val="00A756BC"/>
    <w:rsid w:val="00A76543"/>
    <w:rsid w:val="00A76700"/>
    <w:rsid w:val="00A76A76"/>
    <w:rsid w:val="00A76D89"/>
    <w:rsid w:val="00A771DF"/>
    <w:rsid w:val="00A77B3E"/>
    <w:rsid w:val="00A80621"/>
    <w:rsid w:val="00A80CF4"/>
    <w:rsid w:val="00A81048"/>
    <w:rsid w:val="00A8156D"/>
    <w:rsid w:val="00A81B35"/>
    <w:rsid w:val="00A8200C"/>
    <w:rsid w:val="00A8209B"/>
    <w:rsid w:val="00A82B61"/>
    <w:rsid w:val="00A83482"/>
    <w:rsid w:val="00A83A01"/>
    <w:rsid w:val="00A85226"/>
    <w:rsid w:val="00A8531A"/>
    <w:rsid w:val="00A866AD"/>
    <w:rsid w:val="00A872CB"/>
    <w:rsid w:val="00A87BB9"/>
    <w:rsid w:val="00A90B12"/>
    <w:rsid w:val="00A91064"/>
    <w:rsid w:val="00A9109B"/>
    <w:rsid w:val="00A91ACE"/>
    <w:rsid w:val="00A91F24"/>
    <w:rsid w:val="00A922EC"/>
    <w:rsid w:val="00A924A8"/>
    <w:rsid w:val="00A92E94"/>
    <w:rsid w:val="00A92FE2"/>
    <w:rsid w:val="00A93051"/>
    <w:rsid w:val="00A93320"/>
    <w:rsid w:val="00A94D4E"/>
    <w:rsid w:val="00A95006"/>
    <w:rsid w:val="00A963BF"/>
    <w:rsid w:val="00A964F5"/>
    <w:rsid w:val="00A96537"/>
    <w:rsid w:val="00A9661B"/>
    <w:rsid w:val="00A96867"/>
    <w:rsid w:val="00A96C50"/>
    <w:rsid w:val="00A96EC1"/>
    <w:rsid w:val="00A973BA"/>
    <w:rsid w:val="00A97A90"/>
    <w:rsid w:val="00A97EE1"/>
    <w:rsid w:val="00AA005B"/>
    <w:rsid w:val="00AA14FD"/>
    <w:rsid w:val="00AA1812"/>
    <w:rsid w:val="00AA19D8"/>
    <w:rsid w:val="00AA237E"/>
    <w:rsid w:val="00AA2438"/>
    <w:rsid w:val="00AA2F2A"/>
    <w:rsid w:val="00AA322F"/>
    <w:rsid w:val="00AA328A"/>
    <w:rsid w:val="00AA59E8"/>
    <w:rsid w:val="00AA6491"/>
    <w:rsid w:val="00AA6980"/>
    <w:rsid w:val="00AA6BA7"/>
    <w:rsid w:val="00AA6C2D"/>
    <w:rsid w:val="00AA6D08"/>
    <w:rsid w:val="00AA7C95"/>
    <w:rsid w:val="00AB1425"/>
    <w:rsid w:val="00AB18EB"/>
    <w:rsid w:val="00AB23CB"/>
    <w:rsid w:val="00AB2FB6"/>
    <w:rsid w:val="00AB3061"/>
    <w:rsid w:val="00AB33F2"/>
    <w:rsid w:val="00AB39C8"/>
    <w:rsid w:val="00AB43E7"/>
    <w:rsid w:val="00AB4455"/>
    <w:rsid w:val="00AB4AC0"/>
    <w:rsid w:val="00AB585F"/>
    <w:rsid w:val="00AB5F52"/>
    <w:rsid w:val="00AB6E23"/>
    <w:rsid w:val="00AB7017"/>
    <w:rsid w:val="00AB7207"/>
    <w:rsid w:val="00AB777C"/>
    <w:rsid w:val="00AB7A27"/>
    <w:rsid w:val="00AB7B77"/>
    <w:rsid w:val="00AC0023"/>
    <w:rsid w:val="00AC0422"/>
    <w:rsid w:val="00AC09D5"/>
    <w:rsid w:val="00AC118F"/>
    <w:rsid w:val="00AC129B"/>
    <w:rsid w:val="00AC1969"/>
    <w:rsid w:val="00AC27C8"/>
    <w:rsid w:val="00AC33E5"/>
    <w:rsid w:val="00AC3835"/>
    <w:rsid w:val="00AC39F9"/>
    <w:rsid w:val="00AC429A"/>
    <w:rsid w:val="00AC4665"/>
    <w:rsid w:val="00AC551A"/>
    <w:rsid w:val="00AC5531"/>
    <w:rsid w:val="00AC567B"/>
    <w:rsid w:val="00AC5C82"/>
    <w:rsid w:val="00AC6D7F"/>
    <w:rsid w:val="00AC6E28"/>
    <w:rsid w:val="00AC706E"/>
    <w:rsid w:val="00AC7A0E"/>
    <w:rsid w:val="00AD1694"/>
    <w:rsid w:val="00AD1811"/>
    <w:rsid w:val="00AD1826"/>
    <w:rsid w:val="00AD1877"/>
    <w:rsid w:val="00AD208F"/>
    <w:rsid w:val="00AD22C2"/>
    <w:rsid w:val="00AD364D"/>
    <w:rsid w:val="00AD409D"/>
    <w:rsid w:val="00AD4197"/>
    <w:rsid w:val="00AD44D7"/>
    <w:rsid w:val="00AD4BFA"/>
    <w:rsid w:val="00AD5280"/>
    <w:rsid w:val="00AD54D3"/>
    <w:rsid w:val="00AD590A"/>
    <w:rsid w:val="00AD5C06"/>
    <w:rsid w:val="00AD684E"/>
    <w:rsid w:val="00AD7186"/>
    <w:rsid w:val="00AD719B"/>
    <w:rsid w:val="00AE0067"/>
    <w:rsid w:val="00AE00DE"/>
    <w:rsid w:val="00AE0CC8"/>
    <w:rsid w:val="00AE0D8C"/>
    <w:rsid w:val="00AE0E28"/>
    <w:rsid w:val="00AE240B"/>
    <w:rsid w:val="00AE2624"/>
    <w:rsid w:val="00AE2655"/>
    <w:rsid w:val="00AE2B32"/>
    <w:rsid w:val="00AE2CAB"/>
    <w:rsid w:val="00AE39B3"/>
    <w:rsid w:val="00AE3A38"/>
    <w:rsid w:val="00AE3E6B"/>
    <w:rsid w:val="00AE4FD1"/>
    <w:rsid w:val="00AE58B2"/>
    <w:rsid w:val="00AE6FF8"/>
    <w:rsid w:val="00AE7033"/>
    <w:rsid w:val="00AE73B9"/>
    <w:rsid w:val="00AE779C"/>
    <w:rsid w:val="00AE79E6"/>
    <w:rsid w:val="00AF0169"/>
    <w:rsid w:val="00AF020E"/>
    <w:rsid w:val="00AF067D"/>
    <w:rsid w:val="00AF1807"/>
    <w:rsid w:val="00AF1E7B"/>
    <w:rsid w:val="00AF26C6"/>
    <w:rsid w:val="00AF2BD7"/>
    <w:rsid w:val="00AF3402"/>
    <w:rsid w:val="00AF3786"/>
    <w:rsid w:val="00AF3FF2"/>
    <w:rsid w:val="00AF4020"/>
    <w:rsid w:val="00AF43F8"/>
    <w:rsid w:val="00AF4944"/>
    <w:rsid w:val="00AF5023"/>
    <w:rsid w:val="00AF51AB"/>
    <w:rsid w:val="00AF5A26"/>
    <w:rsid w:val="00AF6A95"/>
    <w:rsid w:val="00AF6E13"/>
    <w:rsid w:val="00AF7071"/>
    <w:rsid w:val="00AF744E"/>
    <w:rsid w:val="00AF7EE1"/>
    <w:rsid w:val="00B00038"/>
    <w:rsid w:val="00B001E6"/>
    <w:rsid w:val="00B00200"/>
    <w:rsid w:val="00B0062F"/>
    <w:rsid w:val="00B015E6"/>
    <w:rsid w:val="00B01722"/>
    <w:rsid w:val="00B01D8E"/>
    <w:rsid w:val="00B01DA6"/>
    <w:rsid w:val="00B026F7"/>
    <w:rsid w:val="00B02BD9"/>
    <w:rsid w:val="00B0316B"/>
    <w:rsid w:val="00B0329F"/>
    <w:rsid w:val="00B0345F"/>
    <w:rsid w:val="00B0373A"/>
    <w:rsid w:val="00B03A65"/>
    <w:rsid w:val="00B03EE1"/>
    <w:rsid w:val="00B04806"/>
    <w:rsid w:val="00B04FBC"/>
    <w:rsid w:val="00B05050"/>
    <w:rsid w:val="00B05DE6"/>
    <w:rsid w:val="00B061BD"/>
    <w:rsid w:val="00B063A5"/>
    <w:rsid w:val="00B064CD"/>
    <w:rsid w:val="00B06B11"/>
    <w:rsid w:val="00B06C34"/>
    <w:rsid w:val="00B06C8C"/>
    <w:rsid w:val="00B0700E"/>
    <w:rsid w:val="00B103AF"/>
    <w:rsid w:val="00B108AA"/>
    <w:rsid w:val="00B108C6"/>
    <w:rsid w:val="00B11842"/>
    <w:rsid w:val="00B11894"/>
    <w:rsid w:val="00B11B14"/>
    <w:rsid w:val="00B11B5C"/>
    <w:rsid w:val="00B11E0A"/>
    <w:rsid w:val="00B1434D"/>
    <w:rsid w:val="00B145EE"/>
    <w:rsid w:val="00B151F0"/>
    <w:rsid w:val="00B1548D"/>
    <w:rsid w:val="00B154BB"/>
    <w:rsid w:val="00B1567B"/>
    <w:rsid w:val="00B15D07"/>
    <w:rsid w:val="00B166D5"/>
    <w:rsid w:val="00B16E9A"/>
    <w:rsid w:val="00B202FD"/>
    <w:rsid w:val="00B203E9"/>
    <w:rsid w:val="00B204FF"/>
    <w:rsid w:val="00B20854"/>
    <w:rsid w:val="00B2097B"/>
    <w:rsid w:val="00B20AA6"/>
    <w:rsid w:val="00B21B3F"/>
    <w:rsid w:val="00B21BA6"/>
    <w:rsid w:val="00B21C3D"/>
    <w:rsid w:val="00B2205F"/>
    <w:rsid w:val="00B2239E"/>
    <w:rsid w:val="00B22856"/>
    <w:rsid w:val="00B237C2"/>
    <w:rsid w:val="00B2397D"/>
    <w:rsid w:val="00B2527D"/>
    <w:rsid w:val="00B2544C"/>
    <w:rsid w:val="00B2591E"/>
    <w:rsid w:val="00B25BC8"/>
    <w:rsid w:val="00B260F2"/>
    <w:rsid w:val="00B2643B"/>
    <w:rsid w:val="00B26515"/>
    <w:rsid w:val="00B26F39"/>
    <w:rsid w:val="00B274DF"/>
    <w:rsid w:val="00B27A0A"/>
    <w:rsid w:val="00B27ED0"/>
    <w:rsid w:val="00B30804"/>
    <w:rsid w:val="00B318FB"/>
    <w:rsid w:val="00B31CDA"/>
    <w:rsid w:val="00B32CB6"/>
    <w:rsid w:val="00B332CD"/>
    <w:rsid w:val="00B33359"/>
    <w:rsid w:val="00B33840"/>
    <w:rsid w:val="00B338F0"/>
    <w:rsid w:val="00B33A64"/>
    <w:rsid w:val="00B34387"/>
    <w:rsid w:val="00B34403"/>
    <w:rsid w:val="00B350F5"/>
    <w:rsid w:val="00B3511C"/>
    <w:rsid w:val="00B35AD9"/>
    <w:rsid w:val="00B35B0A"/>
    <w:rsid w:val="00B3630D"/>
    <w:rsid w:val="00B36A59"/>
    <w:rsid w:val="00B37ACC"/>
    <w:rsid w:val="00B37FA4"/>
    <w:rsid w:val="00B404A6"/>
    <w:rsid w:val="00B404F7"/>
    <w:rsid w:val="00B40F10"/>
    <w:rsid w:val="00B41342"/>
    <w:rsid w:val="00B416A0"/>
    <w:rsid w:val="00B41E86"/>
    <w:rsid w:val="00B42075"/>
    <w:rsid w:val="00B4226C"/>
    <w:rsid w:val="00B4238B"/>
    <w:rsid w:val="00B424EF"/>
    <w:rsid w:val="00B43137"/>
    <w:rsid w:val="00B43C4C"/>
    <w:rsid w:val="00B448A1"/>
    <w:rsid w:val="00B44E38"/>
    <w:rsid w:val="00B44E4C"/>
    <w:rsid w:val="00B45733"/>
    <w:rsid w:val="00B45E6D"/>
    <w:rsid w:val="00B462C9"/>
    <w:rsid w:val="00B4744A"/>
    <w:rsid w:val="00B4777A"/>
    <w:rsid w:val="00B47E84"/>
    <w:rsid w:val="00B47F5B"/>
    <w:rsid w:val="00B51DD1"/>
    <w:rsid w:val="00B520BD"/>
    <w:rsid w:val="00B522AB"/>
    <w:rsid w:val="00B52D51"/>
    <w:rsid w:val="00B5486C"/>
    <w:rsid w:val="00B548E7"/>
    <w:rsid w:val="00B54AA5"/>
    <w:rsid w:val="00B55651"/>
    <w:rsid w:val="00B558DA"/>
    <w:rsid w:val="00B559FC"/>
    <w:rsid w:val="00B5673F"/>
    <w:rsid w:val="00B57953"/>
    <w:rsid w:val="00B57EC8"/>
    <w:rsid w:val="00B57F31"/>
    <w:rsid w:val="00B60759"/>
    <w:rsid w:val="00B60BCE"/>
    <w:rsid w:val="00B613D6"/>
    <w:rsid w:val="00B615D8"/>
    <w:rsid w:val="00B61609"/>
    <w:rsid w:val="00B62B62"/>
    <w:rsid w:val="00B6347D"/>
    <w:rsid w:val="00B63837"/>
    <w:rsid w:val="00B63DD9"/>
    <w:rsid w:val="00B6414D"/>
    <w:rsid w:val="00B641B2"/>
    <w:rsid w:val="00B64891"/>
    <w:rsid w:val="00B64E9F"/>
    <w:rsid w:val="00B64FA9"/>
    <w:rsid w:val="00B6561B"/>
    <w:rsid w:val="00B65A8F"/>
    <w:rsid w:val="00B65B7B"/>
    <w:rsid w:val="00B65E80"/>
    <w:rsid w:val="00B67430"/>
    <w:rsid w:val="00B6764A"/>
    <w:rsid w:val="00B6767B"/>
    <w:rsid w:val="00B67FC4"/>
    <w:rsid w:val="00B703A5"/>
    <w:rsid w:val="00B70604"/>
    <w:rsid w:val="00B70BAA"/>
    <w:rsid w:val="00B70D4B"/>
    <w:rsid w:val="00B71707"/>
    <w:rsid w:val="00B7214C"/>
    <w:rsid w:val="00B721D5"/>
    <w:rsid w:val="00B727C6"/>
    <w:rsid w:val="00B72A4D"/>
    <w:rsid w:val="00B72E1B"/>
    <w:rsid w:val="00B731AD"/>
    <w:rsid w:val="00B736BD"/>
    <w:rsid w:val="00B738ED"/>
    <w:rsid w:val="00B73AE2"/>
    <w:rsid w:val="00B73FBB"/>
    <w:rsid w:val="00B74231"/>
    <w:rsid w:val="00B74E78"/>
    <w:rsid w:val="00B75168"/>
    <w:rsid w:val="00B75341"/>
    <w:rsid w:val="00B75405"/>
    <w:rsid w:val="00B756F0"/>
    <w:rsid w:val="00B75A0F"/>
    <w:rsid w:val="00B77303"/>
    <w:rsid w:val="00B77369"/>
    <w:rsid w:val="00B80369"/>
    <w:rsid w:val="00B8093C"/>
    <w:rsid w:val="00B81755"/>
    <w:rsid w:val="00B81F7E"/>
    <w:rsid w:val="00B82624"/>
    <w:rsid w:val="00B8268C"/>
    <w:rsid w:val="00B82D41"/>
    <w:rsid w:val="00B831DA"/>
    <w:rsid w:val="00B84553"/>
    <w:rsid w:val="00B8472F"/>
    <w:rsid w:val="00B851F7"/>
    <w:rsid w:val="00B85464"/>
    <w:rsid w:val="00B85AB7"/>
    <w:rsid w:val="00B86551"/>
    <w:rsid w:val="00B8698D"/>
    <w:rsid w:val="00B86DA5"/>
    <w:rsid w:val="00B87013"/>
    <w:rsid w:val="00B871E8"/>
    <w:rsid w:val="00B8769A"/>
    <w:rsid w:val="00B87E66"/>
    <w:rsid w:val="00B87F2D"/>
    <w:rsid w:val="00B902CE"/>
    <w:rsid w:val="00B9152A"/>
    <w:rsid w:val="00B9161C"/>
    <w:rsid w:val="00B919E4"/>
    <w:rsid w:val="00B91CBF"/>
    <w:rsid w:val="00B91F2B"/>
    <w:rsid w:val="00B92137"/>
    <w:rsid w:val="00B92B3F"/>
    <w:rsid w:val="00B93818"/>
    <w:rsid w:val="00B940A0"/>
    <w:rsid w:val="00B94193"/>
    <w:rsid w:val="00B94355"/>
    <w:rsid w:val="00B943BD"/>
    <w:rsid w:val="00B94547"/>
    <w:rsid w:val="00B94852"/>
    <w:rsid w:val="00B94C37"/>
    <w:rsid w:val="00B94E58"/>
    <w:rsid w:val="00B951BB"/>
    <w:rsid w:val="00B9679C"/>
    <w:rsid w:val="00B96B74"/>
    <w:rsid w:val="00B96DF9"/>
    <w:rsid w:val="00B97A5B"/>
    <w:rsid w:val="00B97BDF"/>
    <w:rsid w:val="00BA08C0"/>
    <w:rsid w:val="00BA0C30"/>
    <w:rsid w:val="00BA0CC7"/>
    <w:rsid w:val="00BA0E0B"/>
    <w:rsid w:val="00BA10BE"/>
    <w:rsid w:val="00BA1A1F"/>
    <w:rsid w:val="00BA25DB"/>
    <w:rsid w:val="00BA2C2C"/>
    <w:rsid w:val="00BA3535"/>
    <w:rsid w:val="00BA3A88"/>
    <w:rsid w:val="00BA3F69"/>
    <w:rsid w:val="00BA4497"/>
    <w:rsid w:val="00BA478A"/>
    <w:rsid w:val="00BA47BC"/>
    <w:rsid w:val="00BA4EEA"/>
    <w:rsid w:val="00BA5267"/>
    <w:rsid w:val="00BA558B"/>
    <w:rsid w:val="00BA56C8"/>
    <w:rsid w:val="00BA571C"/>
    <w:rsid w:val="00BA5B91"/>
    <w:rsid w:val="00BA6526"/>
    <w:rsid w:val="00BA6999"/>
    <w:rsid w:val="00BA72F1"/>
    <w:rsid w:val="00BA7BDB"/>
    <w:rsid w:val="00BB00B1"/>
    <w:rsid w:val="00BB04F4"/>
    <w:rsid w:val="00BB08D9"/>
    <w:rsid w:val="00BB0E75"/>
    <w:rsid w:val="00BB12E2"/>
    <w:rsid w:val="00BB2667"/>
    <w:rsid w:val="00BB2833"/>
    <w:rsid w:val="00BB29B2"/>
    <w:rsid w:val="00BB31B3"/>
    <w:rsid w:val="00BB35A4"/>
    <w:rsid w:val="00BB3808"/>
    <w:rsid w:val="00BB3950"/>
    <w:rsid w:val="00BB3986"/>
    <w:rsid w:val="00BB4429"/>
    <w:rsid w:val="00BB464C"/>
    <w:rsid w:val="00BB49EE"/>
    <w:rsid w:val="00BB4CCF"/>
    <w:rsid w:val="00BB4E71"/>
    <w:rsid w:val="00BB5207"/>
    <w:rsid w:val="00BB54E7"/>
    <w:rsid w:val="00BB6F36"/>
    <w:rsid w:val="00BB706A"/>
    <w:rsid w:val="00BB71C6"/>
    <w:rsid w:val="00BB7885"/>
    <w:rsid w:val="00BB78F2"/>
    <w:rsid w:val="00BC02C9"/>
    <w:rsid w:val="00BC038E"/>
    <w:rsid w:val="00BC0DC2"/>
    <w:rsid w:val="00BC0E0E"/>
    <w:rsid w:val="00BC128A"/>
    <w:rsid w:val="00BC198A"/>
    <w:rsid w:val="00BC1EBE"/>
    <w:rsid w:val="00BC259F"/>
    <w:rsid w:val="00BC2E91"/>
    <w:rsid w:val="00BC360D"/>
    <w:rsid w:val="00BC3942"/>
    <w:rsid w:val="00BC3A0D"/>
    <w:rsid w:val="00BC6B50"/>
    <w:rsid w:val="00BC70F0"/>
    <w:rsid w:val="00BC733F"/>
    <w:rsid w:val="00BC739C"/>
    <w:rsid w:val="00BC7532"/>
    <w:rsid w:val="00BC7606"/>
    <w:rsid w:val="00BC7830"/>
    <w:rsid w:val="00BC798A"/>
    <w:rsid w:val="00BD093D"/>
    <w:rsid w:val="00BD0B5A"/>
    <w:rsid w:val="00BD0D46"/>
    <w:rsid w:val="00BD1ACC"/>
    <w:rsid w:val="00BD38CB"/>
    <w:rsid w:val="00BD3989"/>
    <w:rsid w:val="00BD4486"/>
    <w:rsid w:val="00BD486F"/>
    <w:rsid w:val="00BD4896"/>
    <w:rsid w:val="00BD4A28"/>
    <w:rsid w:val="00BD4DFF"/>
    <w:rsid w:val="00BD5BE1"/>
    <w:rsid w:val="00BD6176"/>
    <w:rsid w:val="00BD6193"/>
    <w:rsid w:val="00BD6404"/>
    <w:rsid w:val="00BD6556"/>
    <w:rsid w:val="00BD6611"/>
    <w:rsid w:val="00BD6D58"/>
    <w:rsid w:val="00BD6D83"/>
    <w:rsid w:val="00BD731E"/>
    <w:rsid w:val="00BE0665"/>
    <w:rsid w:val="00BE1262"/>
    <w:rsid w:val="00BE1BC8"/>
    <w:rsid w:val="00BE1D34"/>
    <w:rsid w:val="00BE21C8"/>
    <w:rsid w:val="00BE2618"/>
    <w:rsid w:val="00BE27D0"/>
    <w:rsid w:val="00BE2A3B"/>
    <w:rsid w:val="00BE306D"/>
    <w:rsid w:val="00BE3B73"/>
    <w:rsid w:val="00BE4615"/>
    <w:rsid w:val="00BE4CDE"/>
    <w:rsid w:val="00BE4D16"/>
    <w:rsid w:val="00BE6067"/>
    <w:rsid w:val="00BE6224"/>
    <w:rsid w:val="00BE668C"/>
    <w:rsid w:val="00BE75A9"/>
    <w:rsid w:val="00BE78CD"/>
    <w:rsid w:val="00BE7D56"/>
    <w:rsid w:val="00BE7E83"/>
    <w:rsid w:val="00BF066C"/>
    <w:rsid w:val="00BF0C13"/>
    <w:rsid w:val="00BF145E"/>
    <w:rsid w:val="00BF33A0"/>
    <w:rsid w:val="00BF35E6"/>
    <w:rsid w:val="00BF3748"/>
    <w:rsid w:val="00BF3778"/>
    <w:rsid w:val="00BF37AD"/>
    <w:rsid w:val="00BF3FA2"/>
    <w:rsid w:val="00BF4653"/>
    <w:rsid w:val="00BF5856"/>
    <w:rsid w:val="00BF5E55"/>
    <w:rsid w:val="00BF6780"/>
    <w:rsid w:val="00BF72F9"/>
    <w:rsid w:val="00BF77A7"/>
    <w:rsid w:val="00C00051"/>
    <w:rsid w:val="00C001E9"/>
    <w:rsid w:val="00C00A02"/>
    <w:rsid w:val="00C00B5C"/>
    <w:rsid w:val="00C00C64"/>
    <w:rsid w:val="00C0123F"/>
    <w:rsid w:val="00C015F1"/>
    <w:rsid w:val="00C02E79"/>
    <w:rsid w:val="00C02F5C"/>
    <w:rsid w:val="00C02FE3"/>
    <w:rsid w:val="00C0366F"/>
    <w:rsid w:val="00C04347"/>
    <w:rsid w:val="00C0589B"/>
    <w:rsid w:val="00C059BF"/>
    <w:rsid w:val="00C06358"/>
    <w:rsid w:val="00C06572"/>
    <w:rsid w:val="00C06963"/>
    <w:rsid w:val="00C06A4E"/>
    <w:rsid w:val="00C07529"/>
    <w:rsid w:val="00C0764D"/>
    <w:rsid w:val="00C07B4D"/>
    <w:rsid w:val="00C07F65"/>
    <w:rsid w:val="00C07FB1"/>
    <w:rsid w:val="00C102B9"/>
    <w:rsid w:val="00C11926"/>
    <w:rsid w:val="00C11946"/>
    <w:rsid w:val="00C11BF3"/>
    <w:rsid w:val="00C12224"/>
    <w:rsid w:val="00C1231D"/>
    <w:rsid w:val="00C12F40"/>
    <w:rsid w:val="00C132E0"/>
    <w:rsid w:val="00C1361F"/>
    <w:rsid w:val="00C13DF1"/>
    <w:rsid w:val="00C14237"/>
    <w:rsid w:val="00C142D1"/>
    <w:rsid w:val="00C14478"/>
    <w:rsid w:val="00C14F8C"/>
    <w:rsid w:val="00C15646"/>
    <w:rsid w:val="00C15C3C"/>
    <w:rsid w:val="00C1733D"/>
    <w:rsid w:val="00C17828"/>
    <w:rsid w:val="00C20298"/>
    <w:rsid w:val="00C20415"/>
    <w:rsid w:val="00C21623"/>
    <w:rsid w:val="00C21B2B"/>
    <w:rsid w:val="00C22AE9"/>
    <w:rsid w:val="00C22BC7"/>
    <w:rsid w:val="00C2351C"/>
    <w:rsid w:val="00C23D29"/>
    <w:rsid w:val="00C24A43"/>
    <w:rsid w:val="00C24B3D"/>
    <w:rsid w:val="00C24D9F"/>
    <w:rsid w:val="00C25517"/>
    <w:rsid w:val="00C25641"/>
    <w:rsid w:val="00C25C71"/>
    <w:rsid w:val="00C30C91"/>
    <w:rsid w:val="00C30E0F"/>
    <w:rsid w:val="00C31B5F"/>
    <w:rsid w:val="00C31C53"/>
    <w:rsid w:val="00C31FD7"/>
    <w:rsid w:val="00C32D6E"/>
    <w:rsid w:val="00C33518"/>
    <w:rsid w:val="00C33A9F"/>
    <w:rsid w:val="00C34A83"/>
    <w:rsid w:val="00C34ABC"/>
    <w:rsid w:val="00C34B9F"/>
    <w:rsid w:val="00C351E9"/>
    <w:rsid w:val="00C35483"/>
    <w:rsid w:val="00C355AA"/>
    <w:rsid w:val="00C3576A"/>
    <w:rsid w:val="00C3591F"/>
    <w:rsid w:val="00C35B38"/>
    <w:rsid w:val="00C362DB"/>
    <w:rsid w:val="00C364B0"/>
    <w:rsid w:val="00C364FF"/>
    <w:rsid w:val="00C36DE9"/>
    <w:rsid w:val="00C36E46"/>
    <w:rsid w:val="00C37872"/>
    <w:rsid w:val="00C37FA2"/>
    <w:rsid w:val="00C40A42"/>
    <w:rsid w:val="00C41321"/>
    <w:rsid w:val="00C418B2"/>
    <w:rsid w:val="00C41D96"/>
    <w:rsid w:val="00C41FD6"/>
    <w:rsid w:val="00C4245E"/>
    <w:rsid w:val="00C432B3"/>
    <w:rsid w:val="00C43EFE"/>
    <w:rsid w:val="00C43FED"/>
    <w:rsid w:val="00C442FE"/>
    <w:rsid w:val="00C44875"/>
    <w:rsid w:val="00C4488F"/>
    <w:rsid w:val="00C45242"/>
    <w:rsid w:val="00C461BB"/>
    <w:rsid w:val="00C467F5"/>
    <w:rsid w:val="00C46879"/>
    <w:rsid w:val="00C46CF3"/>
    <w:rsid w:val="00C475EC"/>
    <w:rsid w:val="00C478EB"/>
    <w:rsid w:val="00C47C94"/>
    <w:rsid w:val="00C47D6C"/>
    <w:rsid w:val="00C5026A"/>
    <w:rsid w:val="00C507C8"/>
    <w:rsid w:val="00C518C3"/>
    <w:rsid w:val="00C51909"/>
    <w:rsid w:val="00C51A8B"/>
    <w:rsid w:val="00C52217"/>
    <w:rsid w:val="00C52AB9"/>
    <w:rsid w:val="00C5312F"/>
    <w:rsid w:val="00C53331"/>
    <w:rsid w:val="00C533EE"/>
    <w:rsid w:val="00C53B93"/>
    <w:rsid w:val="00C541E5"/>
    <w:rsid w:val="00C544A2"/>
    <w:rsid w:val="00C545AF"/>
    <w:rsid w:val="00C547B2"/>
    <w:rsid w:val="00C55A5C"/>
    <w:rsid w:val="00C55A85"/>
    <w:rsid w:val="00C55B30"/>
    <w:rsid w:val="00C5600B"/>
    <w:rsid w:val="00C562DD"/>
    <w:rsid w:val="00C5674A"/>
    <w:rsid w:val="00C57285"/>
    <w:rsid w:val="00C57D8C"/>
    <w:rsid w:val="00C57E77"/>
    <w:rsid w:val="00C601D6"/>
    <w:rsid w:val="00C60658"/>
    <w:rsid w:val="00C60DA7"/>
    <w:rsid w:val="00C60E85"/>
    <w:rsid w:val="00C6193B"/>
    <w:rsid w:val="00C61E7A"/>
    <w:rsid w:val="00C6368A"/>
    <w:rsid w:val="00C63A2B"/>
    <w:rsid w:val="00C6494E"/>
    <w:rsid w:val="00C649A5"/>
    <w:rsid w:val="00C65885"/>
    <w:rsid w:val="00C65EC5"/>
    <w:rsid w:val="00C663DD"/>
    <w:rsid w:val="00C665A5"/>
    <w:rsid w:val="00C66AE5"/>
    <w:rsid w:val="00C66E21"/>
    <w:rsid w:val="00C6750D"/>
    <w:rsid w:val="00C70E09"/>
    <w:rsid w:val="00C70E30"/>
    <w:rsid w:val="00C71D1B"/>
    <w:rsid w:val="00C73537"/>
    <w:rsid w:val="00C73CCF"/>
    <w:rsid w:val="00C7410E"/>
    <w:rsid w:val="00C745FC"/>
    <w:rsid w:val="00C74CBB"/>
    <w:rsid w:val="00C74E82"/>
    <w:rsid w:val="00C75581"/>
    <w:rsid w:val="00C7568F"/>
    <w:rsid w:val="00C7662D"/>
    <w:rsid w:val="00C76AAF"/>
    <w:rsid w:val="00C777AE"/>
    <w:rsid w:val="00C80032"/>
    <w:rsid w:val="00C80085"/>
    <w:rsid w:val="00C80097"/>
    <w:rsid w:val="00C807CD"/>
    <w:rsid w:val="00C80F2B"/>
    <w:rsid w:val="00C81370"/>
    <w:rsid w:val="00C814B2"/>
    <w:rsid w:val="00C81CC3"/>
    <w:rsid w:val="00C81FDE"/>
    <w:rsid w:val="00C82F1D"/>
    <w:rsid w:val="00C83034"/>
    <w:rsid w:val="00C8319E"/>
    <w:rsid w:val="00C839F0"/>
    <w:rsid w:val="00C841DB"/>
    <w:rsid w:val="00C84790"/>
    <w:rsid w:val="00C8500F"/>
    <w:rsid w:val="00C8516F"/>
    <w:rsid w:val="00C86479"/>
    <w:rsid w:val="00C864A4"/>
    <w:rsid w:val="00C86563"/>
    <w:rsid w:val="00C8668B"/>
    <w:rsid w:val="00C86EBD"/>
    <w:rsid w:val="00C870C9"/>
    <w:rsid w:val="00C873CD"/>
    <w:rsid w:val="00C8788E"/>
    <w:rsid w:val="00C87A17"/>
    <w:rsid w:val="00C90F44"/>
    <w:rsid w:val="00C912DF"/>
    <w:rsid w:val="00C9187B"/>
    <w:rsid w:val="00C92B48"/>
    <w:rsid w:val="00C92DB4"/>
    <w:rsid w:val="00C92E42"/>
    <w:rsid w:val="00C93CAA"/>
    <w:rsid w:val="00C94507"/>
    <w:rsid w:val="00C94BED"/>
    <w:rsid w:val="00C94E2F"/>
    <w:rsid w:val="00C951B1"/>
    <w:rsid w:val="00C9554C"/>
    <w:rsid w:val="00C959E6"/>
    <w:rsid w:val="00C95C2B"/>
    <w:rsid w:val="00C961B8"/>
    <w:rsid w:val="00C966F5"/>
    <w:rsid w:val="00C96BCD"/>
    <w:rsid w:val="00C96D92"/>
    <w:rsid w:val="00C971FB"/>
    <w:rsid w:val="00C977ED"/>
    <w:rsid w:val="00CA01B2"/>
    <w:rsid w:val="00CA0255"/>
    <w:rsid w:val="00CA028E"/>
    <w:rsid w:val="00CA0305"/>
    <w:rsid w:val="00CA1599"/>
    <w:rsid w:val="00CA19BA"/>
    <w:rsid w:val="00CA1F40"/>
    <w:rsid w:val="00CA2023"/>
    <w:rsid w:val="00CA2728"/>
    <w:rsid w:val="00CA4125"/>
    <w:rsid w:val="00CA4202"/>
    <w:rsid w:val="00CA4F44"/>
    <w:rsid w:val="00CA5664"/>
    <w:rsid w:val="00CA576C"/>
    <w:rsid w:val="00CA5A72"/>
    <w:rsid w:val="00CA60D2"/>
    <w:rsid w:val="00CA676C"/>
    <w:rsid w:val="00CA6D5A"/>
    <w:rsid w:val="00CA718E"/>
    <w:rsid w:val="00CA7445"/>
    <w:rsid w:val="00CB05FF"/>
    <w:rsid w:val="00CB0C94"/>
    <w:rsid w:val="00CB1408"/>
    <w:rsid w:val="00CB18F1"/>
    <w:rsid w:val="00CB1F55"/>
    <w:rsid w:val="00CB2411"/>
    <w:rsid w:val="00CB255C"/>
    <w:rsid w:val="00CB3073"/>
    <w:rsid w:val="00CB334B"/>
    <w:rsid w:val="00CB349F"/>
    <w:rsid w:val="00CB364E"/>
    <w:rsid w:val="00CB3EC2"/>
    <w:rsid w:val="00CB4279"/>
    <w:rsid w:val="00CB48A8"/>
    <w:rsid w:val="00CB4E49"/>
    <w:rsid w:val="00CB510E"/>
    <w:rsid w:val="00CB5817"/>
    <w:rsid w:val="00CB5DF8"/>
    <w:rsid w:val="00CB5E8F"/>
    <w:rsid w:val="00CB5EC2"/>
    <w:rsid w:val="00CB6124"/>
    <w:rsid w:val="00CB6BE9"/>
    <w:rsid w:val="00CB7AF1"/>
    <w:rsid w:val="00CB7C8B"/>
    <w:rsid w:val="00CB7CE4"/>
    <w:rsid w:val="00CC0012"/>
    <w:rsid w:val="00CC0079"/>
    <w:rsid w:val="00CC0578"/>
    <w:rsid w:val="00CC0580"/>
    <w:rsid w:val="00CC09C7"/>
    <w:rsid w:val="00CC0DB6"/>
    <w:rsid w:val="00CC2542"/>
    <w:rsid w:val="00CC30DB"/>
    <w:rsid w:val="00CC3279"/>
    <w:rsid w:val="00CC336D"/>
    <w:rsid w:val="00CC3A60"/>
    <w:rsid w:val="00CC3B27"/>
    <w:rsid w:val="00CC4619"/>
    <w:rsid w:val="00CC46A0"/>
    <w:rsid w:val="00CC5616"/>
    <w:rsid w:val="00CC63E3"/>
    <w:rsid w:val="00CC674C"/>
    <w:rsid w:val="00CC6AFE"/>
    <w:rsid w:val="00CC718E"/>
    <w:rsid w:val="00CC761D"/>
    <w:rsid w:val="00CD0052"/>
    <w:rsid w:val="00CD01EC"/>
    <w:rsid w:val="00CD0450"/>
    <w:rsid w:val="00CD0B7C"/>
    <w:rsid w:val="00CD1CE2"/>
    <w:rsid w:val="00CD1F78"/>
    <w:rsid w:val="00CD1FAC"/>
    <w:rsid w:val="00CD20E3"/>
    <w:rsid w:val="00CD264C"/>
    <w:rsid w:val="00CD2BC6"/>
    <w:rsid w:val="00CD325A"/>
    <w:rsid w:val="00CD332D"/>
    <w:rsid w:val="00CD46E8"/>
    <w:rsid w:val="00CD49C0"/>
    <w:rsid w:val="00CD4B98"/>
    <w:rsid w:val="00CD4BDB"/>
    <w:rsid w:val="00CD4EC3"/>
    <w:rsid w:val="00CD5A35"/>
    <w:rsid w:val="00CD5FBB"/>
    <w:rsid w:val="00CD6BC1"/>
    <w:rsid w:val="00CE043D"/>
    <w:rsid w:val="00CE0523"/>
    <w:rsid w:val="00CE0D3E"/>
    <w:rsid w:val="00CE12FC"/>
    <w:rsid w:val="00CE1A2D"/>
    <w:rsid w:val="00CE220F"/>
    <w:rsid w:val="00CE273A"/>
    <w:rsid w:val="00CE2FE0"/>
    <w:rsid w:val="00CE3D81"/>
    <w:rsid w:val="00CE449E"/>
    <w:rsid w:val="00CE4556"/>
    <w:rsid w:val="00CE48F4"/>
    <w:rsid w:val="00CE4CE0"/>
    <w:rsid w:val="00CE4F31"/>
    <w:rsid w:val="00CE582E"/>
    <w:rsid w:val="00CE6859"/>
    <w:rsid w:val="00CE6D5E"/>
    <w:rsid w:val="00CE7208"/>
    <w:rsid w:val="00CE749B"/>
    <w:rsid w:val="00CF066A"/>
    <w:rsid w:val="00CF2027"/>
    <w:rsid w:val="00CF223E"/>
    <w:rsid w:val="00CF245A"/>
    <w:rsid w:val="00CF307E"/>
    <w:rsid w:val="00CF328C"/>
    <w:rsid w:val="00CF3801"/>
    <w:rsid w:val="00CF3BE5"/>
    <w:rsid w:val="00CF3FE0"/>
    <w:rsid w:val="00CF4A3D"/>
    <w:rsid w:val="00CF4CD2"/>
    <w:rsid w:val="00CF5A86"/>
    <w:rsid w:val="00CF7195"/>
    <w:rsid w:val="00CF7351"/>
    <w:rsid w:val="00CF7B50"/>
    <w:rsid w:val="00CF7C0B"/>
    <w:rsid w:val="00CF7FE8"/>
    <w:rsid w:val="00D002DD"/>
    <w:rsid w:val="00D012FD"/>
    <w:rsid w:val="00D015A3"/>
    <w:rsid w:val="00D017D7"/>
    <w:rsid w:val="00D01D9D"/>
    <w:rsid w:val="00D0267C"/>
    <w:rsid w:val="00D02E7B"/>
    <w:rsid w:val="00D02FC1"/>
    <w:rsid w:val="00D03294"/>
    <w:rsid w:val="00D04926"/>
    <w:rsid w:val="00D04BCB"/>
    <w:rsid w:val="00D05243"/>
    <w:rsid w:val="00D056A5"/>
    <w:rsid w:val="00D05A8A"/>
    <w:rsid w:val="00D05B01"/>
    <w:rsid w:val="00D05E59"/>
    <w:rsid w:val="00D05ECC"/>
    <w:rsid w:val="00D06029"/>
    <w:rsid w:val="00D06380"/>
    <w:rsid w:val="00D06429"/>
    <w:rsid w:val="00D07304"/>
    <w:rsid w:val="00D07374"/>
    <w:rsid w:val="00D07E69"/>
    <w:rsid w:val="00D10434"/>
    <w:rsid w:val="00D1046B"/>
    <w:rsid w:val="00D10774"/>
    <w:rsid w:val="00D11046"/>
    <w:rsid w:val="00D11080"/>
    <w:rsid w:val="00D1113F"/>
    <w:rsid w:val="00D1213E"/>
    <w:rsid w:val="00D129BD"/>
    <w:rsid w:val="00D12F9B"/>
    <w:rsid w:val="00D13FA4"/>
    <w:rsid w:val="00D15A74"/>
    <w:rsid w:val="00D15FE2"/>
    <w:rsid w:val="00D16DD4"/>
    <w:rsid w:val="00D17CEC"/>
    <w:rsid w:val="00D20EF5"/>
    <w:rsid w:val="00D20F3B"/>
    <w:rsid w:val="00D21031"/>
    <w:rsid w:val="00D210E8"/>
    <w:rsid w:val="00D21546"/>
    <w:rsid w:val="00D23E5C"/>
    <w:rsid w:val="00D2400A"/>
    <w:rsid w:val="00D24447"/>
    <w:rsid w:val="00D24645"/>
    <w:rsid w:val="00D2496C"/>
    <w:rsid w:val="00D2609E"/>
    <w:rsid w:val="00D260E2"/>
    <w:rsid w:val="00D26805"/>
    <w:rsid w:val="00D26FF2"/>
    <w:rsid w:val="00D2715F"/>
    <w:rsid w:val="00D27629"/>
    <w:rsid w:val="00D305BC"/>
    <w:rsid w:val="00D31417"/>
    <w:rsid w:val="00D3142C"/>
    <w:rsid w:val="00D31481"/>
    <w:rsid w:val="00D31AB0"/>
    <w:rsid w:val="00D3299A"/>
    <w:rsid w:val="00D33908"/>
    <w:rsid w:val="00D340E2"/>
    <w:rsid w:val="00D34202"/>
    <w:rsid w:val="00D349AF"/>
    <w:rsid w:val="00D34A2E"/>
    <w:rsid w:val="00D34ADB"/>
    <w:rsid w:val="00D34D6E"/>
    <w:rsid w:val="00D34D7A"/>
    <w:rsid w:val="00D34E48"/>
    <w:rsid w:val="00D36534"/>
    <w:rsid w:val="00D36933"/>
    <w:rsid w:val="00D36B11"/>
    <w:rsid w:val="00D378F0"/>
    <w:rsid w:val="00D4000F"/>
    <w:rsid w:val="00D4009C"/>
    <w:rsid w:val="00D40715"/>
    <w:rsid w:val="00D40D38"/>
    <w:rsid w:val="00D41BA0"/>
    <w:rsid w:val="00D42A1C"/>
    <w:rsid w:val="00D43162"/>
    <w:rsid w:val="00D436AE"/>
    <w:rsid w:val="00D43AA1"/>
    <w:rsid w:val="00D43D96"/>
    <w:rsid w:val="00D440D5"/>
    <w:rsid w:val="00D44789"/>
    <w:rsid w:val="00D47DBD"/>
    <w:rsid w:val="00D500AB"/>
    <w:rsid w:val="00D506B1"/>
    <w:rsid w:val="00D50D23"/>
    <w:rsid w:val="00D51090"/>
    <w:rsid w:val="00D51553"/>
    <w:rsid w:val="00D51951"/>
    <w:rsid w:val="00D52363"/>
    <w:rsid w:val="00D525DC"/>
    <w:rsid w:val="00D52FF8"/>
    <w:rsid w:val="00D5314A"/>
    <w:rsid w:val="00D535AC"/>
    <w:rsid w:val="00D5388B"/>
    <w:rsid w:val="00D53A86"/>
    <w:rsid w:val="00D53E7B"/>
    <w:rsid w:val="00D545BF"/>
    <w:rsid w:val="00D54C39"/>
    <w:rsid w:val="00D55DE9"/>
    <w:rsid w:val="00D56082"/>
    <w:rsid w:val="00D5614D"/>
    <w:rsid w:val="00D562BE"/>
    <w:rsid w:val="00D5689B"/>
    <w:rsid w:val="00D56ADF"/>
    <w:rsid w:val="00D5708C"/>
    <w:rsid w:val="00D57AD4"/>
    <w:rsid w:val="00D57E80"/>
    <w:rsid w:val="00D6001D"/>
    <w:rsid w:val="00D60643"/>
    <w:rsid w:val="00D61879"/>
    <w:rsid w:val="00D62F39"/>
    <w:rsid w:val="00D630E0"/>
    <w:rsid w:val="00D63262"/>
    <w:rsid w:val="00D633AE"/>
    <w:rsid w:val="00D634D8"/>
    <w:rsid w:val="00D63760"/>
    <w:rsid w:val="00D644F1"/>
    <w:rsid w:val="00D656A9"/>
    <w:rsid w:val="00D66243"/>
    <w:rsid w:val="00D666ED"/>
    <w:rsid w:val="00D66EC1"/>
    <w:rsid w:val="00D7068F"/>
    <w:rsid w:val="00D70991"/>
    <w:rsid w:val="00D70BD7"/>
    <w:rsid w:val="00D72075"/>
    <w:rsid w:val="00D72C30"/>
    <w:rsid w:val="00D72E98"/>
    <w:rsid w:val="00D73A29"/>
    <w:rsid w:val="00D73D91"/>
    <w:rsid w:val="00D73F90"/>
    <w:rsid w:val="00D7423C"/>
    <w:rsid w:val="00D742D4"/>
    <w:rsid w:val="00D744BA"/>
    <w:rsid w:val="00D74770"/>
    <w:rsid w:val="00D750E7"/>
    <w:rsid w:val="00D75317"/>
    <w:rsid w:val="00D753F5"/>
    <w:rsid w:val="00D75710"/>
    <w:rsid w:val="00D759B9"/>
    <w:rsid w:val="00D75AD7"/>
    <w:rsid w:val="00D76229"/>
    <w:rsid w:val="00D763E5"/>
    <w:rsid w:val="00D76481"/>
    <w:rsid w:val="00D76780"/>
    <w:rsid w:val="00D76BE8"/>
    <w:rsid w:val="00D76EF6"/>
    <w:rsid w:val="00D774FB"/>
    <w:rsid w:val="00D77FFB"/>
    <w:rsid w:val="00D806E1"/>
    <w:rsid w:val="00D80E9A"/>
    <w:rsid w:val="00D8119F"/>
    <w:rsid w:val="00D81645"/>
    <w:rsid w:val="00D81C94"/>
    <w:rsid w:val="00D81F5C"/>
    <w:rsid w:val="00D82C63"/>
    <w:rsid w:val="00D8325D"/>
    <w:rsid w:val="00D8399A"/>
    <w:rsid w:val="00D83E03"/>
    <w:rsid w:val="00D83E09"/>
    <w:rsid w:val="00D83E90"/>
    <w:rsid w:val="00D84918"/>
    <w:rsid w:val="00D84DA5"/>
    <w:rsid w:val="00D84F9F"/>
    <w:rsid w:val="00D85969"/>
    <w:rsid w:val="00D86186"/>
    <w:rsid w:val="00D8638D"/>
    <w:rsid w:val="00D86D9C"/>
    <w:rsid w:val="00D86FAF"/>
    <w:rsid w:val="00D87472"/>
    <w:rsid w:val="00D87CF2"/>
    <w:rsid w:val="00D87E1F"/>
    <w:rsid w:val="00D900D5"/>
    <w:rsid w:val="00D9048B"/>
    <w:rsid w:val="00D90598"/>
    <w:rsid w:val="00D90E27"/>
    <w:rsid w:val="00D91721"/>
    <w:rsid w:val="00D91B68"/>
    <w:rsid w:val="00D92288"/>
    <w:rsid w:val="00D932D3"/>
    <w:rsid w:val="00D94ACD"/>
    <w:rsid w:val="00D94C40"/>
    <w:rsid w:val="00D94EAA"/>
    <w:rsid w:val="00D9533E"/>
    <w:rsid w:val="00D95838"/>
    <w:rsid w:val="00D97120"/>
    <w:rsid w:val="00D9739B"/>
    <w:rsid w:val="00D97EE4"/>
    <w:rsid w:val="00DA0E72"/>
    <w:rsid w:val="00DA139B"/>
    <w:rsid w:val="00DA1A73"/>
    <w:rsid w:val="00DA1C22"/>
    <w:rsid w:val="00DA1CC6"/>
    <w:rsid w:val="00DA1D6D"/>
    <w:rsid w:val="00DA2C2D"/>
    <w:rsid w:val="00DA2FD3"/>
    <w:rsid w:val="00DA316E"/>
    <w:rsid w:val="00DA32BC"/>
    <w:rsid w:val="00DA3D2A"/>
    <w:rsid w:val="00DA417A"/>
    <w:rsid w:val="00DA4602"/>
    <w:rsid w:val="00DA46A4"/>
    <w:rsid w:val="00DA4975"/>
    <w:rsid w:val="00DA4B76"/>
    <w:rsid w:val="00DA5001"/>
    <w:rsid w:val="00DA5E80"/>
    <w:rsid w:val="00DA6362"/>
    <w:rsid w:val="00DA675E"/>
    <w:rsid w:val="00DA6D85"/>
    <w:rsid w:val="00DA702E"/>
    <w:rsid w:val="00DA77F3"/>
    <w:rsid w:val="00DA79E0"/>
    <w:rsid w:val="00DA7EC8"/>
    <w:rsid w:val="00DB0117"/>
    <w:rsid w:val="00DB214B"/>
    <w:rsid w:val="00DB2591"/>
    <w:rsid w:val="00DB2D88"/>
    <w:rsid w:val="00DB3627"/>
    <w:rsid w:val="00DB3A32"/>
    <w:rsid w:val="00DB3BD2"/>
    <w:rsid w:val="00DB43F5"/>
    <w:rsid w:val="00DB4C0D"/>
    <w:rsid w:val="00DB69E5"/>
    <w:rsid w:val="00DB6A87"/>
    <w:rsid w:val="00DB6EE5"/>
    <w:rsid w:val="00DB7652"/>
    <w:rsid w:val="00DB7B91"/>
    <w:rsid w:val="00DC116D"/>
    <w:rsid w:val="00DC1784"/>
    <w:rsid w:val="00DC19DA"/>
    <w:rsid w:val="00DC2874"/>
    <w:rsid w:val="00DC5447"/>
    <w:rsid w:val="00DC61A2"/>
    <w:rsid w:val="00DC64D5"/>
    <w:rsid w:val="00DC66C0"/>
    <w:rsid w:val="00DC6A0F"/>
    <w:rsid w:val="00DC719E"/>
    <w:rsid w:val="00DC742E"/>
    <w:rsid w:val="00DC7565"/>
    <w:rsid w:val="00DC7A2A"/>
    <w:rsid w:val="00DC7B77"/>
    <w:rsid w:val="00DC7C2D"/>
    <w:rsid w:val="00DC7C7D"/>
    <w:rsid w:val="00DC7DF8"/>
    <w:rsid w:val="00DD0AD3"/>
    <w:rsid w:val="00DD0E78"/>
    <w:rsid w:val="00DD1E82"/>
    <w:rsid w:val="00DD1F11"/>
    <w:rsid w:val="00DD245E"/>
    <w:rsid w:val="00DD2681"/>
    <w:rsid w:val="00DD29EE"/>
    <w:rsid w:val="00DD3238"/>
    <w:rsid w:val="00DD3369"/>
    <w:rsid w:val="00DD3455"/>
    <w:rsid w:val="00DD3833"/>
    <w:rsid w:val="00DD3FA1"/>
    <w:rsid w:val="00DD4495"/>
    <w:rsid w:val="00DD5377"/>
    <w:rsid w:val="00DD5B70"/>
    <w:rsid w:val="00DD617B"/>
    <w:rsid w:val="00DD63C3"/>
    <w:rsid w:val="00DD6BC6"/>
    <w:rsid w:val="00DD6ED9"/>
    <w:rsid w:val="00DD6F00"/>
    <w:rsid w:val="00DD79CD"/>
    <w:rsid w:val="00DE005F"/>
    <w:rsid w:val="00DE01F1"/>
    <w:rsid w:val="00DE03E4"/>
    <w:rsid w:val="00DE07B9"/>
    <w:rsid w:val="00DE0A89"/>
    <w:rsid w:val="00DE1D0A"/>
    <w:rsid w:val="00DE2093"/>
    <w:rsid w:val="00DE3298"/>
    <w:rsid w:val="00DE4221"/>
    <w:rsid w:val="00DE42BF"/>
    <w:rsid w:val="00DE4468"/>
    <w:rsid w:val="00DE47F7"/>
    <w:rsid w:val="00DE488C"/>
    <w:rsid w:val="00DE490C"/>
    <w:rsid w:val="00DE4C73"/>
    <w:rsid w:val="00DE4EA5"/>
    <w:rsid w:val="00DE5B4A"/>
    <w:rsid w:val="00DE624C"/>
    <w:rsid w:val="00DE65BC"/>
    <w:rsid w:val="00DE6B24"/>
    <w:rsid w:val="00DE6C6D"/>
    <w:rsid w:val="00DE6EAA"/>
    <w:rsid w:val="00DF03FE"/>
    <w:rsid w:val="00DF06B5"/>
    <w:rsid w:val="00DF0D89"/>
    <w:rsid w:val="00DF0F64"/>
    <w:rsid w:val="00DF17A9"/>
    <w:rsid w:val="00DF1DA8"/>
    <w:rsid w:val="00DF2621"/>
    <w:rsid w:val="00DF272E"/>
    <w:rsid w:val="00DF279C"/>
    <w:rsid w:val="00DF2DAF"/>
    <w:rsid w:val="00DF2EF8"/>
    <w:rsid w:val="00DF3BD9"/>
    <w:rsid w:val="00DF4872"/>
    <w:rsid w:val="00DF4896"/>
    <w:rsid w:val="00DF5270"/>
    <w:rsid w:val="00DF584A"/>
    <w:rsid w:val="00DF5BF2"/>
    <w:rsid w:val="00DF5D38"/>
    <w:rsid w:val="00DF61F1"/>
    <w:rsid w:val="00DF65B8"/>
    <w:rsid w:val="00DF7406"/>
    <w:rsid w:val="00E00E55"/>
    <w:rsid w:val="00E00E6B"/>
    <w:rsid w:val="00E01949"/>
    <w:rsid w:val="00E01FE8"/>
    <w:rsid w:val="00E035DE"/>
    <w:rsid w:val="00E03F6A"/>
    <w:rsid w:val="00E03FC4"/>
    <w:rsid w:val="00E040D5"/>
    <w:rsid w:val="00E042E7"/>
    <w:rsid w:val="00E043AE"/>
    <w:rsid w:val="00E04643"/>
    <w:rsid w:val="00E046A7"/>
    <w:rsid w:val="00E047F9"/>
    <w:rsid w:val="00E06327"/>
    <w:rsid w:val="00E067E2"/>
    <w:rsid w:val="00E06AF1"/>
    <w:rsid w:val="00E06CBF"/>
    <w:rsid w:val="00E06DE6"/>
    <w:rsid w:val="00E0731B"/>
    <w:rsid w:val="00E07A84"/>
    <w:rsid w:val="00E101EE"/>
    <w:rsid w:val="00E117AB"/>
    <w:rsid w:val="00E119F7"/>
    <w:rsid w:val="00E1355E"/>
    <w:rsid w:val="00E13749"/>
    <w:rsid w:val="00E13AA4"/>
    <w:rsid w:val="00E13C17"/>
    <w:rsid w:val="00E143B9"/>
    <w:rsid w:val="00E1446D"/>
    <w:rsid w:val="00E1468D"/>
    <w:rsid w:val="00E14833"/>
    <w:rsid w:val="00E14A12"/>
    <w:rsid w:val="00E1515D"/>
    <w:rsid w:val="00E158FF"/>
    <w:rsid w:val="00E1622C"/>
    <w:rsid w:val="00E16287"/>
    <w:rsid w:val="00E16A72"/>
    <w:rsid w:val="00E16AD6"/>
    <w:rsid w:val="00E16F3C"/>
    <w:rsid w:val="00E17660"/>
    <w:rsid w:val="00E17B70"/>
    <w:rsid w:val="00E205C7"/>
    <w:rsid w:val="00E20E2C"/>
    <w:rsid w:val="00E210EE"/>
    <w:rsid w:val="00E2168D"/>
    <w:rsid w:val="00E21F62"/>
    <w:rsid w:val="00E226D8"/>
    <w:rsid w:val="00E234FA"/>
    <w:rsid w:val="00E235E3"/>
    <w:rsid w:val="00E23E75"/>
    <w:rsid w:val="00E23EFD"/>
    <w:rsid w:val="00E249EA"/>
    <w:rsid w:val="00E25CFF"/>
    <w:rsid w:val="00E26A6E"/>
    <w:rsid w:val="00E27055"/>
    <w:rsid w:val="00E2707C"/>
    <w:rsid w:val="00E2752D"/>
    <w:rsid w:val="00E305B6"/>
    <w:rsid w:val="00E30C5F"/>
    <w:rsid w:val="00E30CD4"/>
    <w:rsid w:val="00E31087"/>
    <w:rsid w:val="00E31576"/>
    <w:rsid w:val="00E31B4B"/>
    <w:rsid w:val="00E31D86"/>
    <w:rsid w:val="00E31E89"/>
    <w:rsid w:val="00E32297"/>
    <w:rsid w:val="00E32A24"/>
    <w:rsid w:val="00E32CCE"/>
    <w:rsid w:val="00E3362E"/>
    <w:rsid w:val="00E33737"/>
    <w:rsid w:val="00E3381D"/>
    <w:rsid w:val="00E34757"/>
    <w:rsid w:val="00E354AC"/>
    <w:rsid w:val="00E35B6B"/>
    <w:rsid w:val="00E35D47"/>
    <w:rsid w:val="00E36FF6"/>
    <w:rsid w:val="00E37380"/>
    <w:rsid w:val="00E37551"/>
    <w:rsid w:val="00E37A3A"/>
    <w:rsid w:val="00E37A80"/>
    <w:rsid w:val="00E37E7C"/>
    <w:rsid w:val="00E40238"/>
    <w:rsid w:val="00E40471"/>
    <w:rsid w:val="00E406C8"/>
    <w:rsid w:val="00E41258"/>
    <w:rsid w:val="00E41576"/>
    <w:rsid w:val="00E41F3B"/>
    <w:rsid w:val="00E42105"/>
    <w:rsid w:val="00E4237D"/>
    <w:rsid w:val="00E42A5E"/>
    <w:rsid w:val="00E42F74"/>
    <w:rsid w:val="00E4358C"/>
    <w:rsid w:val="00E43BBF"/>
    <w:rsid w:val="00E43C94"/>
    <w:rsid w:val="00E44162"/>
    <w:rsid w:val="00E444A3"/>
    <w:rsid w:val="00E44844"/>
    <w:rsid w:val="00E4572A"/>
    <w:rsid w:val="00E459A3"/>
    <w:rsid w:val="00E45A5C"/>
    <w:rsid w:val="00E46026"/>
    <w:rsid w:val="00E471DB"/>
    <w:rsid w:val="00E471FA"/>
    <w:rsid w:val="00E475A0"/>
    <w:rsid w:val="00E476BE"/>
    <w:rsid w:val="00E478B2"/>
    <w:rsid w:val="00E47D9F"/>
    <w:rsid w:val="00E507B8"/>
    <w:rsid w:val="00E5081F"/>
    <w:rsid w:val="00E50C01"/>
    <w:rsid w:val="00E50C59"/>
    <w:rsid w:val="00E51361"/>
    <w:rsid w:val="00E5148C"/>
    <w:rsid w:val="00E516B4"/>
    <w:rsid w:val="00E5211C"/>
    <w:rsid w:val="00E5564D"/>
    <w:rsid w:val="00E556D2"/>
    <w:rsid w:val="00E56C5A"/>
    <w:rsid w:val="00E56EE8"/>
    <w:rsid w:val="00E57137"/>
    <w:rsid w:val="00E573C5"/>
    <w:rsid w:val="00E57604"/>
    <w:rsid w:val="00E57CB2"/>
    <w:rsid w:val="00E605F2"/>
    <w:rsid w:val="00E60666"/>
    <w:rsid w:val="00E609AC"/>
    <w:rsid w:val="00E609F1"/>
    <w:rsid w:val="00E61238"/>
    <w:rsid w:val="00E63A32"/>
    <w:rsid w:val="00E63D96"/>
    <w:rsid w:val="00E64114"/>
    <w:rsid w:val="00E64469"/>
    <w:rsid w:val="00E6485D"/>
    <w:rsid w:val="00E65D15"/>
    <w:rsid w:val="00E6786D"/>
    <w:rsid w:val="00E7040B"/>
    <w:rsid w:val="00E71980"/>
    <w:rsid w:val="00E71FDF"/>
    <w:rsid w:val="00E73713"/>
    <w:rsid w:val="00E73B3F"/>
    <w:rsid w:val="00E74918"/>
    <w:rsid w:val="00E74C8A"/>
    <w:rsid w:val="00E754B7"/>
    <w:rsid w:val="00E76271"/>
    <w:rsid w:val="00E76969"/>
    <w:rsid w:val="00E7724E"/>
    <w:rsid w:val="00E77926"/>
    <w:rsid w:val="00E77A94"/>
    <w:rsid w:val="00E77B5A"/>
    <w:rsid w:val="00E77CA0"/>
    <w:rsid w:val="00E77E79"/>
    <w:rsid w:val="00E80393"/>
    <w:rsid w:val="00E80D77"/>
    <w:rsid w:val="00E81033"/>
    <w:rsid w:val="00E814A3"/>
    <w:rsid w:val="00E81792"/>
    <w:rsid w:val="00E825A2"/>
    <w:rsid w:val="00E82B68"/>
    <w:rsid w:val="00E8422A"/>
    <w:rsid w:val="00E84854"/>
    <w:rsid w:val="00E84F8B"/>
    <w:rsid w:val="00E851EA"/>
    <w:rsid w:val="00E853AF"/>
    <w:rsid w:val="00E85B79"/>
    <w:rsid w:val="00E86872"/>
    <w:rsid w:val="00E86875"/>
    <w:rsid w:val="00E86C16"/>
    <w:rsid w:val="00E87153"/>
    <w:rsid w:val="00E87268"/>
    <w:rsid w:val="00E87297"/>
    <w:rsid w:val="00E8751B"/>
    <w:rsid w:val="00E8761E"/>
    <w:rsid w:val="00E8779F"/>
    <w:rsid w:val="00E87876"/>
    <w:rsid w:val="00E87B54"/>
    <w:rsid w:val="00E90BD3"/>
    <w:rsid w:val="00E90D50"/>
    <w:rsid w:val="00E91716"/>
    <w:rsid w:val="00E9205B"/>
    <w:rsid w:val="00E92928"/>
    <w:rsid w:val="00E92CEF"/>
    <w:rsid w:val="00E939CC"/>
    <w:rsid w:val="00E94668"/>
    <w:rsid w:val="00E94AC5"/>
    <w:rsid w:val="00E94C2F"/>
    <w:rsid w:val="00E94C4A"/>
    <w:rsid w:val="00E94E8B"/>
    <w:rsid w:val="00E94EC3"/>
    <w:rsid w:val="00E95AA6"/>
    <w:rsid w:val="00E95F17"/>
    <w:rsid w:val="00E9673C"/>
    <w:rsid w:val="00E975D2"/>
    <w:rsid w:val="00E9798A"/>
    <w:rsid w:val="00E97AFD"/>
    <w:rsid w:val="00E97C98"/>
    <w:rsid w:val="00EA0822"/>
    <w:rsid w:val="00EA0FA9"/>
    <w:rsid w:val="00EA0FAD"/>
    <w:rsid w:val="00EA129D"/>
    <w:rsid w:val="00EA1D00"/>
    <w:rsid w:val="00EA1F56"/>
    <w:rsid w:val="00EA21AB"/>
    <w:rsid w:val="00EA2DC8"/>
    <w:rsid w:val="00EA2DE4"/>
    <w:rsid w:val="00EA338E"/>
    <w:rsid w:val="00EA36F4"/>
    <w:rsid w:val="00EA3F7B"/>
    <w:rsid w:val="00EA58DB"/>
    <w:rsid w:val="00EA6138"/>
    <w:rsid w:val="00EA65BC"/>
    <w:rsid w:val="00EA6A8E"/>
    <w:rsid w:val="00EA723C"/>
    <w:rsid w:val="00EA730E"/>
    <w:rsid w:val="00EA7585"/>
    <w:rsid w:val="00EA7AC9"/>
    <w:rsid w:val="00EA7B02"/>
    <w:rsid w:val="00EB08BD"/>
    <w:rsid w:val="00EB1041"/>
    <w:rsid w:val="00EB1841"/>
    <w:rsid w:val="00EB2920"/>
    <w:rsid w:val="00EB2D58"/>
    <w:rsid w:val="00EB40C7"/>
    <w:rsid w:val="00EB40F7"/>
    <w:rsid w:val="00EB45C1"/>
    <w:rsid w:val="00EB4767"/>
    <w:rsid w:val="00EB499B"/>
    <w:rsid w:val="00EB5485"/>
    <w:rsid w:val="00EB5987"/>
    <w:rsid w:val="00EB5A90"/>
    <w:rsid w:val="00EB5C83"/>
    <w:rsid w:val="00EB60F1"/>
    <w:rsid w:val="00EB6A88"/>
    <w:rsid w:val="00EB7820"/>
    <w:rsid w:val="00EC0327"/>
    <w:rsid w:val="00EC19BE"/>
    <w:rsid w:val="00EC1F2A"/>
    <w:rsid w:val="00EC2135"/>
    <w:rsid w:val="00EC285A"/>
    <w:rsid w:val="00EC29E6"/>
    <w:rsid w:val="00EC2EDB"/>
    <w:rsid w:val="00EC3480"/>
    <w:rsid w:val="00EC4646"/>
    <w:rsid w:val="00EC56A1"/>
    <w:rsid w:val="00EC60FE"/>
    <w:rsid w:val="00EC6BFD"/>
    <w:rsid w:val="00EC7D5E"/>
    <w:rsid w:val="00EC7E11"/>
    <w:rsid w:val="00ED0549"/>
    <w:rsid w:val="00ED0935"/>
    <w:rsid w:val="00ED0DA1"/>
    <w:rsid w:val="00ED13CC"/>
    <w:rsid w:val="00ED15AD"/>
    <w:rsid w:val="00ED1634"/>
    <w:rsid w:val="00ED2225"/>
    <w:rsid w:val="00ED2517"/>
    <w:rsid w:val="00ED2B62"/>
    <w:rsid w:val="00ED2BD4"/>
    <w:rsid w:val="00ED3124"/>
    <w:rsid w:val="00ED3A4A"/>
    <w:rsid w:val="00ED474A"/>
    <w:rsid w:val="00ED4909"/>
    <w:rsid w:val="00ED52D3"/>
    <w:rsid w:val="00ED5A1A"/>
    <w:rsid w:val="00ED5B86"/>
    <w:rsid w:val="00ED5CE1"/>
    <w:rsid w:val="00ED5D24"/>
    <w:rsid w:val="00ED614C"/>
    <w:rsid w:val="00ED630E"/>
    <w:rsid w:val="00ED663F"/>
    <w:rsid w:val="00ED666E"/>
    <w:rsid w:val="00ED6976"/>
    <w:rsid w:val="00ED6993"/>
    <w:rsid w:val="00ED6F78"/>
    <w:rsid w:val="00ED7130"/>
    <w:rsid w:val="00EE02FE"/>
    <w:rsid w:val="00EE0ADD"/>
    <w:rsid w:val="00EE0E7B"/>
    <w:rsid w:val="00EE1010"/>
    <w:rsid w:val="00EE10F2"/>
    <w:rsid w:val="00EE17BC"/>
    <w:rsid w:val="00EE208A"/>
    <w:rsid w:val="00EE367D"/>
    <w:rsid w:val="00EE3E76"/>
    <w:rsid w:val="00EE3FCA"/>
    <w:rsid w:val="00EE4463"/>
    <w:rsid w:val="00EE4961"/>
    <w:rsid w:val="00EE4C18"/>
    <w:rsid w:val="00EE559D"/>
    <w:rsid w:val="00EE5A51"/>
    <w:rsid w:val="00EE5D87"/>
    <w:rsid w:val="00EE60E9"/>
    <w:rsid w:val="00EE654D"/>
    <w:rsid w:val="00EE7637"/>
    <w:rsid w:val="00EE76E7"/>
    <w:rsid w:val="00EE77CF"/>
    <w:rsid w:val="00EF001A"/>
    <w:rsid w:val="00EF03FC"/>
    <w:rsid w:val="00EF067C"/>
    <w:rsid w:val="00EF09AE"/>
    <w:rsid w:val="00EF0DB2"/>
    <w:rsid w:val="00EF1288"/>
    <w:rsid w:val="00EF17C0"/>
    <w:rsid w:val="00EF2483"/>
    <w:rsid w:val="00EF2F8B"/>
    <w:rsid w:val="00EF3100"/>
    <w:rsid w:val="00EF3F73"/>
    <w:rsid w:val="00EF4C92"/>
    <w:rsid w:val="00EF4DAA"/>
    <w:rsid w:val="00EF4DE4"/>
    <w:rsid w:val="00EF50CB"/>
    <w:rsid w:val="00EF5642"/>
    <w:rsid w:val="00EF6393"/>
    <w:rsid w:val="00EF688C"/>
    <w:rsid w:val="00EF6DF1"/>
    <w:rsid w:val="00EF701C"/>
    <w:rsid w:val="00F00829"/>
    <w:rsid w:val="00F0092D"/>
    <w:rsid w:val="00F00E85"/>
    <w:rsid w:val="00F01709"/>
    <w:rsid w:val="00F01821"/>
    <w:rsid w:val="00F01E6F"/>
    <w:rsid w:val="00F029C8"/>
    <w:rsid w:val="00F03EA5"/>
    <w:rsid w:val="00F04268"/>
    <w:rsid w:val="00F045C1"/>
    <w:rsid w:val="00F053B7"/>
    <w:rsid w:val="00F05470"/>
    <w:rsid w:val="00F05689"/>
    <w:rsid w:val="00F05758"/>
    <w:rsid w:val="00F05FD4"/>
    <w:rsid w:val="00F06380"/>
    <w:rsid w:val="00F063D0"/>
    <w:rsid w:val="00F065D2"/>
    <w:rsid w:val="00F07076"/>
    <w:rsid w:val="00F0765A"/>
    <w:rsid w:val="00F079F1"/>
    <w:rsid w:val="00F10324"/>
    <w:rsid w:val="00F1160E"/>
    <w:rsid w:val="00F11790"/>
    <w:rsid w:val="00F11974"/>
    <w:rsid w:val="00F12098"/>
    <w:rsid w:val="00F120B0"/>
    <w:rsid w:val="00F123A8"/>
    <w:rsid w:val="00F12D80"/>
    <w:rsid w:val="00F13742"/>
    <w:rsid w:val="00F139C5"/>
    <w:rsid w:val="00F148A5"/>
    <w:rsid w:val="00F14FA1"/>
    <w:rsid w:val="00F16444"/>
    <w:rsid w:val="00F16C41"/>
    <w:rsid w:val="00F17985"/>
    <w:rsid w:val="00F20488"/>
    <w:rsid w:val="00F207E3"/>
    <w:rsid w:val="00F24534"/>
    <w:rsid w:val="00F24685"/>
    <w:rsid w:val="00F2475D"/>
    <w:rsid w:val="00F24C21"/>
    <w:rsid w:val="00F250DF"/>
    <w:rsid w:val="00F252C6"/>
    <w:rsid w:val="00F26080"/>
    <w:rsid w:val="00F267B8"/>
    <w:rsid w:val="00F26AFD"/>
    <w:rsid w:val="00F26D8D"/>
    <w:rsid w:val="00F26E95"/>
    <w:rsid w:val="00F27235"/>
    <w:rsid w:val="00F272C7"/>
    <w:rsid w:val="00F27703"/>
    <w:rsid w:val="00F27886"/>
    <w:rsid w:val="00F27AFA"/>
    <w:rsid w:val="00F27B05"/>
    <w:rsid w:val="00F3001D"/>
    <w:rsid w:val="00F306B9"/>
    <w:rsid w:val="00F30F09"/>
    <w:rsid w:val="00F3155E"/>
    <w:rsid w:val="00F320CF"/>
    <w:rsid w:val="00F32188"/>
    <w:rsid w:val="00F3350C"/>
    <w:rsid w:val="00F335DD"/>
    <w:rsid w:val="00F34029"/>
    <w:rsid w:val="00F34523"/>
    <w:rsid w:val="00F345E6"/>
    <w:rsid w:val="00F3472F"/>
    <w:rsid w:val="00F347DD"/>
    <w:rsid w:val="00F3525B"/>
    <w:rsid w:val="00F3526D"/>
    <w:rsid w:val="00F35856"/>
    <w:rsid w:val="00F3590D"/>
    <w:rsid w:val="00F35AD2"/>
    <w:rsid w:val="00F361AC"/>
    <w:rsid w:val="00F363D7"/>
    <w:rsid w:val="00F364B9"/>
    <w:rsid w:val="00F3664E"/>
    <w:rsid w:val="00F3666B"/>
    <w:rsid w:val="00F36721"/>
    <w:rsid w:val="00F36EDA"/>
    <w:rsid w:val="00F3744E"/>
    <w:rsid w:val="00F37488"/>
    <w:rsid w:val="00F40162"/>
    <w:rsid w:val="00F401E6"/>
    <w:rsid w:val="00F417E0"/>
    <w:rsid w:val="00F419F6"/>
    <w:rsid w:val="00F41ECF"/>
    <w:rsid w:val="00F429AF"/>
    <w:rsid w:val="00F42C32"/>
    <w:rsid w:val="00F42D95"/>
    <w:rsid w:val="00F42F8C"/>
    <w:rsid w:val="00F431EB"/>
    <w:rsid w:val="00F437EA"/>
    <w:rsid w:val="00F43912"/>
    <w:rsid w:val="00F44E4F"/>
    <w:rsid w:val="00F45010"/>
    <w:rsid w:val="00F4580F"/>
    <w:rsid w:val="00F458F4"/>
    <w:rsid w:val="00F47021"/>
    <w:rsid w:val="00F475D7"/>
    <w:rsid w:val="00F47EF6"/>
    <w:rsid w:val="00F51644"/>
    <w:rsid w:val="00F51A0A"/>
    <w:rsid w:val="00F51A5F"/>
    <w:rsid w:val="00F51CB8"/>
    <w:rsid w:val="00F530F5"/>
    <w:rsid w:val="00F5390F"/>
    <w:rsid w:val="00F53FDE"/>
    <w:rsid w:val="00F54723"/>
    <w:rsid w:val="00F54F6A"/>
    <w:rsid w:val="00F54FB7"/>
    <w:rsid w:val="00F56359"/>
    <w:rsid w:val="00F56EC1"/>
    <w:rsid w:val="00F57186"/>
    <w:rsid w:val="00F571FE"/>
    <w:rsid w:val="00F57399"/>
    <w:rsid w:val="00F575F6"/>
    <w:rsid w:val="00F6058C"/>
    <w:rsid w:val="00F60AA8"/>
    <w:rsid w:val="00F61684"/>
    <w:rsid w:val="00F6244D"/>
    <w:rsid w:val="00F62852"/>
    <w:rsid w:val="00F63C5D"/>
    <w:rsid w:val="00F63F30"/>
    <w:rsid w:val="00F655EE"/>
    <w:rsid w:val="00F65AA6"/>
    <w:rsid w:val="00F65B92"/>
    <w:rsid w:val="00F66864"/>
    <w:rsid w:val="00F67E2F"/>
    <w:rsid w:val="00F67E8E"/>
    <w:rsid w:val="00F67F65"/>
    <w:rsid w:val="00F701D0"/>
    <w:rsid w:val="00F70288"/>
    <w:rsid w:val="00F70A18"/>
    <w:rsid w:val="00F70AFA"/>
    <w:rsid w:val="00F70FF0"/>
    <w:rsid w:val="00F71016"/>
    <w:rsid w:val="00F711CD"/>
    <w:rsid w:val="00F71C92"/>
    <w:rsid w:val="00F72253"/>
    <w:rsid w:val="00F724C0"/>
    <w:rsid w:val="00F72E1C"/>
    <w:rsid w:val="00F7326F"/>
    <w:rsid w:val="00F734F1"/>
    <w:rsid w:val="00F75052"/>
    <w:rsid w:val="00F75B9F"/>
    <w:rsid w:val="00F75D40"/>
    <w:rsid w:val="00F76B7C"/>
    <w:rsid w:val="00F7771D"/>
    <w:rsid w:val="00F77DA6"/>
    <w:rsid w:val="00F80F5E"/>
    <w:rsid w:val="00F819E6"/>
    <w:rsid w:val="00F81CA1"/>
    <w:rsid w:val="00F81F10"/>
    <w:rsid w:val="00F826D7"/>
    <w:rsid w:val="00F82CFE"/>
    <w:rsid w:val="00F83E12"/>
    <w:rsid w:val="00F83F9C"/>
    <w:rsid w:val="00F84572"/>
    <w:rsid w:val="00F84899"/>
    <w:rsid w:val="00F849EA"/>
    <w:rsid w:val="00F84D74"/>
    <w:rsid w:val="00F84D84"/>
    <w:rsid w:val="00F85336"/>
    <w:rsid w:val="00F853B3"/>
    <w:rsid w:val="00F85B1D"/>
    <w:rsid w:val="00F85CA2"/>
    <w:rsid w:val="00F85CA3"/>
    <w:rsid w:val="00F864AC"/>
    <w:rsid w:val="00F865FF"/>
    <w:rsid w:val="00F86F9E"/>
    <w:rsid w:val="00F8788B"/>
    <w:rsid w:val="00F87F36"/>
    <w:rsid w:val="00F90181"/>
    <w:rsid w:val="00F905CA"/>
    <w:rsid w:val="00F90AD7"/>
    <w:rsid w:val="00F90E16"/>
    <w:rsid w:val="00F91CB7"/>
    <w:rsid w:val="00F92C7C"/>
    <w:rsid w:val="00F92D84"/>
    <w:rsid w:val="00F9354E"/>
    <w:rsid w:val="00F935F9"/>
    <w:rsid w:val="00F93654"/>
    <w:rsid w:val="00F9365C"/>
    <w:rsid w:val="00F93DE7"/>
    <w:rsid w:val="00F9405E"/>
    <w:rsid w:val="00F94259"/>
    <w:rsid w:val="00F95130"/>
    <w:rsid w:val="00F9547A"/>
    <w:rsid w:val="00F95CFF"/>
    <w:rsid w:val="00F960C5"/>
    <w:rsid w:val="00F965CB"/>
    <w:rsid w:val="00F96883"/>
    <w:rsid w:val="00F96F84"/>
    <w:rsid w:val="00F97196"/>
    <w:rsid w:val="00F973E1"/>
    <w:rsid w:val="00F97D06"/>
    <w:rsid w:val="00FA071B"/>
    <w:rsid w:val="00FA0B41"/>
    <w:rsid w:val="00FA0D32"/>
    <w:rsid w:val="00FA0F5E"/>
    <w:rsid w:val="00FA1512"/>
    <w:rsid w:val="00FA1555"/>
    <w:rsid w:val="00FA15D5"/>
    <w:rsid w:val="00FA1ECA"/>
    <w:rsid w:val="00FA2E9F"/>
    <w:rsid w:val="00FA336D"/>
    <w:rsid w:val="00FA3EE8"/>
    <w:rsid w:val="00FA4492"/>
    <w:rsid w:val="00FA450C"/>
    <w:rsid w:val="00FA4653"/>
    <w:rsid w:val="00FA4DD8"/>
    <w:rsid w:val="00FA5195"/>
    <w:rsid w:val="00FA5544"/>
    <w:rsid w:val="00FA584D"/>
    <w:rsid w:val="00FA5B60"/>
    <w:rsid w:val="00FA5CAE"/>
    <w:rsid w:val="00FA65DD"/>
    <w:rsid w:val="00FA6FDA"/>
    <w:rsid w:val="00FA6FF5"/>
    <w:rsid w:val="00FA77F0"/>
    <w:rsid w:val="00FA7C51"/>
    <w:rsid w:val="00FA7ED4"/>
    <w:rsid w:val="00FB0ABC"/>
    <w:rsid w:val="00FB1238"/>
    <w:rsid w:val="00FB194B"/>
    <w:rsid w:val="00FB1D4F"/>
    <w:rsid w:val="00FB1EC8"/>
    <w:rsid w:val="00FB2219"/>
    <w:rsid w:val="00FB26FD"/>
    <w:rsid w:val="00FB30B5"/>
    <w:rsid w:val="00FB3100"/>
    <w:rsid w:val="00FB333A"/>
    <w:rsid w:val="00FB339E"/>
    <w:rsid w:val="00FB38FB"/>
    <w:rsid w:val="00FB3AAA"/>
    <w:rsid w:val="00FB4A0B"/>
    <w:rsid w:val="00FB5846"/>
    <w:rsid w:val="00FB591C"/>
    <w:rsid w:val="00FB7E0B"/>
    <w:rsid w:val="00FB7F3B"/>
    <w:rsid w:val="00FB7FD1"/>
    <w:rsid w:val="00FC01D7"/>
    <w:rsid w:val="00FC0A24"/>
    <w:rsid w:val="00FC121B"/>
    <w:rsid w:val="00FC1548"/>
    <w:rsid w:val="00FC1711"/>
    <w:rsid w:val="00FC1A74"/>
    <w:rsid w:val="00FC1AFD"/>
    <w:rsid w:val="00FC1BF9"/>
    <w:rsid w:val="00FC1C22"/>
    <w:rsid w:val="00FC1DF4"/>
    <w:rsid w:val="00FC1E60"/>
    <w:rsid w:val="00FC2EAB"/>
    <w:rsid w:val="00FC35DB"/>
    <w:rsid w:val="00FC38AC"/>
    <w:rsid w:val="00FC4813"/>
    <w:rsid w:val="00FC4888"/>
    <w:rsid w:val="00FC4B80"/>
    <w:rsid w:val="00FC4E10"/>
    <w:rsid w:val="00FC5229"/>
    <w:rsid w:val="00FC5BCF"/>
    <w:rsid w:val="00FC6034"/>
    <w:rsid w:val="00FC6A7A"/>
    <w:rsid w:val="00FC6CB1"/>
    <w:rsid w:val="00FC7117"/>
    <w:rsid w:val="00FC73ED"/>
    <w:rsid w:val="00FC7750"/>
    <w:rsid w:val="00FC7954"/>
    <w:rsid w:val="00FC7D04"/>
    <w:rsid w:val="00FD00F1"/>
    <w:rsid w:val="00FD0149"/>
    <w:rsid w:val="00FD0866"/>
    <w:rsid w:val="00FD0A57"/>
    <w:rsid w:val="00FD0B5F"/>
    <w:rsid w:val="00FD0C31"/>
    <w:rsid w:val="00FD0CE1"/>
    <w:rsid w:val="00FD0EB5"/>
    <w:rsid w:val="00FD1207"/>
    <w:rsid w:val="00FD20E9"/>
    <w:rsid w:val="00FD215A"/>
    <w:rsid w:val="00FD2F1A"/>
    <w:rsid w:val="00FD35A9"/>
    <w:rsid w:val="00FD3A38"/>
    <w:rsid w:val="00FD3D7A"/>
    <w:rsid w:val="00FD3DD1"/>
    <w:rsid w:val="00FD49BE"/>
    <w:rsid w:val="00FD4E8B"/>
    <w:rsid w:val="00FD5F11"/>
    <w:rsid w:val="00FD6548"/>
    <w:rsid w:val="00FD6811"/>
    <w:rsid w:val="00FD6D65"/>
    <w:rsid w:val="00FD7146"/>
    <w:rsid w:val="00FD776B"/>
    <w:rsid w:val="00FE1020"/>
    <w:rsid w:val="00FE10BE"/>
    <w:rsid w:val="00FE134A"/>
    <w:rsid w:val="00FE1BB8"/>
    <w:rsid w:val="00FE1FD5"/>
    <w:rsid w:val="00FE22A1"/>
    <w:rsid w:val="00FE2459"/>
    <w:rsid w:val="00FE27A0"/>
    <w:rsid w:val="00FE357D"/>
    <w:rsid w:val="00FE365C"/>
    <w:rsid w:val="00FE49D0"/>
    <w:rsid w:val="00FE5A81"/>
    <w:rsid w:val="00FE69AB"/>
    <w:rsid w:val="00FE6E34"/>
    <w:rsid w:val="00FE77A1"/>
    <w:rsid w:val="00FE7B0C"/>
    <w:rsid w:val="00FF044A"/>
    <w:rsid w:val="00FF050B"/>
    <w:rsid w:val="00FF07F8"/>
    <w:rsid w:val="00FF0991"/>
    <w:rsid w:val="00FF0B59"/>
    <w:rsid w:val="00FF0B7C"/>
    <w:rsid w:val="00FF2114"/>
    <w:rsid w:val="00FF2337"/>
    <w:rsid w:val="00FF24EA"/>
    <w:rsid w:val="00FF2840"/>
    <w:rsid w:val="00FF2A78"/>
    <w:rsid w:val="00FF371F"/>
    <w:rsid w:val="00FF3A93"/>
    <w:rsid w:val="00FF4DF8"/>
    <w:rsid w:val="00FF5161"/>
    <w:rsid w:val="00FF5711"/>
    <w:rsid w:val="00FF61E3"/>
    <w:rsid w:val="00FF6347"/>
    <w:rsid w:val="00FF63D0"/>
    <w:rsid w:val="00FF65FC"/>
    <w:rsid w:val="00FF66D0"/>
    <w:rsid w:val="00FF67F4"/>
    <w:rsid w:val="00FF6F71"/>
    <w:rsid w:val="00FF72BF"/>
    <w:rsid w:val="00FF73B6"/>
    <w:rsid w:val="00FF7897"/>
    <w:rsid w:val="00FF7963"/>
    <w:rsid w:val="00FF7BC3"/>
    <w:rsid w:val="00FF7D3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fffab2,#fcec9e,#4accf0,#eee4ba,#fa8485,#ffff9e,#fffdbe,#eeedbb"/>
    </o:shapedefaults>
    <o:shapelayout v:ext="edit">
      <o:idmap v:ext="edit" data="1"/>
    </o:shapelayout>
  </w:shapeDefaults>
  <w:decimalSymbol w:val="."/>
  <w:listSeparator w:val=","/>
  <w15:docId w15:val="{4D8DCEB7-0615-493B-A73B-CD0EAF3DF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642"/>
    <w:pPr>
      <w:spacing w:after="120" w:line="240" w:lineRule="atLeast"/>
    </w:pPr>
    <w:rPr>
      <w:rFonts w:ascii="Century Gothic" w:eastAsia="Times New Roman" w:hAnsi="Century Gothic" w:cs="Times New Roman"/>
      <w:color w:val="000000"/>
      <w:sz w:val="18"/>
      <w:szCs w:val="20"/>
    </w:rPr>
  </w:style>
  <w:style w:type="paragraph" w:styleId="Heading1">
    <w:name w:val="heading 1"/>
    <w:basedOn w:val="BodyText"/>
    <w:next w:val="Normal"/>
    <w:link w:val="Heading1Char"/>
    <w:uiPriority w:val="9"/>
    <w:qFormat/>
    <w:rsid w:val="00936A96"/>
    <w:pPr>
      <w:outlineLvl w:val="0"/>
    </w:pPr>
    <w:rPr>
      <w:b/>
      <w:color w:val="auto"/>
      <w:sz w:val="24"/>
    </w:rPr>
  </w:style>
  <w:style w:type="paragraph" w:styleId="Heading2">
    <w:name w:val="heading 2"/>
    <w:next w:val="Normal"/>
    <w:link w:val="Heading2Char"/>
    <w:uiPriority w:val="9"/>
    <w:unhideWhenUsed/>
    <w:rsid w:val="002F46E9"/>
    <w:pPr>
      <w:outlineLvl w:val="1"/>
    </w:pPr>
    <w:rPr>
      <w:rFonts w:ascii="Century Gothic" w:eastAsia="Times New Roman" w:hAnsi="Century Gothic" w:cs="Times New Roman"/>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rsid w:val="003577F2"/>
    <w:rPr>
      <w:rFonts w:ascii="Century Gothic" w:eastAsia="Times New Roman" w:hAnsi="Century Gothic" w:cs="Times New Roman"/>
      <w:color w:val="003366"/>
      <w:sz w:val="80"/>
      <w:szCs w:val="96"/>
    </w:rPr>
  </w:style>
  <w:style w:type="character" w:customStyle="1" w:styleId="Heading1Char">
    <w:name w:val="Heading 1 Char"/>
    <w:basedOn w:val="DefaultParagraphFont"/>
    <w:link w:val="Heading1"/>
    <w:uiPriority w:val="9"/>
    <w:rsid w:val="00936A96"/>
    <w:rPr>
      <w:rFonts w:ascii="Century Gothic" w:eastAsia="Times New Roman" w:hAnsi="Century Gothic" w:cs="Times New Roman"/>
      <w:b/>
      <w:sz w:val="24"/>
      <w:szCs w:val="20"/>
    </w:rPr>
  </w:style>
  <w:style w:type="paragraph" w:styleId="BalloonText">
    <w:name w:val="Balloon Text"/>
    <w:basedOn w:val="Normal"/>
    <w:link w:val="BalloonTextChar"/>
    <w:uiPriority w:val="99"/>
    <w:semiHidden/>
    <w:unhideWhenUsed/>
    <w:rsid w:val="00D83E03"/>
    <w:rPr>
      <w:rFonts w:ascii="Tahoma" w:hAnsi="Tahoma" w:cs="Tahoma"/>
      <w:sz w:val="16"/>
      <w:szCs w:val="16"/>
    </w:rPr>
  </w:style>
  <w:style w:type="character" w:customStyle="1" w:styleId="BalloonTextChar">
    <w:name w:val="Balloon Text Char"/>
    <w:basedOn w:val="DefaultParagraphFont"/>
    <w:link w:val="BalloonText"/>
    <w:uiPriority w:val="99"/>
    <w:semiHidden/>
    <w:rsid w:val="00D83E03"/>
    <w:rPr>
      <w:rFonts w:ascii="Tahoma" w:hAnsi="Tahoma" w:cs="Tahoma"/>
      <w:sz w:val="16"/>
      <w:szCs w:val="16"/>
    </w:rPr>
  </w:style>
  <w:style w:type="paragraph" w:styleId="BodyText">
    <w:name w:val="Body Text"/>
    <w:basedOn w:val="Normal"/>
    <w:link w:val="BodyTextChar"/>
    <w:rsid w:val="00D83E03"/>
  </w:style>
  <w:style w:type="character" w:customStyle="1" w:styleId="BodyTextChar">
    <w:name w:val="Body Text Char"/>
    <w:basedOn w:val="DefaultParagraphFont"/>
    <w:link w:val="BodyText"/>
    <w:rsid w:val="00D83E03"/>
    <w:rPr>
      <w:rFonts w:ascii="Century Gothic" w:eastAsia="Times New Roman" w:hAnsi="Century Gothic" w:cs="Times New Roman"/>
      <w:color w:val="000000"/>
      <w:sz w:val="18"/>
      <w:szCs w:val="20"/>
    </w:rPr>
  </w:style>
  <w:style w:type="paragraph" w:customStyle="1" w:styleId="Bullet">
    <w:name w:val="Bullet"/>
    <w:qFormat/>
    <w:rsid w:val="00602F1C"/>
    <w:pPr>
      <w:numPr>
        <w:numId w:val="20"/>
      </w:numPr>
      <w:spacing w:after="120" w:line="240" w:lineRule="atLeast"/>
      <w:ind w:left="288" w:hanging="288"/>
      <w:contextualSpacing/>
    </w:pPr>
    <w:rPr>
      <w:rFonts w:ascii="Century Gothic" w:eastAsia="Times New Roman" w:hAnsi="Century Gothic" w:cs="Times New Roman"/>
      <w:color w:val="000000"/>
      <w:sz w:val="18"/>
      <w:szCs w:val="20"/>
    </w:rPr>
  </w:style>
  <w:style w:type="paragraph" w:styleId="Header">
    <w:name w:val="header"/>
    <w:basedOn w:val="Normal"/>
    <w:link w:val="HeaderChar"/>
    <w:uiPriority w:val="99"/>
    <w:unhideWhenUsed/>
    <w:rsid w:val="00735872"/>
    <w:pPr>
      <w:tabs>
        <w:tab w:val="center" w:pos="4680"/>
        <w:tab w:val="right" w:pos="9360"/>
      </w:tabs>
    </w:pPr>
  </w:style>
  <w:style w:type="character" w:customStyle="1" w:styleId="HeaderChar">
    <w:name w:val="Header Char"/>
    <w:basedOn w:val="DefaultParagraphFont"/>
    <w:link w:val="Header"/>
    <w:uiPriority w:val="99"/>
    <w:rsid w:val="00735872"/>
  </w:style>
  <w:style w:type="paragraph" w:styleId="Footer">
    <w:name w:val="footer"/>
    <w:basedOn w:val="Normal"/>
    <w:link w:val="FooterChar"/>
    <w:uiPriority w:val="99"/>
    <w:unhideWhenUsed/>
    <w:rsid w:val="00735872"/>
    <w:pPr>
      <w:tabs>
        <w:tab w:val="center" w:pos="4680"/>
        <w:tab w:val="right" w:pos="9360"/>
      </w:tabs>
    </w:pPr>
  </w:style>
  <w:style w:type="character" w:customStyle="1" w:styleId="FooterChar">
    <w:name w:val="Footer Char"/>
    <w:basedOn w:val="DefaultParagraphFont"/>
    <w:link w:val="Footer"/>
    <w:uiPriority w:val="99"/>
    <w:rsid w:val="00735872"/>
  </w:style>
  <w:style w:type="paragraph" w:customStyle="1" w:styleId="Default">
    <w:name w:val="Default"/>
    <w:rsid w:val="00662E88"/>
    <w:pPr>
      <w:widowControl w:val="0"/>
      <w:autoSpaceDE w:val="0"/>
      <w:autoSpaceDN w:val="0"/>
      <w:adjustRightInd w:val="0"/>
    </w:pPr>
    <w:rPr>
      <w:rFonts w:ascii="Arial" w:eastAsiaTheme="minorEastAsia" w:hAnsi="Arial" w:cs="Arial"/>
      <w:color w:val="000000"/>
      <w:sz w:val="24"/>
      <w:szCs w:val="24"/>
      <w:lang w:eastAsia="ja-JP"/>
    </w:rPr>
  </w:style>
  <w:style w:type="paragraph" w:customStyle="1" w:styleId="Boxhead1">
    <w:name w:val="Boxhead1"/>
    <w:basedOn w:val="Fighead1"/>
    <w:rsid w:val="00BC7532"/>
  </w:style>
  <w:style w:type="character" w:styleId="Hyperlink">
    <w:name w:val="Hyperlink"/>
    <w:basedOn w:val="DefaultParagraphFont"/>
    <w:uiPriority w:val="99"/>
    <w:unhideWhenUsed/>
    <w:rsid w:val="00714A0B"/>
    <w:rPr>
      <w:color w:val="0000FF" w:themeColor="hyperlink"/>
      <w:u w:val="single"/>
    </w:rPr>
  </w:style>
  <w:style w:type="paragraph" w:styleId="Title">
    <w:name w:val="Title"/>
    <w:basedOn w:val="Normal"/>
    <w:next w:val="Normal"/>
    <w:link w:val="TitleChar"/>
    <w:uiPriority w:val="10"/>
    <w:qFormat/>
    <w:rsid w:val="006C3AD2"/>
    <w:rPr>
      <w:b/>
      <w:color w:val="FFFFFF" w:themeColor="background1"/>
      <w:sz w:val="40"/>
      <w:szCs w:val="40"/>
    </w:rPr>
  </w:style>
  <w:style w:type="character" w:customStyle="1" w:styleId="TitleChar">
    <w:name w:val="Title Char"/>
    <w:basedOn w:val="DefaultParagraphFont"/>
    <w:link w:val="Title"/>
    <w:uiPriority w:val="10"/>
    <w:rsid w:val="006C3AD2"/>
    <w:rPr>
      <w:b/>
      <w:color w:val="FFFFFF" w:themeColor="background1"/>
      <w:sz w:val="40"/>
      <w:szCs w:val="40"/>
    </w:rPr>
  </w:style>
  <w:style w:type="paragraph" w:customStyle="1" w:styleId="Author">
    <w:name w:val="Author"/>
    <w:basedOn w:val="Normal"/>
    <w:rsid w:val="00CE0523"/>
    <w:pPr>
      <w:spacing w:before="60"/>
    </w:pPr>
    <w:rPr>
      <w:b/>
      <w:i/>
      <w:color w:val="FFFFFF" w:themeColor="background1"/>
      <w:sz w:val="28"/>
      <w:szCs w:val="28"/>
    </w:rPr>
  </w:style>
  <w:style w:type="paragraph" w:customStyle="1" w:styleId="Fighead1">
    <w:name w:val="Fighead1"/>
    <w:basedOn w:val="Normal"/>
    <w:rsid w:val="003D67F4"/>
    <w:pPr>
      <w:keepNext/>
      <w:widowControl w:val="0"/>
      <w:pBdr>
        <w:bottom w:val="single" w:sz="4" w:space="1" w:color="auto"/>
      </w:pBdr>
      <w:autoSpaceDE w:val="0"/>
      <w:autoSpaceDN w:val="0"/>
      <w:adjustRightInd w:val="0"/>
      <w:spacing w:after="180"/>
    </w:pPr>
    <w:rPr>
      <w:rFonts w:eastAsiaTheme="minorEastAsia"/>
      <w:color w:val="003366"/>
      <w:sz w:val="24"/>
      <w:szCs w:val="24"/>
      <w:lang w:eastAsia="ja-JP"/>
    </w:rPr>
  </w:style>
  <w:style w:type="paragraph" w:customStyle="1" w:styleId="Boxtext">
    <w:name w:val="Boxtext"/>
    <w:basedOn w:val="BodyText"/>
    <w:rsid w:val="007E2855"/>
    <w:pPr>
      <w:spacing w:after="60" w:line="240" w:lineRule="auto"/>
    </w:pPr>
  </w:style>
  <w:style w:type="paragraph" w:customStyle="1" w:styleId="Boxbullet">
    <w:name w:val="Boxbullet"/>
    <w:rsid w:val="00055D15"/>
    <w:pPr>
      <w:numPr>
        <w:numId w:val="18"/>
      </w:numPr>
      <w:spacing w:after="120"/>
      <w:ind w:left="288" w:hanging="288"/>
      <w:contextualSpacing/>
    </w:pPr>
    <w:rPr>
      <w:rFonts w:ascii="Century Gothic" w:eastAsia="Times New Roman" w:hAnsi="Century Gothic" w:cs="Times New Roman"/>
      <w:color w:val="000000"/>
      <w:sz w:val="18"/>
      <w:szCs w:val="20"/>
    </w:rPr>
  </w:style>
  <w:style w:type="paragraph" w:customStyle="1" w:styleId="Figsource">
    <w:name w:val="Figsource"/>
    <w:basedOn w:val="Boxtext"/>
    <w:rsid w:val="00E119F7"/>
    <w:rPr>
      <w:sz w:val="16"/>
      <w:szCs w:val="16"/>
    </w:rPr>
  </w:style>
  <w:style w:type="paragraph" w:customStyle="1" w:styleId="Boxsource">
    <w:name w:val="Boxsource"/>
    <w:basedOn w:val="Boxtext"/>
    <w:rsid w:val="00E119F7"/>
    <w:rPr>
      <w:sz w:val="16"/>
      <w:szCs w:val="16"/>
    </w:rPr>
  </w:style>
  <w:style w:type="paragraph" w:customStyle="1" w:styleId="Refs">
    <w:name w:val="Refs"/>
    <w:basedOn w:val="BodyText"/>
    <w:rsid w:val="004F72A5"/>
    <w:pPr>
      <w:tabs>
        <w:tab w:val="left" w:pos="360"/>
      </w:tabs>
      <w:spacing w:after="60" w:line="240" w:lineRule="auto"/>
    </w:pPr>
  </w:style>
  <w:style w:type="character" w:customStyle="1" w:styleId="Head2">
    <w:name w:val="Head2"/>
    <w:basedOn w:val="DefaultParagraphFont"/>
    <w:uiPriority w:val="1"/>
    <w:qFormat/>
    <w:rsid w:val="00EC7E11"/>
    <w:rPr>
      <w:b/>
      <w:i/>
      <w:color w:val="003366"/>
    </w:rPr>
  </w:style>
  <w:style w:type="character" w:customStyle="1" w:styleId="Heading2Char">
    <w:name w:val="Heading 2 Char"/>
    <w:basedOn w:val="DefaultParagraphFont"/>
    <w:link w:val="Heading2"/>
    <w:uiPriority w:val="9"/>
    <w:rsid w:val="002F46E9"/>
    <w:rPr>
      <w:rFonts w:ascii="Century Gothic" w:eastAsia="Times New Roman" w:hAnsi="Century Gothic" w:cs="Times New Roman"/>
      <w:color w:val="000000"/>
      <w:sz w:val="18"/>
      <w:szCs w:val="20"/>
    </w:rPr>
  </w:style>
  <w:style w:type="table" w:styleId="TableGrid">
    <w:name w:val="Table Grid"/>
    <w:basedOn w:val="TableNormal"/>
    <w:uiPriority w:val="59"/>
    <w:rsid w:val="006E5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1">
    <w:name w:val="Tablehead1"/>
    <w:basedOn w:val="Fighead1"/>
    <w:rsid w:val="00390898"/>
    <w:pPr>
      <w:spacing w:after="120"/>
    </w:pPr>
  </w:style>
  <w:style w:type="paragraph" w:customStyle="1" w:styleId="Tablesource">
    <w:name w:val="Tablesource"/>
    <w:basedOn w:val="Figsource"/>
    <w:rsid w:val="00F8788B"/>
    <w:pPr>
      <w:spacing w:before="60"/>
    </w:pPr>
  </w:style>
  <w:style w:type="paragraph" w:customStyle="1" w:styleId="Tablestub">
    <w:name w:val="Tablestub"/>
    <w:basedOn w:val="BodyText"/>
    <w:rsid w:val="00BE4615"/>
    <w:pPr>
      <w:keepNext/>
      <w:spacing w:beforeLines="40" w:after="0" w:line="240" w:lineRule="auto"/>
      <w:ind w:left="216" w:hanging="216"/>
    </w:pPr>
    <w:rPr>
      <w:sz w:val="16"/>
      <w:szCs w:val="16"/>
    </w:rPr>
  </w:style>
  <w:style w:type="paragraph" w:styleId="ListParagraph">
    <w:name w:val="List Paragraph"/>
    <w:basedOn w:val="Normal"/>
    <w:uiPriority w:val="34"/>
    <w:qFormat/>
    <w:rsid w:val="009F18CA"/>
    <w:pPr>
      <w:ind w:left="720"/>
      <w:contextualSpacing/>
    </w:pPr>
  </w:style>
  <w:style w:type="paragraph" w:customStyle="1" w:styleId="SideTitle">
    <w:name w:val="Side Title"/>
    <w:basedOn w:val="Normal"/>
    <w:link w:val="SideTitleChar"/>
    <w:qFormat/>
    <w:rsid w:val="00EF5642"/>
    <w:rPr>
      <w:b/>
      <w:color w:val="C0504D" w:themeColor="accent2"/>
      <w:sz w:val="40"/>
    </w:rPr>
  </w:style>
  <w:style w:type="paragraph" w:customStyle="1" w:styleId="BoxTitle">
    <w:name w:val="Box Title"/>
    <w:basedOn w:val="SideTitle"/>
    <w:link w:val="BoxTitleChar"/>
    <w:qFormat/>
    <w:rsid w:val="00AD5280"/>
    <w:rPr>
      <w:sz w:val="20"/>
    </w:rPr>
  </w:style>
  <w:style w:type="character" w:customStyle="1" w:styleId="SideTitleChar">
    <w:name w:val="Side Title Char"/>
    <w:basedOn w:val="DefaultParagraphFont"/>
    <w:link w:val="SideTitle"/>
    <w:rsid w:val="00EF5642"/>
    <w:rPr>
      <w:rFonts w:ascii="Century Gothic" w:eastAsia="Times New Roman" w:hAnsi="Century Gothic" w:cs="Times New Roman"/>
      <w:b/>
      <w:color w:val="C0504D" w:themeColor="accent2"/>
      <w:sz w:val="40"/>
      <w:szCs w:val="20"/>
    </w:rPr>
  </w:style>
  <w:style w:type="character" w:customStyle="1" w:styleId="BoxTitleChar">
    <w:name w:val="Box Title Char"/>
    <w:basedOn w:val="SideTitleChar"/>
    <w:link w:val="BoxTitle"/>
    <w:rsid w:val="00AD5280"/>
    <w:rPr>
      <w:rFonts w:ascii="Century Gothic" w:eastAsia="Times New Roman" w:hAnsi="Century Gothic" w:cs="Times New Roman"/>
      <w:b/>
      <w:color w:val="C0504D" w:themeColor="accent2"/>
      <w:sz w:val="20"/>
      <w:szCs w:val="20"/>
    </w:rPr>
  </w:style>
  <w:style w:type="paragraph" w:customStyle="1" w:styleId="BasicParagraph">
    <w:name w:val="[Basic Paragraph]"/>
    <w:basedOn w:val="Normal"/>
    <w:uiPriority w:val="99"/>
    <w:rsid w:val="00E609AC"/>
    <w:pPr>
      <w:widowControl w:val="0"/>
      <w:autoSpaceDE w:val="0"/>
      <w:autoSpaceDN w:val="0"/>
      <w:adjustRightInd w:val="0"/>
      <w:spacing w:after="0" w:line="288" w:lineRule="auto"/>
      <w:textAlignment w:val="center"/>
    </w:pPr>
    <w:rPr>
      <w:rFonts w:ascii="MinionPro-Regular" w:eastAsiaTheme="minorHAnsi" w:hAnsi="MinionPro-Regular" w:cs="MinionPro-Regular"/>
      <w:sz w:val="24"/>
      <w:szCs w:val="24"/>
    </w:rPr>
  </w:style>
  <w:style w:type="paragraph" w:styleId="ListBullet">
    <w:name w:val="List Bullet"/>
    <w:basedOn w:val="Normal"/>
    <w:uiPriority w:val="99"/>
    <w:unhideWhenUsed/>
    <w:rsid w:val="00DD0AD3"/>
    <w:pPr>
      <w:numPr>
        <w:numId w:val="8"/>
      </w:numPr>
      <w:contextualSpacing/>
    </w:pPr>
  </w:style>
  <w:style w:type="character" w:styleId="CommentReference">
    <w:name w:val="annotation reference"/>
    <w:unhideWhenUsed/>
    <w:rsid w:val="00D3299A"/>
    <w:rPr>
      <w:rFonts w:ascii="Times New Roman" w:hAnsi="Times New Roman" w:cs="Times New Roman" w:hint="default"/>
      <w:sz w:val="16"/>
      <w:szCs w:val="16"/>
    </w:rPr>
  </w:style>
  <w:style w:type="paragraph" w:styleId="DocumentMap">
    <w:name w:val="Document Map"/>
    <w:basedOn w:val="Normal"/>
    <w:link w:val="DocumentMapChar"/>
    <w:rsid w:val="00314511"/>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rsid w:val="00314511"/>
    <w:rPr>
      <w:rFonts w:ascii="Lucida Grande" w:eastAsia="Times New Roman" w:hAnsi="Lucida Grande" w:cs="Lucida Grande"/>
      <w:color w:val="000000"/>
      <w:sz w:val="24"/>
      <w:szCs w:val="24"/>
    </w:rPr>
  </w:style>
  <w:style w:type="paragraph" w:styleId="CommentText">
    <w:name w:val="annotation text"/>
    <w:basedOn w:val="Normal"/>
    <w:link w:val="CommentTextChar"/>
    <w:rsid w:val="00344B33"/>
    <w:pPr>
      <w:spacing w:line="240" w:lineRule="auto"/>
    </w:pPr>
    <w:rPr>
      <w:sz w:val="20"/>
    </w:rPr>
  </w:style>
  <w:style w:type="character" w:customStyle="1" w:styleId="CommentTextChar">
    <w:name w:val="Comment Text Char"/>
    <w:basedOn w:val="DefaultParagraphFont"/>
    <w:link w:val="CommentText"/>
    <w:rsid w:val="00344B33"/>
    <w:rPr>
      <w:rFonts w:ascii="Century Gothic" w:eastAsia="Times New Roman" w:hAnsi="Century Gothic" w:cs="Times New Roman"/>
      <w:color w:val="000000"/>
      <w:sz w:val="20"/>
      <w:szCs w:val="20"/>
    </w:rPr>
  </w:style>
  <w:style w:type="paragraph" w:styleId="CommentSubject">
    <w:name w:val="annotation subject"/>
    <w:basedOn w:val="CommentText"/>
    <w:next w:val="CommentText"/>
    <w:link w:val="CommentSubjectChar"/>
    <w:rsid w:val="00951E63"/>
    <w:rPr>
      <w:b/>
      <w:bCs/>
    </w:rPr>
  </w:style>
  <w:style w:type="character" w:customStyle="1" w:styleId="CommentSubjectChar">
    <w:name w:val="Comment Subject Char"/>
    <w:basedOn w:val="CommentTextChar"/>
    <w:link w:val="CommentSubject"/>
    <w:rsid w:val="00951E63"/>
    <w:rPr>
      <w:rFonts w:ascii="Century Gothic" w:eastAsia="Times New Roman" w:hAnsi="Century Gothic"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814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worldbank.org/health"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mpf.gov.bf/"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worldbank.org/health"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ata.worldbank.org/country/burkina-faso"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unesdoc.unesco.org/images/0022/002256/225660e.pdf" TargetMode="External"/><Relationship Id="rId27" Type="http://schemas.openxmlformats.org/officeDocument/2006/relationships/footer" Target="footer4.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jpeg"/></Relationships>
</file>

<file path=word/_rels/header6.xml.rels><?xml version="1.0" encoding="UTF-8" standalone="yes"?>
<Relationships xmlns="http://schemas.openxmlformats.org/package/2006/relationships"><Relationship Id="rId3" Type="http://schemas.openxmlformats.org/officeDocument/2006/relationships/image" Target="media/image9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DEADA-1B16-46E2-A375-2C7C409DA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2593</Words>
  <Characters>14784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17343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Patrick Henry Gonzales Ibay</dc:creator>
  <cp:lastModifiedBy>Bobbie Sauer</cp:lastModifiedBy>
  <cp:revision>3</cp:revision>
  <cp:lastPrinted>2015-05-27T15:56:00Z</cp:lastPrinted>
  <dcterms:created xsi:type="dcterms:W3CDTF">2015-05-27T18:55:00Z</dcterms:created>
  <dcterms:modified xsi:type="dcterms:W3CDTF">2015-05-28T18:43:00Z</dcterms:modified>
</cp:coreProperties>
</file>