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A1404" w14:textId="41307234" w:rsidR="00597513" w:rsidRPr="0014526F" w:rsidRDefault="004E172C" w:rsidP="00A752F4">
      <w:pPr>
        <w:spacing w:before="120" w:after="120" w:line="312" w:lineRule="auto"/>
        <w:jc w:val="center"/>
        <w:rPr>
          <w:rFonts w:ascii="Times New Roman" w:hAnsi="Times New Roman" w:cs="Times New Roman"/>
          <w:b/>
          <w:bCs/>
          <w:sz w:val="24"/>
          <w:szCs w:val="24"/>
        </w:rPr>
      </w:pPr>
      <w:r w:rsidRPr="0014526F">
        <w:rPr>
          <w:rFonts w:ascii="Times New Roman" w:hAnsi="Times New Roman" w:cs="Times New Roman"/>
          <w:b/>
          <w:bCs/>
          <w:sz w:val="24"/>
          <w:szCs w:val="24"/>
        </w:rPr>
        <w:t>UNDERSTANDING CHINA’S LONG-TERM CARE INSURANCE PILOTS:</w:t>
      </w:r>
    </w:p>
    <w:p w14:paraId="28A427AB" w14:textId="4F2ED2B7" w:rsidR="00693F7C" w:rsidRPr="0014526F" w:rsidRDefault="004E172C" w:rsidP="00A752F4">
      <w:pPr>
        <w:spacing w:before="120" w:after="120" w:line="312" w:lineRule="auto"/>
        <w:jc w:val="center"/>
        <w:rPr>
          <w:rFonts w:ascii="Times New Roman" w:hAnsi="Times New Roman" w:cs="Times New Roman"/>
          <w:b/>
          <w:bCs/>
          <w:sz w:val="24"/>
          <w:szCs w:val="24"/>
        </w:rPr>
      </w:pPr>
      <w:r w:rsidRPr="0014526F">
        <w:rPr>
          <w:rFonts w:ascii="Times New Roman" w:hAnsi="Times New Roman" w:cs="Times New Roman"/>
          <w:b/>
          <w:bCs/>
          <w:sz w:val="24"/>
          <w:szCs w:val="24"/>
        </w:rPr>
        <w:t>WHAT IS GOING ON? DO THEY WORK?</w:t>
      </w:r>
      <w:r>
        <w:rPr>
          <w:rFonts w:ascii="Times New Roman" w:hAnsi="Times New Roman" w:cs="Times New Roman"/>
          <w:b/>
          <w:bCs/>
          <w:sz w:val="24"/>
          <w:szCs w:val="24"/>
        </w:rPr>
        <w:t xml:space="preserve"> AND WHERE TO GO NEXT?</w:t>
      </w:r>
      <w:r w:rsidR="00A752F4" w:rsidRPr="004E172C">
        <w:rPr>
          <w:rStyle w:val="FootnoteReference"/>
          <w:rFonts w:ascii="Times New Roman" w:hAnsi="Times New Roman" w:cs="Times New Roman"/>
          <w:bCs/>
          <w:sz w:val="24"/>
          <w:szCs w:val="24"/>
        </w:rPr>
        <w:footnoteReference w:id="1"/>
      </w:r>
      <w:r w:rsidRPr="004E172C">
        <w:rPr>
          <w:rFonts w:ascii="Times New Roman" w:hAnsi="Times New Roman" w:cs="Times New Roman"/>
          <w:bCs/>
          <w:sz w:val="24"/>
          <w:szCs w:val="24"/>
        </w:rPr>
        <w:t xml:space="preserve"> </w:t>
      </w:r>
    </w:p>
    <w:p w14:paraId="44AC3423" w14:textId="77777777" w:rsidR="004E172C" w:rsidRDefault="004E172C" w:rsidP="002952C0">
      <w:pPr>
        <w:spacing w:before="120" w:after="120" w:line="312" w:lineRule="auto"/>
        <w:jc w:val="center"/>
        <w:rPr>
          <w:rFonts w:ascii="Times New Roman" w:hAnsi="Times New Roman" w:cs="Times New Roman"/>
          <w:bCs/>
          <w:i/>
          <w:sz w:val="24"/>
          <w:szCs w:val="24"/>
        </w:rPr>
      </w:pPr>
    </w:p>
    <w:p w14:paraId="5BFC2ABB" w14:textId="4BFE862E" w:rsidR="004E172C" w:rsidRDefault="002952C0" w:rsidP="004E172C">
      <w:pPr>
        <w:spacing w:before="120" w:after="120" w:line="312" w:lineRule="auto"/>
        <w:jc w:val="center"/>
        <w:rPr>
          <w:rFonts w:ascii="Times New Roman" w:hAnsi="Times New Roman" w:cs="Times New Roman"/>
          <w:bCs/>
          <w:i/>
          <w:sz w:val="24"/>
          <w:szCs w:val="24"/>
        </w:rPr>
      </w:pPr>
      <w:r w:rsidRPr="004E172C">
        <w:rPr>
          <w:rFonts w:ascii="Times New Roman" w:hAnsi="Times New Roman" w:cs="Times New Roman"/>
          <w:bCs/>
          <w:i/>
          <w:sz w:val="24"/>
          <w:szCs w:val="24"/>
        </w:rPr>
        <w:t xml:space="preserve">Technical Note </w:t>
      </w:r>
    </w:p>
    <w:p w14:paraId="7E6E5F22" w14:textId="77777777" w:rsidR="00B058B8" w:rsidRPr="004E172C" w:rsidRDefault="00B058B8" w:rsidP="004E172C">
      <w:pPr>
        <w:spacing w:before="120" w:after="120" w:line="312" w:lineRule="auto"/>
        <w:jc w:val="center"/>
        <w:rPr>
          <w:rFonts w:ascii="Times New Roman" w:hAnsi="Times New Roman" w:cs="Times New Roman"/>
          <w:bCs/>
          <w:i/>
          <w:sz w:val="24"/>
          <w:szCs w:val="24"/>
        </w:rPr>
      </w:pPr>
    </w:p>
    <w:p w14:paraId="7152112E" w14:textId="7623F1B2" w:rsidR="00EA68D1" w:rsidRPr="0014526F" w:rsidRDefault="0098506D" w:rsidP="00A752F4">
      <w:pPr>
        <w:pStyle w:val="ListParagraph"/>
        <w:numPr>
          <w:ilvl w:val="0"/>
          <w:numId w:val="13"/>
        </w:numPr>
        <w:spacing w:before="120" w:after="120" w:line="312" w:lineRule="auto"/>
        <w:ind w:left="360" w:firstLineChars="0"/>
        <w:rPr>
          <w:rFonts w:ascii="Times New Roman" w:hAnsi="Times New Roman" w:cs="Times New Roman"/>
          <w:b/>
          <w:sz w:val="24"/>
          <w:szCs w:val="24"/>
        </w:rPr>
      </w:pPr>
      <w:r w:rsidRPr="0014526F">
        <w:rPr>
          <w:rFonts w:ascii="Times New Roman" w:hAnsi="Times New Roman" w:cs="Times New Roman"/>
          <w:b/>
          <w:sz w:val="24"/>
          <w:szCs w:val="24"/>
        </w:rPr>
        <w:t xml:space="preserve">Background: </w:t>
      </w:r>
      <w:r w:rsidR="008C69F0" w:rsidRPr="0014526F">
        <w:rPr>
          <w:rFonts w:ascii="Times New Roman" w:hAnsi="Times New Roman" w:cs="Times New Roman"/>
          <w:b/>
          <w:sz w:val="24"/>
          <w:szCs w:val="24"/>
        </w:rPr>
        <w:t>The Lack of Long-Term Care Financing</w:t>
      </w:r>
    </w:p>
    <w:p w14:paraId="435C3C2D" w14:textId="6C7C69D5" w:rsidR="00983C51" w:rsidRPr="0014526F" w:rsidRDefault="008B6F39"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In China, the rapid aging of the population</w:t>
      </w:r>
      <w:r w:rsidR="00BB6C23" w:rsidRPr="0014526F">
        <w:rPr>
          <w:rFonts w:ascii="Times New Roman" w:hAnsi="Times New Roman" w:cs="Times New Roman"/>
          <w:sz w:val="24"/>
          <w:szCs w:val="24"/>
        </w:rPr>
        <w:t xml:space="preserve"> and </w:t>
      </w:r>
      <w:r w:rsidRPr="0014526F">
        <w:rPr>
          <w:rFonts w:ascii="Times New Roman" w:hAnsi="Times New Roman" w:cs="Times New Roman"/>
          <w:sz w:val="24"/>
          <w:szCs w:val="24"/>
        </w:rPr>
        <w:t>the weakening of family</w:t>
      </w:r>
      <w:r w:rsidR="00E560CF" w:rsidRPr="0014526F">
        <w:rPr>
          <w:rFonts w:ascii="Times New Roman" w:hAnsi="Times New Roman" w:cs="Times New Roman"/>
          <w:sz w:val="24"/>
          <w:szCs w:val="24"/>
        </w:rPr>
        <w:t>-based</w:t>
      </w:r>
      <w:r w:rsidR="0014167E" w:rsidRPr="0014526F">
        <w:rPr>
          <w:rFonts w:ascii="Times New Roman" w:hAnsi="Times New Roman" w:cs="Times New Roman"/>
          <w:sz w:val="24"/>
          <w:szCs w:val="24"/>
        </w:rPr>
        <w:t xml:space="preserve"> </w:t>
      </w:r>
      <w:r w:rsidR="00E560CF" w:rsidRPr="0014526F">
        <w:rPr>
          <w:rFonts w:ascii="Times New Roman" w:hAnsi="Times New Roman" w:cs="Times New Roman"/>
          <w:sz w:val="24"/>
          <w:szCs w:val="24"/>
        </w:rPr>
        <w:t xml:space="preserve">elder </w:t>
      </w:r>
      <w:r w:rsidR="0014167E" w:rsidRPr="0014526F">
        <w:rPr>
          <w:rFonts w:ascii="Times New Roman" w:hAnsi="Times New Roman" w:cs="Times New Roman"/>
          <w:sz w:val="24"/>
          <w:szCs w:val="24"/>
        </w:rPr>
        <w:t>care are increasing the</w:t>
      </w:r>
      <w:r w:rsidR="00633547" w:rsidRPr="0014526F">
        <w:rPr>
          <w:rFonts w:ascii="Times New Roman" w:hAnsi="Times New Roman" w:cs="Times New Roman"/>
          <w:sz w:val="24"/>
          <w:szCs w:val="24"/>
        </w:rPr>
        <w:t xml:space="preserve"> demand</w:t>
      </w:r>
      <w:r w:rsidR="0014167E" w:rsidRPr="0014526F">
        <w:rPr>
          <w:rFonts w:ascii="Times New Roman" w:hAnsi="Times New Roman" w:cs="Times New Roman"/>
          <w:sz w:val="24"/>
          <w:szCs w:val="24"/>
        </w:rPr>
        <w:t xml:space="preserve"> for </w:t>
      </w:r>
      <w:r w:rsidR="00E95285" w:rsidRPr="0014526F">
        <w:rPr>
          <w:rFonts w:ascii="Times New Roman" w:hAnsi="Times New Roman" w:cs="Times New Roman"/>
          <w:sz w:val="24"/>
          <w:szCs w:val="24"/>
        </w:rPr>
        <w:t>formal</w:t>
      </w:r>
      <w:r w:rsidR="000B70D5" w:rsidRPr="0014526F">
        <w:rPr>
          <w:rFonts w:ascii="Times New Roman" w:hAnsi="Times New Roman" w:cs="Times New Roman"/>
          <w:sz w:val="24"/>
          <w:szCs w:val="24"/>
        </w:rPr>
        <w:t xml:space="preserve"> </w:t>
      </w:r>
      <w:r w:rsidR="00F0098F" w:rsidRPr="0014526F">
        <w:rPr>
          <w:rFonts w:ascii="Times New Roman" w:hAnsi="Times New Roman" w:cs="Times New Roman"/>
          <w:sz w:val="24"/>
          <w:szCs w:val="24"/>
        </w:rPr>
        <w:t xml:space="preserve">long-term </w:t>
      </w:r>
      <w:r w:rsidR="008A525B" w:rsidRPr="0014526F">
        <w:rPr>
          <w:rFonts w:ascii="Times New Roman" w:hAnsi="Times New Roman" w:cs="Times New Roman"/>
          <w:sz w:val="24"/>
          <w:szCs w:val="24"/>
        </w:rPr>
        <w:t xml:space="preserve">care </w:t>
      </w:r>
      <w:r w:rsidR="00E560CF" w:rsidRPr="0014526F">
        <w:rPr>
          <w:rFonts w:ascii="Times New Roman" w:hAnsi="Times New Roman" w:cs="Times New Roman"/>
          <w:sz w:val="24"/>
          <w:szCs w:val="24"/>
        </w:rPr>
        <w:t>services for</w:t>
      </w:r>
      <w:r w:rsidR="00274C51" w:rsidRPr="0014526F">
        <w:rPr>
          <w:rFonts w:ascii="Times New Roman" w:hAnsi="Times New Roman" w:cs="Times New Roman"/>
          <w:sz w:val="24"/>
          <w:szCs w:val="24"/>
        </w:rPr>
        <w:t xml:space="preserve"> the elderly</w:t>
      </w:r>
      <w:r w:rsidRPr="0014526F">
        <w:rPr>
          <w:rFonts w:ascii="Times New Roman" w:hAnsi="Times New Roman" w:cs="Times New Roman"/>
          <w:sz w:val="24"/>
          <w:szCs w:val="24"/>
        </w:rPr>
        <w:t>.</w:t>
      </w:r>
      <w:r w:rsidR="00633547" w:rsidRPr="0014526F">
        <w:rPr>
          <w:rFonts w:ascii="Times New Roman" w:hAnsi="Times New Roman" w:cs="Times New Roman"/>
          <w:sz w:val="24"/>
          <w:szCs w:val="24"/>
        </w:rPr>
        <w:t xml:space="preserve"> In response, </w:t>
      </w:r>
      <w:r w:rsidR="00274C51" w:rsidRPr="0014526F">
        <w:rPr>
          <w:rFonts w:ascii="Times New Roman" w:hAnsi="Times New Roman" w:cs="Times New Roman"/>
          <w:sz w:val="24"/>
          <w:szCs w:val="24"/>
        </w:rPr>
        <w:t xml:space="preserve">Chinese governments at all levels </w:t>
      </w:r>
      <w:r w:rsidR="00633547" w:rsidRPr="0014526F">
        <w:rPr>
          <w:rFonts w:ascii="Times New Roman" w:hAnsi="Times New Roman" w:cs="Times New Roman"/>
          <w:sz w:val="24"/>
          <w:szCs w:val="24"/>
        </w:rPr>
        <w:t xml:space="preserve">are </w:t>
      </w:r>
      <w:r w:rsidR="00763984" w:rsidRPr="0014526F">
        <w:rPr>
          <w:rFonts w:ascii="Times New Roman" w:hAnsi="Times New Roman" w:cs="Times New Roman"/>
          <w:sz w:val="24"/>
          <w:szCs w:val="24"/>
        </w:rPr>
        <w:t>stepping up</w:t>
      </w:r>
      <w:r w:rsidRPr="0014526F">
        <w:rPr>
          <w:rFonts w:ascii="Times New Roman" w:hAnsi="Times New Roman" w:cs="Times New Roman"/>
          <w:sz w:val="24"/>
          <w:szCs w:val="24"/>
        </w:rPr>
        <w:t xml:space="preserve"> </w:t>
      </w:r>
      <w:r w:rsidR="00763984" w:rsidRPr="0014526F">
        <w:rPr>
          <w:rFonts w:ascii="Times New Roman" w:hAnsi="Times New Roman" w:cs="Times New Roman"/>
          <w:sz w:val="24"/>
          <w:szCs w:val="24"/>
        </w:rPr>
        <w:t xml:space="preserve">efforts </w:t>
      </w:r>
      <w:r w:rsidRPr="0014526F">
        <w:rPr>
          <w:rFonts w:ascii="Times New Roman" w:hAnsi="Times New Roman" w:cs="Times New Roman"/>
          <w:sz w:val="24"/>
          <w:szCs w:val="24"/>
        </w:rPr>
        <w:t>to develop a</w:t>
      </w:r>
      <w:r w:rsidR="00E95285" w:rsidRPr="0014526F">
        <w:rPr>
          <w:rFonts w:ascii="Times New Roman" w:hAnsi="Times New Roman" w:cs="Times New Roman"/>
          <w:sz w:val="24"/>
          <w:szCs w:val="24"/>
        </w:rPr>
        <w:t xml:space="preserve"> </w:t>
      </w:r>
      <w:r w:rsidR="00AB0169" w:rsidRPr="0014526F">
        <w:rPr>
          <w:rFonts w:ascii="Times New Roman" w:hAnsi="Times New Roman" w:cs="Times New Roman"/>
          <w:sz w:val="24"/>
          <w:szCs w:val="24"/>
        </w:rPr>
        <w:t xml:space="preserve">functional </w:t>
      </w:r>
      <w:r w:rsidRPr="0014526F">
        <w:rPr>
          <w:rFonts w:ascii="Times New Roman" w:hAnsi="Times New Roman" w:cs="Times New Roman"/>
          <w:sz w:val="24"/>
          <w:szCs w:val="24"/>
        </w:rPr>
        <w:t>long-term care system</w:t>
      </w:r>
      <w:r w:rsidR="00763984" w:rsidRPr="0014526F">
        <w:rPr>
          <w:rFonts w:ascii="Times New Roman" w:hAnsi="Times New Roman" w:cs="Times New Roman"/>
          <w:sz w:val="24"/>
          <w:szCs w:val="24"/>
        </w:rPr>
        <w:t xml:space="preserve">, </w:t>
      </w:r>
      <w:r w:rsidR="000B70D5" w:rsidRPr="0014526F">
        <w:rPr>
          <w:rFonts w:ascii="Times New Roman" w:hAnsi="Times New Roman" w:cs="Times New Roman"/>
          <w:sz w:val="24"/>
          <w:szCs w:val="24"/>
        </w:rPr>
        <w:t xml:space="preserve">increasingly </w:t>
      </w:r>
      <w:r w:rsidR="00E95285" w:rsidRPr="0014526F">
        <w:rPr>
          <w:rFonts w:ascii="Times New Roman" w:hAnsi="Times New Roman" w:cs="Times New Roman"/>
          <w:sz w:val="24"/>
          <w:szCs w:val="24"/>
        </w:rPr>
        <w:t xml:space="preserve">with the help of private-sector </w:t>
      </w:r>
      <w:r w:rsidR="000C69EC" w:rsidRPr="0014526F">
        <w:rPr>
          <w:rFonts w:ascii="Times New Roman" w:hAnsi="Times New Roman" w:cs="Times New Roman"/>
          <w:sz w:val="24"/>
          <w:szCs w:val="24"/>
        </w:rPr>
        <w:t xml:space="preserve">investors and </w:t>
      </w:r>
      <w:r w:rsidR="00E95285" w:rsidRPr="0014526F">
        <w:rPr>
          <w:rFonts w:ascii="Times New Roman" w:hAnsi="Times New Roman" w:cs="Times New Roman"/>
          <w:sz w:val="24"/>
          <w:szCs w:val="24"/>
        </w:rPr>
        <w:t>service providers.</w:t>
      </w:r>
      <w:r w:rsidR="00763984" w:rsidRPr="0014526F">
        <w:rPr>
          <w:rFonts w:ascii="Times New Roman" w:hAnsi="Times New Roman" w:cs="Times New Roman"/>
          <w:sz w:val="24"/>
          <w:szCs w:val="24"/>
        </w:rPr>
        <w:t xml:space="preserve"> </w:t>
      </w:r>
      <w:r w:rsidR="00AB0169" w:rsidRPr="0014526F">
        <w:rPr>
          <w:rFonts w:ascii="Times New Roman" w:hAnsi="Times New Roman" w:cs="Times New Roman"/>
          <w:sz w:val="24"/>
          <w:szCs w:val="24"/>
        </w:rPr>
        <w:t>However, a</w:t>
      </w:r>
      <w:r w:rsidR="00763984" w:rsidRPr="0014526F">
        <w:rPr>
          <w:rFonts w:ascii="Times New Roman" w:hAnsi="Times New Roman" w:cs="Times New Roman"/>
          <w:sz w:val="24"/>
          <w:szCs w:val="24"/>
        </w:rPr>
        <w:t xml:space="preserve"> major</w:t>
      </w:r>
      <w:r w:rsidR="00F44C5D" w:rsidRPr="0014526F">
        <w:rPr>
          <w:rFonts w:ascii="Times New Roman" w:hAnsi="Times New Roman" w:cs="Times New Roman"/>
          <w:sz w:val="24"/>
          <w:szCs w:val="24"/>
        </w:rPr>
        <w:t xml:space="preserve"> barrier</w:t>
      </w:r>
      <w:r w:rsidR="00EE2316" w:rsidRPr="0014526F">
        <w:rPr>
          <w:rFonts w:ascii="Times New Roman" w:hAnsi="Times New Roman" w:cs="Times New Roman"/>
          <w:sz w:val="24"/>
          <w:szCs w:val="24"/>
        </w:rPr>
        <w:t xml:space="preserve"> </w:t>
      </w:r>
      <w:r w:rsidR="00F44C5D" w:rsidRPr="0014526F">
        <w:rPr>
          <w:rFonts w:ascii="Times New Roman" w:hAnsi="Times New Roman" w:cs="Times New Roman"/>
          <w:sz w:val="24"/>
          <w:szCs w:val="24"/>
        </w:rPr>
        <w:t>to</w:t>
      </w:r>
      <w:r w:rsidR="00EE2316" w:rsidRPr="0014526F">
        <w:rPr>
          <w:rFonts w:ascii="Times New Roman" w:hAnsi="Times New Roman" w:cs="Times New Roman"/>
          <w:sz w:val="24"/>
          <w:szCs w:val="24"/>
        </w:rPr>
        <w:t xml:space="preserve"> </w:t>
      </w:r>
      <w:r w:rsidR="001B47CA" w:rsidRPr="0014526F">
        <w:rPr>
          <w:rFonts w:ascii="Times New Roman" w:hAnsi="Times New Roman" w:cs="Times New Roman"/>
          <w:sz w:val="24"/>
          <w:szCs w:val="24"/>
        </w:rPr>
        <w:t xml:space="preserve">further </w:t>
      </w:r>
      <w:r w:rsidR="00EE2316" w:rsidRPr="0014526F">
        <w:rPr>
          <w:rFonts w:ascii="Times New Roman" w:hAnsi="Times New Roman" w:cs="Times New Roman"/>
          <w:sz w:val="24"/>
          <w:szCs w:val="24"/>
        </w:rPr>
        <w:t>growing and sustaining</w:t>
      </w:r>
      <w:r w:rsidR="001B47CA" w:rsidRPr="0014526F">
        <w:rPr>
          <w:rFonts w:ascii="Times New Roman" w:hAnsi="Times New Roman" w:cs="Times New Roman"/>
          <w:sz w:val="24"/>
          <w:szCs w:val="24"/>
        </w:rPr>
        <w:t xml:space="preserve"> </w:t>
      </w:r>
      <w:r w:rsidR="00367D99" w:rsidRPr="0014526F">
        <w:rPr>
          <w:rFonts w:ascii="Times New Roman" w:hAnsi="Times New Roman" w:cs="Times New Roman"/>
          <w:sz w:val="24"/>
          <w:szCs w:val="24"/>
        </w:rPr>
        <w:t>this</w:t>
      </w:r>
      <w:r w:rsidR="001B47CA" w:rsidRPr="0014526F">
        <w:rPr>
          <w:rFonts w:ascii="Times New Roman" w:hAnsi="Times New Roman" w:cs="Times New Roman"/>
          <w:sz w:val="24"/>
          <w:szCs w:val="24"/>
        </w:rPr>
        <w:t xml:space="preserve"> </w:t>
      </w:r>
      <w:r w:rsidR="00EE2316" w:rsidRPr="0014526F">
        <w:rPr>
          <w:rFonts w:ascii="Times New Roman" w:hAnsi="Times New Roman" w:cs="Times New Roman"/>
          <w:sz w:val="24"/>
          <w:szCs w:val="24"/>
        </w:rPr>
        <w:t xml:space="preserve">emerging long-term care services </w:t>
      </w:r>
      <w:r w:rsidR="00952EB4" w:rsidRPr="0014526F">
        <w:rPr>
          <w:rFonts w:ascii="Times New Roman" w:hAnsi="Times New Roman" w:cs="Times New Roman"/>
          <w:sz w:val="24"/>
          <w:szCs w:val="24"/>
        </w:rPr>
        <w:t xml:space="preserve">sector </w:t>
      </w:r>
      <w:r w:rsidR="00EE2316" w:rsidRPr="0014526F">
        <w:rPr>
          <w:rFonts w:ascii="Times New Roman" w:hAnsi="Times New Roman" w:cs="Times New Roman"/>
          <w:sz w:val="24"/>
          <w:szCs w:val="24"/>
        </w:rPr>
        <w:t>is the lack of a systematic financing mechanism</w:t>
      </w:r>
      <w:r w:rsidR="002275B0" w:rsidRPr="0014526F">
        <w:rPr>
          <w:rFonts w:ascii="Times New Roman" w:hAnsi="Times New Roman" w:cs="Times New Roman"/>
          <w:sz w:val="24"/>
          <w:szCs w:val="24"/>
        </w:rPr>
        <w:t>.</w:t>
      </w:r>
    </w:p>
    <w:p w14:paraId="590B6988" w14:textId="5C991EA3" w:rsidR="009E297F" w:rsidRPr="0014526F" w:rsidRDefault="00EC3FF1"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At present</w:t>
      </w:r>
      <w:r w:rsidR="00983C51" w:rsidRPr="0014526F">
        <w:rPr>
          <w:rFonts w:ascii="Times New Roman" w:hAnsi="Times New Roman" w:cs="Times New Roman"/>
          <w:sz w:val="24"/>
          <w:szCs w:val="24"/>
        </w:rPr>
        <w:t>,</w:t>
      </w:r>
      <w:r w:rsidR="00367D99" w:rsidRPr="0014526F">
        <w:rPr>
          <w:rFonts w:ascii="Times New Roman" w:hAnsi="Times New Roman" w:cs="Times New Roman"/>
          <w:sz w:val="24"/>
          <w:szCs w:val="24"/>
        </w:rPr>
        <w:t xml:space="preserve"> private or commercial long-term care insurance is virtually nonexistent in China. Given the high costs of long-term care services </w:t>
      </w:r>
      <w:r w:rsidR="00A56563" w:rsidRPr="0014526F">
        <w:rPr>
          <w:rFonts w:ascii="Times New Roman" w:hAnsi="Times New Roman" w:cs="Times New Roman"/>
          <w:sz w:val="24"/>
          <w:szCs w:val="24"/>
        </w:rPr>
        <w:t>relative</w:t>
      </w:r>
      <w:r w:rsidRPr="0014526F">
        <w:rPr>
          <w:rFonts w:ascii="Times New Roman" w:hAnsi="Times New Roman" w:cs="Times New Roman"/>
          <w:sz w:val="24"/>
          <w:szCs w:val="24"/>
        </w:rPr>
        <w:t xml:space="preserve"> to current </w:t>
      </w:r>
      <w:r w:rsidR="00367D99" w:rsidRPr="0014526F">
        <w:rPr>
          <w:rFonts w:ascii="Times New Roman" w:hAnsi="Times New Roman" w:cs="Times New Roman"/>
          <w:sz w:val="24"/>
          <w:szCs w:val="24"/>
        </w:rPr>
        <w:t>retirement income</w:t>
      </w:r>
      <w:r w:rsidRPr="0014526F">
        <w:rPr>
          <w:rFonts w:ascii="Times New Roman" w:hAnsi="Times New Roman" w:cs="Times New Roman"/>
          <w:sz w:val="24"/>
          <w:szCs w:val="24"/>
        </w:rPr>
        <w:t xml:space="preserve"> levels</w:t>
      </w:r>
      <w:r w:rsidR="00A56563" w:rsidRPr="0014526F">
        <w:rPr>
          <w:rFonts w:ascii="Times New Roman" w:hAnsi="Times New Roman" w:cs="Times New Roman"/>
          <w:sz w:val="24"/>
          <w:szCs w:val="24"/>
        </w:rPr>
        <w:t xml:space="preserve">, </w:t>
      </w:r>
      <w:r w:rsidR="00367D99" w:rsidRPr="0014526F">
        <w:rPr>
          <w:rFonts w:ascii="Times New Roman" w:hAnsi="Times New Roman" w:cs="Times New Roman"/>
          <w:sz w:val="24"/>
          <w:szCs w:val="24"/>
        </w:rPr>
        <w:t>affordability</w:t>
      </w:r>
      <w:r w:rsidRPr="0014526F">
        <w:rPr>
          <w:rFonts w:ascii="Times New Roman" w:hAnsi="Times New Roman" w:cs="Times New Roman"/>
          <w:sz w:val="24"/>
          <w:szCs w:val="24"/>
        </w:rPr>
        <w:t xml:space="preserve"> </w:t>
      </w:r>
      <w:r w:rsidR="00367D99" w:rsidRPr="0014526F">
        <w:rPr>
          <w:rFonts w:ascii="Times New Roman" w:hAnsi="Times New Roman" w:cs="Times New Roman"/>
          <w:sz w:val="24"/>
          <w:szCs w:val="24"/>
        </w:rPr>
        <w:t>is clearly a problem for most elderly in China</w:t>
      </w:r>
      <w:r w:rsidR="00F21339" w:rsidRPr="0014526F">
        <w:rPr>
          <w:rFonts w:ascii="Times New Roman" w:hAnsi="Times New Roman" w:cs="Times New Roman"/>
          <w:sz w:val="24"/>
          <w:szCs w:val="24"/>
        </w:rPr>
        <w:t xml:space="preserve">. Consequently, </w:t>
      </w:r>
      <w:r w:rsidR="00C84410" w:rsidRPr="0014526F">
        <w:rPr>
          <w:rFonts w:ascii="Times New Roman" w:hAnsi="Times New Roman" w:cs="Times New Roman"/>
          <w:sz w:val="24"/>
          <w:szCs w:val="24"/>
        </w:rPr>
        <w:t xml:space="preserve">private </w:t>
      </w:r>
      <w:r w:rsidRPr="0014526F">
        <w:rPr>
          <w:rFonts w:ascii="Times New Roman" w:hAnsi="Times New Roman" w:cs="Times New Roman"/>
          <w:sz w:val="24"/>
          <w:szCs w:val="24"/>
        </w:rPr>
        <w:t>access to available services largely depends on ability to pay.</w:t>
      </w:r>
    </w:p>
    <w:p w14:paraId="6DC359C0" w14:textId="4BF3BC42" w:rsidR="006344B2" w:rsidRPr="0014526F" w:rsidRDefault="00EC3FF1"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P</w:t>
      </w:r>
      <w:r w:rsidR="001B47CA" w:rsidRPr="0014526F">
        <w:rPr>
          <w:rFonts w:ascii="Times New Roman" w:hAnsi="Times New Roman" w:cs="Times New Roman"/>
          <w:sz w:val="24"/>
          <w:szCs w:val="24"/>
        </w:rPr>
        <w:t>ublic financing for long-term care is minimal</w:t>
      </w:r>
      <w:r w:rsidR="00983C51" w:rsidRPr="0014526F">
        <w:rPr>
          <w:rFonts w:ascii="Times New Roman" w:hAnsi="Times New Roman" w:cs="Times New Roman"/>
          <w:sz w:val="24"/>
          <w:szCs w:val="24"/>
        </w:rPr>
        <w:t xml:space="preserve"> </w:t>
      </w:r>
      <w:r w:rsidR="001B47CA" w:rsidRPr="0014526F">
        <w:rPr>
          <w:rFonts w:ascii="Times New Roman" w:hAnsi="Times New Roman" w:cs="Times New Roman"/>
          <w:sz w:val="24"/>
          <w:szCs w:val="24"/>
        </w:rPr>
        <w:t xml:space="preserve">and </w:t>
      </w:r>
      <w:r w:rsidR="00983C51" w:rsidRPr="0014526F">
        <w:rPr>
          <w:rFonts w:ascii="Times New Roman" w:hAnsi="Times New Roman" w:cs="Times New Roman"/>
          <w:sz w:val="24"/>
          <w:szCs w:val="24"/>
        </w:rPr>
        <w:t>limited to</w:t>
      </w:r>
      <w:r w:rsidR="00F21339" w:rsidRPr="0014526F">
        <w:rPr>
          <w:rFonts w:ascii="Times New Roman" w:hAnsi="Times New Roman" w:cs="Times New Roman"/>
          <w:sz w:val="24"/>
          <w:szCs w:val="24"/>
        </w:rPr>
        <w:t xml:space="preserve">: (1) </w:t>
      </w:r>
      <w:r w:rsidR="00831F1C" w:rsidRPr="0014526F">
        <w:rPr>
          <w:rFonts w:ascii="Times New Roman" w:hAnsi="Times New Roman" w:cs="Times New Roman"/>
          <w:sz w:val="24"/>
          <w:szCs w:val="24"/>
        </w:rPr>
        <w:t xml:space="preserve">basic </w:t>
      </w:r>
      <w:r w:rsidR="00983C51" w:rsidRPr="0014526F">
        <w:rPr>
          <w:rFonts w:ascii="Times New Roman" w:hAnsi="Times New Roman" w:cs="Times New Roman"/>
          <w:sz w:val="24"/>
          <w:szCs w:val="24"/>
        </w:rPr>
        <w:t xml:space="preserve">support </w:t>
      </w:r>
      <w:r w:rsidR="003F11D2" w:rsidRPr="0014526F">
        <w:rPr>
          <w:rFonts w:ascii="Times New Roman" w:hAnsi="Times New Roman" w:cs="Times New Roman"/>
          <w:sz w:val="24"/>
          <w:szCs w:val="24"/>
        </w:rPr>
        <w:t xml:space="preserve">for </w:t>
      </w:r>
      <w:r w:rsidR="006B5415" w:rsidRPr="0014526F">
        <w:rPr>
          <w:rFonts w:ascii="Times New Roman" w:hAnsi="Times New Roman" w:cs="Times New Roman"/>
          <w:sz w:val="24"/>
          <w:szCs w:val="24"/>
        </w:rPr>
        <w:t xml:space="preserve">a small number of </w:t>
      </w:r>
      <w:r w:rsidR="00983C51" w:rsidRPr="0014526F">
        <w:rPr>
          <w:rFonts w:ascii="Times New Roman" w:hAnsi="Times New Roman" w:cs="Times New Roman"/>
          <w:sz w:val="24"/>
          <w:szCs w:val="24"/>
        </w:rPr>
        <w:t>welfare recipients, commonly known as the “</w:t>
      </w:r>
      <w:r w:rsidR="00983C51" w:rsidRPr="0014526F">
        <w:rPr>
          <w:rFonts w:ascii="Times New Roman" w:hAnsi="Times New Roman" w:cs="Times New Roman"/>
          <w:i/>
          <w:sz w:val="24"/>
          <w:szCs w:val="24"/>
        </w:rPr>
        <w:t>Three No’s</w:t>
      </w:r>
      <w:r w:rsidR="00983C51" w:rsidRPr="0014526F">
        <w:rPr>
          <w:rFonts w:ascii="Times New Roman" w:hAnsi="Times New Roman" w:cs="Times New Roman"/>
          <w:sz w:val="24"/>
          <w:szCs w:val="24"/>
        </w:rPr>
        <w:t>” (</w:t>
      </w:r>
      <w:r w:rsidR="00983C51" w:rsidRPr="0014526F">
        <w:rPr>
          <w:rFonts w:ascii="Times New Roman" w:hAnsi="Times New Roman" w:cs="Times New Roman"/>
          <w:i/>
          <w:sz w:val="24"/>
          <w:szCs w:val="24"/>
        </w:rPr>
        <w:t xml:space="preserve">san </w:t>
      </w:r>
      <w:proofErr w:type="spellStart"/>
      <w:r w:rsidR="00983C51" w:rsidRPr="0014526F">
        <w:rPr>
          <w:rFonts w:ascii="Times New Roman" w:hAnsi="Times New Roman" w:cs="Times New Roman"/>
          <w:i/>
          <w:sz w:val="24"/>
          <w:szCs w:val="24"/>
        </w:rPr>
        <w:t>wu</w:t>
      </w:r>
      <w:proofErr w:type="spellEnd"/>
      <w:r w:rsidR="00983C51" w:rsidRPr="0014526F">
        <w:rPr>
          <w:rFonts w:ascii="Times New Roman" w:hAnsi="Times New Roman" w:cs="Times New Roman"/>
          <w:sz w:val="24"/>
          <w:szCs w:val="24"/>
        </w:rPr>
        <w:t>)”—people who have lost the ability to work, have no source of income, and have no relatives or legal guardians to support them or have guardians who do not have the ability to support them;</w:t>
      </w:r>
      <w:r w:rsidR="00F21339" w:rsidRPr="0014526F">
        <w:rPr>
          <w:rFonts w:ascii="Times New Roman" w:hAnsi="Times New Roman" w:cs="Times New Roman"/>
          <w:sz w:val="24"/>
          <w:szCs w:val="24"/>
        </w:rPr>
        <w:t xml:space="preserve"> (2) capital </w:t>
      </w:r>
      <w:r w:rsidR="000D0FD9" w:rsidRPr="0014526F">
        <w:rPr>
          <w:rFonts w:ascii="Times New Roman" w:hAnsi="Times New Roman" w:cs="Times New Roman"/>
          <w:bCs/>
          <w:sz w:val="24"/>
          <w:szCs w:val="24"/>
        </w:rPr>
        <w:t>subsidies</w:t>
      </w:r>
      <w:r w:rsidR="00983C51" w:rsidRPr="0014526F">
        <w:rPr>
          <w:rFonts w:ascii="Times New Roman" w:hAnsi="Times New Roman" w:cs="Times New Roman"/>
          <w:bCs/>
          <w:sz w:val="24"/>
          <w:szCs w:val="24"/>
        </w:rPr>
        <w:t xml:space="preserve"> </w:t>
      </w:r>
      <w:r w:rsidR="000D0FD9" w:rsidRPr="0014526F">
        <w:rPr>
          <w:rFonts w:ascii="Times New Roman" w:hAnsi="Times New Roman" w:cs="Times New Roman"/>
          <w:bCs/>
          <w:sz w:val="24"/>
          <w:szCs w:val="24"/>
        </w:rPr>
        <w:t xml:space="preserve">for the </w:t>
      </w:r>
      <w:r w:rsidR="00983C51" w:rsidRPr="0014526F">
        <w:rPr>
          <w:rFonts w:ascii="Times New Roman" w:hAnsi="Times New Roman" w:cs="Times New Roman"/>
          <w:sz w:val="24"/>
          <w:szCs w:val="24"/>
        </w:rPr>
        <w:t>construct</w:t>
      </w:r>
      <w:r w:rsidR="000D0FD9" w:rsidRPr="0014526F">
        <w:rPr>
          <w:rFonts w:ascii="Times New Roman" w:hAnsi="Times New Roman" w:cs="Times New Roman"/>
          <w:sz w:val="24"/>
          <w:szCs w:val="24"/>
        </w:rPr>
        <w:t>ion of</w:t>
      </w:r>
      <w:r w:rsidR="00983C51" w:rsidRPr="0014526F">
        <w:rPr>
          <w:rFonts w:ascii="Times New Roman" w:hAnsi="Times New Roman" w:cs="Times New Roman"/>
          <w:sz w:val="24"/>
          <w:szCs w:val="24"/>
        </w:rPr>
        <w:t xml:space="preserve"> residential care facilities, nursing homes, and community centers for the elderly;</w:t>
      </w:r>
      <w:r w:rsidR="00F21339" w:rsidRPr="0014526F">
        <w:rPr>
          <w:rFonts w:ascii="Times New Roman" w:hAnsi="Times New Roman" w:cs="Times New Roman"/>
          <w:sz w:val="24"/>
          <w:szCs w:val="24"/>
        </w:rPr>
        <w:t xml:space="preserve"> (3) </w:t>
      </w:r>
      <w:r w:rsidR="00983C51" w:rsidRPr="0014526F">
        <w:rPr>
          <w:rFonts w:ascii="Times New Roman" w:hAnsi="Times New Roman" w:cs="Times New Roman"/>
          <w:sz w:val="24"/>
          <w:szCs w:val="24"/>
        </w:rPr>
        <w:t>operating subsidies to privately run elder care facilities and community centers; and</w:t>
      </w:r>
      <w:r w:rsidR="00F21339" w:rsidRPr="0014526F">
        <w:rPr>
          <w:rFonts w:ascii="Times New Roman" w:hAnsi="Times New Roman" w:cs="Times New Roman"/>
          <w:sz w:val="24"/>
          <w:szCs w:val="24"/>
        </w:rPr>
        <w:t xml:space="preserve"> (4) </w:t>
      </w:r>
      <w:r w:rsidR="00E66480" w:rsidRPr="0014526F">
        <w:rPr>
          <w:rFonts w:ascii="Times New Roman" w:hAnsi="Times New Roman" w:cs="Times New Roman"/>
          <w:sz w:val="24"/>
          <w:szCs w:val="24"/>
        </w:rPr>
        <w:t xml:space="preserve">financial </w:t>
      </w:r>
      <w:r w:rsidR="003F11D2" w:rsidRPr="0014526F">
        <w:rPr>
          <w:rFonts w:ascii="Times New Roman" w:hAnsi="Times New Roman" w:cs="Times New Roman"/>
          <w:sz w:val="24"/>
          <w:szCs w:val="24"/>
        </w:rPr>
        <w:t xml:space="preserve">support for </w:t>
      </w:r>
      <w:r w:rsidR="00744873" w:rsidRPr="0014526F">
        <w:rPr>
          <w:rFonts w:ascii="Times New Roman" w:hAnsi="Times New Roman" w:cs="Times New Roman"/>
          <w:sz w:val="24"/>
          <w:szCs w:val="24"/>
        </w:rPr>
        <w:t xml:space="preserve">ongoing </w:t>
      </w:r>
      <w:r w:rsidR="00983C51" w:rsidRPr="0014526F">
        <w:rPr>
          <w:rFonts w:ascii="Times New Roman" w:hAnsi="Times New Roman" w:cs="Times New Roman"/>
          <w:sz w:val="24"/>
          <w:szCs w:val="24"/>
        </w:rPr>
        <w:t xml:space="preserve">long-term care insurance </w:t>
      </w:r>
      <w:r w:rsidR="00B1289A" w:rsidRPr="0014526F">
        <w:rPr>
          <w:rFonts w:ascii="Times New Roman" w:hAnsi="Times New Roman" w:cs="Times New Roman"/>
          <w:sz w:val="24"/>
          <w:szCs w:val="24"/>
        </w:rPr>
        <w:t>pilot programs</w:t>
      </w:r>
      <w:r w:rsidR="00744873" w:rsidRPr="0014526F">
        <w:rPr>
          <w:rFonts w:ascii="Times New Roman" w:hAnsi="Times New Roman" w:cs="Times New Roman"/>
          <w:sz w:val="24"/>
          <w:szCs w:val="24"/>
        </w:rPr>
        <w:t xml:space="preserve"> in selected cities and provinces</w:t>
      </w:r>
      <w:r w:rsidR="0053556B" w:rsidRPr="0014526F">
        <w:rPr>
          <w:rFonts w:ascii="Times New Roman" w:hAnsi="Times New Roman" w:cs="Times New Roman"/>
          <w:sz w:val="24"/>
          <w:szCs w:val="24"/>
        </w:rPr>
        <w:t>. In addition, some local governments also provide limited allowances—either in cash or vouchers redeemable for eligible services—to targeted segments of the elderly population, such as persons age 80 or older or frail elders who do not have children living with them.</w:t>
      </w:r>
      <w:r w:rsidR="0099765C" w:rsidRPr="0014526F">
        <w:rPr>
          <w:rFonts w:ascii="Times New Roman" w:hAnsi="Times New Roman" w:cs="Times New Roman"/>
          <w:sz w:val="24"/>
          <w:szCs w:val="24"/>
        </w:rPr>
        <w:t xml:space="preserve"> </w:t>
      </w:r>
      <w:r w:rsidR="00CB180C" w:rsidRPr="0014526F">
        <w:rPr>
          <w:rFonts w:ascii="Times New Roman" w:hAnsi="Times New Roman" w:cs="Times New Roman"/>
          <w:sz w:val="24"/>
          <w:szCs w:val="24"/>
        </w:rPr>
        <w:t>S</w:t>
      </w:r>
      <w:r w:rsidR="0099765C" w:rsidRPr="0014526F">
        <w:rPr>
          <w:rFonts w:ascii="Times New Roman" w:hAnsi="Times New Roman" w:cs="Times New Roman"/>
          <w:sz w:val="24"/>
          <w:szCs w:val="24"/>
        </w:rPr>
        <w:t xml:space="preserve">upply-side subsidies </w:t>
      </w:r>
      <w:r w:rsidR="0020222F" w:rsidRPr="0014526F">
        <w:rPr>
          <w:rFonts w:ascii="Times New Roman" w:hAnsi="Times New Roman" w:cs="Times New Roman"/>
          <w:sz w:val="24"/>
          <w:szCs w:val="24"/>
        </w:rPr>
        <w:t xml:space="preserve">to service providers </w:t>
      </w:r>
      <w:r w:rsidR="0099765C" w:rsidRPr="0014526F">
        <w:rPr>
          <w:rFonts w:ascii="Times New Roman" w:hAnsi="Times New Roman" w:cs="Times New Roman"/>
          <w:sz w:val="24"/>
          <w:szCs w:val="24"/>
        </w:rPr>
        <w:t>(such as</w:t>
      </w:r>
      <w:r w:rsidR="00CB180C" w:rsidRPr="0014526F">
        <w:rPr>
          <w:rFonts w:ascii="Times New Roman" w:hAnsi="Times New Roman" w:cs="Times New Roman"/>
          <w:sz w:val="24"/>
          <w:szCs w:val="24"/>
        </w:rPr>
        <w:t xml:space="preserve"> capital subsidies </w:t>
      </w:r>
      <w:r w:rsidR="00375A2B" w:rsidRPr="0014526F">
        <w:rPr>
          <w:rFonts w:ascii="Times New Roman" w:hAnsi="Times New Roman" w:cs="Times New Roman"/>
          <w:sz w:val="24"/>
          <w:szCs w:val="24"/>
        </w:rPr>
        <w:t>for</w:t>
      </w:r>
      <w:r w:rsidR="00CB180C" w:rsidRPr="0014526F">
        <w:rPr>
          <w:rFonts w:ascii="Times New Roman" w:hAnsi="Times New Roman" w:cs="Times New Roman"/>
          <w:sz w:val="24"/>
          <w:szCs w:val="24"/>
        </w:rPr>
        <w:t xml:space="preserve"> facility</w:t>
      </w:r>
      <w:r w:rsidR="008227F7" w:rsidRPr="0014526F">
        <w:rPr>
          <w:rFonts w:ascii="Times New Roman" w:hAnsi="Times New Roman" w:cs="Times New Roman"/>
          <w:sz w:val="24"/>
          <w:szCs w:val="24"/>
        </w:rPr>
        <w:t>/</w:t>
      </w:r>
      <w:r w:rsidR="00CB180C" w:rsidRPr="0014526F">
        <w:rPr>
          <w:rFonts w:ascii="Times New Roman" w:hAnsi="Times New Roman" w:cs="Times New Roman"/>
          <w:sz w:val="24"/>
          <w:szCs w:val="24"/>
        </w:rPr>
        <w:t>bed construction and operating subsidies)</w:t>
      </w:r>
      <w:r w:rsidR="00375A2B" w:rsidRPr="0014526F">
        <w:rPr>
          <w:rFonts w:ascii="Times New Roman" w:hAnsi="Times New Roman" w:cs="Times New Roman"/>
          <w:sz w:val="24"/>
          <w:szCs w:val="24"/>
        </w:rPr>
        <w:t xml:space="preserve"> </w:t>
      </w:r>
      <w:r w:rsidR="0099765C" w:rsidRPr="0014526F">
        <w:rPr>
          <w:rFonts w:ascii="Times New Roman" w:hAnsi="Times New Roman" w:cs="Times New Roman"/>
          <w:sz w:val="24"/>
          <w:szCs w:val="24"/>
        </w:rPr>
        <w:t>overwhelmingly exceeds</w:t>
      </w:r>
      <w:r w:rsidR="00CB180C" w:rsidRPr="0014526F">
        <w:rPr>
          <w:rFonts w:ascii="Times New Roman" w:hAnsi="Times New Roman" w:cs="Times New Roman"/>
          <w:sz w:val="24"/>
          <w:szCs w:val="24"/>
        </w:rPr>
        <w:t xml:space="preserve"> demand-side subsidies </w:t>
      </w:r>
      <w:r w:rsidR="0020222F" w:rsidRPr="0014526F">
        <w:rPr>
          <w:rFonts w:ascii="Times New Roman" w:hAnsi="Times New Roman" w:cs="Times New Roman"/>
          <w:sz w:val="24"/>
          <w:szCs w:val="24"/>
        </w:rPr>
        <w:t xml:space="preserve">to service users </w:t>
      </w:r>
      <w:r w:rsidR="00CB180C" w:rsidRPr="0014526F">
        <w:rPr>
          <w:rFonts w:ascii="Times New Roman" w:hAnsi="Times New Roman" w:cs="Times New Roman"/>
          <w:sz w:val="24"/>
          <w:szCs w:val="24"/>
        </w:rPr>
        <w:t>(such as cash allowance</w:t>
      </w:r>
      <w:r w:rsidR="008227F7" w:rsidRPr="0014526F">
        <w:rPr>
          <w:rFonts w:ascii="Times New Roman" w:hAnsi="Times New Roman" w:cs="Times New Roman"/>
          <w:sz w:val="24"/>
          <w:szCs w:val="24"/>
        </w:rPr>
        <w:t>/</w:t>
      </w:r>
      <w:r w:rsidR="00CB180C" w:rsidRPr="0014526F">
        <w:rPr>
          <w:rFonts w:ascii="Times New Roman" w:hAnsi="Times New Roman" w:cs="Times New Roman"/>
          <w:sz w:val="24"/>
          <w:szCs w:val="24"/>
        </w:rPr>
        <w:t>vouchers</w:t>
      </w:r>
      <w:r w:rsidR="008227F7" w:rsidRPr="0014526F">
        <w:rPr>
          <w:rFonts w:ascii="Times New Roman" w:hAnsi="Times New Roman" w:cs="Times New Roman"/>
          <w:sz w:val="24"/>
          <w:szCs w:val="24"/>
        </w:rPr>
        <w:t xml:space="preserve"> or insurance coverage</w:t>
      </w:r>
      <w:r w:rsidR="00CB180C" w:rsidRPr="0014526F">
        <w:rPr>
          <w:rFonts w:ascii="Times New Roman" w:hAnsi="Times New Roman" w:cs="Times New Roman"/>
          <w:sz w:val="24"/>
          <w:szCs w:val="24"/>
        </w:rPr>
        <w:t>)</w:t>
      </w:r>
      <w:r w:rsidR="008227F7" w:rsidRPr="0014526F">
        <w:rPr>
          <w:rFonts w:ascii="Times New Roman" w:hAnsi="Times New Roman" w:cs="Times New Roman"/>
          <w:sz w:val="24"/>
          <w:szCs w:val="24"/>
        </w:rPr>
        <w:t>.</w:t>
      </w:r>
    </w:p>
    <w:p w14:paraId="56B33BC4" w14:textId="72CFD779" w:rsidR="009C7B73" w:rsidRPr="0014526F" w:rsidRDefault="0099765C"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 xml:space="preserve">Altogether, public spending on elderly care services accounts for an estimated 0.04% of the gross domestic product (GDP) in China (compared to an average of 0.8% of GDP in Organization for Economic Co-operation and Development countries) </w:t>
      </w:r>
      <w:r w:rsidRPr="0014526F">
        <w:rPr>
          <w:rFonts w:ascii="Times New Roman" w:hAnsi="Times New Roman" w:cs="Times New Roman"/>
          <w:sz w:val="24"/>
          <w:szCs w:val="24"/>
        </w:rPr>
        <w:fldChar w:fldCharType="begin"/>
      </w:r>
      <w:r w:rsidR="006B58E3" w:rsidRPr="0014526F">
        <w:rPr>
          <w:rFonts w:ascii="Times New Roman" w:hAnsi="Times New Roman" w:cs="Times New Roman"/>
          <w:sz w:val="24"/>
          <w:szCs w:val="24"/>
        </w:rPr>
        <w:instrText xml:space="preserve"> ADDIN EN.CITE &lt;EndNote&gt;&lt;Cite&gt;&lt;Author&gt;De la Maisonneuve&lt;/Author&gt;&lt;Year&gt;2013&lt;/Year&gt;&lt;RecNum&gt;1628&lt;/RecNum&gt;&lt;DisplayText&gt;(De la Maisonneuve &amp;amp; Martin, 2013; Glinskaya &amp;amp; Feng, 2018)&lt;/DisplayText&gt;&lt;record&gt;&lt;rec-number&gt;1628&lt;/rec-number&gt;&lt;foreign-keys&gt;&lt;key app="EN" db-id="xxwertwarpwap5e2wd95wx9vwesraww0zs2f" timestamp="1477963379"&gt;1628&lt;/key&gt;&lt;/foreign-keys&gt;&lt;ref-type name="Report"&gt;27&lt;/ref-type&gt;&lt;contributors&gt;&lt;authors&gt;&lt;author&gt;De la Maisonneuve, C.&lt;/author&gt;&lt;author&gt;Martin, J. O.&lt;/author&gt;&lt;/authors&gt;&lt;/contributors&gt;&lt;titles&gt;&lt;title&gt;Public spending on health and long-term care:  a new set of projections&lt;/title&gt;&lt;/titles&gt;&lt;dates&gt;&lt;year&gt;2013&lt;/year&gt;&lt;/dates&gt;&lt;pub-location&gt;Paris&lt;/pub-location&gt;&lt;publisher&gt;Organization for Economic Co-operation and Development&lt;/publisher&gt;&lt;urls&gt;&lt;related-urls&gt;&lt;url&gt;http://www.oecd.org/eco/growth/Health%20FINAL.pdf&lt;/url&gt;&lt;/related-urls&gt;&lt;/urls&gt;&lt;/record&gt;&lt;/Cite&gt;&lt;Cite&gt;&lt;Author&gt;Glinskaya&lt;/Author&gt;&lt;Year&gt;2018&lt;/Year&gt;&lt;RecNum&gt;2212&lt;/RecNum&gt;&lt;record&gt;&lt;rec-number&gt;2212&lt;/rec-number&gt;&lt;foreign-keys&gt;&lt;key app="EN" db-id="xxwertwarpwap5e2wd95wx9vwesraww0zs2f" timestamp="1553197619"&gt;2212&lt;/key&gt;&lt;/foreign-keys&gt;&lt;ref-type name="Edited Book"&gt;28&lt;/ref-type&gt;&lt;contributors&gt;&lt;authors&gt;&lt;author&gt;Glinskaya, Elena&lt;/author&gt;&lt;author&gt;Feng, Zhanlian&lt;/author&gt;&lt;/authors&gt;&lt;/contributors&gt;&lt;titles&gt;&lt;title&gt;Options for Aged Care in China: Building an Efficient and Sustainable Aged Care System&lt;/title&gt;&lt;secondary-title&gt;Directions in Development&lt;/secondary-title&gt;&lt;/titles&gt;&lt;dates&gt;&lt;year&gt;2018&lt;/year&gt;&lt;/dates&gt;&lt;pub-location&gt;Washington, DC&lt;/pub-location&gt;&lt;publisher&gt;World Bank (http://documents.worldbank.org/curated/en/171061542660777579/Options-for-Aged-Care-in-China-Building-an-Efficient-and-Sustainable-Aged-Care-System)&lt;/publisher&gt;&lt;urls&gt;&lt;related-urls&gt;&lt;url&gt;http://documents.worldbank.org/curated/en/171061542660777579/Options-for-Aged-Care-in-China-Building-an-Efficient-and-Sustainable-Aged-Care-System&lt;/url&gt;&lt;/related-urls&gt;&lt;/urls&gt;&lt;electronic-resource-num&gt;10.1596/978-1-4648-1075-6&lt;/electronic-resource-num&gt;&lt;/record&gt;&lt;/Cite&gt;&lt;/EndNote&gt;</w:instrText>
      </w:r>
      <w:r w:rsidRPr="0014526F">
        <w:rPr>
          <w:rFonts w:ascii="Times New Roman" w:hAnsi="Times New Roman" w:cs="Times New Roman"/>
          <w:sz w:val="24"/>
          <w:szCs w:val="24"/>
        </w:rPr>
        <w:fldChar w:fldCharType="separate"/>
      </w:r>
      <w:r w:rsidR="006B58E3" w:rsidRPr="0014526F">
        <w:rPr>
          <w:rFonts w:ascii="Times New Roman" w:hAnsi="Times New Roman" w:cs="Times New Roman"/>
          <w:noProof/>
          <w:sz w:val="24"/>
          <w:szCs w:val="24"/>
        </w:rPr>
        <w:t>(De la Maisonneuve &amp; Martin, 2013; Glinskaya &amp; Feng, 2018)</w:t>
      </w:r>
      <w:r w:rsidRPr="0014526F">
        <w:rPr>
          <w:rFonts w:ascii="Times New Roman" w:hAnsi="Times New Roman" w:cs="Times New Roman"/>
          <w:sz w:val="24"/>
          <w:szCs w:val="24"/>
        </w:rPr>
        <w:fldChar w:fldCharType="end"/>
      </w:r>
      <w:r w:rsidRPr="0014526F">
        <w:rPr>
          <w:rFonts w:ascii="Times New Roman" w:hAnsi="Times New Roman" w:cs="Times New Roman"/>
          <w:sz w:val="24"/>
          <w:szCs w:val="24"/>
        </w:rPr>
        <w:t xml:space="preserve"> As limited as it is,</w:t>
      </w:r>
      <w:r w:rsidR="00B06E30" w:rsidRPr="0014526F">
        <w:rPr>
          <w:rFonts w:ascii="Times New Roman" w:hAnsi="Times New Roman" w:cs="Times New Roman"/>
          <w:sz w:val="24"/>
          <w:szCs w:val="24"/>
        </w:rPr>
        <w:t xml:space="preserve"> existing </w:t>
      </w:r>
      <w:r w:rsidRPr="0014526F">
        <w:rPr>
          <w:rFonts w:ascii="Times New Roman" w:hAnsi="Times New Roman" w:cs="Times New Roman"/>
          <w:sz w:val="24"/>
          <w:szCs w:val="24"/>
        </w:rPr>
        <w:t xml:space="preserve">public funding comes from fragmented and discretionary sources, with a heavy reliance on proceeds from lottery sales. The majority, about 60%, of national elderly welfare-related expenditures are financed by the Public Welfare Lottery Fund, with roughly 25% subsidized by local governments and the remaining 15% from other sources </w:t>
      </w:r>
      <w:r w:rsidR="00CA643D" w:rsidRPr="0014526F">
        <w:rPr>
          <w:rFonts w:ascii="Times New Roman" w:hAnsi="Times New Roman" w:cs="Times New Roman"/>
          <w:sz w:val="24"/>
          <w:szCs w:val="24"/>
        </w:rPr>
        <w:fldChar w:fldCharType="begin"/>
      </w:r>
      <w:r w:rsidR="00CA643D" w:rsidRPr="0014526F">
        <w:rPr>
          <w:rFonts w:ascii="Times New Roman" w:hAnsi="Times New Roman" w:cs="Times New Roman"/>
          <w:sz w:val="24"/>
          <w:szCs w:val="24"/>
        </w:rPr>
        <w:instrText xml:space="preserve"> ADDIN EN.CITE &lt;EndNote&gt;&lt;Cite&gt;&lt;Author&gt;Wiener&lt;/Author&gt;&lt;Year&gt;2018&lt;/Year&gt;&lt;RecNum&gt;2214&lt;/RecNum&gt;&lt;DisplayText&gt;(Wiener, Feng, Zheng, &amp;amp; Song, 2018)&lt;/DisplayText&gt;&lt;record&gt;&lt;rec-number&gt;2214&lt;/rec-number&gt;&lt;foreign-keys&gt;&lt;key app="EN" db-id="xxwertwarpwap5e2wd95wx9vwesraww0zs2f" timestamp="1553200850"&gt;2214&lt;/key&gt;&lt;/foreign-keys&gt;&lt;ref-type name="Book Section"&gt;5&lt;/ref-type&gt;&lt;contributors&gt;&lt;authors&gt;&lt;author&gt;Wiener, J. M.&lt;/author&gt;&lt;author&gt;Feng, Zhanlian&lt;/author&gt;&lt;author&gt;Zheng, Nan Tracy&lt;/author&gt;&lt;author&gt;Song, Jin&lt;/author&gt;&lt;/authors&gt;&lt;secondary-authors&gt;&lt;author&gt;Glinskaya, Elena&lt;/author&gt;&lt;author&gt;Feng, Zhaniian&lt;/author&gt;&lt;/secondary-authors&gt;&lt;/contributors&gt;&lt;titles&gt;&lt;title&gt;Long-Term Care Financing: Issues, Options, and Implications for China&lt;/title&gt;&lt;secondary-title&gt;Options for Aged Care in China: Building an Efficient and Sustainable Aged Care System&lt;/secondary-title&gt;&lt;tertiary-title&gt;Directions in Development&lt;/tertiary-title&gt;&lt;/titles&gt;&lt;pages&gt;191–213&lt;/pages&gt;&lt;section&gt;5&lt;/section&gt;&lt;dates&gt;&lt;year&gt;2018&lt;/year&gt;&lt;/dates&gt;&lt;pub-location&gt;Washington, DC&lt;/pub-location&gt;&lt;publisher&gt;World Bank&lt;/publisher&gt;&lt;urls&gt;&lt;/urls&gt;&lt;/record&gt;&lt;/Cite&gt;&lt;/EndNote&gt;</w:instrText>
      </w:r>
      <w:r w:rsidR="00CA643D" w:rsidRPr="0014526F">
        <w:rPr>
          <w:rFonts w:ascii="Times New Roman" w:hAnsi="Times New Roman" w:cs="Times New Roman"/>
          <w:sz w:val="24"/>
          <w:szCs w:val="24"/>
        </w:rPr>
        <w:fldChar w:fldCharType="separate"/>
      </w:r>
      <w:r w:rsidR="00CA643D" w:rsidRPr="0014526F">
        <w:rPr>
          <w:rFonts w:ascii="Times New Roman" w:hAnsi="Times New Roman" w:cs="Times New Roman"/>
          <w:noProof/>
          <w:sz w:val="24"/>
          <w:szCs w:val="24"/>
        </w:rPr>
        <w:t>(Wiener, Feng, Zheng, &amp; Song, 2018)</w:t>
      </w:r>
      <w:r w:rsidR="00CA643D" w:rsidRPr="0014526F">
        <w:rPr>
          <w:rFonts w:ascii="Times New Roman" w:hAnsi="Times New Roman" w:cs="Times New Roman"/>
          <w:sz w:val="24"/>
          <w:szCs w:val="24"/>
        </w:rPr>
        <w:fldChar w:fldCharType="end"/>
      </w:r>
      <w:r w:rsidRPr="0014526F">
        <w:rPr>
          <w:rFonts w:ascii="Times New Roman" w:hAnsi="Times New Roman" w:cs="Times New Roman"/>
          <w:sz w:val="24"/>
          <w:szCs w:val="24"/>
        </w:rPr>
        <w:t>.</w:t>
      </w:r>
    </w:p>
    <w:p w14:paraId="0A313D1E" w14:textId="38296F13" w:rsidR="00336E29" w:rsidRPr="0014526F" w:rsidRDefault="001174E2"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 xml:space="preserve">Policymakers in China have come to realize that </w:t>
      </w:r>
      <w:r w:rsidR="00336E29" w:rsidRPr="0014526F">
        <w:rPr>
          <w:rFonts w:ascii="Times New Roman" w:hAnsi="Times New Roman" w:cs="Times New Roman"/>
          <w:sz w:val="24"/>
          <w:szCs w:val="24"/>
        </w:rPr>
        <w:t xml:space="preserve">long-term care services will not be sustainable </w:t>
      </w:r>
      <w:r w:rsidRPr="0014526F">
        <w:rPr>
          <w:rFonts w:ascii="Times New Roman" w:hAnsi="Times New Roman" w:cs="Times New Roman"/>
          <w:sz w:val="24"/>
          <w:szCs w:val="24"/>
        </w:rPr>
        <w:t xml:space="preserve">(in terms of attracting private-sector service providers) </w:t>
      </w:r>
      <w:r w:rsidR="00336E29" w:rsidRPr="0014526F">
        <w:rPr>
          <w:rFonts w:ascii="Times New Roman" w:hAnsi="Times New Roman" w:cs="Times New Roman"/>
          <w:sz w:val="24"/>
          <w:szCs w:val="24"/>
        </w:rPr>
        <w:t>unless there is</w:t>
      </w:r>
      <w:r w:rsidRPr="0014526F">
        <w:rPr>
          <w:rFonts w:ascii="Times New Roman" w:hAnsi="Times New Roman" w:cs="Times New Roman"/>
          <w:sz w:val="24"/>
          <w:szCs w:val="24"/>
        </w:rPr>
        <w:t xml:space="preserve"> some</w:t>
      </w:r>
      <w:r w:rsidR="00336E29" w:rsidRPr="0014526F">
        <w:rPr>
          <w:rFonts w:ascii="Times New Roman" w:hAnsi="Times New Roman" w:cs="Times New Roman"/>
          <w:sz w:val="24"/>
          <w:szCs w:val="24"/>
        </w:rPr>
        <w:t xml:space="preserve"> dependable way of paying for them on an ongoing basis.</w:t>
      </w:r>
      <w:r w:rsidR="0020222F" w:rsidRPr="0014526F">
        <w:rPr>
          <w:rFonts w:ascii="Times New Roman" w:hAnsi="Times New Roman" w:cs="Times New Roman"/>
          <w:sz w:val="24"/>
          <w:szCs w:val="24"/>
        </w:rPr>
        <w:t xml:space="preserve"> </w:t>
      </w:r>
      <w:r w:rsidR="00336E29" w:rsidRPr="0014526F">
        <w:rPr>
          <w:rFonts w:ascii="Times New Roman" w:hAnsi="Times New Roman" w:cs="Times New Roman"/>
          <w:sz w:val="24"/>
          <w:szCs w:val="24"/>
        </w:rPr>
        <w:t xml:space="preserve">Although current policies </w:t>
      </w:r>
      <w:r w:rsidR="0020222F" w:rsidRPr="0014526F">
        <w:rPr>
          <w:rFonts w:ascii="Times New Roman" w:hAnsi="Times New Roman" w:cs="Times New Roman"/>
          <w:sz w:val="24"/>
          <w:szCs w:val="24"/>
        </w:rPr>
        <w:t xml:space="preserve">continue to </w:t>
      </w:r>
      <w:r w:rsidR="00336E29" w:rsidRPr="0014526F">
        <w:rPr>
          <w:rFonts w:ascii="Times New Roman" w:hAnsi="Times New Roman" w:cs="Times New Roman"/>
          <w:sz w:val="24"/>
          <w:szCs w:val="24"/>
        </w:rPr>
        <w:t xml:space="preserve">focus on boosting supply and building an infrastructure </w:t>
      </w:r>
      <w:r w:rsidR="006F3EF5" w:rsidRPr="0014526F">
        <w:rPr>
          <w:rFonts w:ascii="Times New Roman" w:hAnsi="Times New Roman" w:cs="Times New Roman"/>
          <w:sz w:val="24"/>
          <w:szCs w:val="24"/>
        </w:rPr>
        <w:t>of long-term care</w:t>
      </w:r>
      <w:r w:rsidR="00336E29" w:rsidRPr="0014526F">
        <w:rPr>
          <w:rFonts w:ascii="Times New Roman" w:hAnsi="Times New Roman" w:cs="Times New Roman"/>
          <w:sz w:val="24"/>
          <w:szCs w:val="24"/>
        </w:rPr>
        <w:t xml:space="preserve"> service</w:t>
      </w:r>
      <w:r w:rsidR="006F3EF5" w:rsidRPr="0014526F">
        <w:rPr>
          <w:rFonts w:ascii="Times New Roman" w:hAnsi="Times New Roman" w:cs="Times New Roman"/>
          <w:sz w:val="24"/>
          <w:szCs w:val="24"/>
        </w:rPr>
        <w:t>s</w:t>
      </w:r>
      <w:r w:rsidR="00336E29" w:rsidRPr="0014526F">
        <w:rPr>
          <w:rFonts w:ascii="Times New Roman" w:hAnsi="Times New Roman" w:cs="Times New Roman"/>
          <w:sz w:val="24"/>
          <w:szCs w:val="24"/>
        </w:rPr>
        <w:t>, financing the recurrent cost of those services and making them widely affordable is a key challenge.</w:t>
      </w:r>
    </w:p>
    <w:p w14:paraId="3A36A474" w14:textId="3ADC701A" w:rsidR="00336E29" w:rsidRPr="0014526F" w:rsidRDefault="00336E29" w:rsidP="00A752F4">
      <w:pPr>
        <w:spacing w:before="120" w:after="120" w:line="312" w:lineRule="auto"/>
        <w:rPr>
          <w:rFonts w:ascii="Times New Roman" w:hAnsi="Times New Roman" w:cs="Times New Roman"/>
          <w:sz w:val="24"/>
          <w:szCs w:val="24"/>
        </w:rPr>
      </w:pPr>
    </w:p>
    <w:p w14:paraId="7D671C86" w14:textId="70AB89F3" w:rsidR="00E662CE" w:rsidRPr="0014526F" w:rsidRDefault="008C69F0" w:rsidP="00A752F4">
      <w:pPr>
        <w:pStyle w:val="ListParagraph"/>
        <w:numPr>
          <w:ilvl w:val="0"/>
          <w:numId w:val="13"/>
        </w:numPr>
        <w:spacing w:before="120" w:after="120" w:line="312" w:lineRule="auto"/>
        <w:ind w:left="360" w:firstLineChars="0"/>
        <w:rPr>
          <w:rFonts w:ascii="Times New Roman" w:hAnsi="Times New Roman" w:cs="Times New Roman"/>
          <w:b/>
          <w:sz w:val="24"/>
          <w:szCs w:val="24"/>
        </w:rPr>
      </w:pPr>
      <w:r w:rsidRPr="0014526F">
        <w:rPr>
          <w:rFonts w:ascii="Times New Roman" w:hAnsi="Times New Roman" w:cs="Times New Roman"/>
          <w:b/>
          <w:sz w:val="24"/>
          <w:szCs w:val="24"/>
        </w:rPr>
        <w:t xml:space="preserve">The </w:t>
      </w:r>
      <w:r w:rsidR="00E662CE" w:rsidRPr="0014526F">
        <w:rPr>
          <w:rFonts w:ascii="Times New Roman" w:hAnsi="Times New Roman" w:cs="Times New Roman"/>
          <w:b/>
          <w:sz w:val="24"/>
          <w:szCs w:val="24"/>
        </w:rPr>
        <w:t>Long-Term Care Insurance Pilots</w:t>
      </w:r>
    </w:p>
    <w:p w14:paraId="35C57BCC" w14:textId="7B0FC902" w:rsidR="00336E29" w:rsidRDefault="001174E2"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 xml:space="preserve">Against </w:t>
      </w:r>
      <w:r w:rsidR="00E662CE" w:rsidRPr="0014526F">
        <w:rPr>
          <w:rFonts w:ascii="Times New Roman" w:hAnsi="Times New Roman" w:cs="Times New Roman"/>
          <w:sz w:val="24"/>
          <w:szCs w:val="24"/>
        </w:rPr>
        <w:t>the</w:t>
      </w:r>
      <w:r w:rsidRPr="0014526F">
        <w:rPr>
          <w:rFonts w:ascii="Times New Roman" w:hAnsi="Times New Roman" w:cs="Times New Roman"/>
          <w:sz w:val="24"/>
          <w:szCs w:val="24"/>
        </w:rPr>
        <w:t xml:space="preserve"> </w:t>
      </w:r>
      <w:r w:rsidR="00E662CE" w:rsidRPr="0014526F">
        <w:rPr>
          <w:rFonts w:ascii="Times New Roman" w:hAnsi="Times New Roman" w:cs="Times New Roman"/>
          <w:sz w:val="24"/>
          <w:szCs w:val="24"/>
        </w:rPr>
        <w:t>background above</w:t>
      </w:r>
      <w:r w:rsidRPr="0014526F">
        <w:rPr>
          <w:rFonts w:ascii="Times New Roman" w:hAnsi="Times New Roman" w:cs="Times New Roman"/>
          <w:sz w:val="24"/>
          <w:szCs w:val="24"/>
        </w:rPr>
        <w:t xml:space="preserve">, </w:t>
      </w:r>
      <w:r w:rsidR="006B4813" w:rsidRPr="0014526F">
        <w:rPr>
          <w:rFonts w:ascii="Times New Roman" w:hAnsi="Times New Roman" w:cs="Times New Roman"/>
          <w:sz w:val="24"/>
          <w:szCs w:val="24"/>
        </w:rPr>
        <w:t xml:space="preserve">In June 2016 </w:t>
      </w:r>
      <w:r w:rsidRPr="0014526F">
        <w:rPr>
          <w:rFonts w:ascii="Times New Roman" w:hAnsi="Times New Roman" w:cs="Times New Roman"/>
          <w:sz w:val="24"/>
          <w:szCs w:val="24"/>
        </w:rPr>
        <w:t>the Ministry of Human Resources and Social Security</w:t>
      </w:r>
      <w:r w:rsidR="00F44C5D" w:rsidRPr="0014526F">
        <w:rPr>
          <w:rFonts w:ascii="Times New Roman" w:hAnsi="Times New Roman" w:cs="Times New Roman"/>
          <w:sz w:val="24"/>
          <w:szCs w:val="24"/>
        </w:rPr>
        <w:t xml:space="preserve"> (MHRSS) </w:t>
      </w:r>
      <w:r w:rsidRPr="0014526F">
        <w:rPr>
          <w:rFonts w:ascii="Times New Roman" w:hAnsi="Times New Roman" w:cs="Times New Roman"/>
          <w:sz w:val="24"/>
          <w:szCs w:val="24"/>
        </w:rPr>
        <w:t xml:space="preserve">issued </w:t>
      </w:r>
      <w:r w:rsidR="00F44C5D" w:rsidRPr="0014526F">
        <w:rPr>
          <w:rFonts w:ascii="Times New Roman" w:hAnsi="Times New Roman" w:cs="Times New Roman"/>
          <w:sz w:val="24"/>
          <w:szCs w:val="24"/>
        </w:rPr>
        <w:t>a policy directive</w:t>
      </w:r>
      <w:r w:rsidR="00E662CE" w:rsidRPr="0014526F">
        <w:rPr>
          <w:rFonts w:ascii="Times New Roman" w:hAnsi="Times New Roman" w:cs="Times New Roman"/>
          <w:sz w:val="24"/>
          <w:szCs w:val="24"/>
        </w:rPr>
        <w:t xml:space="preserve">, </w:t>
      </w:r>
      <w:r w:rsidR="006B4813" w:rsidRPr="0014526F">
        <w:rPr>
          <w:rFonts w:ascii="Times New Roman" w:hAnsi="Times New Roman" w:cs="Times New Roman"/>
          <w:i/>
          <w:sz w:val="24"/>
          <w:szCs w:val="24"/>
          <w:lang w:val="en"/>
        </w:rPr>
        <w:t>Guiding Opinions on Piloting the Long-Term Care Insurance System</w:t>
      </w:r>
      <w:r w:rsidR="00D43A71" w:rsidRPr="0014526F">
        <w:rPr>
          <w:rFonts w:ascii="Times New Roman" w:hAnsi="Times New Roman" w:cs="Times New Roman"/>
          <w:sz w:val="24"/>
          <w:szCs w:val="24"/>
          <w:lang w:val="en"/>
        </w:rPr>
        <w:t xml:space="preserve"> (Document No.</w:t>
      </w:r>
      <w:r w:rsidR="005861F8" w:rsidRPr="0014526F">
        <w:rPr>
          <w:rFonts w:ascii="Times New Roman" w:hAnsi="Times New Roman" w:cs="Times New Roman"/>
          <w:sz w:val="24"/>
          <w:szCs w:val="24"/>
          <w:lang w:val="en"/>
        </w:rPr>
        <w:t xml:space="preserve"> 80, here</w:t>
      </w:r>
      <w:r w:rsidR="000453DC" w:rsidRPr="0014526F">
        <w:rPr>
          <w:rFonts w:ascii="Times New Roman" w:hAnsi="Times New Roman" w:cs="Times New Roman"/>
          <w:sz w:val="24"/>
          <w:szCs w:val="24"/>
          <w:lang w:val="en"/>
        </w:rPr>
        <w:t>in</w:t>
      </w:r>
      <w:r w:rsidR="005861F8" w:rsidRPr="0014526F">
        <w:rPr>
          <w:rFonts w:ascii="Times New Roman" w:hAnsi="Times New Roman" w:cs="Times New Roman"/>
          <w:sz w:val="24"/>
          <w:szCs w:val="24"/>
          <w:lang w:val="en"/>
        </w:rPr>
        <w:t xml:space="preserve"> referred to as the</w:t>
      </w:r>
      <w:r w:rsidR="000453DC" w:rsidRPr="0014526F">
        <w:rPr>
          <w:rFonts w:ascii="Times New Roman" w:hAnsi="Times New Roman" w:cs="Times New Roman"/>
          <w:sz w:val="24"/>
          <w:szCs w:val="24"/>
          <w:lang w:val="en"/>
        </w:rPr>
        <w:t xml:space="preserve"> </w:t>
      </w:r>
      <w:r w:rsidR="000453DC" w:rsidRPr="0014526F">
        <w:rPr>
          <w:rFonts w:ascii="Times New Roman" w:hAnsi="Times New Roman" w:cs="Times New Roman"/>
          <w:i/>
          <w:sz w:val="24"/>
          <w:szCs w:val="24"/>
          <w:lang w:val="en"/>
        </w:rPr>
        <w:t>Guiding Opinions</w:t>
      </w:r>
      <w:r w:rsidR="005861F8" w:rsidRPr="0014526F">
        <w:rPr>
          <w:rFonts w:ascii="Times New Roman" w:hAnsi="Times New Roman" w:cs="Times New Roman"/>
          <w:sz w:val="24"/>
          <w:szCs w:val="24"/>
          <w:lang w:val="en"/>
        </w:rPr>
        <w:t>)</w:t>
      </w:r>
      <w:r w:rsidRPr="0014526F">
        <w:rPr>
          <w:rFonts w:ascii="Times New Roman" w:hAnsi="Times New Roman" w:cs="Times New Roman"/>
          <w:sz w:val="24"/>
          <w:szCs w:val="24"/>
        </w:rPr>
        <w:t xml:space="preserve">, with 15 cities </w:t>
      </w:r>
      <w:r w:rsidR="006B4813" w:rsidRPr="0014526F">
        <w:rPr>
          <w:rFonts w:ascii="Times New Roman" w:hAnsi="Times New Roman" w:cs="Times New Roman"/>
          <w:sz w:val="24"/>
          <w:szCs w:val="24"/>
        </w:rPr>
        <w:t xml:space="preserve">from 14 provinces or provincial-level municipalities </w:t>
      </w:r>
      <w:r w:rsidRPr="0014526F">
        <w:rPr>
          <w:rFonts w:ascii="Times New Roman" w:hAnsi="Times New Roman" w:cs="Times New Roman"/>
          <w:sz w:val="24"/>
          <w:szCs w:val="24"/>
        </w:rPr>
        <w:t xml:space="preserve">selected as the </w:t>
      </w:r>
      <w:r w:rsidR="006B4813" w:rsidRPr="0014526F">
        <w:rPr>
          <w:rFonts w:ascii="Times New Roman" w:hAnsi="Times New Roman" w:cs="Times New Roman"/>
          <w:sz w:val="24"/>
          <w:szCs w:val="24"/>
        </w:rPr>
        <w:t xml:space="preserve">pilot </w:t>
      </w:r>
      <w:r w:rsidRPr="0014526F">
        <w:rPr>
          <w:rFonts w:ascii="Times New Roman" w:hAnsi="Times New Roman" w:cs="Times New Roman"/>
          <w:sz w:val="24"/>
          <w:szCs w:val="24"/>
        </w:rPr>
        <w:t>sites</w:t>
      </w:r>
      <w:r w:rsidR="00D2246D" w:rsidRPr="0014526F">
        <w:rPr>
          <w:rFonts w:ascii="Times New Roman" w:hAnsi="Times New Roman" w:cs="Times New Roman"/>
          <w:sz w:val="24"/>
          <w:szCs w:val="24"/>
        </w:rPr>
        <w:t xml:space="preserve"> </w:t>
      </w:r>
      <w:r w:rsidR="006B4813" w:rsidRPr="0014526F">
        <w:rPr>
          <w:rFonts w:ascii="Times New Roman" w:hAnsi="Times New Roman" w:cs="Times New Roman"/>
          <w:sz w:val="24"/>
          <w:szCs w:val="24"/>
        </w:rPr>
        <w:t xml:space="preserve">(see </w:t>
      </w:r>
      <w:bookmarkStart w:id="0" w:name="_Hlk10066156"/>
      <w:r w:rsidR="006B4813" w:rsidRPr="0014526F">
        <w:rPr>
          <w:rFonts w:ascii="Times New Roman" w:hAnsi="Times New Roman" w:cs="Times New Roman"/>
          <w:b/>
          <w:i/>
          <w:sz w:val="24"/>
          <w:szCs w:val="24"/>
        </w:rPr>
        <w:t>Figure 1</w:t>
      </w:r>
      <w:r w:rsidR="006B4813" w:rsidRPr="0014526F">
        <w:rPr>
          <w:rFonts w:ascii="Times New Roman" w:hAnsi="Times New Roman" w:cs="Times New Roman"/>
          <w:sz w:val="24"/>
          <w:szCs w:val="24"/>
        </w:rPr>
        <w:t xml:space="preserve"> for a map showing the geographic location</w:t>
      </w:r>
      <w:r w:rsidR="00D2246D" w:rsidRPr="0014526F">
        <w:rPr>
          <w:rFonts w:ascii="Times New Roman" w:hAnsi="Times New Roman" w:cs="Times New Roman"/>
          <w:sz w:val="24"/>
          <w:szCs w:val="24"/>
        </w:rPr>
        <w:t>s</w:t>
      </w:r>
      <w:r w:rsidR="006B4813" w:rsidRPr="0014526F">
        <w:rPr>
          <w:rFonts w:ascii="Times New Roman" w:hAnsi="Times New Roman" w:cs="Times New Roman"/>
          <w:sz w:val="24"/>
          <w:szCs w:val="24"/>
        </w:rPr>
        <w:t xml:space="preserve"> of the 15 pilot cities</w:t>
      </w:r>
      <w:bookmarkEnd w:id="0"/>
      <w:r w:rsidR="006B4813" w:rsidRPr="0014526F">
        <w:rPr>
          <w:rFonts w:ascii="Times New Roman" w:hAnsi="Times New Roman" w:cs="Times New Roman"/>
          <w:sz w:val="24"/>
          <w:szCs w:val="24"/>
        </w:rPr>
        <w:t>).</w:t>
      </w:r>
      <w:r w:rsidR="009A2FA4" w:rsidRPr="0014526F">
        <w:rPr>
          <w:rFonts w:ascii="Times New Roman" w:hAnsi="Times New Roman" w:cs="Times New Roman"/>
          <w:sz w:val="24"/>
          <w:szCs w:val="24"/>
        </w:rPr>
        <w:t xml:space="preserve"> The 15 pilot cities are: Chengde (Hebei Province), Changchun (Jilin Province), Qiqihar (Heilongjiang Province), Shanghai (Municipality), </w:t>
      </w:r>
      <w:r w:rsidR="005B0EDB" w:rsidRPr="0014526F">
        <w:rPr>
          <w:rFonts w:ascii="Times New Roman" w:hAnsi="Times New Roman" w:cs="Times New Roman"/>
          <w:sz w:val="24"/>
          <w:szCs w:val="24"/>
        </w:rPr>
        <w:t xml:space="preserve">Nantong (Jiangsu Province), Suzhou (Jiangsu Province), Ningbo (Zhejiang Province), Anqing (Anhui Province), </w:t>
      </w:r>
      <w:proofErr w:type="spellStart"/>
      <w:r w:rsidR="005B0EDB" w:rsidRPr="0014526F">
        <w:rPr>
          <w:rFonts w:ascii="Times New Roman" w:hAnsi="Times New Roman" w:cs="Times New Roman"/>
          <w:sz w:val="24"/>
          <w:szCs w:val="24"/>
        </w:rPr>
        <w:t>Shangrao</w:t>
      </w:r>
      <w:proofErr w:type="spellEnd"/>
      <w:r w:rsidR="005B0EDB" w:rsidRPr="0014526F">
        <w:rPr>
          <w:rFonts w:ascii="Times New Roman" w:hAnsi="Times New Roman" w:cs="Times New Roman"/>
          <w:sz w:val="24"/>
          <w:szCs w:val="24"/>
        </w:rPr>
        <w:t xml:space="preserve"> (Jiangxi Province), Qingdao (Shandong Province), </w:t>
      </w:r>
      <w:proofErr w:type="spellStart"/>
      <w:r w:rsidR="005B0EDB" w:rsidRPr="0014526F">
        <w:rPr>
          <w:rFonts w:ascii="Times New Roman" w:hAnsi="Times New Roman" w:cs="Times New Roman"/>
          <w:sz w:val="24"/>
          <w:szCs w:val="24"/>
        </w:rPr>
        <w:t>Jingmen</w:t>
      </w:r>
      <w:proofErr w:type="spellEnd"/>
      <w:r w:rsidR="005B0EDB" w:rsidRPr="0014526F">
        <w:rPr>
          <w:rFonts w:ascii="Times New Roman" w:hAnsi="Times New Roman" w:cs="Times New Roman"/>
          <w:sz w:val="24"/>
          <w:szCs w:val="24"/>
        </w:rPr>
        <w:t xml:space="preserve"> (Hubei Province), Guangzhou (Guangdong Province), Chongqing (Municipality), Chengdu (Sichuan Province), and </w:t>
      </w:r>
      <w:proofErr w:type="spellStart"/>
      <w:r w:rsidR="005B0EDB" w:rsidRPr="0014526F">
        <w:rPr>
          <w:rFonts w:ascii="Times New Roman" w:hAnsi="Times New Roman" w:cs="Times New Roman"/>
          <w:sz w:val="24"/>
          <w:szCs w:val="24"/>
        </w:rPr>
        <w:t>Shihezi</w:t>
      </w:r>
      <w:proofErr w:type="spellEnd"/>
      <w:r w:rsidR="005B0EDB" w:rsidRPr="0014526F">
        <w:rPr>
          <w:rFonts w:ascii="Times New Roman" w:hAnsi="Times New Roman" w:cs="Times New Roman"/>
          <w:sz w:val="24"/>
          <w:szCs w:val="24"/>
        </w:rPr>
        <w:t xml:space="preserve"> (Xinjiang Uygur Autonomous Region).</w:t>
      </w:r>
    </w:p>
    <w:p w14:paraId="26C36173" w14:textId="77777777" w:rsidR="00B058B8" w:rsidRPr="0014526F" w:rsidRDefault="00B058B8" w:rsidP="00B058B8">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 xml:space="preserve">According to the </w:t>
      </w:r>
      <w:r w:rsidRPr="0014526F">
        <w:rPr>
          <w:rFonts w:ascii="Times New Roman" w:hAnsi="Times New Roman" w:cs="Times New Roman"/>
          <w:i/>
          <w:sz w:val="24"/>
          <w:szCs w:val="24"/>
        </w:rPr>
        <w:t>Guiding Opinions</w:t>
      </w:r>
      <w:r w:rsidRPr="0014526F">
        <w:rPr>
          <w:rFonts w:ascii="Times New Roman" w:hAnsi="Times New Roman" w:cs="Times New Roman"/>
          <w:sz w:val="24"/>
          <w:szCs w:val="24"/>
        </w:rPr>
        <w:t xml:space="preserve">, the long-term care insurance (LTCI) pilots aim to achieve two overarching objectives: (1) explore the establishment of a social insurance system that raises funds through social mutual assistance to provide financial support or services to long-term disabled persons </w:t>
      </w:r>
      <w:bookmarkStart w:id="1" w:name="_Hlk10177028"/>
      <w:r w:rsidRPr="0014526F">
        <w:rPr>
          <w:rFonts w:ascii="Times New Roman" w:hAnsi="Times New Roman" w:cs="Times New Roman"/>
          <w:sz w:val="24"/>
          <w:szCs w:val="24"/>
        </w:rPr>
        <w:t>for basic care for daily living and closely-related medical and nursing care</w:t>
      </w:r>
      <w:bookmarkEnd w:id="1"/>
      <w:r w:rsidRPr="0014526F">
        <w:rPr>
          <w:rFonts w:ascii="Times New Roman" w:hAnsi="Times New Roman" w:cs="Times New Roman"/>
          <w:sz w:val="24"/>
          <w:szCs w:val="24"/>
        </w:rPr>
        <w:t>, and (2) use the pilot experience accumulated over a period of 1-2 years to set up a LTCI policy framework during the 13</w:t>
      </w:r>
      <w:r w:rsidRPr="0014526F">
        <w:rPr>
          <w:rFonts w:ascii="Times New Roman" w:hAnsi="Times New Roman" w:cs="Times New Roman"/>
          <w:sz w:val="24"/>
          <w:szCs w:val="24"/>
          <w:vertAlign w:val="superscript"/>
        </w:rPr>
        <w:t>th</w:t>
      </w:r>
      <w:r w:rsidRPr="0014526F">
        <w:rPr>
          <w:rFonts w:ascii="Times New Roman" w:hAnsi="Times New Roman" w:cs="Times New Roman"/>
          <w:sz w:val="24"/>
          <w:szCs w:val="24"/>
        </w:rPr>
        <w:t xml:space="preserve"> Five-Year Plan period (2016-2020).</w:t>
      </w:r>
    </w:p>
    <w:p w14:paraId="307E480E" w14:textId="77777777" w:rsidR="00B058B8" w:rsidRPr="0014526F" w:rsidRDefault="00B058B8" w:rsidP="00B058B8">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The main tasks of the pilots are to explore: (1) specific policies governing the scope of LTCI coverage, premium contributions, and benefit design; (2) standards and regulations governing needs assessment, classification, and certification for eligibility determination; (3) measures to evaluate the quality of various long-term care service providers, protocols for contractual management, and reimbursement methods; and</w:t>
      </w:r>
      <w:r>
        <w:rPr>
          <w:rFonts w:ascii="Times New Roman" w:hAnsi="Times New Roman" w:cs="Times New Roman"/>
          <w:sz w:val="24"/>
          <w:szCs w:val="24"/>
        </w:rPr>
        <w:t>,</w:t>
      </w:r>
      <w:r w:rsidRPr="0014526F">
        <w:rPr>
          <w:rFonts w:ascii="Times New Roman" w:hAnsi="Times New Roman" w:cs="Times New Roman"/>
          <w:sz w:val="24"/>
          <w:szCs w:val="24"/>
        </w:rPr>
        <w:t xml:space="preserve"> (4) LTCI management, regulation, and operational mechanisms.</w:t>
      </w:r>
    </w:p>
    <w:p w14:paraId="279F566D" w14:textId="77777777" w:rsidR="00B058B8" w:rsidRDefault="00B058B8" w:rsidP="00A752F4">
      <w:pPr>
        <w:spacing w:before="120" w:after="120" w:line="312" w:lineRule="auto"/>
        <w:ind w:firstLine="720"/>
        <w:rPr>
          <w:rFonts w:ascii="Times New Roman" w:hAnsi="Times New Roman" w:cs="Times New Roman"/>
          <w:sz w:val="24"/>
          <w:szCs w:val="24"/>
        </w:rPr>
      </w:pPr>
    </w:p>
    <w:p w14:paraId="22E06A4F" w14:textId="4E2609D5" w:rsidR="00E33804" w:rsidRPr="00DE12E6" w:rsidRDefault="00E33804" w:rsidP="00A752F4">
      <w:pPr>
        <w:spacing w:before="120" w:after="120" w:line="312" w:lineRule="auto"/>
        <w:rPr>
          <w:rFonts w:ascii="Times New Roman" w:hAnsi="Times New Roman" w:cs="Times New Roman"/>
          <w:b/>
          <w:sz w:val="24"/>
          <w:szCs w:val="24"/>
        </w:rPr>
      </w:pPr>
      <w:r w:rsidRPr="00DE12E6">
        <w:rPr>
          <w:rFonts w:ascii="Times New Roman" w:hAnsi="Times New Roman" w:cs="Times New Roman"/>
          <w:noProof/>
          <w:sz w:val="24"/>
          <w:szCs w:val="24"/>
        </w:rPr>
        <w:drawing>
          <wp:anchor distT="0" distB="0" distL="114300" distR="114300" simplePos="0" relativeHeight="251658240" behindDoc="0" locked="0" layoutInCell="1" allowOverlap="1" wp14:anchorId="0E046011" wp14:editId="66119A1B">
            <wp:simplePos x="0" y="0"/>
            <wp:positionH relativeFrom="margin">
              <wp:posOffset>238125</wp:posOffset>
            </wp:positionH>
            <wp:positionV relativeFrom="paragraph">
              <wp:posOffset>382270</wp:posOffset>
            </wp:positionV>
            <wp:extent cx="5327015" cy="4848225"/>
            <wp:effectExtent l="0" t="0" r="6985" b="9525"/>
            <wp:wrapSquare wrapText="bothSides"/>
            <wp:docPr id="2" name="Picture 2" descr="cid:image001.png@01D513B2.2B525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513B2.2B5254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327015" cy="484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2E6">
        <w:rPr>
          <w:rFonts w:ascii="Times New Roman" w:hAnsi="Times New Roman" w:cs="Times New Roman"/>
          <w:b/>
          <w:sz w:val="24"/>
          <w:szCs w:val="24"/>
        </w:rPr>
        <w:t xml:space="preserve">Figure 1. Geographic </w:t>
      </w:r>
      <w:r>
        <w:rPr>
          <w:rFonts w:ascii="Times New Roman" w:hAnsi="Times New Roman" w:cs="Times New Roman"/>
          <w:b/>
          <w:sz w:val="24"/>
          <w:szCs w:val="24"/>
        </w:rPr>
        <w:t>L</w:t>
      </w:r>
      <w:r w:rsidRPr="00DE12E6">
        <w:rPr>
          <w:rFonts w:ascii="Times New Roman" w:hAnsi="Times New Roman" w:cs="Times New Roman"/>
          <w:b/>
          <w:sz w:val="24"/>
          <w:szCs w:val="24"/>
        </w:rPr>
        <w:t xml:space="preserve">ocations of 15 </w:t>
      </w:r>
      <w:r>
        <w:rPr>
          <w:rFonts w:ascii="Times New Roman" w:hAnsi="Times New Roman" w:cs="Times New Roman"/>
          <w:b/>
          <w:sz w:val="24"/>
          <w:szCs w:val="24"/>
        </w:rPr>
        <w:t>L</w:t>
      </w:r>
      <w:r w:rsidRPr="00DE12E6">
        <w:rPr>
          <w:rFonts w:ascii="Times New Roman" w:hAnsi="Times New Roman" w:cs="Times New Roman"/>
          <w:b/>
          <w:sz w:val="24"/>
          <w:szCs w:val="24"/>
        </w:rPr>
        <w:t>ong-</w:t>
      </w:r>
      <w:r>
        <w:rPr>
          <w:rFonts w:ascii="Times New Roman" w:hAnsi="Times New Roman" w:cs="Times New Roman"/>
          <w:b/>
          <w:sz w:val="24"/>
          <w:szCs w:val="24"/>
        </w:rPr>
        <w:t>T</w:t>
      </w:r>
      <w:r w:rsidRPr="00DE12E6">
        <w:rPr>
          <w:rFonts w:ascii="Times New Roman" w:hAnsi="Times New Roman" w:cs="Times New Roman"/>
          <w:b/>
          <w:sz w:val="24"/>
          <w:szCs w:val="24"/>
        </w:rPr>
        <w:t xml:space="preserve">erm </w:t>
      </w:r>
      <w:r>
        <w:rPr>
          <w:rFonts w:ascii="Times New Roman" w:hAnsi="Times New Roman" w:cs="Times New Roman"/>
          <w:b/>
          <w:sz w:val="24"/>
          <w:szCs w:val="24"/>
        </w:rPr>
        <w:t>C</w:t>
      </w:r>
      <w:r w:rsidRPr="00DE12E6">
        <w:rPr>
          <w:rFonts w:ascii="Times New Roman" w:hAnsi="Times New Roman" w:cs="Times New Roman"/>
          <w:b/>
          <w:sz w:val="24"/>
          <w:szCs w:val="24"/>
        </w:rPr>
        <w:t xml:space="preserve">are </w:t>
      </w:r>
      <w:r>
        <w:rPr>
          <w:rFonts w:ascii="Times New Roman" w:hAnsi="Times New Roman" w:cs="Times New Roman"/>
          <w:b/>
          <w:sz w:val="24"/>
          <w:szCs w:val="24"/>
        </w:rPr>
        <w:t>I</w:t>
      </w:r>
      <w:r w:rsidRPr="00DE12E6">
        <w:rPr>
          <w:rFonts w:ascii="Times New Roman" w:hAnsi="Times New Roman" w:cs="Times New Roman"/>
          <w:b/>
          <w:sz w:val="24"/>
          <w:szCs w:val="24"/>
        </w:rPr>
        <w:t xml:space="preserve">nsurance </w:t>
      </w:r>
      <w:r>
        <w:rPr>
          <w:rFonts w:ascii="Times New Roman" w:hAnsi="Times New Roman" w:cs="Times New Roman"/>
          <w:b/>
          <w:sz w:val="24"/>
          <w:szCs w:val="24"/>
        </w:rPr>
        <w:t>P</w:t>
      </w:r>
      <w:r w:rsidRPr="00DE12E6">
        <w:rPr>
          <w:rFonts w:ascii="Times New Roman" w:hAnsi="Times New Roman" w:cs="Times New Roman"/>
          <w:b/>
          <w:sz w:val="24"/>
          <w:szCs w:val="24"/>
        </w:rPr>
        <w:t>ilot</w:t>
      </w:r>
      <w:r>
        <w:rPr>
          <w:rFonts w:ascii="Times New Roman" w:hAnsi="Times New Roman" w:cs="Times New Roman"/>
          <w:b/>
          <w:sz w:val="24"/>
          <w:szCs w:val="24"/>
        </w:rPr>
        <w:t xml:space="preserve"> Cities in China</w:t>
      </w:r>
    </w:p>
    <w:p w14:paraId="3F3A414B" w14:textId="6E7E2CBB" w:rsidR="00E33804" w:rsidRPr="00A752F4" w:rsidRDefault="00E33804" w:rsidP="00A752F4">
      <w:pPr>
        <w:spacing w:before="120" w:after="120" w:line="312" w:lineRule="auto"/>
        <w:rPr>
          <w:rFonts w:ascii="Times New Roman" w:hAnsi="Times New Roman" w:cs="Times New Roman"/>
          <w:sz w:val="20"/>
          <w:szCs w:val="20"/>
        </w:rPr>
      </w:pPr>
      <w:r w:rsidRPr="00A752F4">
        <w:rPr>
          <w:rFonts w:ascii="Times New Roman" w:hAnsi="Times New Roman" w:cs="Times New Roman"/>
          <w:sz w:val="20"/>
          <w:szCs w:val="20"/>
        </w:rPr>
        <w:t xml:space="preserve">Source: </w:t>
      </w:r>
      <w:r w:rsidR="00A752F4">
        <w:rPr>
          <w:rFonts w:ascii="Times New Roman" w:hAnsi="Times New Roman" w:cs="Times New Roman"/>
          <w:sz w:val="20"/>
          <w:szCs w:val="20"/>
        </w:rPr>
        <w:t xml:space="preserve">authors </w:t>
      </w:r>
    </w:p>
    <w:p w14:paraId="2D939495" w14:textId="03F17E36" w:rsidR="006C0C95" w:rsidRPr="0014526F" w:rsidRDefault="00E343EF"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In broad stokes, t</w:t>
      </w:r>
      <w:r w:rsidR="009F575F" w:rsidRPr="0014526F">
        <w:rPr>
          <w:rFonts w:ascii="Times New Roman" w:hAnsi="Times New Roman" w:cs="Times New Roman"/>
          <w:sz w:val="24"/>
          <w:szCs w:val="24"/>
        </w:rPr>
        <w:t xml:space="preserve">he </w:t>
      </w:r>
      <w:r w:rsidR="009F575F" w:rsidRPr="0014526F">
        <w:rPr>
          <w:rFonts w:ascii="Times New Roman" w:hAnsi="Times New Roman" w:cs="Times New Roman"/>
          <w:i/>
          <w:sz w:val="24"/>
          <w:szCs w:val="24"/>
        </w:rPr>
        <w:t>Guiding Opinions</w:t>
      </w:r>
      <w:r w:rsidR="005C4A8C"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provided guidance </w:t>
      </w:r>
      <w:r w:rsidR="008201E5" w:rsidRPr="0014526F">
        <w:rPr>
          <w:rFonts w:ascii="Times New Roman" w:hAnsi="Times New Roman" w:cs="Times New Roman"/>
          <w:sz w:val="24"/>
          <w:szCs w:val="24"/>
        </w:rPr>
        <w:t xml:space="preserve">on several key policy parameters, regarding </w:t>
      </w:r>
      <w:r w:rsidRPr="0014526F">
        <w:rPr>
          <w:rFonts w:ascii="Times New Roman" w:hAnsi="Times New Roman" w:cs="Times New Roman"/>
          <w:sz w:val="24"/>
          <w:szCs w:val="24"/>
        </w:rPr>
        <w:t>the target</w:t>
      </w:r>
      <w:r w:rsidR="00405884" w:rsidRPr="0014526F">
        <w:rPr>
          <w:rFonts w:ascii="Times New Roman" w:hAnsi="Times New Roman" w:cs="Times New Roman"/>
          <w:sz w:val="24"/>
          <w:szCs w:val="24"/>
        </w:rPr>
        <w:t xml:space="preserve"> population</w:t>
      </w:r>
      <w:r w:rsidRPr="0014526F">
        <w:rPr>
          <w:rFonts w:ascii="Times New Roman" w:hAnsi="Times New Roman" w:cs="Times New Roman"/>
          <w:sz w:val="24"/>
          <w:szCs w:val="24"/>
        </w:rPr>
        <w:t xml:space="preserve"> of the insured, </w:t>
      </w:r>
      <w:r w:rsidR="004C224E" w:rsidRPr="0014526F">
        <w:rPr>
          <w:rFonts w:ascii="Times New Roman" w:hAnsi="Times New Roman" w:cs="Times New Roman"/>
          <w:sz w:val="24"/>
          <w:szCs w:val="24"/>
        </w:rPr>
        <w:t>target beneficiaries</w:t>
      </w:r>
      <w:r w:rsidR="006C0C95" w:rsidRPr="0014526F">
        <w:rPr>
          <w:rFonts w:ascii="Times New Roman" w:hAnsi="Times New Roman" w:cs="Times New Roman"/>
          <w:sz w:val="24"/>
          <w:szCs w:val="24"/>
        </w:rPr>
        <w:t xml:space="preserve">, ﬁnancing mechanism, </w:t>
      </w:r>
      <w:r w:rsidR="00AE3D43" w:rsidRPr="0014526F">
        <w:rPr>
          <w:rFonts w:ascii="Times New Roman" w:hAnsi="Times New Roman" w:cs="Times New Roman"/>
          <w:sz w:val="24"/>
          <w:szCs w:val="24"/>
        </w:rPr>
        <w:t>payment</w:t>
      </w:r>
      <w:r w:rsidR="008335C6" w:rsidRPr="0014526F">
        <w:rPr>
          <w:rFonts w:ascii="Times New Roman" w:hAnsi="Times New Roman" w:cs="Times New Roman"/>
          <w:sz w:val="24"/>
          <w:szCs w:val="24"/>
        </w:rPr>
        <w:t xml:space="preserve"> for covered benefits</w:t>
      </w:r>
      <w:r w:rsidR="008201E5" w:rsidRPr="0014526F">
        <w:rPr>
          <w:rFonts w:ascii="Times New Roman" w:hAnsi="Times New Roman" w:cs="Times New Roman"/>
          <w:sz w:val="24"/>
          <w:szCs w:val="24"/>
        </w:rPr>
        <w:t xml:space="preserve">. Each of these is </w:t>
      </w:r>
      <w:r w:rsidR="008335C6" w:rsidRPr="0014526F">
        <w:rPr>
          <w:rFonts w:ascii="Times New Roman" w:hAnsi="Times New Roman" w:cs="Times New Roman"/>
          <w:sz w:val="24"/>
          <w:szCs w:val="24"/>
        </w:rPr>
        <w:t>outlined below.</w:t>
      </w:r>
    </w:p>
    <w:p w14:paraId="6F9F8939" w14:textId="7054AFEE" w:rsidR="008335C6" w:rsidRPr="0014526F" w:rsidRDefault="008335C6" w:rsidP="00A752F4">
      <w:pPr>
        <w:pStyle w:val="ListParagraph"/>
        <w:numPr>
          <w:ilvl w:val="0"/>
          <w:numId w:val="8"/>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Target population of the insured</w:t>
      </w:r>
      <w:r w:rsidRPr="0014526F">
        <w:rPr>
          <w:rFonts w:ascii="Times New Roman" w:hAnsi="Times New Roman" w:cs="Times New Roman"/>
          <w:sz w:val="24"/>
          <w:szCs w:val="24"/>
        </w:rPr>
        <w:t xml:space="preserve">: In the pilot phase, </w:t>
      </w:r>
      <w:r w:rsidR="000334C2" w:rsidRPr="0014526F">
        <w:rPr>
          <w:rFonts w:ascii="Times New Roman" w:hAnsi="Times New Roman" w:cs="Times New Roman"/>
          <w:sz w:val="24"/>
          <w:szCs w:val="24"/>
        </w:rPr>
        <w:t xml:space="preserve">in principle </w:t>
      </w:r>
      <w:r w:rsidR="007B7438" w:rsidRPr="0014526F">
        <w:rPr>
          <w:rFonts w:ascii="Times New Roman" w:hAnsi="Times New Roman" w:cs="Times New Roman"/>
          <w:sz w:val="24"/>
          <w:szCs w:val="24"/>
        </w:rPr>
        <w:t xml:space="preserve">LTCI </w:t>
      </w:r>
      <w:r w:rsidRPr="0014526F">
        <w:rPr>
          <w:rFonts w:ascii="Times New Roman" w:hAnsi="Times New Roman" w:cs="Times New Roman"/>
          <w:sz w:val="24"/>
          <w:szCs w:val="24"/>
        </w:rPr>
        <w:t>mainly covers</w:t>
      </w:r>
      <w:r w:rsidR="000334C2" w:rsidRPr="0014526F">
        <w:rPr>
          <w:rFonts w:ascii="Times New Roman" w:hAnsi="Times New Roman" w:cs="Times New Roman"/>
          <w:sz w:val="24"/>
          <w:szCs w:val="24"/>
        </w:rPr>
        <w:t xml:space="preserve"> individuals enrolled in the Urban Employee Basic Medical Insurance (UEBMI), a public health insurance</w:t>
      </w:r>
      <w:r w:rsidR="008A5F0C" w:rsidRPr="0014526F">
        <w:rPr>
          <w:rFonts w:ascii="Times New Roman" w:hAnsi="Times New Roman" w:cs="Times New Roman"/>
          <w:sz w:val="24"/>
          <w:szCs w:val="24"/>
        </w:rPr>
        <w:t xml:space="preserve"> for urban employees.</w:t>
      </w:r>
      <w:r w:rsidR="00405884" w:rsidRPr="0014526F">
        <w:rPr>
          <w:rFonts w:ascii="Times New Roman" w:hAnsi="Times New Roman" w:cs="Times New Roman"/>
          <w:sz w:val="24"/>
          <w:szCs w:val="24"/>
        </w:rPr>
        <w:t xml:space="preserve"> Individual</w:t>
      </w:r>
      <w:r w:rsidRPr="0014526F">
        <w:rPr>
          <w:rFonts w:ascii="Times New Roman" w:hAnsi="Times New Roman" w:cs="Times New Roman"/>
          <w:sz w:val="24"/>
          <w:szCs w:val="24"/>
        </w:rPr>
        <w:t xml:space="preserve"> pilot</w:t>
      </w:r>
      <w:r w:rsidR="00405884" w:rsidRPr="0014526F">
        <w:rPr>
          <w:rFonts w:ascii="Times New Roman" w:hAnsi="Times New Roman" w:cs="Times New Roman"/>
          <w:sz w:val="24"/>
          <w:szCs w:val="24"/>
        </w:rPr>
        <w:t xml:space="preserve"> cities may</w:t>
      </w:r>
      <w:r w:rsidRPr="0014526F">
        <w:rPr>
          <w:rFonts w:ascii="Times New Roman" w:hAnsi="Times New Roman" w:cs="Times New Roman"/>
          <w:sz w:val="24"/>
          <w:szCs w:val="24"/>
        </w:rPr>
        <w:t xml:space="preserve"> </w:t>
      </w:r>
      <w:r w:rsidR="00405884" w:rsidRPr="0014526F">
        <w:rPr>
          <w:rFonts w:ascii="Times New Roman" w:hAnsi="Times New Roman" w:cs="Times New Roman"/>
          <w:sz w:val="24"/>
          <w:szCs w:val="24"/>
        </w:rPr>
        <w:t>gradually expand</w:t>
      </w:r>
      <w:r w:rsidR="00236AAD" w:rsidRPr="0014526F">
        <w:rPr>
          <w:rFonts w:ascii="Times New Roman" w:hAnsi="Times New Roman" w:cs="Times New Roman"/>
          <w:sz w:val="24"/>
          <w:szCs w:val="24"/>
        </w:rPr>
        <w:t xml:space="preserve"> </w:t>
      </w:r>
      <w:r w:rsidR="00405884" w:rsidRPr="0014526F">
        <w:rPr>
          <w:rFonts w:ascii="Times New Roman" w:hAnsi="Times New Roman" w:cs="Times New Roman"/>
          <w:sz w:val="24"/>
          <w:szCs w:val="24"/>
        </w:rPr>
        <w:t>the insured population</w:t>
      </w:r>
      <w:r w:rsidR="00236AAD" w:rsidRPr="0014526F">
        <w:rPr>
          <w:rFonts w:ascii="Times New Roman" w:hAnsi="Times New Roman" w:cs="Times New Roman"/>
          <w:sz w:val="24"/>
          <w:szCs w:val="24"/>
        </w:rPr>
        <w:t xml:space="preserve"> </w:t>
      </w:r>
      <w:r w:rsidR="002C2164" w:rsidRPr="0014526F">
        <w:rPr>
          <w:rFonts w:ascii="Times New Roman" w:hAnsi="Times New Roman" w:cs="Times New Roman"/>
          <w:sz w:val="24"/>
          <w:szCs w:val="24"/>
        </w:rPr>
        <w:t xml:space="preserve">based on </w:t>
      </w:r>
      <w:r w:rsidR="00236AAD" w:rsidRPr="0014526F">
        <w:rPr>
          <w:rFonts w:ascii="Times New Roman" w:hAnsi="Times New Roman" w:cs="Times New Roman"/>
          <w:sz w:val="24"/>
          <w:szCs w:val="24"/>
        </w:rPr>
        <w:t>local circumstances</w:t>
      </w:r>
      <w:r w:rsidR="002C2164" w:rsidRPr="0014526F">
        <w:rPr>
          <w:rFonts w:ascii="Times New Roman" w:hAnsi="Times New Roman" w:cs="Times New Roman"/>
          <w:sz w:val="24"/>
          <w:szCs w:val="24"/>
        </w:rPr>
        <w:t xml:space="preserve"> as well as fundraising and coverage </w:t>
      </w:r>
      <w:r w:rsidR="00236AAD" w:rsidRPr="0014526F">
        <w:rPr>
          <w:rFonts w:ascii="Times New Roman" w:hAnsi="Times New Roman" w:cs="Times New Roman"/>
          <w:sz w:val="24"/>
          <w:szCs w:val="24"/>
        </w:rPr>
        <w:t>needs</w:t>
      </w:r>
      <w:r w:rsidRPr="0014526F">
        <w:rPr>
          <w:rFonts w:ascii="Times New Roman" w:hAnsi="Times New Roman" w:cs="Times New Roman"/>
          <w:sz w:val="24"/>
          <w:szCs w:val="24"/>
        </w:rPr>
        <w:t>.</w:t>
      </w:r>
    </w:p>
    <w:p w14:paraId="616BBB6B" w14:textId="39756535" w:rsidR="008335C6" w:rsidRPr="0014526F" w:rsidRDefault="004C224E" w:rsidP="00A752F4">
      <w:pPr>
        <w:pStyle w:val="ListParagraph"/>
        <w:numPr>
          <w:ilvl w:val="0"/>
          <w:numId w:val="8"/>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Target b</w:t>
      </w:r>
      <w:r w:rsidR="00687202" w:rsidRPr="0014526F">
        <w:rPr>
          <w:rFonts w:ascii="Times New Roman" w:hAnsi="Times New Roman" w:cs="Times New Roman"/>
          <w:b/>
          <w:sz w:val="24"/>
          <w:szCs w:val="24"/>
        </w:rPr>
        <w:t>eneficiar</w:t>
      </w:r>
      <w:r w:rsidRPr="0014526F">
        <w:rPr>
          <w:rFonts w:ascii="Times New Roman" w:hAnsi="Times New Roman" w:cs="Times New Roman"/>
          <w:b/>
          <w:sz w:val="24"/>
          <w:szCs w:val="24"/>
        </w:rPr>
        <w:t>ies</w:t>
      </w:r>
      <w:r w:rsidR="008335C6" w:rsidRPr="0014526F">
        <w:rPr>
          <w:rFonts w:ascii="Times New Roman" w:hAnsi="Times New Roman" w:cs="Times New Roman"/>
          <w:sz w:val="24"/>
          <w:szCs w:val="24"/>
        </w:rPr>
        <w:t xml:space="preserve">: </w:t>
      </w:r>
      <w:r w:rsidRPr="0014526F">
        <w:rPr>
          <w:rFonts w:ascii="Times New Roman" w:hAnsi="Times New Roman" w:cs="Times New Roman"/>
          <w:sz w:val="24"/>
          <w:szCs w:val="24"/>
        </w:rPr>
        <w:t>LTCI</w:t>
      </w:r>
      <w:r w:rsidR="008335C6" w:rsidRPr="0014526F">
        <w:rPr>
          <w:rFonts w:ascii="Times New Roman" w:hAnsi="Times New Roman" w:cs="Times New Roman"/>
          <w:sz w:val="24"/>
          <w:szCs w:val="24"/>
        </w:rPr>
        <w:t xml:space="preserve"> is targeted at insured </w:t>
      </w:r>
      <w:r w:rsidRPr="0014526F">
        <w:rPr>
          <w:rFonts w:ascii="Times New Roman" w:hAnsi="Times New Roman" w:cs="Times New Roman"/>
          <w:sz w:val="24"/>
          <w:szCs w:val="24"/>
        </w:rPr>
        <w:t xml:space="preserve">persons </w:t>
      </w:r>
      <w:r w:rsidR="008335C6" w:rsidRPr="0014526F">
        <w:rPr>
          <w:rFonts w:ascii="Times New Roman" w:hAnsi="Times New Roman" w:cs="Times New Roman"/>
          <w:sz w:val="24"/>
          <w:szCs w:val="24"/>
        </w:rPr>
        <w:t xml:space="preserve">who have </w:t>
      </w:r>
      <w:r w:rsidR="00661B5F" w:rsidRPr="0014526F">
        <w:rPr>
          <w:rFonts w:ascii="Times New Roman" w:hAnsi="Times New Roman" w:cs="Times New Roman"/>
          <w:sz w:val="24"/>
          <w:szCs w:val="24"/>
        </w:rPr>
        <w:t>been disabled for a</w:t>
      </w:r>
      <w:r w:rsidR="003D47EB" w:rsidRPr="0014526F">
        <w:rPr>
          <w:rFonts w:ascii="Times New Roman" w:hAnsi="Times New Roman" w:cs="Times New Roman"/>
          <w:sz w:val="24"/>
          <w:szCs w:val="24"/>
        </w:rPr>
        <w:t xml:space="preserve">n extended </w:t>
      </w:r>
      <w:proofErr w:type="gramStart"/>
      <w:r w:rsidR="00661B5F" w:rsidRPr="0014526F">
        <w:rPr>
          <w:rFonts w:ascii="Times New Roman" w:hAnsi="Times New Roman" w:cs="Times New Roman"/>
          <w:sz w:val="24"/>
          <w:szCs w:val="24"/>
        </w:rPr>
        <w:t>period</w:t>
      </w:r>
      <w:r w:rsidR="003D47EB" w:rsidRPr="0014526F">
        <w:rPr>
          <w:rFonts w:ascii="Times New Roman" w:hAnsi="Times New Roman" w:cs="Times New Roman"/>
          <w:sz w:val="24"/>
          <w:szCs w:val="24"/>
        </w:rPr>
        <w:t xml:space="preserve"> of time</w:t>
      </w:r>
      <w:proofErr w:type="gramEnd"/>
      <w:r w:rsidR="0009389F" w:rsidRPr="0014526F">
        <w:rPr>
          <w:rFonts w:ascii="Times New Roman" w:hAnsi="Times New Roman" w:cs="Times New Roman"/>
          <w:sz w:val="24"/>
          <w:szCs w:val="24"/>
        </w:rPr>
        <w:t>, particular</w:t>
      </w:r>
      <w:r w:rsidR="00B5127F" w:rsidRPr="0014526F">
        <w:rPr>
          <w:rFonts w:ascii="Times New Roman" w:hAnsi="Times New Roman" w:cs="Times New Roman"/>
          <w:sz w:val="24"/>
          <w:szCs w:val="24"/>
        </w:rPr>
        <w:t>ly those who are severely disabled</w:t>
      </w:r>
      <w:r w:rsidR="00D952D4" w:rsidRPr="0014526F">
        <w:rPr>
          <w:rFonts w:ascii="Times New Roman" w:hAnsi="Times New Roman" w:cs="Times New Roman"/>
          <w:sz w:val="24"/>
          <w:szCs w:val="24"/>
        </w:rPr>
        <w:t xml:space="preserve">, to </w:t>
      </w:r>
      <w:r w:rsidR="0009389F" w:rsidRPr="0014526F">
        <w:rPr>
          <w:rFonts w:ascii="Times New Roman" w:hAnsi="Times New Roman" w:cs="Times New Roman"/>
          <w:sz w:val="24"/>
          <w:szCs w:val="24"/>
        </w:rPr>
        <w:t>cover</w:t>
      </w:r>
      <w:r w:rsidR="00D952D4" w:rsidRPr="0014526F">
        <w:rPr>
          <w:rFonts w:ascii="Times New Roman" w:hAnsi="Times New Roman" w:cs="Times New Roman"/>
          <w:sz w:val="24"/>
          <w:szCs w:val="24"/>
        </w:rPr>
        <w:t xml:space="preserve"> </w:t>
      </w:r>
      <w:r w:rsidR="00B17377" w:rsidRPr="0014526F">
        <w:rPr>
          <w:rFonts w:ascii="Times New Roman" w:hAnsi="Times New Roman" w:cs="Times New Roman"/>
          <w:sz w:val="24"/>
          <w:szCs w:val="24"/>
        </w:rPr>
        <w:t xml:space="preserve">the </w:t>
      </w:r>
      <w:r w:rsidR="00D952D4" w:rsidRPr="0014526F">
        <w:rPr>
          <w:rFonts w:ascii="Times New Roman" w:hAnsi="Times New Roman" w:cs="Times New Roman"/>
          <w:sz w:val="24"/>
          <w:szCs w:val="24"/>
        </w:rPr>
        <w:t>costs</w:t>
      </w:r>
      <w:r w:rsidR="00B5127F" w:rsidRPr="0014526F">
        <w:rPr>
          <w:rFonts w:ascii="Times New Roman" w:hAnsi="Times New Roman" w:cs="Times New Roman"/>
          <w:sz w:val="24"/>
          <w:szCs w:val="24"/>
        </w:rPr>
        <w:t xml:space="preserve"> </w:t>
      </w:r>
      <w:r w:rsidR="0009389F" w:rsidRPr="0014526F">
        <w:rPr>
          <w:rFonts w:ascii="Times New Roman" w:hAnsi="Times New Roman" w:cs="Times New Roman"/>
          <w:sz w:val="24"/>
          <w:szCs w:val="24"/>
        </w:rPr>
        <w:t xml:space="preserve">for basic care </w:t>
      </w:r>
      <w:r w:rsidR="00D952D4" w:rsidRPr="0014526F">
        <w:rPr>
          <w:rFonts w:ascii="Times New Roman" w:hAnsi="Times New Roman" w:cs="Times New Roman"/>
          <w:sz w:val="24"/>
          <w:szCs w:val="24"/>
        </w:rPr>
        <w:t>for</w:t>
      </w:r>
      <w:r w:rsidR="0009389F" w:rsidRPr="0014526F">
        <w:rPr>
          <w:rFonts w:ascii="Times New Roman" w:hAnsi="Times New Roman" w:cs="Times New Roman"/>
          <w:sz w:val="24"/>
          <w:szCs w:val="24"/>
        </w:rPr>
        <w:t xml:space="preserve"> daily living </w:t>
      </w:r>
      <w:r w:rsidR="00B5127F" w:rsidRPr="0014526F">
        <w:rPr>
          <w:rFonts w:ascii="Times New Roman" w:hAnsi="Times New Roman" w:cs="Times New Roman"/>
          <w:sz w:val="24"/>
          <w:szCs w:val="24"/>
        </w:rPr>
        <w:t xml:space="preserve">and </w:t>
      </w:r>
      <w:r w:rsidR="0009389F" w:rsidRPr="0014526F">
        <w:rPr>
          <w:rFonts w:ascii="Times New Roman" w:hAnsi="Times New Roman" w:cs="Times New Roman"/>
          <w:sz w:val="24"/>
          <w:szCs w:val="24"/>
        </w:rPr>
        <w:t xml:space="preserve">closely-related medical </w:t>
      </w:r>
      <w:r w:rsidR="00D952D4" w:rsidRPr="0014526F">
        <w:rPr>
          <w:rFonts w:ascii="Times New Roman" w:hAnsi="Times New Roman" w:cs="Times New Roman"/>
          <w:sz w:val="24"/>
          <w:szCs w:val="24"/>
        </w:rPr>
        <w:t xml:space="preserve">and </w:t>
      </w:r>
      <w:r w:rsidR="0009389F" w:rsidRPr="0014526F">
        <w:rPr>
          <w:rFonts w:ascii="Times New Roman" w:hAnsi="Times New Roman" w:cs="Times New Roman"/>
          <w:sz w:val="24"/>
          <w:szCs w:val="24"/>
        </w:rPr>
        <w:t>nursing</w:t>
      </w:r>
      <w:r w:rsidR="00D952D4" w:rsidRPr="0014526F">
        <w:rPr>
          <w:rFonts w:ascii="Times New Roman" w:hAnsi="Times New Roman" w:cs="Times New Roman"/>
          <w:sz w:val="24"/>
          <w:szCs w:val="24"/>
        </w:rPr>
        <w:t xml:space="preserve"> expenses.</w:t>
      </w:r>
      <w:r w:rsidR="00661B5F" w:rsidRPr="0014526F">
        <w:rPr>
          <w:rFonts w:ascii="Times New Roman" w:hAnsi="Times New Roman" w:cs="Times New Roman"/>
          <w:sz w:val="24"/>
          <w:szCs w:val="24"/>
        </w:rPr>
        <w:t xml:space="preserve"> </w:t>
      </w:r>
      <w:r w:rsidR="00D952D4" w:rsidRPr="0014526F">
        <w:rPr>
          <w:rFonts w:ascii="Times New Roman" w:hAnsi="Times New Roman" w:cs="Times New Roman"/>
          <w:sz w:val="24"/>
          <w:szCs w:val="24"/>
        </w:rPr>
        <w:t xml:space="preserve">Individual </w:t>
      </w:r>
      <w:r w:rsidR="008335C6" w:rsidRPr="0014526F">
        <w:rPr>
          <w:rFonts w:ascii="Times New Roman" w:hAnsi="Times New Roman" w:cs="Times New Roman"/>
          <w:sz w:val="24"/>
          <w:szCs w:val="24"/>
        </w:rPr>
        <w:t>pilot areas</w:t>
      </w:r>
      <w:r w:rsidR="00B17377" w:rsidRPr="0014526F">
        <w:rPr>
          <w:rFonts w:ascii="Times New Roman" w:hAnsi="Times New Roman" w:cs="Times New Roman"/>
          <w:sz w:val="24"/>
          <w:szCs w:val="24"/>
        </w:rPr>
        <w:t xml:space="preserve"> </w:t>
      </w:r>
      <w:r w:rsidR="008335C6" w:rsidRPr="0014526F">
        <w:rPr>
          <w:rFonts w:ascii="Times New Roman" w:hAnsi="Times New Roman" w:cs="Times New Roman"/>
          <w:sz w:val="24"/>
          <w:szCs w:val="24"/>
        </w:rPr>
        <w:t>determine</w:t>
      </w:r>
      <w:r w:rsidR="008F623A" w:rsidRPr="0014526F">
        <w:rPr>
          <w:rFonts w:ascii="Times New Roman" w:hAnsi="Times New Roman" w:cs="Times New Roman"/>
          <w:sz w:val="24"/>
          <w:szCs w:val="24"/>
        </w:rPr>
        <w:t xml:space="preserve"> qualified </w:t>
      </w:r>
      <w:r w:rsidR="00661B5F" w:rsidRPr="0014526F">
        <w:rPr>
          <w:rFonts w:ascii="Times New Roman" w:hAnsi="Times New Roman" w:cs="Times New Roman"/>
          <w:sz w:val="24"/>
          <w:szCs w:val="24"/>
        </w:rPr>
        <w:t>beneficiar</w:t>
      </w:r>
      <w:r w:rsidR="008F623A" w:rsidRPr="0014526F">
        <w:rPr>
          <w:rFonts w:ascii="Times New Roman" w:hAnsi="Times New Roman" w:cs="Times New Roman"/>
          <w:sz w:val="24"/>
          <w:szCs w:val="24"/>
        </w:rPr>
        <w:t xml:space="preserve">ies </w:t>
      </w:r>
      <w:r w:rsidR="00661B5F" w:rsidRPr="0014526F">
        <w:rPr>
          <w:rFonts w:ascii="Times New Roman" w:hAnsi="Times New Roman" w:cs="Times New Roman"/>
          <w:sz w:val="24"/>
          <w:szCs w:val="24"/>
        </w:rPr>
        <w:t xml:space="preserve">and </w:t>
      </w:r>
      <w:r w:rsidR="008335C6" w:rsidRPr="0014526F">
        <w:rPr>
          <w:rFonts w:ascii="Times New Roman" w:hAnsi="Times New Roman" w:cs="Times New Roman"/>
          <w:sz w:val="24"/>
          <w:szCs w:val="24"/>
        </w:rPr>
        <w:t>specific</w:t>
      </w:r>
      <w:r w:rsidR="008F623A" w:rsidRPr="0014526F">
        <w:rPr>
          <w:rFonts w:ascii="Times New Roman" w:hAnsi="Times New Roman" w:cs="Times New Roman"/>
          <w:sz w:val="24"/>
          <w:szCs w:val="24"/>
        </w:rPr>
        <w:t xml:space="preserve"> benefits covered</w:t>
      </w:r>
      <w:r w:rsidR="008335C6" w:rsidRPr="0014526F">
        <w:rPr>
          <w:rFonts w:ascii="Times New Roman" w:hAnsi="Times New Roman" w:cs="Times New Roman"/>
          <w:sz w:val="24"/>
          <w:szCs w:val="24"/>
        </w:rPr>
        <w:t xml:space="preserve"> according to </w:t>
      </w:r>
      <w:r w:rsidR="005240C9" w:rsidRPr="0014526F">
        <w:rPr>
          <w:rFonts w:ascii="Times New Roman" w:hAnsi="Times New Roman" w:cs="Times New Roman"/>
          <w:sz w:val="24"/>
          <w:szCs w:val="24"/>
        </w:rPr>
        <w:t xml:space="preserve">insurance </w:t>
      </w:r>
      <w:r w:rsidR="008335C6" w:rsidRPr="0014526F">
        <w:rPr>
          <w:rFonts w:ascii="Times New Roman" w:hAnsi="Times New Roman" w:cs="Times New Roman"/>
          <w:sz w:val="24"/>
          <w:szCs w:val="24"/>
        </w:rPr>
        <w:t>fund</w:t>
      </w:r>
      <w:r w:rsidR="008F623A" w:rsidRPr="0014526F">
        <w:rPr>
          <w:rFonts w:ascii="Times New Roman" w:hAnsi="Times New Roman" w:cs="Times New Roman"/>
          <w:sz w:val="24"/>
          <w:szCs w:val="24"/>
        </w:rPr>
        <w:t>s</w:t>
      </w:r>
      <w:r w:rsidR="008335C6" w:rsidRPr="0014526F">
        <w:rPr>
          <w:rFonts w:ascii="Times New Roman" w:hAnsi="Times New Roman" w:cs="Times New Roman"/>
          <w:sz w:val="24"/>
          <w:szCs w:val="24"/>
        </w:rPr>
        <w:t xml:space="preserve"> </w:t>
      </w:r>
      <w:proofErr w:type="gramStart"/>
      <w:r w:rsidR="008F623A" w:rsidRPr="0014526F">
        <w:rPr>
          <w:rFonts w:ascii="Times New Roman" w:hAnsi="Times New Roman" w:cs="Times New Roman"/>
          <w:sz w:val="24"/>
          <w:szCs w:val="24"/>
        </w:rPr>
        <w:t>available</w:t>
      </w:r>
      <w:r w:rsidR="008335C6" w:rsidRPr="0014526F">
        <w:rPr>
          <w:rFonts w:ascii="Times New Roman" w:hAnsi="Times New Roman" w:cs="Times New Roman"/>
          <w:sz w:val="24"/>
          <w:szCs w:val="24"/>
        </w:rPr>
        <w:t>, and</w:t>
      </w:r>
      <w:proofErr w:type="gramEnd"/>
      <w:r w:rsidR="008335C6" w:rsidRPr="0014526F">
        <w:rPr>
          <w:rFonts w:ascii="Times New Roman" w:hAnsi="Times New Roman" w:cs="Times New Roman"/>
          <w:sz w:val="24"/>
          <w:szCs w:val="24"/>
        </w:rPr>
        <w:t xml:space="preserve"> </w:t>
      </w:r>
      <w:r w:rsidR="008F623A" w:rsidRPr="0014526F">
        <w:rPr>
          <w:rFonts w:ascii="Times New Roman" w:hAnsi="Times New Roman" w:cs="Times New Roman"/>
          <w:sz w:val="24"/>
          <w:szCs w:val="24"/>
        </w:rPr>
        <w:t xml:space="preserve">may </w:t>
      </w:r>
      <w:r w:rsidR="008335C6" w:rsidRPr="0014526F">
        <w:rPr>
          <w:rFonts w:ascii="Times New Roman" w:hAnsi="Times New Roman" w:cs="Times New Roman"/>
          <w:sz w:val="24"/>
          <w:szCs w:val="24"/>
        </w:rPr>
        <w:t xml:space="preserve">gradually adjust the scope </w:t>
      </w:r>
      <w:r w:rsidR="005240C9" w:rsidRPr="0014526F">
        <w:rPr>
          <w:rFonts w:ascii="Times New Roman" w:hAnsi="Times New Roman" w:cs="Times New Roman"/>
          <w:sz w:val="24"/>
          <w:szCs w:val="24"/>
        </w:rPr>
        <w:t xml:space="preserve">of coverage and benefits commensurate </w:t>
      </w:r>
      <w:r w:rsidR="008335C6" w:rsidRPr="0014526F">
        <w:rPr>
          <w:rFonts w:ascii="Times New Roman" w:hAnsi="Times New Roman" w:cs="Times New Roman"/>
          <w:sz w:val="24"/>
          <w:szCs w:val="24"/>
        </w:rPr>
        <w:t xml:space="preserve">with </w:t>
      </w:r>
      <w:r w:rsidR="00C12DFD" w:rsidRPr="0014526F">
        <w:rPr>
          <w:rFonts w:ascii="Times New Roman" w:hAnsi="Times New Roman" w:cs="Times New Roman"/>
          <w:sz w:val="24"/>
          <w:szCs w:val="24"/>
        </w:rPr>
        <w:t xml:space="preserve">local </w:t>
      </w:r>
      <w:r w:rsidR="008335C6" w:rsidRPr="0014526F">
        <w:rPr>
          <w:rFonts w:ascii="Times New Roman" w:hAnsi="Times New Roman" w:cs="Times New Roman"/>
          <w:sz w:val="24"/>
          <w:szCs w:val="24"/>
        </w:rPr>
        <w:t>economic development.</w:t>
      </w:r>
    </w:p>
    <w:p w14:paraId="11D3F3DF" w14:textId="7967B1AB" w:rsidR="008335C6" w:rsidRPr="0014526F" w:rsidRDefault="008335C6" w:rsidP="00A752F4">
      <w:pPr>
        <w:pStyle w:val="ListParagraph"/>
        <w:numPr>
          <w:ilvl w:val="0"/>
          <w:numId w:val="8"/>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Financing mechanism</w:t>
      </w:r>
      <w:r w:rsidRPr="0014526F">
        <w:rPr>
          <w:rFonts w:ascii="Times New Roman" w:hAnsi="Times New Roman" w:cs="Times New Roman"/>
          <w:sz w:val="24"/>
          <w:szCs w:val="24"/>
        </w:rPr>
        <w:t xml:space="preserve">: In the pilot phase, </w:t>
      </w:r>
      <w:r w:rsidR="0099359C" w:rsidRPr="0014526F">
        <w:rPr>
          <w:rFonts w:ascii="Times New Roman" w:hAnsi="Times New Roman" w:cs="Times New Roman"/>
          <w:sz w:val="24"/>
          <w:szCs w:val="24"/>
        </w:rPr>
        <w:t xml:space="preserve">LTCI </w:t>
      </w:r>
      <w:r w:rsidR="00AE3236" w:rsidRPr="0014526F">
        <w:rPr>
          <w:rFonts w:ascii="Times New Roman" w:hAnsi="Times New Roman" w:cs="Times New Roman"/>
          <w:sz w:val="24"/>
          <w:szCs w:val="24"/>
        </w:rPr>
        <w:t>may</w:t>
      </w:r>
      <w:r w:rsidR="0099359C" w:rsidRPr="0014526F">
        <w:rPr>
          <w:rFonts w:ascii="Times New Roman" w:hAnsi="Times New Roman" w:cs="Times New Roman"/>
          <w:sz w:val="24"/>
          <w:szCs w:val="24"/>
        </w:rPr>
        <w:t xml:space="preserve"> raise </w:t>
      </w:r>
      <w:r w:rsidRPr="0014526F">
        <w:rPr>
          <w:rFonts w:ascii="Times New Roman" w:hAnsi="Times New Roman" w:cs="Times New Roman"/>
          <w:sz w:val="24"/>
          <w:szCs w:val="24"/>
        </w:rPr>
        <w:t>funds through optimizing the</w:t>
      </w:r>
      <w:r w:rsidR="0099359C" w:rsidRPr="0014526F">
        <w:rPr>
          <w:rFonts w:ascii="Times New Roman" w:hAnsi="Times New Roman" w:cs="Times New Roman"/>
          <w:sz w:val="24"/>
          <w:szCs w:val="24"/>
        </w:rPr>
        <w:t xml:space="preserve"> structure of UEBMI </w:t>
      </w:r>
      <w:r w:rsidRPr="0014526F">
        <w:rPr>
          <w:rFonts w:ascii="Times New Roman" w:hAnsi="Times New Roman" w:cs="Times New Roman"/>
          <w:sz w:val="24"/>
          <w:szCs w:val="24"/>
        </w:rPr>
        <w:t>account</w:t>
      </w:r>
      <w:r w:rsidR="0099359C" w:rsidRPr="0014526F">
        <w:rPr>
          <w:rFonts w:ascii="Times New Roman" w:hAnsi="Times New Roman" w:cs="Times New Roman"/>
          <w:sz w:val="24"/>
          <w:szCs w:val="24"/>
        </w:rPr>
        <w:t>s</w:t>
      </w:r>
      <w:r w:rsidRPr="0014526F">
        <w:rPr>
          <w:rFonts w:ascii="Times New Roman" w:hAnsi="Times New Roman" w:cs="Times New Roman"/>
          <w:sz w:val="24"/>
          <w:szCs w:val="24"/>
        </w:rPr>
        <w:t>, transferring the</w:t>
      </w:r>
      <w:r w:rsidR="0099359C" w:rsidRPr="0014526F">
        <w:rPr>
          <w:rFonts w:ascii="Times New Roman" w:hAnsi="Times New Roman" w:cs="Times New Roman"/>
          <w:sz w:val="24"/>
          <w:szCs w:val="24"/>
        </w:rPr>
        <w:t xml:space="preserve"> surplus of UEBMI</w:t>
      </w:r>
      <w:r w:rsidRPr="0014526F">
        <w:rPr>
          <w:rFonts w:ascii="Times New Roman" w:hAnsi="Times New Roman" w:cs="Times New Roman"/>
          <w:sz w:val="24"/>
          <w:szCs w:val="24"/>
        </w:rPr>
        <w:t xml:space="preserve"> pool</w:t>
      </w:r>
      <w:r w:rsidR="0099359C" w:rsidRPr="0014526F">
        <w:rPr>
          <w:rFonts w:ascii="Times New Roman" w:hAnsi="Times New Roman" w:cs="Times New Roman"/>
          <w:sz w:val="24"/>
          <w:szCs w:val="24"/>
        </w:rPr>
        <w:t>ed</w:t>
      </w:r>
      <w:r w:rsidRPr="0014526F">
        <w:rPr>
          <w:rFonts w:ascii="Times New Roman" w:hAnsi="Times New Roman" w:cs="Times New Roman"/>
          <w:sz w:val="24"/>
          <w:szCs w:val="24"/>
        </w:rPr>
        <w:t xml:space="preserve"> fund</w:t>
      </w:r>
      <w:r w:rsidR="0099359C" w:rsidRPr="0014526F">
        <w:rPr>
          <w:rFonts w:ascii="Times New Roman" w:hAnsi="Times New Roman" w:cs="Times New Roman"/>
          <w:sz w:val="24"/>
          <w:szCs w:val="24"/>
        </w:rPr>
        <w:t>s</w:t>
      </w:r>
      <w:r w:rsidRPr="0014526F">
        <w:rPr>
          <w:rFonts w:ascii="Times New Roman" w:hAnsi="Times New Roman" w:cs="Times New Roman"/>
          <w:sz w:val="24"/>
          <w:szCs w:val="24"/>
        </w:rPr>
        <w:t xml:space="preserve">, </w:t>
      </w:r>
      <w:r w:rsidR="0099359C" w:rsidRPr="0014526F">
        <w:rPr>
          <w:rFonts w:ascii="Times New Roman" w:hAnsi="Times New Roman" w:cs="Times New Roman"/>
          <w:sz w:val="24"/>
          <w:szCs w:val="24"/>
        </w:rPr>
        <w:t xml:space="preserve">and </w:t>
      </w:r>
      <w:r w:rsidRPr="0014526F">
        <w:rPr>
          <w:rFonts w:ascii="Times New Roman" w:hAnsi="Times New Roman" w:cs="Times New Roman"/>
          <w:sz w:val="24"/>
          <w:szCs w:val="24"/>
        </w:rPr>
        <w:t>adjusting</w:t>
      </w:r>
      <w:r w:rsidR="00D46D4F" w:rsidRPr="0014526F">
        <w:rPr>
          <w:rFonts w:ascii="Times New Roman" w:hAnsi="Times New Roman" w:cs="Times New Roman"/>
          <w:sz w:val="24"/>
          <w:szCs w:val="24"/>
        </w:rPr>
        <w:t xml:space="preserve"> the </w:t>
      </w:r>
      <w:r w:rsidR="00FA4D2A" w:rsidRPr="0014526F">
        <w:rPr>
          <w:rFonts w:ascii="Times New Roman" w:hAnsi="Times New Roman" w:cs="Times New Roman"/>
          <w:sz w:val="24"/>
          <w:szCs w:val="24"/>
        </w:rPr>
        <w:t xml:space="preserve">rate of employees’ contribution to </w:t>
      </w:r>
      <w:r w:rsidR="00E71FBB" w:rsidRPr="0014526F">
        <w:rPr>
          <w:rFonts w:ascii="Times New Roman" w:hAnsi="Times New Roman" w:cs="Times New Roman"/>
          <w:sz w:val="24"/>
          <w:szCs w:val="24"/>
        </w:rPr>
        <w:t>UEBMI premium</w:t>
      </w:r>
      <w:r w:rsidR="00FA4D2A" w:rsidRPr="0014526F">
        <w:rPr>
          <w:rFonts w:ascii="Times New Roman" w:hAnsi="Times New Roman" w:cs="Times New Roman"/>
          <w:sz w:val="24"/>
          <w:szCs w:val="24"/>
        </w:rPr>
        <w:t>s</w:t>
      </w:r>
      <w:r w:rsidR="00D46D4F" w:rsidRPr="0014526F">
        <w:rPr>
          <w:rFonts w:ascii="Times New Roman" w:hAnsi="Times New Roman" w:cs="Times New Roman"/>
          <w:sz w:val="24"/>
          <w:szCs w:val="24"/>
        </w:rPr>
        <w:t xml:space="preserve">, </w:t>
      </w:r>
      <w:r w:rsidR="00AE3236" w:rsidRPr="0014526F">
        <w:rPr>
          <w:rFonts w:ascii="Times New Roman" w:hAnsi="Times New Roman" w:cs="Times New Roman"/>
          <w:sz w:val="24"/>
          <w:szCs w:val="24"/>
        </w:rPr>
        <w:t>toward</w:t>
      </w:r>
      <w:r w:rsidRPr="0014526F">
        <w:rPr>
          <w:rFonts w:ascii="Times New Roman" w:hAnsi="Times New Roman" w:cs="Times New Roman"/>
          <w:sz w:val="24"/>
          <w:szCs w:val="24"/>
        </w:rPr>
        <w:t xml:space="preserve"> </w:t>
      </w:r>
      <w:r w:rsidR="00AE3236" w:rsidRPr="0014526F">
        <w:rPr>
          <w:rFonts w:ascii="Times New Roman" w:hAnsi="Times New Roman" w:cs="Times New Roman"/>
          <w:sz w:val="24"/>
          <w:szCs w:val="24"/>
        </w:rPr>
        <w:t xml:space="preserve">gradually </w:t>
      </w:r>
      <w:r w:rsidRPr="0014526F">
        <w:rPr>
          <w:rFonts w:ascii="Times New Roman" w:hAnsi="Times New Roman" w:cs="Times New Roman"/>
          <w:sz w:val="24"/>
          <w:szCs w:val="24"/>
        </w:rPr>
        <w:t>establish</w:t>
      </w:r>
      <w:r w:rsidR="00AE3236" w:rsidRPr="0014526F">
        <w:rPr>
          <w:rFonts w:ascii="Times New Roman" w:hAnsi="Times New Roman" w:cs="Times New Roman"/>
          <w:sz w:val="24"/>
          <w:szCs w:val="24"/>
        </w:rPr>
        <w:t xml:space="preserve">ing </w:t>
      </w:r>
      <w:r w:rsidRPr="0014526F">
        <w:rPr>
          <w:rFonts w:ascii="Times New Roman" w:hAnsi="Times New Roman" w:cs="Times New Roman"/>
          <w:sz w:val="24"/>
          <w:szCs w:val="24"/>
        </w:rPr>
        <w:t>a multi-channel</w:t>
      </w:r>
      <w:r w:rsidR="00AE3236" w:rsidRPr="0014526F">
        <w:rPr>
          <w:rFonts w:ascii="Times New Roman" w:hAnsi="Times New Roman" w:cs="Times New Roman"/>
          <w:sz w:val="24"/>
          <w:szCs w:val="24"/>
        </w:rPr>
        <w:t xml:space="preserve"> LTCI </w:t>
      </w:r>
      <w:r w:rsidRPr="0014526F">
        <w:rPr>
          <w:rFonts w:ascii="Times New Roman" w:hAnsi="Times New Roman" w:cs="Times New Roman"/>
          <w:sz w:val="24"/>
          <w:szCs w:val="24"/>
        </w:rPr>
        <w:t>financing mechanism with mutual assistance and shared responsibility</w:t>
      </w:r>
      <w:r w:rsidR="00AE3236" w:rsidRPr="0014526F">
        <w:rPr>
          <w:rFonts w:ascii="Times New Roman" w:hAnsi="Times New Roman" w:cs="Times New Roman"/>
          <w:sz w:val="24"/>
          <w:szCs w:val="24"/>
        </w:rPr>
        <w:t xml:space="preserve"> among stakeholders</w:t>
      </w:r>
      <w:r w:rsidRPr="0014526F">
        <w:rPr>
          <w:rFonts w:ascii="Times New Roman" w:hAnsi="Times New Roman" w:cs="Times New Roman"/>
          <w:sz w:val="24"/>
          <w:szCs w:val="24"/>
        </w:rPr>
        <w:t>.</w:t>
      </w:r>
      <w:r w:rsidR="003F0B36" w:rsidRPr="0014526F">
        <w:rPr>
          <w:rFonts w:ascii="Times New Roman" w:hAnsi="Times New Roman" w:cs="Times New Roman"/>
          <w:sz w:val="24"/>
          <w:szCs w:val="24"/>
        </w:rPr>
        <w:t xml:space="preserve"> LTCI f</w:t>
      </w:r>
      <w:r w:rsidR="00035B7A" w:rsidRPr="0014526F">
        <w:rPr>
          <w:rFonts w:ascii="Times New Roman" w:hAnsi="Times New Roman" w:cs="Times New Roman"/>
          <w:sz w:val="24"/>
          <w:szCs w:val="24"/>
        </w:rPr>
        <w:t>undraisin</w:t>
      </w:r>
      <w:r w:rsidR="00175038" w:rsidRPr="0014526F">
        <w:rPr>
          <w:rFonts w:ascii="Times New Roman" w:hAnsi="Times New Roman" w:cs="Times New Roman"/>
          <w:sz w:val="24"/>
          <w:szCs w:val="24"/>
        </w:rPr>
        <w:t xml:space="preserve">g goals and standards </w:t>
      </w:r>
      <w:r w:rsidR="00C12DFD" w:rsidRPr="0014526F">
        <w:rPr>
          <w:rFonts w:ascii="Times New Roman" w:hAnsi="Times New Roman" w:cs="Times New Roman"/>
          <w:sz w:val="24"/>
          <w:szCs w:val="24"/>
        </w:rPr>
        <w:t>should be</w:t>
      </w:r>
      <w:r w:rsidR="00035B7A" w:rsidRPr="0014526F">
        <w:rPr>
          <w:rFonts w:ascii="Times New Roman" w:hAnsi="Times New Roman" w:cs="Times New Roman"/>
          <w:sz w:val="24"/>
          <w:szCs w:val="24"/>
        </w:rPr>
        <w:t xml:space="preserve"> reasonably determined </w:t>
      </w:r>
      <w:r w:rsidR="00175038" w:rsidRPr="0014526F">
        <w:rPr>
          <w:rFonts w:ascii="Times New Roman" w:hAnsi="Times New Roman" w:cs="Times New Roman"/>
          <w:sz w:val="24"/>
          <w:szCs w:val="24"/>
        </w:rPr>
        <w:t>following</w:t>
      </w:r>
      <w:r w:rsidR="00035B7A" w:rsidRPr="0014526F">
        <w:rPr>
          <w:rFonts w:ascii="Times New Roman" w:hAnsi="Times New Roman" w:cs="Times New Roman"/>
          <w:sz w:val="24"/>
          <w:szCs w:val="24"/>
        </w:rPr>
        <w:t xml:space="preserve"> the </w:t>
      </w:r>
      <w:r w:rsidR="00595E93" w:rsidRPr="0014526F">
        <w:rPr>
          <w:rFonts w:ascii="Times New Roman" w:hAnsi="Times New Roman" w:cs="Times New Roman"/>
          <w:sz w:val="24"/>
          <w:szCs w:val="24"/>
        </w:rPr>
        <w:t xml:space="preserve">general </w:t>
      </w:r>
      <w:r w:rsidR="00035B7A" w:rsidRPr="0014526F">
        <w:rPr>
          <w:rFonts w:ascii="Times New Roman" w:hAnsi="Times New Roman" w:cs="Times New Roman"/>
          <w:sz w:val="24"/>
          <w:szCs w:val="24"/>
        </w:rPr>
        <w:t>principle of</w:t>
      </w:r>
      <w:r w:rsidR="00175038" w:rsidRPr="0014526F">
        <w:rPr>
          <w:rFonts w:ascii="Times New Roman" w:hAnsi="Times New Roman" w:cs="Times New Roman"/>
          <w:sz w:val="24"/>
          <w:szCs w:val="24"/>
        </w:rPr>
        <w:t xml:space="preserve"> “</w:t>
      </w:r>
      <w:r w:rsidR="00035B7A" w:rsidRPr="0014526F">
        <w:rPr>
          <w:rFonts w:ascii="Times New Roman" w:hAnsi="Times New Roman" w:cs="Times New Roman"/>
          <w:sz w:val="24"/>
          <w:szCs w:val="24"/>
        </w:rPr>
        <w:t>balanc</w:t>
      </w:r>
      <w:r w:rsidR="003E10EB" w:rsidRPr="0014526F">
        <w:rPr>
          <w:rFonts w:ascii="Times New Roman" w:hAnsi="Times New Roman" w:cs="Times New Roman"/>
          <w:sz w:val="24"/>
          <w:szCs w:val="24"/>
        </w:rPr>
        <w:t xml:space="preserve">ing revenues </w:t>
      </w:r>
      <w:r w:rsidR="00035B7A" w:rsidRPr="0014526F">
        <w:rPr>
          <w:rFonts w:ascii="Times New Roman" w:hAnsi="Times New Roman" w:cs="Times New Roman"/>
          <w:sz w:val="24"/>
          <w:szCs w:val="24"/>
        </w:rPr>
        <w:t xml:space="preserve">and </w:t>
      </w:r>
      <w:r w:rsidR="003E10EB" w:rsidRPr="0014526F">
        <w:rPr>
          <w:rFonts w:ascii="Times New Roman" w:hAnsi="Times New Roman" w:cs="Times New Roman"/>
          <w:sz w:val="24"/>
          <w:szCs w:val="24"/>
        </w:rPr>
        <w:t>expenses, with a small surplus maintained</w:t>
      </w:r>
      <w:r w:rsidR="00945823" w:rsidRPr="0014526F">
        <w:rPr>
          <w:rFonts w:ascii="Times New Roman" w:hAnsi="Times New Roman" w:cs="Times New Roman"/>
          <w:sz w:val="24"/>
          <w:szCs w:val="24"/>
        </w:rPr>
        <w:t>,</w:t>
      </w:r>
      <w:r w:rsidR="003E10EB" w:rsidRPr="0014526F">
        <w:rPr>
          <w:rFonts w:ascii="Times New Roman" w:hAnsi="Times New Roman" w:cs="Times New Roman"/>
          <w:sz w:val="24"/>
          <w:szCs w:val="24"/>
        </w:rPr>
        <w:t>”</w:t>
      </w:r>
      <w:r w:rsidR="00945823" w:rsidRPr="0014526F">
        <w:rPr>
          <w:rFonts w:ascii="Times New Roman" w:hAnsi="Times New Roman" w:cs="Times New Roman"/>
          <w:sz w:val="24"/>
          <w:szCs w:val="24"/>
        </w:rPr>
        <w:t xml:space="preserve"> based on local conditions and needs.</w:t>
      </w:r>
      <w:r w:rsidR="00CB418C" w:rsidRPr="0014526F">
        <w:rPr>
          <w:rFonts w:ascii="Times New Roman" w:hAnsi="Times New Roman" w:cs="Times New Roman"/>
          <w:sz w:val="24"/>
          <w:szCs w:val="24"/>
        </w:rPr>
        <w:t xml:space="preserve"> It is also suggested that a “dynamic financing mechanism” be established that is compatible with local economic and social development and </w:t>
      </w:r>
      <w:r w:rsidR="00AE3D43" w:rsidRPr="0014526F">
        <w:rPr>
          <w:rFonts w:ascii="Times New Roman" w:hAnsi="Times New Roman" w:cs="Times New Roman"/>
          <w:sz w:val="24"/>
          <w:szCs w:val="24"/>
        </w:rPr>
        <w:t xml:space="preserve">evolving needs for insurance </w:t>
      </w:r>
      <w:r w:rsidR="00CB418C" w:rsidRPr="0014526F">
        <w:rPr>
          <w:rFonts w:ascii="Times New Roman" w:hAnsi="Times New Roman" w:cs="Times New Roman"/>
          <w:sz w:val="24"/>
          <w:szCs w:val="24"/>
        </w:rPr>
        <w:t>coverage.</w:t>
      </w:r>
    </w:p>
    <w:p w14:paraId="25E7923E" w14:textId="11A131D8" w:rsidR="005C4A8C" w:rsidRPr="0014526F" w:rsidRDefault="004F476D" w:rsidP="00A752F4">
      <w:pPr>
        <w:pStyle w:val="ListParagraph"/>
        <w:numPr>
          <w:ilvl w:val="0"/>
          <w:numId w:val="8"/>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Payment</w:t>
      </w:r>
      <w:r w:rsidR="008335C6" w:rsidRPr="0014526F">
        <w:rPr>
          <w:rFonts w:ascii="Times New Roman" w:hAnsi="Times New Roman" w:cs="Times New Roman"/>
          <w:b/>
          <w:sz w:val="24"/>
          <w:szCs w:val="24"/>
        </w:rPr>
        <w:t xml:space="preserve"> for covered </w:t>
      </w:r>
      <w:r w:rsidRPr="0014526F">
        <w:rPr>
          <w:rFonts w:ascii="Times New Roman" w:hAnsi="Times New Roman" w:cs="Times New Roman"/>
          <w:b/>
          <w:sz w:val="24"/>
          <w:szCs w:val="24"/>
        </w:rPr>
        <w:t>benefits</w:t>
      </w:r>
      <w:r w:rsidR="00F0158D" w:rsidRPr="0014526F">
        <w:rPr>
          <w:rFonts w:ascii="Times New Roman" w:hAnsi="Times New Roman" w:cs="Times New Roman"/>
          <w:sz w:val="24"/>
          <w:szCs w:val="24"/>
        </w:rPr>
        <w:t>:</w:t>
      </w:r>
      <w:r w:rsidR="00A03EB7" w:rsidRPr="0014526F">
        <w:rPr>
          <w:rFonts w:ascii="Times New Roman" w:hAnsi="Times New Roman" w:cs="Times New Roman"/>
          <w:sz w:val="24"/>
          <w:szCs w:val="24"/>
        </w:rPr>
        <w:t xml:space="preserve"> </w:t>
      </w:r>
      <w:r w:rsidR="00027B6D" w:rsidRPr="0014526F">
        <w:rPr>
          <w:rFonts w:ascii="Times New Roman" w:hAnsi="Times New Roman" w:cs="Times New Roman"/>
          <w:sz w:val="24"/>
          <w:szCs w:val="24"/>
        </w:rPr>
        <w:t>LTCI</w:t>
      </w:r>
      <w:r w:rsidR="00D03560" w:rsidRPr="0014526F">
        <w:rPr>
          <w:rFonts w:ascii="Times New Roman" w:hAnsi="Times New Roman" w:cs="Times New Roman"/>
          <w:sz w:val="24"/>
          <w:szCs w:val="24"/>
        </w:rPr>
        <w:t xml:space="preserve"> reimbursement </w:t>
      </w:r>
      <w:r w:rsidR="00027B6D" w:rsidRPr="0014526F">
        <w:rPr>
          <w:rFonts w:ascii="Times New Roman" w:hAnsi="Times New Roman" w:cs="Times New Roman"/>
          <w:sz w:val="24"/>
          <w:szCs w:val="24"/>
        </w:rPr>
        <w:t>for qualified long-term care expenses</w:t>
      </w:r>
      <w:r w:rsidR="00A03EB7" w:rsidRPr="0014526F">
        <w:rPr>
          <w:rFonts w:ascii="Times New Roman" w:hAnsi="Times New Roman" w:cs="Times New Roman"/>
          <w:sz w:val="24"/>
          <w:szCs w:val="24"/>
        </w:rPr>
        <w:t xml:space="preserve"> should vary according to </w:t>
      </w:r>
      <w:r w:rsidRPr="0014526F">
        <w:rPr>
          <w:rFonts w:ascii="Times New Roman" w:hAnsi="Times New Roman" w:cs="Times New Roman"/>
          <w:sz w:val="24"/>
          <w:szCs w:val="24"/>
        </w:rPr>
        <w:t xml:space="preserve">the </w:t>
      </w:r>
      <w:r w:rsidR="00A03EB7" w:rsidRPr="0014526F">
        <w:rPr>
          <w:rFonts w:ascii="Times New Roman" w:hAnsi="Times New Roman" w:cs="Times New Roman"/>
          <w:sz w:val="24"/>
          <w:szCs w:val="24"/>
        </w:rPr>
        <w:t>level</w:t>
      </w:r>
      <w:r w:rsidRPr="0014526F">
        <w:rPr>
          <w:rFonts w:ascii="Times New Roman" w:hAnsi="Times New Roman" w:cs="Times New Roman"/>
          <w:sz w:val="24"/>
          <w:szCs w:val="24"/>
        </w:rPr>
        <w:t xml:space="preserve"> </w:t>
      </w:r>
      <w:r w:rsidR="00A03EB7" w:rsidRPr="0014526F">
        <w:rPr>
          <w:rFonts w:ascii="Times New Roman" w:hAnsi="Times New Roman" w:cs="Times New Roman"/>
          <w:sz w:val="24"/>
          <w:szCs w:val="24"/>
        </w:rPr>
        <w:t xml:space="preserve">of care and </w:t>
      </w:r>
      <w:r w:rsidRPr="0014526F">
        <w:rPr>
          <w:rFonts w:ascii="Times New Roman" w:hAnsi="Times New Roman" w:cs="Times New Roman"/>
          <w:sz w:val="24"/>
          <w:szCs w:val="24"/>
        </w:rPr>
        <w:t xml:space="preserve">type of </w:t>
      </w:r>
      <w:r w:rsidR="00A03EB7" w:rsidRPr="0014526F">
        <w:rPr>
          <w:rFonts w:ascii="Times New Roman" w:hAnsi="Times New Roman" w:cs="Times New Roman"/>
          <w:sz w:val="24"/>
          <w:szCs w:val="24"/>
        </w:rPr>
        <w:t>service</w:t>
      </w:r>
      <w:r w:rsidRPr="0014526F">
        <w:rPr>
          <w:rFonts w:ascii="Times New Roman" w:hAnsi="Times New Roman" w:cs="Times New Roman"/>
          <w:sz w:val="24"/>
          <w:szCs w:val="24"/>
        </w:rPr>
        <w:t>s provided</w:t>
      </w:r>
      <w:r w:rsidR="00D03560" w:rsidRPr="0014526F">
        <w:rPr>
          <w:rFonts w:ascii="Times New Roman" w:hAnsi="Times New Roman" w:cs="Times New Roman"/>
          <w:sz w:val="24"/>
          <w:szCs w:val="24"/>
        </w:rPr>
        <w:t>. In</w:t>
      </w:r>
      <w:r w:rsidRPr="0014526F">
        <w:rPr>
          <w:rFonts w:ascii="Times New Roman" w:hAnsi="Times New Roman" w:cs="Times New Roman"/>
          <w:sz w:val="24"/>
          <w:szCs w:val="24"/>
        </w:rPr>
        <w:t xml:space="preserve"> general</w:t>
      </w:r>
      <w:r w:rsidR="00D03560" w:rsidRPr="0014526F">
        <w:rPr>
          <w:rFonts w:ascii="Times New Roman" w:hAnsi="Times New Roman" w:cs="Times New Roman"/>
          <w:sz w:val="24"/>
          <w:szCs w:val="24"/>
        </w:rPr>
        <w:t xml:space="preserve">, reimbursement rate </w:t>
      </w:r>
      <w:r w:rsidRPr="0014526F">
        <w:rPr>
          <w:rFonts w:ascii="Times New Roman" w:hAnsi="Times New Roman" w:cs="Times New Roman"/>
          <w:sz w:val="24"/>
          <w:szCs w:val="24"/>
        </w:rPr>
        <w:t xml:space="preserve">should </w:t>
      </w:r>
      <w:r w:rsidR="00A03EB7" w:rsidRPr="0014526F">
        <w:rPr>
          <w:rFonts w:ascii="Times New Roman" w:hAnsi="Times New Roman" w:cs="Times New Roman"/>
          <w:sz w:val="24"/>
          <w:szCs w:val="24"/>
        </w:rPr>
        <w:t xml:space="preserve">be </w:t>
      </w:r>
      <w:r w:rsidR="00027B6D" w:rsidRPr="0014526F">
        <w:rPr>
          <w:rFonts w:ascii="Times New Roman" w:hAnsi="Times New Roman" w:cs="Times New Roman"/>
          <w:sz w:val="24"/>
          <w:szCs w:val="24"/>
        </w:rPr>
        <w:t>controlled</w:t>
      </w:r>
      <w:r w:rsidR="00A03EB7" w:rsidRPr="0014526F">
        <w:rPr>
          <w:rFonts w:ascii="Times New Roman" w:hAnsi="Times New Roman" w:cs="Times New Roman"/>
          <w:sz w:val="24"/>
          <w:szCs w:val="24"/>
        </w:rPr>
        <w:t xml:space="preserve"> </w:t>
      </w:r>
      <w:r w:rsidR="00027B6D" w:rsidRPr="0014526F">
        <w:rPr>
          <w:rFonts w:ascii="Times New Roman" w:hAnsi="Times New Roman" w:cs="Times New Roman"/>
          <w:sz w:val="24"/>
          <w:szCs w:val="24"/>
        </w:rPr>
        <w:t>at around</w:t>
      </w:r>
      <w:r w:rsidR="00D03560" w:rsidRPr="0014526F">
        <w:rPr>
          <w:rFonts w:ascii="Times New Roman" w:hAnsi="Times New Roman" w:cs="Times New Roman"/>
          <w:sz w:val="24"/>
          <w:szCs w:val="24"/>
        </w:rPr>
        <w:t xml:space="preserve"> </w:t>
      </w:r>
      <w:r w:rsidR="00027B6D" w:rsidRPr="0014526F">
        <w:rPr>
          <w:rFonts w:ascii="Times New Roman" w:hAnsi="Times New Roman" w:cs="Times New Roman"/>
          <w:sz w:val="24"/>
          <w:szCs w:val="24"/>
        </w:rPr>
        <w:t>70%</w:t>
      </w:r>
      <w:r w:rsidR="00D03560" w:rsidRPr="0014526F">
        <w:rPr>
          <w:rFonts w:ascii="Times New Roman" w:hAnsi="Times New Roman" w:cs="Times New Roman"/>
          <w:sz w:val="24"/>
          <w:szCs w:val="24"/>
        </w:rPr>
        <w:t xml:space="preserve"> of allowable costs</w:t>
      </w:r>
      <w:r w:rsidR="00F0158D" w:rsidRPr="0014526F">
        <w:rPr>
          <w:rFonts w:ascii="Times New Roman" w:hAnsi="Times New Roman" w:cs="Times New Roman"/>
          <w:sz w:val="24"/>
          <w:szCs w:val="24"/>
        </w:rPr>
        <w:t>.</w:t>
      </w:r>
      <w:r w:rsidR="00D03560" w:rsidRPr="0014526F">
        <w:rPr>
          <w:rFonts w:ascii="Times New Roman" w:hAnsi="Times New Roman" w:cs="Times New Roman"/>
          <w:sz w:val="24"/>
          <w:szCs w:val="24"/>
        </w:rPr>
        <w:t xml:space="preserve"> </w:t>
      </w:r>
      <w:r w:rsidR="00D03560" w:rsidRPr="0014526F">
        <w:rPr>
          <w:rFonts w:ascii="Times New Roman" w:hAnsi="Times New Roman" w:cs="Times New Roman"/>
          <w:sz w:val="24"/>
          <w:szCs w:val="24"/>
        </w:rPr>
        <w:lastRenderedPageBreak/>
        <w:t>Specific requirements and payment rates are to be determined by individual pilot cities.</w:t>
      </w:r>
    </w:p>
    <w:p w14:paraId="5A5C0CBA" w14:textId="25BD5DDF" w:rsidR="00664C8E" w:rsidRPr="0014526F" w:rsidRDefault="00664C8E"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T</w:t>
      </w:r>
      <w:r w:rsidR="00010F94" w:rsidRPr="0014526F">
        <w:rPr>
          <w:rFonts w:ascii="Times New Roman" w:hAnsi="Times New Roman" w:cs="Times New Roman"/>
          <w:sz w:val="24"/>
          <w:szCs w:val="24"/>
        </w:rPr>
        <w:t xml:space="preserve">he </w:t>
      </w:r>
      <w:r w:rsidR="00010F94" w:rsidRPr="0014526F">
        <w:rPr>
          <w:rFonts w:ascii="Times New Roman" w:hAnsi="Times New Roman" w:cs="Times New Roman"/>
          <w:i/>
          <w:sz w:val="24"/>
          <w:szCs w:val="24"/>
        </w:rPr>
        <w:t>Guiding Opinions</w:t>
      </w:r>
      <w:r w:rsidR="00010F94"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made </w:t>
      </w:r>
      <w:r w:rsidR="00FF3B3E" w:rsidRPr="0014526F">
        <w:rPr>
          <w:rFonts w:ascii="Times New Roman" w:hAnsi="Times New Roman" w:cs="Times New Roman"/>
          <w:sz w:val="24"/>
          <w:szCs w:val="24"/>
        </w:rPr>
        <w:t xml:space="preserve">recommendations </w:t>
      </w:r>
      <w:proofErr w:type="gramStart"/>
      <w:r w:rsidR="00FF3B3E" w:rsidRPr="0014526F">
        <w:rPr>
          <w:rFonts w:ascii="Times New Roman" w:hAnsi="Times New Roman" w:cs="Times New Roman"/>
          <w:sz w:val="24"/>
          <w:szCs w:val="24"/>
        </w:rPr>
        <w:t>with regard to</w:t>
      </w:r>
      <w:proofErr w:type="gramEnd"/>
      <w:r w:rsidR="00FF3B3E" w:rsidRPr="0014526F">
        <w:rPr>
          <w:rFonts w:ascii="Times New Roman" w:hAnsi="Times New Roman" w:cs="Times New Roman"/>
          <w:sz w:val="24"/>
          <w:szCs w:val="24"/>
        </w:rPr>
        <w:t xml:space="preserve"> </w:t>
      </w:r>
      <w:r w:rsidRPr="0014526F">
        <w:rPr>
          <w:rFonts w:ascii="Times New Roman" w:hAnsi="Times New Roman" w:cs="Times New Roman"/>
          <w:sz w:val="24"/>
          <w:szCs w:val="24"/>
        </w:rPr>
        <w:t>LTCI management</w:t>
      </w:r>
      <w:r w:rsidR="00FA31E2" w:rsidRPr="0014526F">
        <w:rPr>
          <w:rFonts w:ascii="Times New Roman" w:hAnsi="Times New Roman" w:cs="Times New Roman"/>
          <w:sz w:val="24"/>
          <w:szCs w:val="24"/>
        </w:rPr>
        <w:t>, with key points highlighted below.</w:t>
      </w:r>
    </w:p>
    <w:p w14:paraId="597A4CE1" w14:textId="054CEDB3" w:rsidR="00DD5179" w:rsidRPr="0014526F" w:rsidRDefault="00FF3B3E" w:rsidP="00A752F4">
      <w:pPr>
        <w:pStyle w:val="ListParagraph"/>
        <w:numPr>
          <w:ilvl w:val="0"/>
          <w:numId w:val="9"/>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Fund management</w:t>
      </w:r>
      <w:r w:rsidRPr="0014526F">
        <w:rPr>
          <w:rFonts w:ascii="Times New Roman" w:hAnsi="Times New Roman" w:cs="Times New Roman"/>
          <w:sz w:val="24"/>
          <w:szCs w:val="24"/>
        </w:rPr>
        <w:t xml:space="preserve">: </w:t>
      </w:r>
      <w:r w:rsidR="003E7CBF" w:rsidRPr="0014526F">
        <w:rPr>
          <w:rFonts w:ascii="Times New Roman" w:hAnsi="Times New Roman" w:cs="Times New Roman"/>
          <w:sz w:val="24"/>
          <w:szCs w:val="24"/>
        </w:rPr>
        <w:t>LTCI fund</w:t>
      </w:r>
      <w:r w:rsidR="00DD5179" w:rsidRPr="0014526F">
        <w:rPr>
          <w:rFonts w:ascii="Times New Roman" w:hAnsi="Times New Roman" w:cs="Times New Roman"/>
          <w:sz w:val="24"/>
          <w:szCs w:val="24"/>
        </w:rPr>
        <w:t xml:space="preserve"> </w:t>
      </w:r>
      <w:r w:rsidR="0062278E" w:rsidRPr="0014526F">
        <w:rPr>
          <w:rFonts w:ascii="Times New Roman" w:hAnsi="Times New Roman" w:cs="Times New Roman"/>
          <w:sz w:val="24"/>
          <w:szCs w:val="24"/>
        </w:rPr>
        <w:t>should be</w:t>
      </w:r>
      <w:r w:rsidR="003E7CBF" w:rsidRPr="0014526F">
        <w:rPr>
          <w:rFonts w:ascii="Times New Roman" w:hAnsi="Times New Roman" w:cs="Times New Roman"/>
          <w:sz w:val="24"/>
          <w:szCs w:val="24"/>
        </w:rPr>
        <w:t xml:space="preserve"> </w:t>
      </w:r>
      <w:r w:rsidR="00DD5179" w:rsidRPr="0014526F">
        <w:rPr>
          <w:rFonts w:ascii="Times New Roman" w:hAnsi="Times New Roman" w:cs="Times New Roman"/>
          <w:sz w:val="24"/>
          <w:szCs w:val="24"/>
        </w:rPr>
        <w:t xml:space="preserve">earmarked for its intended purpose </w:t>
      </w:r>
      <w:r w:rsidR="0062278E" w:rsidRPr="0014526F">
        <w:rPr>
          <w:rFonts w:ascii="Times New Roman" w:hAnsi="Times New Roman" w:cs="Times New Roman"/>
          <w:sz w:val="24"/>
          <w:szCs w:val="24"/>
        </w:rPr>
        <w:t>and</w:t>
      </w:r>
      <w:r w:rsidR="00DD5179" w:rsidRPr="0014526F">
        <w:rPr>
          <w:rFonts w:ascii="Times New Roman" w:hAnsi="Times New Roman" w:cs="Times New Roman"/>
          <w:sz w:val="24"/>
          <w:szCs w:val="24"/>
        </w:rPr>
        <w:t xml:space="preserve"> managed separately from funds for other existing social insurance programs (e.g., medical care</w:t>
      </w:r>
      <w:r w:rsidRPr="0014526F">
        <w:rPr>
          <w:rFonts w:ascii="Times New Roman" w:hAnsi="Times New Roman" w:cs="Times New Roman"/>
          <w:sz w:val="24"/>
          <w:szCs w:val="24"/>
        </w:rPr>
        <w:t>, pension</w:t>
      </w:r>
      <w:r w:rsidR="00DD5179" w:rsidRPr="0014526F">
        <w:rPr>
          <w:rFonts w:ascii="Times New Roman" w:hAnsi="Times New Roman" w:cs="Times New Roman"/>
          <w:sz w:val="24"/>
          <w:szCs w:val="24"/>
        </w:rPr>
        <w:t>).</w:t>
      </w:r>
    </w:p>
    <w:p w14:paraId="1286046E" w14:textId="30AD0A69" w:rsidR="00FF3B3E" w:rsidRPr="0014526F" w:rsidRDefault="00FF3B3E" w:rsidP="00A752F4">
      <w:pPr>
        <w:pStyle w:val="ListParagraph"/>
        <w:numPr>
          <w:ilvl w:val="0"/>
          <w:numId w:val="9"/>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Service management</w:t>
      </w:r>
      <w:r w:rsidRPr="0014526F">
        <w:rPr>
          <w:rFonts w:ascii="Times New Roman" w:hAnsi="Times New Roman" w:cs="Times New Roman"/>
          <w:sz w:val="24"/>
          <w:szCs w:val="24"/>
        </w:rPr>
        <w:t>: LTCI should establish and improve system</w:t>
      </w:r>
      <w:r w:rsidR="00E7709A" w:rsidRPr="0014526F">
        <w:rPr>
          <w:rFonts w:ascii="Times New Roman" w:hAnsi="Times New Roman" w:cs="Times New Roman"/>
          <w:sz w:val="24"/>
          <w:szCs w:val="24"/>
        </w:rPr>
        <w:t>s</w:t>
      </w:r>
      <w:r w:rsidRPr="0014526F">
        <w:rPr>
          <w:rFonts w:ascii="Times New Roman" w:hAnsi="Times New Roman" w:cs="Times New Roman"/>
          <w:sz w:val="24"/>
          <w:szCs w:val="24"/>
        </w:rPr>
        <w:t xml:space="preserve"> of </w:t>
      </w:r>
      <w:r w:rsidR="00693F17" w:rsidRPr="0014526F">
        <w:rPr>
          <w:rFonts w:ascii="Times New Roman" w:hAnsi="Times New Roman" w:cs="Times New Roman"/>
          <w:sz w:val="24"/>
          <w:szCs w:val="24"/>
        </w:rPr>
        <w:t xml:space="preserve">contractual </w:t>
      </w:r>
      <w:r w:rsidRPr="0014526F">
        <w:rPr>
          <w:rFonts w:ascii="Times New Roman" w:hAnsi="Times New Roman" w:cs="Times New Roman"/>
          <w:sz w:val="24"/>
          <w:szCs w:val="24"/>
        </w:rPr>
        <w:t>management</w:t>
      </w:r>
      <w:r w:rsidR="002E071E" w:rsidRPr="0014526F">
        <w:rPr>
          <w:rFonts w:ascii="Times New Roman" w:hAnsi="Times New Roman" w:cs="Times New Roman"/>
          <w:sz w:val="24"/>
          <w:szCs w:val="24"/>
        </w:rPr>
        <w:t xml:space="preserve">, </w:t>
      </w:r>
      <w:r w:rsidRPr="0014526F">
        <w:rPr>
          <w:rFonts w:ascii="Times New Roman" w:hAnsi="Times New Roman" w:cs="Times New Roman"/>
          <w:sz w:val="24"/>
          <w:szCs w:val="24"/>
        </w:rPr>
        <w:t>supervision</w:t>
      </w:r>
      <w:r w:rsidR="002E071E" w:rsidRPr="0014526F">
        <w:rPr>
          <w:rFonts w:ascii="Times New Roman" w:hAnsi="Times New Roman" w:cs="Times New Roman"/>
          <w:sz w:val="24"/>
          <w:szCs w:val="24"/>
        </w:rPr>
        <w:t xml:space="preserve">, </w:t>
      </w:r>
      <w:r w:rsidRPr="0014526F">
        <w:rPr>
          <w:rFonts w:ascii="Times New Roman" w:hAnsi="Times New Roman" w:cs="Times New Roman"/>
          <w:sz w:val="24"/>
          <w:szCs w:val="24"/>
        </w:rPr>
        <w:t>and auditing</w:t>
      </w:r>
      <w:r w:rsidR="002E071E"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of service </w:t>
      </w:r>
      <w:r w:rsidR="002E071E" w:rsidRPr="0014526F">
        <w:rPr>
          <w:rFonts w:ascii="Times New Roman" w:hAnsi="Times New Roman" w:cs="Times New Roman"/>
          <w:sz w:val="24"/>
          <w:szCs w:val="24"/>
        </w:rPr>
        <w:t>providers; specify</w:t>
      </w:r>
      <w:r w:rsidRPr="0014526F">
        <w:rPr>
          <w:rFonts w:ascii="Times New Roman" w:hAnsi="Times New Roman" w:cs="Times New Roman"/>
          <w:sz w:val="24"/>
          <w:szCs w:val="24"/>
        </w:rPr>
        <w:t xml:space="preserve"> technical management </w:t>
      </w:r>
      <w:r w:rsidR="002E071E" w:rsidRPr="0014526F">
        <w:rPr>
          <w:rFonts w:ascii="Times New Roman" w:hAnsi="Times New Roman" w:cs="Times New Roman"/>
          <w:sz w:val="24"/>
          <w:szCs w:val="24"/>
        </w:rPr>
        <w:t xml:space="preserve">protocols regarding service provision, </w:t>
      </w:r>
      <w:r w:rsidRPr="0014526F">
        <w:rPr>
          <w:rFonts w:ascii="Times New Roman" w:hAnsi="Times New Roman" w:cs="Times New Roman"/>
          <w:sz w:val="24"/>
          <w:szCs w:val="24"/>
        </w:rPr>
        <w:t>standards</w:t>
      </w:r>
      <w:r w:rsidR="002E071E" w:rsidRPr="0014526F">
        <w:rPr>
          <w:rFonts w:ascii="Times New Roman" w:hAnsi="Times New Roman" w:cs="Times New Roman"/>
          <w:sz w:val="24"/>
          <w:szCs w:val="24"/>
        </w:rPr>
        <w:t xml:space="preserve">, </w:t>
      </w:r>
      <w:r w:rsidRPr="0014526F">
        <w:rPr>
          <w:rFonts w:ascii="Times New Roman" w:hAnsi="Times New Roman" w:cs="Times New Roman"/>
          <w:sz w:val="24"/>
          <w:szCs w:val="24"/>
        </w:rPr>
        <w:t>and</w:t>
      </w:r>
      <w:r w:rsidR="002E071E"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quality </w:t>
      </w:r>
      <w:r w:rsidR="002E071E" w:rsidRPr="0014526F">
        <w:rPr>
          <w:rFonts w:ascii="Times New Roman" w:hAnsi="Times New Roman" w:cs="Times New Roman"/>
          <w:sz w:val="24"/>
          <w:szCs w:val="24"/>
        </w:rPr>
        <w:t xml:space="preserve">rating; </w:t>
      </w:r>
      <w:r w:rsidRPr="0014526F">
        <w:rPr>
          <w:rFonts w:ascii="Times New Roman" w:hAnsi="Times New Roman" w:cs="Times New Roman"/>
          <w:sz w:val="24"/>
          <w:szCs w:val="24"/>
        </w:rPr>
        <w:t xml:space="preserve">establish </w:t>
      </w:r>
      <w:r w:rsidR="00B65EDA" w:rsidRPr="0014526F">
        <w:rPr>
          <w:rFonts w:ascii="Times New Roman" w:hAnsi="Times New Roman" w:cs="Times New Roman"/>
          <w:sz w:val="24"/>
          <w:szCs w:val="24"/>
        </w:rPr>
        <w:t xml:space="preserve">standards for </w:t>
      </w:r>
      <w:r w:rsidRPr="0014526F">
        <w:rPr>
          <w:rFonts w:ascii="Times New Roman" w:hAnsi="Times New Roman" w:cs="Times New Roman"/>
          <w:sz w:val="24"/>
          <w:szCs w:val="24"/>
        </w:rPr>
        <w:t xml:space="preserve">needs </w:t>
      </w:r>
      <w:r w:rsidR="00B65EDA" w:rsidRPr="0014526F">
        <w:rPr>
          <w:rFonts w:ascii="Times New Roman" w:hAnsi="Times New Roman" w:cs="Times New Roman"/>
          <w:sz w:val="24"/>
          <w:szCs w:val="24"/>
        </w:rPr>
        <w:t xml:space="preserve">assessment, classification, </w:t>
      </w:r>
      <w:r w:rsidRPr="0014526F">
        <w:rPr>
          <w:rFonts w:ascii="Times New Roman" w:hAnsi="Times New Roman" w:cs="Times New Roman"/>
          <w:sz w:val="24"/>
          <w:szCs w:val="24"/>
        </w:rPr>
        <w:t>and</w:t>
      </w:r>
      <w:r w:rsidR="00B65EDA" w:rsidRPr="0014526F">
        <w:rPr>
          <w:rFonts w:ascii="Times New Roman" w:hAnsi="Times New Roman" w:cs="Times New Roman"/>
          <w:sz w:val="24"/>
          <w:szCs w:val="24"/>
        </w:rPr>
        <w:t xml:space="preserve"> certification; </w:t>
      </w:r>
      <w:r w:rsidRPr="0014526F">
        <w:rPr>
          <w:rFonts w:ascii="Times New Roman" w:hAnsi="Times New Roman" w:cs="Times New Roman"/>
          <w:sz w:val="24"/>
          <w:szCs w:val="24"/>
        </w:rPr>
        <w:t>formulate management measures</w:t>
      </w:r>
      <w:r w:rsidR="00B65EDA" w:rsidRPr="0014526F">
        <w:rPr>
          <w:rFonts w:ascii="Times New Roman" w:hAnsi="Times New Roman" w:cs="Times New Roman"/>
          <w:sz w:val="24"/>
          <w:szCs w:val="24"/>
        </w:rPr>
        <w:t xml:space="preserve"> regarding the </w:t>
      </w:r>
      <w:r w:rsidRPr="0014526F">
        <w:rPr>
          <w:rFonts w:ascii="Times New Roman" w:hAnsi="Times New Roman" w:cs="Times New Roman"/>
          <w:sz w:val="24"/>
          <w:szCs w:val="24"/>
        </w:rPr>
        <w:t>application</w:t>
      </w:r>
      <w:r w:rsidR="00B65EDA" w:rsidRPr="0014526F">
        <w:rPr>
          <w:rFonts w:ascii="Times New Roman" w:hAnsi="Times New Roman" w:cs="Times New Roman"/>
          <w:sz w:val="24"/>
          <w:szCs w:val="24"/>
        </w:rPr>
        <w:t>, qualification, and disqualification for benefits; e</w:t>
      </w:r>
      <w:r w:rsidRPr="0014526F">
        <w:rPr>
          <w:rFonts w:ascii="Times New Roman" w:hAnsi="Times New Roman" w:cs="Times New Roman"/>
          <w:sz w:val="24"/>
          <w:szCs w:val="24"/>
        </w:rPr>
        <w:t xml:space="preserve">xplore the introduction of third-party regulatory mechanisms to </w:t>
      </w:r>
      <w:r w:rsidR="00E16DEF" w:rsidRPr="0014526F">
        <w:rPr>
          <w:rFonts w:ascii="Times New Roman" w:hAnsi="Times New Roman" w:cs="Times New Roman"/>
          <w:sz w:val="24"/>
          <w:szCs w:val="24"/>
        </w:rPr>
        <w:t>enhance</w:t>
      </w:r>
      <w:r w:rsidRPr="0014526F">
        <w:rPr>
          <w:rFonts w:ascii="Times New Roman" w:hAnsi="Times New Roman" w:cs="Times New Roman"/>
          <w:sz w:val="24"/>
          <w:szCs w:val="24"/>
        </w:rPr>
        <w:t xml:space="preserve"> </w:t>
      </w:r>
      <w:r w:rsidR="00DA72CE" w:rsidRPr="0014526F">
        <w:rPr>
          <w:rFonts w:ascii="Times New Roman" w:hAnsi="Times New Roman" w:cs="Times New Roman"/>
          <w:sz w:val="24"/>
          <w:szCs w:val="24"/>
        </w:rPr>
        <w:t xml:space="preserve">supervision </w:t>
      </w:r>
      <w:r w:rsidR="00E16DEF" w:rsidRPr="0014526F">
        <w:rPr>
          <w:rFonts w:ascii="Times New Roman" w:hAnsi="Times New Roman" w:cs="Times New Roman"/>
          <w:sz w:val="24"/>
          <w:szCs w:val="24"/>
        </w:rPr>
        <w:t xml:space="preserve">over the use of </w:t>
      </w:r>
      <w:r w:rsidRPr="0014526F">
        <w:rPr>
          <w:rFonts w:ascii="Times New Roman" w:hAnsi="Times New Roman" w:cs="Times New Roman"/>
          <w:sz w:val="24"/>
          <w:szCs w:val="24"/>
        </w:rPr>
        <w:t>service</w:t>
      </w:r>
      <w:r w:rsidR="00E16DEF" w:rsidRPr="0014526F">
        <w:rPr>
          <w:rFonts w:ascii="Times New Roman" w:hAnsi="Times New Roman" w:cs="Times New Roman"/>
          <w:sz w:val="24"/>
          <w:szCs w:val="24"/>
        </w:rPr>
        <w:t>s and insurance funds; s</w:t>
      </w:r>
      <w:r w:rsidRPr="0014526F">
        <w:rPr>
          <w:rFonts w:ascii="Times New Roman" w:hAnsi="Times New Roman" w:cs="Times New Roman"/>
          <w:sz w:val="24"/>
          <w:szCs w:val="24"/>
        </w:rPr>
        <w:t>trengthen cost control</w:t>
      </w:r>
      <w:r w:rsidR="00E16DEF" w:rsidRPr="0014526F">
        <w:rPr>
          <w:rFonts w:ascii="Times New Roman" w:hAnsi="Times New Roman" w:cs="Times New Roman"/>
          <w:sz w:val="24"/>
          <w:szCs w:val="24"/>
        </w:rPr>
        <w:t xml:space="preserve"> and </w:t>
      </w:r>
      <w:r w:rsidRPr="0014526F">
        <w:rPr>
          <w:rFonts w:ascii="Times New Roman" w:hAnsi="Times New Roman" w:cs="Times New Roman"/>
          <w:sz w:val="24"/>
          <w:szCs w:val="24"/>
        </w:rPr>
        <w:t>budget management</w:t>
      </w:r>
      <w:r w:rsidR="00E16DEF"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and explore </w:t>
      </w:r>
      <w:r w:rsidR="00E16DEF" w:rsidRPr="0014526F">
        <w:rPr>
          <w:rFonts w:ascii="Times New Roman" w:hAnsi="Times New Roman" w:cs="Times New Roman"/>
          <w:sz w:val="24"/>
          <w:szCs w:val="24"/>
        </w:rPr>
        <w:t xml:space="preserve">suitable </w:t>
      </w:r>
      <w:r w:rsidRPr="0014526F">
        <w:rPr>
          <w:rFonts w:ascii="Times New Roman" w:hAnsi="Times New Roman" w:cs="Times New Roman"/>
          <w:sz w:val="24"/>
          <w:szCs w:val="24"/>
        </w:rPr>
        <w:t>payment methods.</w:t>
      </w:r>
    </w:p>
    <w:p w14:paraId="45411CC1" w14:textId="0220DB94" w:rsidR="00651A93" w:rsidRPr="0014526F" w:rsidRDefault="00651A93" w:rsidP="00A752F4">
      <w:pPr>
        <w:pStyle w:val="ListParagraph"/>
        <w:numPr>
          <w:ilvl w:val="0"/>
          <w:numId w:val="9"/>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Operation</w:t>
      </w:r>
      <w:r w:rsidR="003461E0" w:rsidRPr="0014526F">
        <w:rPr>
          <w:rFonts w:ascii="Times New Roman" w:hAnsi="Times New Roman" w:cs="Times New Roman"/>
          <w:b/>
          <w:sz w:val="24"/>
          <w:szCs w:val="24"/>
        </w:rPr>
        <w:t xml:space="preserve">s </w:t>
      </w:r>
      <w:r w:rsidRPr="0014526F">
        <w:rPr>
          <w:rFonts w:ascii="Times New Roman" w:hAnsi="Times New Roman" w:cs="Times New Roman"/>
          <w:b/>
          <w:sz w:val="24"/>
          <w:szCs w:val="24"/>
        </w:rPr>
        <w:t>management</w:t>
      </w:r>
      <w:r w:rsidR="00D327A2" w:rsidRPr="0014526F">
        <w:rPr>
          <w:rFonts w:ascii="Times New Roman" w:hAnsi="Times New Roman" w:cs="Times New Roman"/>
          <w:sz w:val="24"/>
          <w:szCs w:val="24"/>
        </w:rPr>
        <w:t>:</w:t>
      </w:r>
      <w:r w:rsidR="00FA31E2" w:rsidRPr="0014526F">
        <w:rPr>
          <w:rFonts w:ascii="Times New Roman" w:hAnsi="Times New Roman" w:cs="Times New Roman"/>
          <w:sz w:val="24"/>
          <w:szCs w:val="24"/>
        </w:rPr>
        <w:t xml:space="preserve"> </w:t>
      </w:r>
      <w:r w:rsidR="006C4C90" w:rsidRPr="0014526F">
        <w:rPr>
          <w:rFonts w:ascii="Times New Roman" w:hAnsi="Times New Roman" w:cs="Times New Roman"/>
          <w:sz w:val="24"/>
          <w:szCs w:val="24"/>
        </w:rPr>
        <w:t>Pilot cities</w:t>
      </w:r>
      <w:r w:rsidR="000274E9" w:rsidRPr="0014526F">
        <w:rPr>
          <w:rFonts w:ascii="Times New Roman" w:hAnsi="Times New Roman" w:cs="Times New Roman"/>
          <w:sz w:val="24"/>
          <w:szCs w:val="24"/>
        </w:rPr>
        <w:t xml:space="preserve"> should </w:t>
      </w:r>
      <w:r w:rsidR="00FA31E2" w:rsidRPr="0014526F">
        <w:rPr>
          <w:rFonts w:ascii="Times New Roman" w:hAnsi="Times New Roman" w:cs="Times New Roman"/>
          <w:sz w:val="24"/>
          <w:szCs w:val="24"/>
        </w:rPr>
        <w:t>s</w:t>
      </w:r>
      <w:r w:rsidRPr="0014526F">
        <w:rPr>
          <w:rFonts w:ascii="Times New Roman" w:hAnsi="Times New Roman" w:cs="Times New Roman"/>
          <w:sz w:val="24"/>
          <w:szCs w:val="24"/>
        </w:rPr>
        <w:t xml:space="preserve">trengthen the capacity building of </w:t>
      </w:r>
      <w:r w:rsidR="006C4C90" w:rsidRPr="0014526F">
        <w:rPr>
          <w:rFonts w:ascii="Times New Roman" w:hAnsi="Times New Roman" w:cs="Times New Roman"/>
          <w:sz w:val="24"/>
          <w:szCs w:val="24"/>
        </w:rPr>
        <w:t xml:space="preserve">LTCI </w:t>
      </w:r>
      <w:r w:rsidRPr="0014526F">
        <w:rPr>
          <w:rFonts w:ascii="Times New Roman" w:hAnsi="Times New Roman" w:cs="Times New Roman"/>
          <w:sz w:val="24"/>
          <w:szCs w:val="24"/>
        </w:rPr>
        <w:t xml:space="preserve">management services, </w:t>
      </w:r>
      <w:r w:rsidR="00C928EF" w:rsidRPr="0014526F">
        <w:rPr>
          <w:rFonts w:ascii="Times New Roman" w:hAnsi="Times New Roman" w:cs="Times New Roman"/>
          <w:sz w:val="24"/>
          <w:szCs w:val="24"/>
        </w:rPr>
        <w:t>formalize</w:t>
      </w:r>
      <w:r w:rsidRPr="0014526F">
        <w:rPr>
          <w:rFonts w:ascii="Times New Roman" w:hAnsi="Times New Roman" w:cs="Times New Roman"/>
          <w:sz w:val="24"/>
          <w:szCs w:val="24"/>
        </w:rPr>
        <w:t xml:space="preserve"> institutional </w:t>
      </w:r>
      <w:r w:rsidR="00C928EF" w:rsidRPr="0014526F">
        <w:rPr>
          <w:rFonts w:ascii="Times New Roman" w:hAnsi="Times New Roman" w:cs="Times New Roman"/>
          <w:sz w:val="24"/>
          <w:szCs w:val="24"/>
        </w:rPr>
        <w:t xml:space="preserve">setup and </w:t>
      </w:r>
      <w:r w:rsidRPr="0014526F">
        <w:rPr>
          <w:rFonts w:ascii="Times New Roman" w:hAnsi="Times New Roman" w:cs="Times New Roman"/>
          <w:sz w:val="24"/>
          <w:szCs w:val="24"/>
        </w:rPr>
        <w:t xml:space="preserve">functions, actively coordinate </w:t>
      </w:r>
      <w:r w:rsidR="006C4C90" w:rsidRPr="0014526F">
        <w:rPr>
          <w:rFonts w:ascii="Times New Roman" w:hAnsi="Times New Roman" w:cs="Times New Roman"/>
          <w:sz w:val="24"/>
          <w:szCs w:val="24"/>
        </w:rPr>
        <w:t>personnel</w:t>
      </w:r>
      <w:r w:rsidRPr="0014526F">
        <w:rPr>
          <w:rFonts w:ascii="Times New Roman" w:hAnsi="Times New Roman" w:cs="Times New Roman"/>
          <w:sz w:val="24"/>
          <w:szCs w:val="24"/>
        </w:rPr>
        <w:t xml:space="preserve"> allocation, and accelerate the</w:t>
      </w:r>
      <w:r w:rsidR="00F354FD" w:rsidRPr="0014526F">
        <w:rPr>
          <w:rFonts w:ascii="Times New Roman" w:hAnsi="Times New Roman" w:cs="Times New Roman"/>
          <w:sz w:val="24"/>
          <w:szCs w:val="24"/>
        </w:rPr>
        <w:t xml:space="preserve"> </w:t>
      </w:r>
      <w:r w:rsidRPr="0014526F">
        <w:rPr>
          <w:rFonts w:ascii="Times New Roman" w:hAnsi="Times New Roman" w:cs="Times New Roman"/>
          <w:sz w:val="24"/>
          <w:szCs w:val="24"/>
        </w:rPr>
        <w:t>construction of information systems.</w:t>
      </w:r>
      <w:r w:rsidR="006C4C90" w:rsidRPr="0014526F">
        <w:rPr>
          <w:rFonts w:ascii="Times New Roman" w:hAnsi="Times New Roman" w:cs="Times New Roman"/>
          <w:sz w:val="24"/>
          <w:szCs w:val="24"/>
        </w:rPr>
        <w:t xml:space="preserve"> They should f</w:t>
      </w:r>
      <w:r w:rsidRPr="0014526F">
        <w:rPr>
          <w:rFonts w:ascii="Times New Roman" w:hAnsi="Times New Roman" w:cs="Times New Roman"/>
          <w:sz w:val="24"/>
          <w:szCs w:val="24"/>
        </w:rPr>
        <w:t xml:space="preserve">ormulate </w:t>
      </w:r>
      <w:r w:rsidR="000A19EC" w:rsidRPr="0014526F">
        <w:rPr>
          <w:rFonts w:ascii="Times New Roman" w:hAnsi="Times New Roman" w:cs="Times New Roman"/>
          <w:sz w:val="24"/>
          <w:szCs w:val="24"/>
        </w:rPr>
        <w:t>procedures of LTCI operation</w:t>
      </w:r>
      <w:r w:rsidR="003904D0" w:rsidRPr="0014526F">
        <w:rPr>
          <w:rFonts w:ascii="Times New Roman" w:hAnsi="Times New Roman" w:cs="Times New Roman"/>
          <w:sz w:val="24"/>
          <w:szCs w:val="24"/>
        </w:rPr>
        <w:t>s</w:t>
      </w:r>
      <w:r w:rsidR="000A19EC"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optimize service processes, clarify relevant standards, and innovate management service mechanisms. Social insurance agencies </w:t>
      </w:r>
      <w:r w:rsidR="003904D0" w:rsidRPr="0014526F">
        <w:rPr>
          <w:rFonts w:ascii="Times New Roman" w:hAnsi="Times New Roman" w:cs="Times New Roman"/>
          <w:sz w:val="24"/>
          <w:szCs w:val="24"/>
        </w:rPr>
        <w:t>may</w:t>
      </w:r>
      <w:r w:rsidRPr="0014526F">
        <w:rPr>
          <w:rFonts w:ascii="Times New Roman" w:hAnsi="Times New Roman" w:cs="Times New Roman"/>
          <w:sz w:val="24"/>
          <w:szCs w:val="24"/>
        </w:rPr>
        <w:t xml:space="preserve"> explore various implementation paths and methods such as </w:t>
      </w:r>
      <w:r w:rsidR="00521AC8" w:rsidRPr="0014526F">
        <w:rPr>
          <w:rFonts w:ascii="Times New Roman" w:hAnsi="Times New Roman" w:cs="Times New Roman"/>
          <w:sz w:val="24"/>
          <w:szCs w:val="24"/>
        </w:rPr>
        <w:t>entrusted</w:t>
      </w:r>
      <w:r w:rsidRPr="0014526F">
        <w:rPr>
          <w:rFonts w:ascii="Times New Roman" w:hAnsi="Times New Roman" w:cs="Times New Roman"/>
          <w:sz w:val="24"/>
          <w:szCs w:val="24"/>
        </w:rPr>
        <w:t xml:space="preserve"> management</w:t>
      </w:r>
      <w:r w:rsidR="000D35F2" w:rsidRPr="0014526F">
        <w:rPr>
          <w:rFonts w:ascii="Times New Roman" w:hAnsi="Times New Roman" w:cs="Times New Roman"/>
          <w:sz w:val="24"/>
          <w:szCs w:val="24"/>
        </w:rPr>
        <w:t xml:space="preserve"> and </w:t>
      </w:r>
      <w:r w:rsidRPr="0014526F">
        <w:rPr>
          <w:rFonts w:ascii="Times New Roman" w:hAnsi="Times New Roman" w:cs="Times New Roman"/>
          <w:sz w:val="24"/>
          <w:szCs w:val="24"/>
        </w:rPr>
        <w:t>purchas</w:t>
      </w:r>
      <w:r w:rsidR="00521AC8" w:rsidRPr="0014526F">
        <w:rPr>
          <w:rFonts w:ascii="Times New Roman" w:hAnsi="Times New Roman" w:cs="Times New Roman"/>
          <w:sz w:val="24"/>
          <w:szCs w:val="24"/>
        </w:rPr>
        <w:t>ing</w:t>
      </w:r>
      <w:r w:rsidR="000D35F2" w:rsidRPr="0014526F">
        <w:rPr>
          <w:rFonts w:ascii="Times New Roman" w:hAnsi="Times New Roman" w:cs="Times New Roman"/>
          <w:sz w:val="24"/>
          <w:szCs w:val="24"/>
        </w:rPr>
        <w:t xml:space="preserve"> or commissioning </w:t>
      </w:r>
      <w:r w:rsidRPr="0014526F">
        <w:rPr>
          <w:rFonts w:ascii="Times New Roman" w:hAnsi="Times New Roman" w:cs="Times New Roman"/>
          <w:sz w:val="24"/>
          <w:szCs w:val="24"/>
        </w:rPr>
        <w:t>services and products.</w:t>
      </w:r>
      <w:r w:rsidR="000D35F2" w:rsidRPr="0014526F">
        <w:rPr>
          <w:rFonts w:ascii="Times New Roman" w:hAnsi="Times New Roman" w:cs="Times New Roman"/>
          <w:sz w:val="24"/>
          <w:szCs w:val="24"/>
        </w:rPr>
        <w:t xml:space="preserve"> </w:t>
      </w:r>
      <w:r w:rsidRPr="0014526F">
        <w:rPr>
          <w:rFonts w:ascii="Times New Roman" w:hAnsi="Times New Roman" w:cs="Times New Roman"/>
          <w:sz w:val="24"/>
          <w:szCs w:val="24"/>
        </w:rPr>
        <w:t>Under the premise of ensuring the safe</w:t>
      </w:r>
      <w:r w:rsidR="007F7408" w:rsidRPr="0014526F">
        <w:rPr>
          <w:rFonts w:ascii="Times New Roman" w:hAnsi="Times New Roman" w:cs="Times New Roman"/>
          <w:sz w:val="24"/>
          <w:szCs w:val="24"/>
        </w:rPr>
        <w:t>ty</w:t>
      </w:r>
      <w:r w:rsidRPr="0014526F">
        <w:rPr>
          <w:rFonts w:ascii="Times New Roman" w:hAnsi="Times New Roman" w:cs="Times New Roman"/>
          <w:sz w:val="24"/>
          <w:szCs w:val="24"/>
        </w:rPr>
        <w:t xml:space="preserve"> and effective monitoring of</w:t>
      </w:r>
      <w:r w:rsidR="00EF6F8B" w:rsidRPr="0014526F">
        <w:rPr>
          <w:rFonts w:ascii="Times New Roman" w:hAnsi="Times New Roman" w:cs="Times New Roman"/>
          <w:sz w:val="24"/>
          <w:szCs w:val="24"/>
        </w:rPr>
        <w:t xml:space="preserve"> insurance </w:t>
      </w:r>
      <w:r w:rsidRPr="0014526F">
        <w:rPr>
          <w:rFonts w:ascii="Times New Roman" w:hAnsi="Times New Roman" w:cs="Times New Roman"/>
          <w:sz w:val="24"/>
          <w:szCs w:val="24"/>
        </w:rPr>
        <w:t>funds,</w:t>
      </w:r>
      <w:r w:rsidR="00EF6F8B" w:rsidRPr="0014526F">
        <w:rPr>
          <w:rFonts w:ascii="Times New Roman" w:hAnsi="Times New Roman" w:cs="Times New Roman"/>
          <w:sz w:val="24"/>
          <w:szCs w:val="24"/>
        </w:rPr>
        <w:t xml:space="preserve"> pilot cities</w:t>
      </w:r>
      <w:r w:rsidRPr="0014526F">
        <w:rPr>
          <w:rFonts w:ascii="Times New Roman" w:hAnsi="Times New Roman" w:cs="Times New Roman"/>
          <w:sz w:val="24"/>
          <w:szCs w:val="24"/>
        </w:rPr>
        <w:t xml:space="preserve"> </w:t>
      </w:r>
      <w:r w:rsidR="00EF6F8B" w:rsidRPr="0014526F">
        <w:rPr>
          <w:rFonts w:ascii="Times New Roman" w:hAnsi="Times New Roman" w:cs="Times New Roman"/>
          <w:sz w:val="24"/>
          <w:szCs w:val="24"/>
        </w:rPr>
        <w:t xml:space="preserve">are encouraged to </w:t>
      </w:r>
      <w:r w:rsidRPr="0014526F">
        <w:rPr>
          <w:rFonts w:ascii="Times New Roman" w:hAnsi="Times New Roman" w:cs="Times New Roman"/>
          <w:sz w:val="24"/>
          <w:szCs w:val="24"/>
        </w:rPr>
        <w:t xml:space="preserve">actively </w:t>
      </w:r>
      <w:r w:rsidR="00EF6F8B" w:rsidRPr="0014526F">
        <w:rPr>
          <w:rFonts w:ascii="Times New Roman" w:hAnsi="Times New Roman" w:cs="Times New Roman"/>
          <w:sz w:val="24"/>
          <w:szCs w:val="24"/>
        </w:rPr>
        <w:t xml:space="preserve">engage </w:t>
      </w:r>
      <w:r w:rsidRPr="0014526F">
        <w:rPr>
          <w:rFonts w:ascii="Times New Roman" w:hAnsi="Times New Roman" w:cs="Times New Roman"/>
          <w:sz w:val="24"/>
          <w:szCs w:val="24"/>
        </w:rPr>
        <w:t>various social forces such as qualified commercial insurance</w:t>
      </w:r>
      <w:r w:rsidR="00EF6F8B" w:rsidRPr="0014526F">
        <w:rPr>
          <w:rFonts w:ascii="Times New Roman" w:hAnsi="Times New Roman" w:cs="Times New Roman"/>
          <w:sz w:val="24"/>
          <w:szCs w:val="24"/>
        </w:rPr>
        <w:t xml:space="preserve"> companies to help improve</w:t>
      </w:r>
      <w:r w:rsidRPr="0014526F">
        <w:rPr>
          <w:rFonts w:ascii="Times New Roman" w:hAnsi="Times New Roman" w:cs="Times New Roman"/>
          <w:sz w:val="24"/>
          <w:szCs w:val="24"/>
        </w:rPr>
        <w:t xml:space="preserve"> management service</w:t>
      </w:r>
      <w:r w:rsidR="00EF6F8B" w:rsidRPr="0014526F">
        <w:rPr>
          <w:rFonts w:ascii="Times New Roman" w:hAnsi="Times New Roman" w:cs="Times New Roman"/>
          <w:sz w:val="24"/>
          <w:szCs w:val="24"/>
        </w:rPr>
        <w:t xml:space="preserve"> capacity</w:t>
      </w:r>
      <w:r w:rsidRPr="0014526F">
        <w:rPr>
          <w:rFonts w:ascii="Times New Roman" w:hAnsi="Times New Roman" w:cs="Times New Roman"/>
          <w:sz w:val="24"/>
          <w:szCs w:val="24"/>
        </w:rPr>
        <w:t>.</w:t>
      </w:r>
      <w:r w:rsidR="00EF6F8B" w:rsidRPr="0014526F">
        <w:rPr>
          <w:rFonts w:ascii="Times New Roman" w:hAnsi="Times New Roman" w:cs="Times New Roman"/>
          <w:sz w:val="24"/>
          <w:szCs w:val="24"/>
        </w:rPr>
        <w:t xml:space="preserve"> They should </w:t>
      </w:r>
      <w:r w:rsidR="00E70000" w:rsidRPr="0014526F">
        <w:rPr>
          <w:rFonts w:ascii="Times New Roman" w:hAnsi="Times New Roman" w:cs="Times New Roman"/>
          <w:sz w:val="24"/>
          <w:szCs w:val="24"/>
        </w:rPr>
        <w:t>strengthen</w:t>
      </w:r>
      <w:r w:rsidRPr="0014526F">
        <w:rPr>
          <w:rFonts w:ascii="Times New Roman" w:hAnsi="Times New Roman" w:cs="Times New Roman"/>
          <w:sz w:val="24"/>
          <w:szCs w:val="24"/>
        </w:rPr>
        <w:t xml:space="preserve"> the construction of information network systems</w:t>
      </w:r>
      <w:r w:rsidR="00E70000" w:rsidRPr="0014526F">
        <w:rPr>
          <w:rFonts w:ascii="Times New Roman" w:hAnsi="Times New Roman" w:cs="Times New Roman"/>
          <w:sz w:val="24"/>
          <w:szCs w:val="24"/>
        </w:rPr>
        <w:t xml:space="preserve"> to </w:t>
      </w:r>
      <w:r w:rsidRPr="0014526F">
        <w:rPr>
          <w:rFonts w:ascii="Times New Roman" w:hAnsi="Times New Roman" w:cs="Times New Roman"/>
          <w:sz w:val="24"/>
          <w:szCs w:val="24"/>
        </w:rPr>
        <w:t xml:space="preserve">gradually realize information sharing and interconnection </w:t>
      </w:r>
      <w:r w:rsidR="00E70000" w:rsidRPr="0014526F">
        <w:rPr>
          <w:rFonts w:ascii="Times New Roman" w:hAnsi="Times New Roman" w:cs="Times New Roman"/>
          <w:sz w:val="24"/>
          <w:szCs w:val="24"/>
        </w:rPr>
        <w:t xml:space="preserve">with </w:t>
      </w:r>
      <w:r w:rsidRPr="0014526F">
        <w:rPr>
          <w:rFonts w:ascii="Times New Roman" w:hAnsi="Times New Roman" w:cs="Times New Roman"/>
          <w:sz w:val="24"/>
          <w:szCs w:val="24"/>
        </w:rPr>
        <w:t xml:space="preserve">information platforms </w:t>
      </w:r>
      <w:r w:rsidR="00686577" w:rsidRPr="0014526F">
        <w:rPr>
          <w:rFonts w:ascii="Times New Roman" w:hAnsi="Times New Roman" w:cs="Times New Roman"/>
          <w:sz w:val="24"/>
          <w:szCs w:val="24"/>
        </w:rPr>
        <w:t>for</w:t>
      </w:r>
      <w:r w:rsidR="00E70000" w:rsidRPr="0014526F">
        <w:rPr>
          <w:rFonts w:ascii="Times New Roman" w:hAnsi="Times New Roman" w:cs="Times New Roman"/>
          <w:sz w:val="24"/>
          <w:szCs w:val="24"/>
        </w:rPr>
        <w:t xml:space="preserve"> nursing facilities</w:t>
      </w:r>
      <w:r w:rsidRPr="0014526F">
        <w:rPr>
          <w:rFonts w:ascii="Times New Roman" w:hAnsi="Times New Roman" w:cs="Times New Roman"/>
          <w:sz w:val="24"/>
          <w:szCs w:val="24"/>
        </w:rPr>
        <w:t>, medical and health</w:t>
      </w:r>
      <w:r w:rsidR="00686577" w:rsidRPr="0014526F">
        <w:rPr>
          <w:rFonts w:ascii="Times New Roman" w:hAnsi="Times New Roman" w:cs="Times New Roman"/>
          <w:sz w:val="24"/>
          <w:szCs w:val="24"/>
        </w:rPr>
        <w:t xml:space="preserve"> care</w:t>
      </w:r>
      <w:r w:rsidRPr="0014526F">
        <w:rPr>
          <w:rFonts w:ascii="Times New Roman" w:hAnsi="Times New Roman" w:cs="Times New Roman"/>
          <w:sz w:val="24"/>
          <w:szCs w:val="24"/>
        </w:rPr>
        <w:t xml:space="preserve"> institutions, and other </w:t>
      </w:r>
      <w:r w:rsidR="00686577" w:rsidRPr="0014526F">
        <w:rPr>
          <w:rFonts w:ascii="Times New Roman" w:hAnsi="Times New Roman" w:cs="Times New Roman"/>
          <w:sz w:val="24"/>
          <w:szCs w:val="24"/>
        </w:rPr>
        <w:t xml:space="preserve">allied </w:t>
      </w:r>
      <w:r w:rsidRPr="0014526F">
        <w:rPr>
          <w:rFonts w:ascii="Times New Roman" w:hAnsi="Times New Roman" w:cs="Times New Roman"/>
          <w:sz w:val="24"/>
          <w:szCs w:val="24"/>
        </w:rPr>
        <w:t>sectors.</w:t>
      </w:r>
    </w:p>
    <w:p w14:paraId="3BF366E2" w14:textId="0976F239" w:rsidR="00301776" w:rsidRPr="0014526F" w:rsidRDefault="00301776"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 xml:space="preserve">In addition, the </w:t>
      </w:r>
      <w:r w:rsidRPr="0014526F">
        <w:rPr>
          <w:rFonts w:ascii="Times New Roman" w:hAnsi="Times New Roman" w:cs="Times New Roman"/>
          <w:i/>
          <w:sz w:val="24"/>
          <w:szCs w:val="24"/>
        </w:rPr>
        <w:t>Guiding Opinions</w:t>
      </w:r>
      <w:r w:rsidRPr="0014526F">
        <w:rPr>
          <w:rFonts w:ascii="Times New Roman" w:hAnsi="Times New Roman" w:cs="Times New Roman"/>
          <w:sz w:val="24"/>
          <w:szCs w:val="24"/>
        </w:rPr>
        <w:t xml:space="preserve"> suggested </w:t>
      </w:r>
      <w:proofErr w:type="gramStart"/>
      <w:r w:rsidR="00195B67" w:rsidRPr="0014526F">
        <w:rPr>
          <w:rFonts w:ascii="Times New Roman" w:hAnsi="Times New Roman" w:cs="Times New Roman"/>
          <w:sz w:val="24"/>
          <w:szCs w:val="24"/>
        </w:rPr>
        <w:t>a number of</w:t>
      </w:r>
      <w:proofErr w:type="gramEnd"/>
      <w:r w:rsidRPr="0014526F">
        <w:rPr>
          <w:rFonts w:ascii="Times New Roman" w:hAnsi="Times New Roman" w:cs="Times New Roman"/>
          <w:sz w:val="24"/>
          <w:szCs w:val="24"/>
        </w:rPr>
        <w:t xml:space="preserve"> </w:t>
      </w:r>
      <w:r w:rsidR="006C1ADB" w:rsidRPr="0014526F">
        <w:rPr>
          <w:rFonts w:ascii="Times New Roman" w:hAnsi="Times New Roman" w:cs="Times New Roman"/>
          <w:sz w:val="24"/>
          <w:szCs w:val="24"/>
        </w:rPr>
        <w:t xml:space="preserve">supportive </w:t>
      </w:r>
      <w:r w:rsidRPr="0014526F">
        <w:rPr>
          <w:rFonts w:ascii="Times New Roman" w:hAnsi="Times New Roman" w:cs="Times New Roman"/>
          <w:sz w:val="24"/>
          <w:szCs w:val="24"/>
        </w:rPr>
        <w:t xml:space="preserve">measures </w:t>
      </w:r>
      <w:r w:rsidR="0036120E" w:rsidRPr="0014526F">
        <w:rPr>
          <w:rFonts w:ascii="Times New Roman" w:hAnsi="Times New Roman" w:cs="Times New Roman"/>
          <w:sz w:val="24"/>
          <w:szCs w:val="24"/>
        </w:rPr>
        <w:t>for LTCI implementation, highlighted below.</w:t>
      </w:r>
    </w:p>
    <w:p w14:paraId="59BEDAF2" w14:textId="2A40A4EC" w:rsidR="00301776" w:rsidRPr="0014526F" w:rsidRDefault="0036120E" w:rsidP="00A752F4">
      <w:pPr>
        <w:pStyle w:val="ListParagraph"/>
        <w:numPr>
          <w:ilvl w:val="0"/>
          <w:numId w:val="10"/>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Coordinat</w:t>
      </w:r>
      <w:r w:rsidR="00214648" w:rsidRPr="0014526F">
        <w:rPr>
          <w:rFonts w:ascii="Times New Roman" w:hAnsi="Times New Roman" w:cs="Times New Roman"/>
          <w:b/>
          <w:sz w:val="24"/>
          <w:szCs w:val="24"/>
        </w:rPr>
        <w:t>ing</w:t>
      </w:r>
      <w:r w:rsidRPr="0014526F">
        <w:rPr>
          <w:rFonts w:ascii="Times New Roman" w:hAnsi="Times New Roman" w:cs="Times New Roman"/>
          <w:b/>
          <w:sz w:val="24"/>
          <w:szCs w:val="24"/>
        </w:rPr>
        <w:t xml:space="preserve"> with other social insurance systems</w:t>
      </w:r>
      <w:r w:rsidRPr="0014526F">
        <w:rPr>
          <w:rFonts w:ascii="Times New Roman" w:hAnsi="Times New Roman" w:cs="Times New Roman"/>
          <w:sz w:val="24"/>
          <w:szCs w:val="24"/>
        </w:rPr>
        <w:t>: LTCI</w:t>
      </w:r>
      <w:r w:rsidR="00B26936" w:rsidRPr="0014526F">
        <w:rPr>
          <w:rFonts w:ascii="Times New Roman" w:hAnsi="Times New Roman" w:cs="Times New Roman"/>
          <w:sz w:val="24"/>
          <w:szCs w:val="24"/>
        </w:rPr>
        <w:t xml:space="preserve"> </w:t>
      </w:r>
      <w:r w:rsidR="00E075FA" w:rsidRPr="0014526F">
        <w:rPr>
          <w:rFonts w:ascii="Times New Roman" w:hAnsi="Times New Roman" w:cs="Times New Roman"/>
          <w:sz w:val="24"/>
          <w:szCs w:val="24"/>
        </w:rPr>
        <w:t>shall</w:t>
      </w:r>
      <w:r w:rsidR="00B26936" w:rsidRPr="0014526F">
        <w:rPr>
          <w:rFonts w:ascii="Times New Roman" w:hAnsi="Times New Roman" w:cs="Times New Roman"/>
          <w:sz w:val="24"/>
          <w:szCs w:val="24"/>
        </w:rPr>
        <w:t xml:space="preserve"> coordinate with other social insurance systems in policies and management </w:t>
      </w:r>
      <w:proofErr w:type="gramStart"/>
      <w:r w:rsidR="00B26936" w:rsidRPr="0014526F">
        <w:rPr>
          <w:rFonts w:ascii="Times New Roman" w:hAnsi="Times New Roman" w:cs="Times New Roman"/>
          <w:sz w:val="24"/>
          <w:szCs w:val="24"/>
        </w:rPr>
        <w:t>with regard to</w:t>
      </w:r>
      <w:proofErr w:type="gramEnd"/>
      <w:r w:rsidR="00B26936" w:rsidRPr="0014526F">
        <w:rPr>
          <w:rFonts w:ascii="Times New Roman" w:hAnsi="Times New Roman" w:cs="Times New Roman"/>
          <w:sz w:val="24"/>
          <w:szCs w:val="24"/>
        </w:rPr>
        <w:t xml:space="preserve"> fundraising and benefits</w:t>
      </w:r>
      <w:r w:rsidR="00585D39" w:rsidRPr="0014526F">
        <w:rPr>
          <w:rFonts w:ascii="Times New Roman" w:hAnsi="Times New Roman" w:cs="Times New Roman"/>
          <w:sz w:val="24"/>
          <w:szCs w:val="24"/>
        </w:rPr>
        <w:t xml:space="preserve">. LTCI </w:t>
      </w:r>
      <w:r w:rsidR="00301776" w:rsidRPr="0014526F">
        <w:rPr>
          <w:rFonts w:ascii="Times New Roman" w:hAnsi="Times New Roman" w:cs="Times New Roman"/>
          <w:sz w:val="24"/>
          <w:szCs w:val="24"/>
        </w:rPr>
        <w:t xml:space="preserve">shall </w:t>
      </w:r>
      <w:r w:rsidR="006673E5" w:rsidRPr="0014526F">
        <w:rPr>
          <w:rFonts w:ascii="Times New Roman" w:hAnsi="Times New Roman" w:cs="Times New Roman"/>
          <w:sz w:val="24"/>
          <w:szCs w:val="24"/>
        </w:rPr>
        <w:t>not</w:t>
      </w:r>
      <w:r w:rsidR="00301776" w:rsidRPr="0014526F">
        <w:rPr>
          <w:rFonts w:ascii="Times New Roman" w:hAnsi="Times New Roman" w:cs="Times New Roman"/>
          <w:sz w:val="24"/>
          <w:szCs w:val="24"/>
        </w:rPr>
        <w:t xml:space="preserve"> </w:t>
      </w:r>
      <w:r w:rsidR="00585D39" w:rsidRPr="0014526F">
        <w:rPr>
          <w:rFonts w:ascii="Times New Roman" w:hAnsi="Times New Roman" w:cs="Times New Roman"/>
          <w:sz w:val="24"/>
          <w:szCs w:val="24"/>
        </w:rPr>
        <w:t>pay</w:t>
      </w:r>
      <w:r w:rsidR="00301776" w:rsidRPr="0014526F">
        <w:rPr>
          <w:rFonts w:ascii="Times New Roman" w:hAnsi="Times New Roman" w:cs="Times New Roman"/>
          <w:sz w:val="24"/>
          <w:szCs w:val="24"/>
        </w:rPr>
        <w:t xml:space="preserve"> for </w:t>
      </w:r>
      <w:r w:rsidR="00585D39" w:rsidRPr="0014526F">
        <w:rPr>
          <w:rFonts w:ascii="Times New Roman" w:hAnsi="Times New Roman" w:cs="Times New Roman"/>
          <w:sz w:val="24"/>
          <w:szCs w:val="24"/>
        </w:rPr>
        <w:t>services</w:t>
      </w:r>
      <w:r w:rsidR="00301776" w:rsidRPr="0014526F">
        <w:rPr>
          <w:rFonts w:ascii="Times New Roman" w:hAnsi="Times New Roman" w:cs="Times New Roman"/>
          <w:sz w:val="24"/>
          <w:szCs w:val="24"/>
        </w:rPr>
        <w:t xml:space="preserve"> </w:t>
      </w:r>
      <w:r w:rsidR="00585D39" w:rsidRPr="0014526F">
        <w:rPr>
          <w:rFonts w:ascii="Times New Roman" w:hAnsi="Times New Roman" w:cs="Times New Roman"/>
          <w:sz w:val="24"/>
          <w:szCs w:val="24"/>
        </w:rPr>
        <w:t xml:space="preserve">that are already covered under other existing </w:t>
      </w:r>
      <w:r w:rsidR="00301776" w:rsidRPr="0014526F">
        <w:rPr>
          <w:rFonts w:ascii="Times New Roman" w:hAnsi="Times New Roman" w:cs="Times New Roman"/>
          <w:sz w:val="24"/>
          <w:szCs w:val="24"/>
        </w:rPr>
        <w:t xml:space="preserve">social </w:t>
      </w:r>
      <w:r w:rsidR="00585D39" w:rsidRPr="0014526F">
        <w:rPr>
          <w:rFonts w:ascii="Times New Roman" w:hAnsi="Times New Roman" w:cs="Times New Roman"/>
          <w:sz w:val="24"/>
          <w:szCs w:val="24"/>
        </w:rPr>
        <w:t xml:space="preserve">insurance </w:t>
      </w:r>
      <w:r w:rsidR="00301776" w:rsidRPr="0014526F">
        <w:rPr>
          <w:rFonts w:ascii="Times New Roman" w:hAnsi="Times New Roman" w:cs="Times New Roman"/>
          <w:sz w:val="24"/>
          <w:szCs w:val="24"/>
        </w:rPr>
        <w:t>system</w:t>
      </w:r>
      <w:r w:rsidR="00585D39" w:rsidRPr="0014526F">
        <w:rPr>
          <w:rFonts w:ascii="Times New Roman" w:hAnsi="Times New Roman" w:cs="Times New Roman"/>
          <w:sz w:val="24"/>
          <w:szCs w:val="24"/>
        </w:rPr>
        <w:t xml:space="preserve">s </w:t>
      </w:r>
      <w:proofErr w:type="gramStart"/>
      <w:r w:rsidR="00301776" w:rsidRPr="0014526F">
        <w:rPr>
          <w:rFonts w:ascii="Times New Roman" w:hAnsi="Times New Roman" w:cs="Times New Roman"/>
          <w:sz w:val="24"/>
          <w:szCs w:val="24"/>
        </w:rPr>
        <w:t>so as to</w:t>
      </w:r>
      <w:proofErr w:type="gramEnd"/>
      <w:r w:rsidR="00301776" w:rsidRPr="0014526F">
        <w:rPr>
          <w:rFonts w:ascii="Times New Roman" w:hAnsi="Times New Roman" w:cs="Times New Roman"/>
          <w:sz w:val="24"/>
          <w:szCs w:val="24"/>
        </w:rPr>
        <w:t xml:space="preserve"> avoid </w:t>
      </w:r>
      <w:r w:rsidR="00585D39" w:rsidRPr="0014526F">
        <w:rPr>
          <w:rFonts w:ascii="Times New Roman" w:hAnsi="Times New Roman" w:cs="Times New Roman"/>
          <w:sz w:val="24"/>
          <w:szCs w:val="24"/>
        </w:rPr>
        <w:t>duplicate</w:t>
      </w:r>
      <w:r w:rsidR="00301776" w:rsidRPr="0014526F">
        <w:rPr>
          <w:rFonts w:ascii="Times New Roman" w:hAnsi="Times New Roman" w:cs="Times New Roman"/>
          <w:sz w:val="24"/>
          <w:szCs w:val="24"/>
        </w:rPr>
        <w:t xml:space="preserve"> </w:t>
      </w:r>
      <w:r w:rsidR="000B1D07" w:rsidRPr="0014526F">
        <w:rPr>
          <w:rFonts w:ascii="Times New Roman" w:hAnsi="Times New Roman" w:cs="Times New Roman"/>
          <w:sz w:val="24"/>
          <w:szCs w:val="24"/>
        </w:rPr>
        <w:t xml:space="preserve">coverage of </w:t>
      </w:r>
      <w:r w:rsidR="00585D39" w:rsidRPr="0014526F">
        <w:rPr>
          <w:rFonts w:ascii="Times New Roman" w:hAnsi="Times New Roman" w:cs="Times New Roman"/>
          <w:sz w:val="24"/>
          <w:szCs w:val="24"/>
        </w:rPr>
        <w:t>benefits for the insured.</w:t>
      </w:r>
    </w:p>
    <w:p w14:paraId="0C68F5B0" w14:textId="5400EF30" w:rsidR="00585D39" w:rsidRPr="0014526F" w:rsidRDefault="00214648" w:rsidP="00A752F4">
      <w:pPr>
        <w:pStyle w:val="ListParagraph"/>
        <w:numPr>
          <w:ilvl w:val="0"/>
          <w:numId w:val="10"/>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 xml:space="preserve">Furthering </w:t>
      </w:r>
      <w:r w:rsidR="00FF05DF" w:rsidRPr="0014526F">
        <w:rPr>
          <w:rFonts w:ascii="Times New Roman" w:hAnsi="Times New Roman" w:cs="Times New Roman"/>
          <w:b/>
          <w:sz w:val="24"/>
          <w:szCs w:val="24"/>
        </w:rPr>
        <w:t>development of the long-term care service system</w:t>
      </w:r>
      <w:r w:rsidR="0095350A" w:rsidRPr="0014526F">
        <w:rPr>
          <w:rFonts w:ascii="Times New Roman" w:hAnsi="Times New Roman" w:cs="Times New Roman"/>
          <w:sz w:val="24"/>
          <w:szCs w:val="24"/>
        </w:rPr>
        <w:t xml:space="preserve">: Pilot cities should </w:t>
      </w:r>
      <w:r w:rsidR="00DD792E" w:rsidRPr="0014526F">
        <w:rPr>
          <w:rFonts w:ascii="Times New Roman" w:hAnsi="Times New Roman" w:cs="Times New Roman"/>
          <w:sz w:val="24"/>
          <w:szCs w:val="24"/>
        </w:rPr>
        <w:t>make a concerted effort to</w:t>
      </w:r>
      <w:r w:rsidR="00726DCA" w:rsidRPr="0014526F">
        <w:rPr>
          <w:rFonts w:ascii="Times New Roman" w:hAnsi="Times New Roman" w:cs="Times New Roman"/>
          <w:sz w:val="24"/>
          <w:szCs w:val="24"/>
        </w:rPr>
        <w:t xml:space="preserve"> further develop</w:t>
      </w:r>
      <w:r w:rsidR="00FF05DF" w:rsidRPr="0014526F">
        <w:rPr>
          <w:rFonts w:ascii="Times New Roman" w:hAnsi="Times New Roman" w:cs="Times New Roman"/>
          <w:sz w:val="24"/>
          <w:szCs w:val="24"/>
        </w:rPr>
        <w:t xml:space="preserve"> </w:t>
      </w:r>
      <w:r w:rsidR="006C1B91" w:rsidRPr="0014526F">
        <w:rPr>
          <w:rFonts w:ascii="Times New Roman" w:hAnsi="Times New Roman" w:cs="Times New Roman"/>
          <w:sz w:val="24"/>
          <w:szCs w:val="24"/>
        </w:rPr>
        <w:t xml:space="preserve">the </w:t>
      </w:r>
      <w:r w:rsidR="00FF05DF" w:rsidRPr="0014526F">
        <w:rPr>
          <w:rFonts w:ascii="Times New Roman" w:hAnsi="Times New Roman" w:cs="Times New Roman"/>
          <w:sz w:val="24"/>
          <w:szCs w:val="24"/>
        </w:rPr>
        <w:t>long-term care</w:t>
      </w:r>
      <w:r w:rsidR="00726DCA" w:rsidRPr="0014526F">
        <w:rPr>
          <w:rFonts w:ascii="Times New Roman" w:hAnsi="Times New Roman" w:cs="Times New Roman"/>
          <w:sz w:val="24"/>
          <w:szCs w:val="24"/>
        </w:rPr>
        <w:t xml:space="preserve"> </w:t>
      </w:r>
      <w:proofErr w:type="gramStart"/>
      <w:r w:rsidR="006C1B91" w:rsidRPr="0014526F">
        <w:rPr>
          <w:rFonts w:ascii="Times New Roman" w:hAnsi="Times New Roman" w:cs="Times New Roman"/>
          <w:sz w:val="24"/>
          <w:szCs w:val="24"/>
        </w:rPr>
        <w:t>system</w:t>
      </w:r>
      <w:r w:rsidR="00CB7009" w:rsidRPr="0014526F">
        <w:rPr>
          <w:rFonts w:ascii="Times New Roman" w:hAnsi="Times New Roman" w:cs="Times New Roman"/>
          <w:sz w:val="24"/>
          <w:szCs w:val="24"/>
        </w:rPr>
        <w:t xml:space="preserve">, </w:t>
      </w:r>
      <w:r w:rsidR="005E3300" w:rsidRPr="0014526F">
        <w:rPr>
          <w:rFonts w:ascii="Times New Roman" w:hAnsi="Times New Roman" w:cs="Times New Roman"/>
          <w:sz w:val="24"/>
          <w:szCs w:val="24"/>
        </w:rPr>
        <w:t>and</w:t>
      </w:r>
      <w:proofErr w:type="gramEnd"/>
      <w:r w:rsidR="005E3300" w:rsidRPr="0014526F">
        <w:rPr>
          <w:rFonts w:ascii="Times New Roman" w:hAnsi="Times New Roman" w:cs="Times New Roman"/>
          <w:sz w:val="24"/>
          <w:szCs w:val="24"/>
        </w:rPr>
        <w:t xml:space="preserve"> </w:t>
      </w:r>
      <w:r w:rsidR="00CB7009" w:rsidRPr="0014526F">
        <w:rPr>
          <w:rFonts w:ascii="Times New Roman" w:hAnsi="Times New Roman" w:cs="Times New Roman"/>
          <w:sz w:val="24"/>
          <w:szCs w:val="24"/>
        </w:rPr>
        <w:t xml:space="preserve">encourage </w:t>
      </w:r>
      <w:r w:rsidR="00CB7009" w:rsidRPr="0014526F">
        <w:rPr>
          <w:rFonts w:ascii="Times New Roman" w:hAnsi="Times New Roman" w:cs="Times New Roman"/>
          <w:sz w:val="24"/>
          <w:szCs w:val="24"/>
        </w:rPr>
        <w:lastRenderedPageBreak/>
        <w:t xml:space="preserve">and </w:t>
      </w:r>
      <w:r w:rsidR="00FF05DF" w:rsidRPr="0014526F">
        <w:rPr>
          <w:rFonts w:ascii="Times New Roman" w:hAnsi="Times New Roman" w:cs="Times New Roman"/>
          <w:sz w:val="24"/>
          <w:szCs w:val="24"/>
        </w:rPr>
        <w:t xml:space="preserve">guide </w:t>
      </w:r>
      <w:r w:rsidR="006C1B91" w:rsidRPr="0014526F">
        <w:rPr>
          <w:rFonts w:ascii="Times New Roman" w:hAnsi="Times New Roman" w:cs="Times New Roman"/>
          <w:sz w:val="24"/>
          <w:szCs w:val="24"/>
        </w:rPr>
        <w:t>non-government</w:t>
      </w:r>
      <w:r w:rsidR="00FF05DF" w:rsidRPr="0014526F">
        <w:rPr>
          <w:rFonts w:ascii="Times New Roman" w:hAnsi="Times New Roman" w:cs="Times New Roman"/>
          <w:sz w:val="24"/>
          <w:szCs w:val="24"/>
        </w:rPr>
        <w:t xml:space="preserve"> organizations </w:t>
      </w:r>
      <w:r w:rsidR="00726DCA" w:rsidRPr="0014526F">
        <w:rPr>
          <w:rFonts w:ascii="Times New Roman" w:hAnsi="Times New Roman" w:cs="Times New Roman"/>
          <w:sz w:val="24"/>
          <w:szCs w:val="24"/>
        </w:rPr>
        <w:t>for</w:t>
      </w:r>
      <w:r w:rsidR="00FF05DF" w:rsidRPr="0014526F">
        <w:rPr>
          <w:rFonts w:ascii="Times New Roman" w:hAnsi="Times New Roman" w:cs="Times New Roman"/>
          <w:sz w:val="24"/>
          <w:szCs w:val="24"/>
        </w:rPr>
        <w:t xml:space="preserve"> participat</w:t>
      </w:r>
      <w:r w:rsidR="00726DCA" w:rsidRPr="0014526F">
        <w:rPr>
          <w:rFonts w:ascii="Times New Roman" w:hAnsi="Times New Roman" w:cs="Times New Roman"/>
          <w:sz w:val="24"/>
          <w:szCs w:val="24"/>
        </w:rPr>
        <w:t>ion</w:t>
      </w:r>
      <w:r w:rsidR="00FF05DF" w:rsidRPr="0014526F">
        <w:rPr>
          <w:rFonts w:ascii="Times New Roman" w:hAnsi="Times New Roman" w:cs="Times New Roman"/>
          <w:sz w:val="24"/>
          <w:szCs w:val="24"/>
        </w:rPr>
        <w:t xml:space="preserve"> in</w:t>
      </w:r>
      <w:r w:rsidR="00CB7009" w:rsidRPr="0014526F">
        <w:rPr>
          <w:rFonts w:ascii="Times New Roman" w:hAnsi="Times New Roman" w:cs="Times New Roman"/>
          <w:sz w:val="24"/>
          <w:szCs w:val="24"/>
        </w:rPr>
        <w:t xml:space="preserve"> develop</w:t>
      </w:r>
      <w:r w:rsidR="00726DCA" w:rsidRPr="0014526F">
        <w:rPr>
          <w:rFonts w:ascii="Times New Roman" w:hAnsi="Times New Roman" w:cs="Times New Roman"/>
          <w:sz w:val="24"/>
          <w:szCs w:val="24"/>
        </w:rPr>
        <w:t xml:space="preserve">ing the </w:t>
      </w:r>
      <w:r w:rsidR="00FF05DF" w:rsidRPr="0014526F">
        <w:rPr>
          <w:rFonts w:ascii="Times New Roman" w:hAnsi="Times New Roman" w:cs="Times New Roman"/>
          <w:sz w:val="24"/>
          <w:szCs w:val="24"/>
        </w:rPr>
        <w:t>long-term care service industry.</w:t>
      </w:r>
      <w:r w:rsidR="00726DCA" w:rsidRPr="0014526F">
        <w:rPr>
          <w:rFonts w:ascii="Times New Roman" w:hAnsi="Times New Roman" w:cs="Times New Roman"/>
          <w:sz w:val="24"/>
          <w:szCs w:val="24"/>
        </w:rPr>
        <w:t xml:space="preserve"> </w:t>
      </w:r>
      <w:r w:rsidR="00806585" w:rsidRPr="0014526F">
        <w:rPr>
          <w:rFonts w:ascii="Times New Roman" w:hAnsi="Times New Roman" w:cs="Times New Roman"/>
          <w:sz w:val="24"/>
          <w:szCs w:val="24"/>
        </w:rPr>
        <w:t xml:space="preserve">LTCI </w:t>
      </w:r>
      <w:r w:rsidR="00726DCA" w:rsidRPr="0014526F">
        <w:rPr>
          <w:rFonts w:ascii="Times New Roman" w:hAnsi="Times New Roman" w:cs="Times New Roman"/>
          <w:sz w:val="24"/>
          <w:szCs w:val="24"/>
        </w:rPr>
        <w:t>should leverage</w:t>
      </w:r>
      <w:r w:rsidR="0075182B" w:rsidRPr="0014526F">
        <w:rPr>
          <w:rFonts w:ascii="Times New Roman" w:hAnsi="Times New Roman" w:cs="Times New Roman"/>
          <w:sz w:val="24"/>
          <w:szCs w:val="24"/>
        </w:rPr>
        <w:t xml:space="preserve"> </w:t>
      </w:r>
      <w:r w:rsidR="00726DCA" w:rsidRPr="0014526F">
        <w:rPr>
          <w:rFonts w:ascii="Times New Roman" w:hAnsi="Times New Roman" w:cs="Times New Roman"/>
          <w:sz w:val="24"/>
          <w:szCs w:val="24"/>
        </w:rPr>
        <w:t xml:space="preserve">policies and </w:t>
      </w:r>
      <w:r w:rsidR="00D2328B" w:rsidRPr="0014526F">
        <w:rPr>
          <w:rFonts w:ascii="Times New Roman" w:hAnsi="Times New Roman" w:cs="Times New Roman"/>
          <w:sz w:val="24"/>
          <w:szCs w:val="24"/>
        </w:rPr>
        <w:t xml:space="preserve">payment </w:t>
      </w:r>
      <w:r w:rsidR="00726DCA" w:rsidRPr="0014526F">
        <w:rPr>
          <w:rFonts w:ascii="Times New Roman" w:hAnsi="Times New Roman" w:cs="Times New Roman"/>
          <w:sz w:val="24"/>
          <w:szCs w:val="24"/>
        </w:rPr>
        <w:t>incentives</w:t>
      </w:r>
      <w:r w:rsidR="0075182B" w:rsidRPr="0014526F">
        <w:rPr>
          <w:rFonts w:ascii="Times New Roman" w:hAnsi="Times New Roman" w:cs="Times New Roman"/>
          <w:sz w:val="24"/>
          <w:szCs w:val="24"/>
        </w:rPr>
        <w:t xml:space="preserve"> to</w:t>
      </w:r>
      <w:r w:rsidR="00FF05DF" w:rsidRPr="0014526F">
        <w:rPr>
          <w:rFonts w:ascii="Times New Roman" w:hAnsi="Times New Roman" w:cs="Times New Roman"/>
          <w:sz w:val="24"/>
          <w:szCs w:val="24"/>
        </w:rPr>
        <w:t xml:space="preserve"> </w:t>
      </w:r>
      <w:r w:rsidR="00D2328B" w:rsidRPr="0014526F">
        <w:rPr>
          <w:rFonts w:ascii="Times New Roman" w:hAnsi="Times New Roman" w:cs="Times New Roman"/>
          <w:sz w:val="24"/>
          <w:szCs w:val="24"/>
        </w:rPr>
        <w:t xml:space="preserve">prioritize the use of </w:t>
      </w:r>
      <w:r w:rsidR="00FF05DF" w:rsidRPr="0014526F">
        <w:rPr>
          <w:rFonts w:ascii="Times New Roman" w:hAnsi="Times New Roman" w:cs="Times New Roman"/>
          <w:sz w:val="24"/>
          <w:szCs w:val="24"/>
        </w:rPr>
        <w:t>home</w:t>
      </w:r>
      <w:r w:rsidR="00051142" w:rsidRPr="0014526F">
        <w:rPr>
          <w:rFonts w:ascii="Times New Roman" w:hAnsi="Times New Roman" w:cs="Times New Roman"/>
          <w:sz w:val="24"/>
          <w:szCs w:val="24"/>
        </w:rPr>
        <w:t>-</w:t>
      </w:r>
      <w:r w:rsidR="00FF05DF" w:rsidRPr="0014526F">
        <w:rPr>
          <w:rFonts w:ascii="Times New Roman" w:hAnsi="Times New Roman" w:cs="Times New Roman"/>
          <w:sz w:val="24"/>
          <w:szCs w:val="24"/>
        </w:rPr>
        <w:t xml:space="preserve"> and community</w:t>
      </w:r>
      <w:r w:rsidR="00051142" w:rsidRPr="0014526F">
        <w:rPr>
          <w:rFonts w:ascii="Times New Roman" w:hAnsi="Times New Roman" w:cs="Times New Roman"/>
          <w:sz w:val="24"/>
          <w:szCs w:val="24"/>
        </w:rPr>
        <w:t>-</w:t>
      </w:r>
      <w:r w:rsidR="00D2328B" w:rsidRPr="0014526F">
        <w:rPr>
          <w:rFonts w:ascii="Times New Roman" w:hAnsi="Times New Roman" w:cs="Times New Roman"/>
          <w:sz w:val="24"/>
          <w:szCs w:val="24"/>
        </w:rPr>
        <w:t>based</w:t>
      </w:r>
      <w:r w:rsidR="00FF05DF" w:rsidRPr="0014526F">
        <w:rPr>
          <w:rFonts w:ascii="Times New Roman" w:hAnsi="Times New Roman" w:cs="Times New Roman"/>
          <w:sz w:val="24"/>
          <w:szCs w:val="24"/>
        </w:rPr>
        <w:t xml:space="preserve"> services</w:t>
      </w:r>
      <w:r w:rsidR="00051142" w:rsidRPr="0014526F">
        <w:rPr>
          <w:rFonts w:ascii="Times New Roman" w:hAnsi="Times New Roman" w:cs="Times New Roman"/>
          <w:sz w:val="24"/>
          <w:szCs w:val="24"/>
        </w:rPr>
        <w:t xml:space="preserve"> instead of institution-based </w:t>
      </w:r>
      <w:proofErr w:type="gramStart"/>
      <w:r w:rsidR="00051142" w:rsidRPr="0014526F">
        <w:rPr>
          <w:rFonts w:ascii="Times New Roman" w:hAnsi="Times New Roman" w:cs="Times New Roman"/>
          <w:sz w:val="24"/>
          <w:szCs w:val="24"/>
        </w:rPr>
        <w:t>care, and</w:t>
      </w:r>
      <w:proofErr w:type="gramEnd"/>
      <w:r w:rsidR="00FF05DF" w:rsidRPr="0014526F">
        <w:rPr>
          <w:rFonts w:ascii="Times New Roman" w:hAnsi="Times New Roman" w:cs="Times New Roman"/>
          <w:sz w:val="24"/>
          <w:szCs w:val="24"/>
        </w:rPr>
        <w:t xml:space="preserve"> encourage </w:t>
      </w:r>
      <w:r w:rsidR="00051142" w:rsidRPr="0014526F">
        <w:rPr>
          <w:rFonts w:ascii="Times New Roman" w:hAnsi="Times New Roman" w:cs="Times New Roman"/>
          <w:sz w:val="24"/>
          <w:szCs w:val="24"/>
        </w:rPr>
        <w:t xml:space="preserve">long-term care facilities to extend </w:t>
      </w:r>
      <w:r w:rsidR="00FF05DF" w:rsidRPr="0014526F">
        <w:rPr>
          <w:rFonts w:ascii="Times New Roman" w:hAnsi="Times New Roman" w:cs="Times New Roman"/>
          <w:sz w:val="24"/>
          <w:szCs w:val="24"/>
        </w:rPr>
        <w:t xml:space="preserve">services to communities and </w:t>
      </w:r>
      <w:r w:rsidR="00051142" w:rsidRPr="0014526F">
        <w:rPr>
          <w:rFonts w:ascii="Times New Roman" w:hAnsi="Times New Roman" w:cs="Times New Roman"/>
          <w:sz w:val="24"/>
          <w:szCs w:val="24"/>
        </w:rPr>
        <w:t>homes</w:t>
      </w:r>
      <w:r w:rsidR="00FF05DF" w:rsidRPr="0014526F">
        <w:rPr>
          <w:rFonts w:ascii="Times New Roman" w:hAnsi="Times New Roman" w:cs="Times New Roman"/>
          <w:sz w:val="24"/>
          <w:szCs w:val="24"/>
        </w:rPr>
        <w:t xml:space="preserve">. </w:t>
      </w:r>
      <w:r w:rsidR="00EF4C3E" w:rsidRPr="0014526F">
        <w:rPr>
          <w:rFonts w:ascii="Times New Roman" w:hAnsi="Times New Roman" w:cs="Times New Roman"/>
          <w:sz w:val="24"/>
          <w:szCs w:val="24"/>
        </w:rPr>
        <w:t>Family caregivers</w:t>
      </w:r>
      <w:r w:rsidR="00FF05DF" w:rsidRPr="0014526F">
        <w:rPr>
          <w:rFonts w:ascii="Times New Roman" w:hAnsi="Times New Roman" w:cs="Times New Roman"/>
          <w:sz w:val="24"/>
          <w:szCs w:val="24"/>
        </w:rPr>
        <w:t>, neighbors</w:t>
      </w:r>
      <w:r w:rsidR="00EF4C3E" w:rsidRPr="0014526F">
        <w:rPr>
          <w:rFonts w:ascii="Times New Roman" w:hAnsi="Times New Roman" w:cs="Times New Roman"/>
          <w:sz w:val="24"/>
          <w:szCs w:val="24"/>
        </w:rPr>
        <w:t xml:space="preserve">, </w:t>
      </w:r>
      <w:r w:rsidR="00FF05DF" w:rsidRPr="0014526F">
        <w:rPr>
          <w:rFonts w:ascii="Times New Roman" w:hAnsi="Times New Roman" w:cs="Times New Roman"/>
          <w:sz w:val="24"/>
          <w:szCs w:val="24"/>
        </w:rPr>
        <w:t>and volunteers are encouraged to provide care</w:t>
      </w:r>
      <w:r w:rsidR="00EF4C3E" w:rsidRPr="0014526F">
        <w:rPr>
          <w:rFonts w:ascii="Times New Roman" w:hAnsi="Times New Roman" w:cs="Times New Roman"/>
          <w:sz w:val="24"/>
          <w:szCs w:val="24"/>
        </w:rPr>
        <w:t xml:space="preserve"> and services for the insured.</w:t>
      </w:r>
    </w:p>
    <w:p w14:paraId="4C97961B" w14:textId="50A8949E" w:rsidR="00EF4C3E" w:rsidRPr="0014526F" w:rsidRDefault="00EF4C3E" w:rsidP="00A752F4">
      <w:pPr>
        <w:pStyle w:val="ListParagraph"/>
        <w:numPr>
          <w:ilvl w:val="0"/>
          <w:numId w:val="10"/>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b/>
          <w:sz w:val="24"/>
          <w:szCs w:val="24"/>
        </w:rPr>
        <w:t>Explor</w:t>
      </w:r>
      <w:r w:rsidR="00214648" w:rsidRPr="0014526F">
        <w:rPr>
          <w:rFonts w:ascii="Times New Roman" w:hAnsi="Times New Roman" w:cs="Times New Roman"/>
          <w:b/>
          <w:sz w:val="24"/>
          <w:szCs w:val="24"/>
        </w:rPr>
        <w:t xml:space="preserve">ing </w:t>
      </w:r>
      <w:r w:rsidRPr="0014526F">
        <w:rPr>
          <w:rFonts w:ascii="Times New Roman" w:hAnsi="Times New Roman" w:cs="Times New Roman"/>
          <w:b/>
          <w:sz w:val="24"/>
          <w:szCs w:val="24"/>
        </w:rPr>
        <w:t>the establishment of a multi-</w:t>
      </w:r>
      <w:r w:rsidR="00214648" w:rsidRPr="0014526F">
        <w:rPr>
          <w:rFonts w:ascii="Times New Roman" w:hAnsi="Times New Roman" w:cs="Times New Roman"/>
          <w:b/>
          <w:sz w:val="24"/>
          <w:szCs w:val="24"/>
        </w:rPr>
        <w:t>level</w:t>
      </w:r>
      <w:r w:rsidRPr="0014526F">
        <w:rPr>
          <w:rFonts w:ascii="Times New Roman" w:hAnsi="Times New Roman" w:cs="Times New Roman"/>
          <w:b/>
          <w:sz w:val="24"/>
          <w:szCs w:val="24"/>
        </w:rPr>
        <w:t xml:space="preserve"> long-term care</w:t>
      </w:r>
      <w:r w:rsidR="000025A8" w:rsidRPr="0014526F">
        <w:rPr>
          <w:rFonts w:ascii="Times New Roman" w:hAnsi="Times New Roman" w:cs="Times New Roman"/>
          <w:b/>
          <w:sz w:val="24"/>
          <w:szCs w:val="24"/>
        </w:rPr>
        <w:t xml:space="preserve"> financing</w:t>
      </w:r>
      <w:r w:rsidRPr="0014526F">
        <w:rPr>
          <w:rFonts w:ascii="Times New Roman" w:hAnsi="Times New Roman" w:cs="Times New Roman"/>
          <w:b/>
          <w:sz w:val="24"/>
          <w:szCs w:val="24"/>
        </w:rPr>
        <w:t xml:space="preserve"> system</w:t>
      </w:r>
      <w:r w:rsidR="00214648" w:rsidRPr="0014526F">
        <w:rPr>
          <w:rFonts w:ascii="Times New Roman" w:hAnsi="Times New Roman" w:cs="Times New Roman"/>
          <w:sz w:val="24"/>
          <w:szCs w:val="24"/>
        </w:rPr>
        <w:t>:</w:t>
      </w:r>
      <w:r w:rsidRPr="0014526F">
        <w:rPr>
          <w:rFonts w:ascii="Times New Roman" w:hAnsi="Times New Roman" w:cs="Times New Roman"/>
          <w:sz w:val="24"/>
          <w:szCs w:val="24"/>
        </w:rPr>
        <w:t xml:space="preserve"> </w:t>
      </w:r>
      <w:r w:rsidR="000025A8" w:rsidRPr="0014526F">
        <w:rPr>
          <w:rFonts w:ascii="Times New Roman" w:hAnsi="Times New Roman" w:cs="Times New Roman"/>
          <w:sz w:val="24"/>
          <w:szCs w:val="24"/>
        </w:rPr>
        <w:t>Pilot sites should a</w:t>
      </w:r>
      <w:r w:rsidRPr="0014526F">
        <w:rPr>
          <w:rFonts w:ascii="Times New Roman" w:hAnsi="Times New Roman" w:cs="Times New Roman"/>
          <w:sz w:val="24"/>
          <w:szCs w:val="24"/>
        </w:rPr>
        <w:t>ctively guide the use of social assistance, commercial insurance, philanthropy</w:t>
      </w:r>
      <w:r w:rsidR="004E1FC8" w:rsidRPr="0014526F">
        <w:rPr>
          <w:rFonts w:ascii="Times New Roman" w:hAnsi="Times New Roman" w:cs="Times New Roman"/>
          <w:sz w:val="24"/>
          <w:szCs w:val="24"/>
        </w:rPr>
        <w:t>,</w:t>
      </w:r>
      <w:r w:rsidRPr="0014526F">
        <w:rPr>
          <w:rFonts w:ascii="Times New Roman" w:hAnsi="Times New Roman" w:cs="Times New Roman"/>
          <w:sz w:val="24"/>
          <w:szCs w:val="24"/>
        </w:rPr>
        <w:t xml:space="preserve"> and other supplements</w:t>
      </w:r>
      <w:r w:rsidR="004E1FC8" w:rsidRPr="0014526F">
        <w:rPr>
          <w:rFonts w:ascii="Times New Roman" w:hAnsi="Times New Roman" w:cs="Times New Roman"/>
          <w:sz w:val="24"/>
          <w:szCs w:val="24"/>
        </w:rPr>
        <w:t xml:space="preserve"> for LTCI</w:t>
      </w:r>
      <w:r w:rsidRPr="0014526F">
        <w:rPr>
          <w:rFonts w:ascii="Times New Roman" w:hAnsi="Times New Roman" w:cs="Times New Roman"/>
          <w:sz w:val="24"/>
          <w:szCs w:val="24"/>
        </w:rPr>
        <w:t xml:space="preserve"> to address </w:t>
      </w:r>
      <w:r w:rsidR="004E1FC8" w:rsidRPr="0014526F">
        <w:rPr>
          <w:rFonts w:ascii="Times New Roman" w:hAnsi="Times New Roman" w:cs="Times New Roman"/>
          <w:sz w:val="24"/>
          <w:szCs w:val="24"/>
        </w:rPr>
        <w:t>various</w:t>
      </w:r>
      <w:r w:rsidRPr="0014526F">
        <w:rPr>
          <w:rFonts w:ascii="Times New Roman" w:hAnsi="Times New Roman" w:cs="Times New Roman"/>
          <w:sz w:val="24"/>
          <w:szCs w:val="24"/>
        </w:rPr>
        <w:t xml:space="preserve"> levels of care needs</w:t>
      </w:r>
      <w:r w:rsidR="004E1FC8" w:rsidRPr="0014526F">
        <w:rPr>
          <w:rFonts w:ascii="Times New Roman" w:hAnsi="Times New Roman" w:cs="Times New Roman"/>
          <w:sz w:val="24"/>
          <w:szCs w:val="24"/>
        </w:rPr>
        <w:t>; e</w:t>
      </w:r>
      <w:r w:rsidRPr="0014526F">
        <w:rPr>
          <w:rFonts w:ascii="Times New Roman" w:hAnsi="Times New Roman" w:cs="Times New Roman"/>
          <w:sz w:val="24"/>
          <w:szCs w:val="24"/>
        </w:rPr>
        <w:t xml:space="preserve">ncourage the exploration of </w:t>
      </w:r>
      <w:r w:rsidR="00757365" w:rsidRPr="0014526F">
        <w:rPr>
          <w:rFonts w:ascii="Times New Roman" w:hAnsi="Times New Roman" w:cs="Times New Roman"/>
          <w:sz w:val="24"/>
          <w:szCs w:val="24"/>
        </w:rPr>
        <w:t>an</w:t>
      </w:r>
      <w:r w:rsidRPr="0014526F">
        <w:rPr>
          <w:rFonts w:ascii="Times New Roman" w:hAnsi="Times New Roman" w:cs="Times New Roman"/>
          <w:sz w:val="24"/>
          <w:szCs w:val="24"/>
        </w:rPr>
        <w:t xml:space="preserve"> aged care subsidy system to</w:t>
      </w:r>
      <w:r w:rsidR="008D5B07" w:rsidRPr="0014526F">
        <w:rPr>
          <w:rFonts w:ascii="Times New Roman" w:hAnsi="Times New Roman" w:cs="Times New Roman"/>
          <w:sz w:val="24"/>
          <w:szCs w:val="24"/>
        </w:rPr>
        <w:t xml:space="preserve"> </w:t>
      </w:r>
      <w:r w:rsidR="00F809EB" w:rsidRPr="0014526F">
        <w:rPr>
          <w:rFonts w:ascii="Times New Roman" w:hAnsi="Times New Roman" w:cs="Times New Roman"/>
          <w:sz w:val="24"/>
          <w:szCs w:val="24"/>
        </w:rPr>
        <w:t xml:space="preserve">meet </w:t>
      </w:r>
      <w:r w:rsidRPr="0014526F">
        <w:rPr>
          <w:rFonts w:ascii="Times New Roman" w:hAnsi="Times New Roman" w:cs="Times New Roman"/>
          <w:sz w:val="24"/>
          <w:szCs w:val="24"/>
        </w:rPr>
        <w:t xml:space="preserve">the long-term care needs of certain </w:t>
      </w:r>
      <w:r w:rsidR="00F809EB" w:rsidRPr="0014526F">
        <w:rPr>
          <w:rFonts w:ascii="Times New Roman" w:hAnsi="Times New Roman" w:cs="Times New Roman"/>
          <w:sz w:val="24"/>
          <w:szCs w:val="24"/>
        </w:rPr>
        <w:t>needy</w:t>
      </w:r>
      <w:r w:rsidRPr="0014526F">
        <w:rPr>
          <w:rFonts w:ascii="Times New Roman" w:hAnsi="Times New Roman" w:cs="Times New Roman"/>
          <w:sz w:val="24"/>
          <w:szCs w:val="24"/>
        </w:rPr>
        <w:t xml:space="preserve"> elderly</w:t>
      </w:r>
      <w:r w:rsidR="008D5B07" w:rsidRPr="0014526F">
        <w:rPr>
          <w:rFonts w:ascii="Times New Roman" w:hAnsi="Times New Roman" w:cs="Times New Roman"/>
          <w:sz w:val="24"/>
          <w:szCs w:val="24"/>
        </w:rPr>
        <w:t>; and e</w:t>
      </w:r>
      <w:r w:rsidRPr="0014526F">
        <w:rPr>
          <w:rFonts w:ascii="Times New Roman" w:hAnsi="Times New Roman" w:cs="Times New Roman"/>
          <w:sz w:val="24"/>
          <w:szCs w:val="24"/>
        </w:rPr>
        <w:t>ncourage commercial insurance companies to develop marketable insurance products and services</w:t>
      </w:r>
      <w:r w:rsidR="001E4AD7" w:rsidRPr="0014526F">
        <w:rPr>
          <w:rFonts w:ascii="Times New Roman" w:hAnsi="Times New Roman" w:cs="Times New Roman"/>
          <w:sz w:val="24"/>
          <w:szCs w:val="24"/>
        </w:rPr>
        <w:t xml:space="preserve"> </w:t>
      </w:r>
      <w:r w:rsidRPr="0014526F">
        <w:rPr>
          <w:rFonts w:ascii="Times New Roman" w:hAnsi="Times New Roman" w:cs="Times New Roman"/>
          <w:sz w:val="24"/>
          <w:szCs w:val="24"/>
        </w:rPr>
        <w:t>to meet divers</w:t>
      </w:r>
      <w:r w:rsidR="001E4AD7" w:rsidRPr="0014526F">
        <w:rPr>
          <w:rFonts w:ascii="Times New Roman" w:hAnsi="Times New Roman" w:cs="Times New Roman"/>
          <w:sz w:val="24"/>
          <w:szCs w:val="24"/>
        </w:rPr>
        <w:t xml:space="preserve">e and </w:t>
      </w:r>
      <w:r w:rsidRPr="0014526F">
        <w:rPr>
          <w:rFonts w:ascii="Times New Roman" w:hAnsi="Times New Roman" w:cs="Times New Roman"/>
          <w:sz w:val="24"/>
          <w:szCs w:val="24"/>
        </w:rPr>
        <w:t>multi-level long-term care needs.</w:t>
      </w:r>
    </w:p>
    <w:p w14:paraId="4F5C9A20" w14:textId="1CFBF532" w:rsidR="00C85BC3" w:rsidRPr="0014526F" w:rsidRDefault="00C85BC3"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 xml:space="preserve">As is typical of the policy making process in China, policy directives issued by central government agencies, such as the </w:t>
      </w:r>
      <w:r w:rsidRPr="0014526F">
        <w:rPr>
          <w:rFonts w:ascii="Times New Roman" w:hAnsi="Times New Roman" w:cs="Times New Roman"/>
          <w:i/>
          <w:sz w:val="24"/>
          <w:szCs w:val="24"/>
        </w:rPr>
        <w:t>Guiding Opinions</w:t>
      </w:r>
      <w:r w:rsidRPr="0014526F">
        <w:rPr>
          <w:rFonts w:ascii="Times New Roman" w:hAnsi="Times New Roman" w:cs="Times New Roman"/>
          <w:sz w:val="24"/>
          <w:szCs w:val="24"/>
        </w:rPr>
        <w:t xml:space="preserve">, are meant to provide general guidance for </w:t>
      </w:r>
      <w:r w:rsidR="00CE0D99" w:rsidRPr="0014526F">
        <w:rPr>
          <w:rFonts w:ascii="Times New Roman" w:hAnsi="Times New Roman" w:cs="Times New Roman"/>
          <w:sz w:val="24"/>
          <w:szCs w:val="24"/>
        </w:rPr>
        <w:t>subnational</w:t>
      </w:r>
      <w:r w:rsidRPr="0014526F">
        <w:rPr>
          <w:rFonts w:ascii="Times New Roman" w:hAnsi="Times New Roman" w:cs="Times New Roman"/>
          <w:sz w:val="24"/>
          <w:szCs w:val="24"/>
        </w:rPr>
        <w:t xml:space="preserve"> governments</w:t>
      </w:r>
      <w:r w:rsidR="002F4124" w:rsidRPr="0014526F">
        <w:rPr>
          <w:rFonts w:ascii="Times New Roman" w:hAnsi="Times New Roman" w:cs="Times New Roman"/>
          <w:sz w:val="24"/>
          <w:szCs w:val="24"/>
        </w:rPr>
        <w:t xml:space="preserve"> without prescribing policy details. For the LTCI pilot programs, the 15 pilot cities </w:t>
      </w:r>
      <w:r w:rsidR="00CE0D99" w:rsidRPr="0014526F">
        <w:rPr>
          <w:rFonts w:ascii="Times New Roman" w:hAnsi="Times New Roman" w:cs="Times New Roman"/>
          <w:sz w:val="24"/>
          <w:szCs w:val="24"/>
        </w:rPr>
        <w:t>are</w:t>
      </w:r>
      <w:r w:rsidR="002F4124" w:rsidRPr="0014526F">
        <w:rPr>
          <w:rFonts w:ascii="Times New Roman" w:hAnsi="Times New Roman" w:cs="Times New Roman"/>
          <w:sz w:val="24"/>
          <w:szCs w:val="24"/>
        </w:rPr>
        <w:t xml:space="preserve"> responsible for</w:t>
      </w:r>
      <w:r w:rsidR="00A52638" w:rsidRPr="0014526F">
        <w:rPr>
          <w:rFonts w:ascii="Times New Roman" w:hAnsi="Times New Roman" w:cs="Times New Roman"/>
          <w:sz w:val="24"/>
          <w:szCs w:val="24"/>
        </w:rPr>
        <w:t xml:space="preserve"> making specific policies and implementing them.</w:t>
      </w:r>
    </w:p>
    <w:p w14:paraId="79A1CDAF" w14:textId="77777777" w:rsidR="00C85BC3" w:rsidRPr="0014526F" w:rsidRDefault="00C85BC3" w:rsidP="00A752F4">
      <w:pPr>
        <w:spacing w:before="120" w:after="120" w:line="312" w:lineRule="auto"/>
        <w:rPr>
          <w:rFonts w:ascii="Times New Roman" w:hAnsi="Times New Roman" w:cs="Times New Roman"/>
          <w:sz w:val="24"/>
          <w:szCs w:val="24"/>
        </w:rPr>
      </w:pPr>
    </w:p>
    <w:p w14:paraId="19D61C09" w14:textId="57EBE970" w:rsidR="00EB6477" w:rsidRPr="0014526F" w:rsidRDefault="009375D9" w:rsidP="00A752F4">
      <w:pPr>
        <w:pStyle w:val="ListParagraph"/>
        <w:numPr>
          <w:ilvl w:val="0"/>
          <w:numId w:val="13"/>
        </w:numPr>
        <w:spacing w:before="120" w:after="120" w:line="312" w:lineRule="auto"/>
        <w:ind w:left="360" w:firstLineChars="0"/>
        <w:rPr>
          <w:rFonts w:ascii="Times New Roman" w:hAnsi="Times New Roman" w:cs="Times New Roman"/>
          <w:b/>
          <w:sz w:val="24"/>
          <w:szCs w:val="24"/>
        </w:rPr>
      </w:pPr>
      <w:r w:rsidRPr="0014526F">
        <w:rPr>
          <w:rFonts w:ascii="Times New Roman" w:hAnsi="Times New Roman" w:cs="Times New Roman"/>
          <w:b/>
          <w:sz w:val="24"/>
          <w:szCs w:val="24"/>
        </w:rPr>
        <w:t>Objective</w:t>
      </w:r>
      <w:r w:rsidR="001C6029" w:rsidRPr="0014526F">
        <w:rPr>
          <w:rFonts w:ascii="Times New Roman" w:hAnsi="Times New Roman" w:cs="Times New Roman"/>
          <w:b/>
          <w:sz w:val="24"/>
          <w:szCs w:val="24"/>
        </w:rPr>
        <w:t>s</w:t>
      </w:r>
    </w:p>
    <w:p w14:paraId="49D689FE" w14:textId="12B16E4D" w:rsidR="00693F7C" w:rsidRPr="0014526F" w:rsidRDefault="009375D9"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The purpose of t</w:t>
      </w:r>
      <w:r w:rsidR="00693F7C" w:rsidRPr="0014526F">
        <w:rPr>
          <w:rFonts w:ascii="Times New Roman" w:hAnsi="Times New Roman" w:cs="Times New Roman"/>
          <w:sz w:val="24"/>
          <w:szCs w:val="24"/>
        </w:rPr>
        <w:t>his policy note</w:t>
      </w:r>
      <w:r w:rsidRPr="0014526F">
        <w:rPr>
          <w:rFonts w:ascii="Times New Roman" w:hAnsi="Times New Roman" w:cs="Times New Roman"/>
          <w:sz w:val="24"/>
          <w:szCs w:val="24"/>
        </w:rPr>
        <w:t xml:space="preserve"> is to provide </w:t>
      </w:r>
      <w:r w:rsidR="00C81619" w:rsidRPr="0014526F">
        <w:rPr>
          <w:rFonts w:ascii="Times New Roman" w:hAnsi="Times New Roman" w:cs="Times New Roman"/>
          <w:sz w:val="24"/>
          <w:szCs w:val="24"/>
        </w:rPr>
        <w:t>a timely</w:t>
      </w:r>
      <w:r w:rsidRPr="0014526F">
        <w:rPr>
          <w:rFonts w:ascii="Times New Roman" w:hAnsi="Times New Roman" w:cs="Times New Roman"/>
          <w:sz w:val="24"/>
          <w:szCs w:val="24"/>
        </w:rPr>
        <w:t xml:space="preserve"> review and assessment of China’s ongoing LTCI programs across the 15 pilot cities.</w:t>
      </w:r>
      <w:r w:rsidR="00C81619" w:rsidRPr="0014526F">
        <w:rPr>
          <w:rFonts w:ascii="Times New Roman" w:hAnsi="Times New Roman" w:cs="Times New Roman"/>
          <w:sz w:val="24"/>
          <w:szCs w:val="24"/>
        </w:rPr>
        <w:t xml:space="preserve"> </w:t>
      </w:r>
      <w:r w:rsidR="00B60317" w:rsidRPr="0014526F">
        <w:rPr>
          <w:rFonts w:ascii="Times New Roman" w:hAnsi="Times New Roman" w:cs="Times New Roman"/>
          <w:sz w:val="24"/>
          <w:szCs w:val="24"/>
        </w:rPr>
        <w:t>It is framed at a relatively high level, with a focus on synthesizing key LTCI program features across all pilot sites, not on</w:t>
      </w:r>
      <w:r w:rsidR="00D13932" w:rsidRPr="0014526F">
        <w:rPr>
          <w:rFonts w:ascii="Times New Roman" w:hAnsi="Times New Roman" w:cs="Times New Roman"/>
          <w:sz w:val="24"/>
          <w:szCs w:val="24"/>
        </w:rPr>
        <w:t xml:space="preserve"> profiling and analyzing </w:t>
      </w:r>
      <w:r w:rsidR="00B60317" w:rsidRPr="0014526F">
        <w:rPr>
          <w:rFonts w:ascii="Times New Roman" w:hAnsi="Times New Roman" w:cs="Times New Roman"/>
          <w:sz w:val="24"/>
          <w:szCs w:val="24"/>
        </w:rPr>
        <w:t>individual pilots</w:t>
      </w:r>
      <w:r w:rsidR="00D13932" w:rsidRPr="0014526F">
        <w:rPr>
          <w:rFonts w:ascii="Times New Roman" w:hAnsi="Times New Roman" w:cs="Times New Roman"/>
          <w:sz w:val="24"/>
          <w:szCs w:val="24"/>
        </w:rPr>
        <w:t xml:space="preserve"> in depth</w:t>
      </w:r>
      <w:r w:rsidR="00B60317"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Specifically, we </w:t>
      </w:r>
      <w:r w:rsidR="00BA6432" w:rsidRPr="0014526F">
        <w:rPr>
          <w:rFonts w:ascii="Times New Roman" w:hAnsi="Times New Roman" w:cs="Times New Roman"/>
          <w:sz w:val="24"/>
          <w:szCs w:val="24"/>
        </w:rPr>
        <w:t>aim</w:t>
      </w:r>
      <w:r w:rsidRPr="0014526F">
        <w:rPr>
          <w:rFonts w:ascii="Times New Roman" w:hAnsi="Times New Roman" w:cs="Times New Roman"/>
          <w:sz w:val="24"/>
          <w:szCs w:val="24"/>
        </w:rPr>
        <w:t xml:space="preserve"> t</w:t>
      </w:r>
      <w:r w:rsidR="0085356D" w:rsidRPr="0014526F">
        <w:rPr>
          <w:rFonts w:ascii="Times New Roman" w:hAnsi="Times New Roman" w:cs="Times New Roman"/>
          <w:sz w:val="24"/>
          <w:szCs w:val="24"/>
        </w:rPr>
        <w:t>o:</w:t>
      </w:r>
    </w:p>
    <w:p w14:paraId="1FDCAF8D" w14:textId="737F5031" w:rsidR="0036140E" w:rsidRPr="0014526F" w:rsidRDefault="0085356D" w:rsidP="00A752F4">
      <w:pPr>
        <w:numPr>
          <w:ilvl w:val="0"/>
          <w:numId w:val="11"/>
        </w:numPr>
        <w:spacing w:before="120" w:after="120" w:line="312" w:lineRule="auto"/>
        <w:rPr>
          <w:rFonts w:ascii="Times New Roman" w:hAnsi="Times New Roman" w:cs="Times New Roman"/>
          <w:sz w:val="24"/>
          <w:szCs w:val="24"/>
        </w:rPr>
      </w:pPr>
      <w:r w:rsidRPr="0014526F">
        <w:rPr>
          <w:rFonts w:ascii="Times New Roman" w:hAnsi="Times New Roman" w:cs="Times New Roman"/>
          <w:sz w:val="24"/>
          <w:szCs w:val="24"/>
        </w:rPr>
        <w:t xml:space="preserve">Describe </w:t>
      </w:r>
      <w:r w:rsidR="0036140E" w:rsidRPr="0014526F">
        <w:rPr>
          <w:rFonts w:ascii="Times New Roman" w:hAnsi="Times New Roman" w:cs="Times New Roman"/>
          <w:sz w:val="24"/>
          <w:szCs w:val="24"/>
        </w:rPr>
        <w:t xml:space="preserve">the design </w:t>
      </w:r>
      <w:r w:rsidRPr="0014526F">
        <w:rPr>
          <w:rFonts w:ascii="Times New Roman" w:hAnsi="Times New Roman" w:cs="Times New Roman"/>
          <w:sz w:val="24"/>
          <w:szCs w:val="24"/>
        </w:rPr>
        <w:t>and key</w:t>
      </w:r>
      <w:r w:rsidR="00631170" w:rsidRPr="0014526F">
        <w:rPr>
          <w:rFonts w:ascii="Times New Roman" w:hAnsi="Times New Roman" w:cs="Times New Roman"/>
          <w:sz w:val="24"/>
          <w:szCs w:val="24"/>
        </w:rPr>
        <w:t xml:space="preserve"> </w:t>
      </w:r>
      <w:r w:rsidRPr="0014526F">
        <w:rPr>
          <w:rFonts w:ascii="Times New Roman" w:hAnsi="Times New Roman" w:cs="Times New Roman"/>
          <w:sz w:val="24"/>
          <w:szCs w:val="24"/>
        </w:rPr>
        <w:t xml:space="preserve">features </w:t>
      </w:r>
      <w:r w:rsidR="0036140E" w:rsidRPr="0014526F">
        <w:rPr>
          <w:rFonts w:ascii="Times New Roman" w:hAnsi="Times New Roman" w:cs="Times New Roman"/>
          <w:sz w:val="24"/>
          <w:szCs w:val="24"/>
        </w:rPr>
        <w:t>of</w:t>
      </w:r>
      <w:r w:rsidR="00631170" w:rsidRPr="0014526F">
        <w:rPr>
          <w:rFonts w:ascii="Times New Roman" w:hAnsi="Times New Roman" w:cs="Times New Roman"/>
          <w:sz w:val="24"/>
          <w:szCs w:val="24"/>
        </w:rPr>
        <w:t xml:space="preserve"> </w:t>
      </w:r>
      <w:r w:rsidR="0036140E" w:rsidRPr="0014526F">
        <w:rPr>
          <w:rFonts w:ascii="Times New Roman" w:hAnsi="Times New Roman" w:cs="Times New Roman"/>
          <w:sz w:val="24"/>
          <w:szCs w:val="24"/>
        </w:rPr>
        <w:t>LTCI</w:t>
      </w:r>
      <w:r w:rsidR="00631170" w:rsidRPr="0014526F">
        <w:rPr>
          <w:rFonts w:ascii="Times New Roman" w:hAnsi="Times New Roman" w:cs="Times New Roman"/>
          <w:sz w:val="24"/>
          <w:szCs w:val="24"/>
        </w:rPr>
        <w:t xml:space="preserve"> programs by highlighting similarities and differences across the 15 pilot cities;</w:t>
      </w:r>
    </w:p>
    <w:p w14:paraId="70477556" w14:textId="0E65E2D6" w:rsidR="0036140E" w:rsidRPr="0014526F" w:rsidRDefault="0036140E" w:rsidP="00A752F4">
      <w:pPr>
        <w:numPr>
          <w:ilvl w:val="0"/>
          <w:numId w:val="11"/>
        </w:numPr>
        <w:spacing w:before="120" w:after="120" w:line="312" w:lineRule="auto"/>
        <w:rPr>
          <w:rFonts w:ascii="Times New Roman" w:hAnsi="Times New Roman" w:cs="Times New Roman"/>
          <w:sz w:val="24"/>
          <w:szCs w:val="24"/>
        </w:rPr>
      </w:pPr>
      <w:r w:rsidRPr="0014526F">
        <w:rPr>
          <w:rFonts w:ascii="Times New Roman" w:hAnsi="Times New Roman" w:cs="Times New Roman"/>
          <w:sz w:val="24"/>
          <w:szCs w:val="24"/>
        </w:rPr>
        <w:t>Discuss the strengths and limitations, implementation challenges,</w:t>
      </w:r>
      <w:r w:rsidR="00A26481" w:rsidRPr="0014526F">
        <w:rPr>
          <w:rFonts w:ascii="Times New Roman" w:hAnsi="Times New Roman" w:cs="Times New Roman"/>
          <w:sz w:val="24"/>
          <w:szCs w:val="24"/>
        </w:rPr>
        <w:t xml:space="preserve"> </w:t>
      </w:r>
      <w:r w:rsidRPr="0014526F">
        <w:rPr>
          <w:rFonts w:ascii="Times New Roman" w:hAnsi="Times New Roman" w:cs="Times New Roman"/>
          <w:sz w:val="24"/>
          <w:szCs w:val="24"/>
        </w:rPr>
        <w:t>impact, and</w:t>
      </w:r>
      <w:r w:rsidR="00A26481" w:rsidRPr="0014526F">
        <w:rPr>
          <w:rFonts w:ascii="Times New Roman" w:hAnsi="Times New Roman" w:cs="Times New Roman"/>
          <w:sz w:val="24"/>
          <w:szCs w:val="24"/>
        </w:rPr>
        <w:t xml:space="preserve"> </w:t>
      </w:r>
      <w:r w:rsidRPr="0014526F">
        <w:rPr>
          <w:rFonts w:ascii="Times New Roman" w:hAnsi="Times New Roman" w:cs="Times New Roman"/>
          <w:sz w:val="24"/>
          <w:szCs w:val="24"/>
        </w:rPr>
        <w:t>sustainability of current LTCI pilots</w:t>
      </w:r>
      <w:r w:rsidR="00A26481" w:rsidRPr="0014526F">
        <w:rPr>
          <w:rFonts w:ascii="Times New Roman" w:hAnsi="Times New Roman" w:cs="Times New Roman"/>
          <w:sz w:val="24"/>
          <w:szCs w:val="24"/>
        </w:rPr>
        <w:t>; and</w:t>
      </w:r>
    </w:p>
    <w:p w14:paraId="006D4F2B" w14:textId="0A744EFC" w:rsidR="0036140E" w:rsidRPr="0014526F" w:rsidRDefault="0036140E" w:rsidP="00A752F4">
      <w:pPr>
        <w:numPr>
          <w:ilvl w:val="0"/>
          <w:numId w:val="11"/>
        </w:numPr>
        <w:spacing w:before="120" w:after="120" w:line="312" w:lineRule="auto"/>
        <w:rPr>
          <w:rFonts w:ascii="Times New Roman" w:hAnsi="Times New Roman" w:cs="Times New Roman"/>
          <w:sz w:val="24"/>
          <w:szCs w:val="24"/>
        </w:rPr>
      </w:pPr>
      <w:r w:rsidRPr="0014526F">
        <w:rPr>
          <w:rFonts w:ascii="Times New Roman" w:hAnsi="Times New Roman" w:cs="Times New Roman"/>
          <w:sz w:val="24"/>
          <w:szCs w:val="24"/>
        </w:rPr>
        <w:t xml:space="preserve">Suggest </w:t>
      </w:r>
      <w:r w:rsidR="00A26481" w:rsidRPr="0014526F">
        <w:rPr>
          <w:rFonts w:ascii="Times New Roman" w:hAnsi="Times New Roman" w:cs="Times New Roman"/>
          <w:sz w:val="24"/>
          <w:szCs w:val="24"/>
        </w:rPr>
        <w:t xml:space="preserve">potential </w:t>
      </w:r>
      <w:r w:rsidRPr="0014526F">
        <w:rPr>
          <w:rFonts w:ascii="Times New Roman" w:hAnsi="Times New Roman" w:cs="Times New Roman"/>
          <w:sz w:val="24"/>
          <w:szCs w:val="24"/>
        </w:rPr>
        <w:t xml:space="preserve">policy options </w:t>
      </w:r>
      <w:r w:rsidR="00A26481" w:rsidRPr="0014526F">
        <w:rPr>
          <w:rFonts w:ascii="Times New Roman" w:hAnsi="Times New Roman" w:cs="Times New Roman"/>
          <w:sz w:val="24"/>
          <w:szCs w:val="24"/>
        </w:rPr>
        <w:t xml:space="preserve">for </w:t>
      </w:r>
      <w:r w:rsidRPr="0014526F">
        <w:rPr>
          <w:rFonts w:ascii="Times New Roman" w:hAnsi="Times New Roman" w:cs="Times New Roman"/>
          <w:sz w:val="24"/>
          <w:szCs w:val="24"/>
        </w:rPr>
        <w:t xml:space="preserve">LTCI </w:t>
      </w:r>
      <w:r w:rsidR="00A26481" w:rsidRPr="0014526F">
        <w:rPr>
          <w:rFonts w:ascii="Times New Roman" w:hAnsi="Times New Roman" w:cs="Times New Roman"/>
          <w:sz w:val="24"/>
          <w:szCs w:val="24"/>
        </w:rPr>
        <w:t xml:space="preserve">beyond the </w:t>
      </w:r>
      <w:r w:rsidRPr="0014526F">
        <w:rPr>
          <w:rFonts w:ascii="Times New Roman" w:hAnsi="Times New Roman" w:cs="Times New Roman"/>
          <w:sz w:val="24"/>
          <w:szCs w:val="24"/>
        </w:rPr>
        <w:t>pilot</w:t>
      </w:r>
      <w:r w:rsidR="00A26481" w:rsidRPr="0014526F">
        <w:rPr>
          <w:rFonts w:ascii="Times New Roman" w:hAnsi="Times New Roman" w:cs="Times New Roman"/>
          <w:sz w:val="24"/>
          <w:szCs w:val="24"/>
        </w:rPr>
        <w:t xml:space="preserve"> phase.</w:t>
      </w:r>
    </w:p>
    <w:p w14:paraId="1FA84F27" w14:textId="77777777" w:rsidR="0085356D" w:rsidRPr="0014526F" w:rsidRDefault="0085356D" w:rsidP="00A752F4">
      <w:pPr>
        <w:spacing w:before="120" w:after="120" w:line="312" w:lineRule="auto"/>
        <w:rPr>
          <w:rFonts w:ascii="Times New Roman" w:hAnsi="Times New Roman" w:cs="Times New Roman"/>
          <w:sz w:val="24"/>
          <w:szCs w:val="24"/>
        </w:rPr>
      </w:pPr>
    </w:p>
    <w:p w14:paraId="2F72DE99" w14:textId="62CE3C5C" w:rsidR="00693F7C" w:rsidRPr="0014526F" w:rsidRDefault="00693F7C" w:rsidP="00A752F4">
      <w:pPr>
        <w:pStyle w:val="ListParagraph"/>
        <w:numPr>
          <w:ilvl w:val="0"/>
          <w:numId w:val="13"/>
        </w:numPr>
        <w:spacing w:before="120" w:after="120" w:line="312" w:lineRule="auto"/>
        <w:ind w:left="360" w:firstLineChars="0"/>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Cs w:val="0"/>
          <w:smallCaps w:val="0"/>
          <w:color w:val="auto"/>
          <w:spacing w:val="0"/>
          <w:sz w:val="24"/>
          <w:szCs w:val="24"/>
        </w:rPr>
        <w:t xml:space="preserve">Data </w:t>
      </w:r>
      <w:r w:rsidR="005B3365" w:rsidRPr="0014526F">
        <w:rPr>
          <w:rStyle w:val="IntenseReference"/>
          <w:rFonts w:ascii="Times New Roman" w:hAnsi="Times New Roman" w:cs="Times New Roman"/>
          <w:bCs w:val="0"/>
          <w:smallCaps w:val="0"/>
          <w:color w:val="auto"/>
          <w:spacing w:val="0"/>
          <w:sz w:val="24"/>
          <w:szCs w:val="24"/>
        </w:rPr>
        <w:t>S</w:t>
      </w:r>
      <w:r w:rsidR="00CF5984" w:rsidRPr="0014526F">
        <w:rPr>
          <w:rStyle w:val="IntenseReference"/>
          <w:rFonts w:ascii="Times New Roman" w:hAnsi="Times New Roman" w:cs="Times New Roman"/>
          <w:bCs w:val="0"/>
          <w:smallCaps w:val="0"/>
          <w:color w:val="auto"/>
          <w:spacing w:val="0"/>
          <w:sz w:val="24"/>
          <w:szCs w:val="24"/>
        </w:rPr>
        <w:t>ource</w:t>
      </w:r>
      <w:r w:rsidR="0098506D" w:rsidRPr="0014526F">
        <w:rPr>
          <w:rStyle w:val="IntenseReference"/>
          <w:rFonts w:ascii="Times New Roman" w:hAnsi="Times New Roman" w:cs="Times New Roman"/>
          <w:bCs w:val="0"/>
          <w:smallCaps w:val="0"/>
          <w:color w:val="auto"/>
          <w:spacing w:val="0"/>
          <w:sz w:val="24"/>
          <w:szCs w:val="24"/>
        </w:rPr>
        <w:t>s</w:t>
      </w:r>
      <w:r w:rsidR="005B3365" w:rsidRPr="0014526F">
        <w:rPr>
          <w:rStyle w:val="IntenseReference"/>
          <w:rFonts w:ascii="Times New Roman" w:hAnsi="Times New Roman" w:cs="Times New Roman"/>
          <w:bCs w:val="0"/>
          <w:smallCaps w:val="0"/>
          <w:color w:val="auto"/>
          <w:spacing w:val="0"/>
          <w:sz w:val="24"/>
          <w:szCs w:val="24"/>
        </w:rPr>
        <w:t xml:space="preserve"> and Methods</w:t>
      </w:r>
    </w:p>
    <w:p w14:paraId="304D297A" w14:textId="721FD8BD" w:rsidR="002E0945" w:rsidRPr="0014526F" w:rsidRDefault="002E0945"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Because the LTCI pilots are relatively new and still underway, empirical data on the operation of pilot programs and their impact are lacking.</w:t>
      </w:r>
      <w:r w:rsidR="003D78DE" w:rsidRPr="0014526F">
        <w:rPr>
          <w:rStyle w:val="IntenseReference"/>
          <w:rFonts w:ascii="Times New Roman" w:hAnsi="Times New Roman" w:cs="Times New Roman"/>
          <w:b w:val="0"/>
          <w:bCs w:val="0"/>
          <w:smallCaps w:val="0"/>
          <w:color w:val="auto"/>
          <w:spacing w:val="0"/>
          <w:sz w:val="24"/>
          <w:szCs w:val="24"/>
        </w:rPr>
        <w:t xml:space="preserve"> Our review and analysis are based on publicly available information</w:t>
      </w:r>
      <w:r w:rsidRPr="0014526F">
        <w:rPr>
          <w:rStyle w:val="IntenseReference"/>
          <w:rFonts w:ascii="Times New Roman" w:hAnsi="Times New Roman" w:cs="Times New Roman"/>
          <w:b w:val="0"/>
          <w:bCs w:val="0"/>
          <w:smallCaps w:val="0"/>
          <w:color w:val="auto"/>
          <w:spacing w:val="0"/>
          <w:sz w:val="24"/>
          <w:szCs w:val="24"/>
        </w:rPr>
        <w:t xml:space="preserve"> collected from multiple sources</w:t>
      </w:r>
      <w:r w:rsidR="003D78DE" w:rsidRPr="0014526F">
        <w:rPr>
          <w:rStyle w:val="IntenseReference"/>
          <w:rFonts w:ascii="Times New Roman" w:hAnsi="Times New Roman" w:cs="Times New Roman"/>
          <w:b w:val="0"/>
          <w:bCs w:val="0"/>
          <w:smallCaps w:val="0"/>
          <w:color w:val="auto"/>
          <w:spacing w:val="0"/>
          <w:sz w:val="24"/>
          <w:szCs w:val="24"/>
        </w:rPr>
        <w:t>,</w:t>
      </w:r>
      <w:r w:rsidR="009210A1" w:rsidRPr="0014526F">
        <w:rPr>
          <w:rStyle w:val="IntenseReference"/>
          <w:rFonts w:ascii="Times New Roman" w:hAnsi="Times New Roman" w:cs="Times New Roman"/>
          <w:b w:val="0"/>
          <w:bCs w:val="0"/>
          <w:smallCaps w:val="0"/>
          <w:color w:val="auto"/>
          <w:spacing w:val="0"/>
          <w:sz w:val="24"/>
          <w:szCs w:val="24"/>
        </w:rPr>
        <w:t xml:space="preserve"> current through April 2019. They include </w:t>
      </w:r>
      <w:r w:rsidRPr="0014526F">
        <w:rPr>
          <w:rStyle w:val="IntenseReference"/>
          <w:rFonts w:ascii="Times New Roman" w:hAnsi="Times New Roman" w:cs="Times New Roman"/>
          <w:b w:val="0"/>
          <w:bCs w:val="0"/>
          <w:smallCaps w:val="0"/>
          <w:color w:val="auto"/>
          <w:spacing w:val="0"/>
          <w:sz w:val="24"/>
          <w:szCs w:val="24"/>
        </w:rPr>
        <w:t>the following:</w:t>
      </w:r>
    </w:p>
    <w:p w14:paraId="743FD536" w14:textId="0562B263" w:rsidR="002E0945" w:rsidRPr="0014526F" w:rsidRDefault="000B5B36" w:rsidP="00A752F4">
      <w:pPr>
        <w:pStyle w:val="ListParagraph"/>
        <w:numPr>
          <w:ilvl w:val="0"/>
          <w:numId w:val="12"/>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LTCI related </w:t>
      </w:r>
      <w:r w:rsidR="00693F7C" w:rsidRPr="0014526F">
        <w:rPr>
          <w:rStyle w:val="IntenseReference"/>
          <w:rFonts w:ascii="Times New Roman" w:hAnsi="Times New Roman" w:cs="Times New Roman"/>
          <w:b w:val="0"/>
          <w:bCs w:val="0"/>
          <w:smallCaps w:val="0"/>
          <w:color w:val="auto"/>
          <w:spacing w:val="0"/>
          <w:sz w:val="24"/>
          <w:szCs w:val="24"/>
        </w:rPr>
        <w:t xml:space="preserve">policy </w:t>
      </w:r>
      <w:r w:rsidR="00662543" w:rsidRPr="0014526F">
        <w:rPr>
          <w:rStyle w:val="IntenseReference"/>
          <w:rFonts w:ascii="Times New Roman" w:hAnsi="Times New Roman" w:cs="Times New Roman"/>
          <w:b w:val="0"/>
          <w:bCs w:val="0"/>
          <w:smallCaps w:val="0"/>
          <w:color w:val="auto"/>
          <w:spacing w:val="0"/>
          <w:sz w:val="24"/>
          <w:szCs w:val="24"/>
        </w:rPr>
        <w:t xml:space="preserve">documents </w:t>
      </w:r>
      <w:r w:rsidR="00693F7C" w:rsidRPr="0014526F">
        <w:rPr>
          <w:rStyle w:val="IntenseReference"/>
          <w:rFonts w:ascii="Times New Roman" w:hAnsi="Times New Roman" w:cs="Times New Roman"/>
          <w:b w:val="0"/>
          <w:bCs w:val="0"/>
          <w:smallCaps w:val="0"/>
          <w:color w:val="auto"/>
          <w:spacing w:val="0"/>
          <w:sz w:val="24"/>
          <w:szCs w:val="24"/>
        </w:rPr>
        <w:t>from</w:t>
      </w:r>
      <w:r w:rsidR="00662543" w:rsidRPr="0014526F">
        <w:rPr>
          <w:rStyle w:val="IntenseReference"/>
          <w:rFonts w:ascii="Times New Roman" w:hAnsi="Times New Roman" w:cs="Times New Roman"/>
          <w:b w:val="0"/>
          <w:bCs w:val="0"/>
          <w:smallCaps w:val="0"/>
          <w:color w:val="auto"/>
          <w:spacing w:val="0"/>
          <w:sz w:val="24"/>
          <w:szCs w:val="24"/>
        </w:rPr>
        <w:t xml:space="preserve"> China’s </w:t>
      </w:r>
      <w:r w:rsidR="00693F7C" w:rsidRPr="0014526F">
        <w:rPr>
          <w:rStyle w:val="IntenseReference"/>
          <w:rFonts w:ascii="Times New Roman" w:hAnsi="Times New Roman" w:cs="Times New Roman"/>
          <w:b w:val="0"/>
          <w:bCs w:val="0"/>
          <w:smallCaps w:val="0"/>
          <w:color w:val="auto"/>
          <w:spacing w:val="0"/>
          <w:sz w:val="24"/>
          <w:szCs w:val="24"/>
        </w:rPr>
        <w:t>central government and local governmen</w:t>
      </w:r>
      <w:r w:rsidR="00662543" w:rsidRPr="0014526F">
        <w:rPr>
          <w:rStyle w:val="IntenseReference"/>
          <w:rFonts w:ascii="Times New Roman" w:hAnsi="Times New Roman" w:cs="Times New Roman"/>
          <w:b w:val="0"/>
          <w:bCs w:val="0"/>
          <w:smallCaps w:val="0"/>
          <w:color w:val="auto"/>
          <w:spacing w:val="0"/>
          <w:sz w:val="24"/>
          <w:szCs w:val="24"/>
        </w:rPr>
        <w:t xml:space="preserve">t </w:t>
      </w:r>
      <w:r w:rsidR="00693F7C" w:rsidRPr="0014526F">
        <w:rPr>
          <w:rStyle w:val="IntenseReference"/>
          <w:rFonts w:ascii="Times New Roman" w:hAnsi="Times New Roman" w:cs="Times New Roman"/>
          <w:b w:val="0"/>
          <w:bCs w:val="0"/>
          <w:smallCaps w:val="0"/>
          <w:color w:val="auto"/>
          <w:spacing w:val="0"/>
          <w:sz w:val="24"/>
          <w:szCs w:val="24"/>
        </w:rPr>
        <w:t>website</w:t>
      </w:r>
      <w:r w:rsidR="00662543" w:rsidRPr="0014526F">
        <w:rPr>
          <w:rStyle w:val="IntenseReference"/>
          <w:rFonts w:ascii="Times New Roman" w:hAnsi="Times New Roman" w:cs="Times New Roman"/>
          <w:b w:val="0"/>
          <w:bCs w:val="0"/>
          <w:smallCaps w:val="0"/>
          <w:color w:val="auto"/>
          <w:spacing w:val="0"/>
          <w:sz w:val="24"/>
          <w:szCs w:val="24"/>
        </w:rPr>
        <w:t>s</w:t>
      </w:r>
      <w:r w:rsidR="003D78DE" w:rsidRPr="0014526F">
        <w:rPr>
          <w:rStyle w:val="IntenseReference"/>
          <w:rFonts w:ascii="Times New Roman" w:hAnsi="Times New Roman" w:cs="Times New Roman"/>
          <w:b w:val="0"/>
          <w:bCs w:val="0"/>
          <w:smallCaps w:val="0"/>
          <w:color w:val="auto"/>
          <w:spacing w:val="0"/>
          <w:sz w:val="24"/>
          <w:szCs w:val="24"/>
        </w:rPr>
        <w:t>.</w:t>
      </w:r>
    </w:p>
    <w:p w14:paraId="0072A590" w14:textId="159F33CF" w:rsidR="003D78DE" w:rsidRPr="0014526F" w:rsidRDefault="003D78DE" w:rsidP="00A752F4">
      <w:pPr>
        <w:pStyle w:val="ListParagraph"/>
        <w:numPr>
          <w:ilvl w:val="0"/>
          <w:numId w:val="12"/>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lastRenderedPageBreak/>
        <w:t>P</w:t>
      </w:r>
      <w:r w:rsidR="000B5B36" w:rsidRPr="0014526F">
        <w:rPr>
          <w:rStyle w:val="IntenseReference"/>
          <w:rFonts w:ascii="Times New Roman" w:hAnsi="Times New Roman" w:cs="Times New Roman"/>
          <w:b w:val="0"/>
          <w:bCs w:val="0"/>
          <w:smallCaps w:val="0"/>
          <w:color w:val="auto"/>
          <w:spacing w:val="0"/>
          <w:sz w:val="24"/>
          <w:szCs w:val="24"/>
        </w:rPr>
        <w:t>ublished research</w:t>
      </w:r>
      <w:r w:rsidR="00675728" w:rsidRPr="0014526F">
        <w:rPr>
          <w:rStyle w:val="IntenseReference"/>
          <w:rFonts w:ascii="Times New Roman" w:hAnsi="Times New Roman" w:cs="Times New Roman"/>
          <w:b w:val="0"/>
          <w:bCs w:val="0"/>
          <w:smallCaps w:val="0"/>
          <w:color w:val="auto"/>
          <w:spacing w:val="0"/>
          <w:sz w:val="24"/>
          <w:szCs w:val="24"/>
        </w:rPr>
        <w:t xml:space="preserve"> articles.</w:t>
      </w:r>
    </w:p>
    <w:p w14:paraId="64D25691" w14:textId="1EE691A5" w:rsidR="00536C8F" w:rsidRPr="0014526F" w:rsidRDefault="003D78DE" w:rsidP="00A752F4">
      <w:pPr>
        <w:pStyle w:val="ListParagraph"/>
        <w:numPr>
          <w:ilvl w:val="0"/>
          <w:numId w:val="12"/>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T</w:t>
      </w:r>
      <w:r w:rsidR="00662543" w:rsidRPr="0014526F">
        <w:rPr>
          <w:rStyle w:val="IntenseReference"/>
          <w:rFonts w:ascii="Times New Roman" w:hAnsi="Times New Roman" w:cs="Times New Roman"/>
          <w:b w:val="0"/>
          <w:bCs w:val="0"/>
          <w:smallCaps w:val="0"/>
          <w:color w:val="auto"/>
          <w:spacing w:val="0"/>
          <w:sz w:val="24"/>
          <w:szCs w:val="24"/>
        </w:rPr>
        <w:t xml:space="preserve">he </w:t>
      </w:r>
      <w:r w:rsidR="00C962B7" w:rsidRPr="0014526F">
        <w:rPr>
          <w:rStyle w:val="IntenseReference"/>
          <w:rFonts w:ascii="Times New Roman" w:hAnsi="Times New Roman" w:cs="Times New Roman"/>
          <w:b w:val="0"/>
          <w:bCs w:val="0"/>
          <w:smallCaps w:val="0"/>
          <w:color w:val="auto"/>
          <w:spacing w:val="0"/>
          <w:sz w:val="24"/>
          <w:szCs w:val="24"/>
        </w:rPr>
        <w:t>grey literature</w:t>
      </w:r>
      <w:r w:rsidR="007A7510" w:rsidRPr="0014526F">
        <w:rPr>
          <w:rStyle w:val="IntenseReference"/>
          <w:rFonts w:ascii="Times New Roman" w:hAnsi="Times New Roman" w:cs="Times New Roman"/>
          <w:b w:val="0"/>
          <w:bCs w:val="0"/>
          <w:smallCaps w:val="0"/>
          <w:color w:val="auto"/>
          <w:spacing w:val="0"/>
          <w:sz w:val="24"/>
          <w:szCs w:val="24"/>
        </w:rPr>
        <w:t>, including news release from government website</w:t>
      </w:r>
      <w:r w:rsidR="00A60EB6" w:rsidRPr="0014526F">
        <w:rPr>
          <w:rStyle w:val="IntenseReference"/>
          <w:rFonts w:ascii="Times New Roman" w:hAnsi="Times New Roman" w:cs="Times New Roman"/>
          <w:b w:val="0"/>
          <w:bCs w:val="0"/>
          <w:smallCaps w:val="0"/>
          <w:color w:val="auto"/>
          <w:spacing w:val="0"/>
          <w:sz w:val="24"/>
          <w:szCs w:val="24"/>
        </w:rPr>
        <w:t xml:space="preserve"> and </w:t>
      </w:r>
      <w:r w:rsidRPr="0014526F">
        <w:rPr>
          <w:rStyle w:val="IntenseReference"/>
          <w:rFonts w:ascii="Times New Roman" w:hAnsi="Times New Roman" w:cs="Times New Roman"/>
          <w:b w:val="0"/>
          <w:bCs w:val="0"/>
          <w:smallCaps w:val="0"/>
          <w:color w:val="auto"/>
          <w:spacing w:val="0"/>
          <w:sz w:val="24"/>
          <w:szCs w:val="24"/>
        </w:rPr>
        <w:t>o</w:t>
      </w:r>
      <w:r w:rsidR="00A60EB6" w:rsidRPr="0014526F">
        <w:rPr>
          <w:rStyle w:val="IntenseReference"/>
          <w:rFonts w:ascii="Times New Roman" w:hAnsi="Times New Roman" w:cs="Times New Roman"/>
          <w:b w:val="0"/>
          <w:bCs w:val="0"/>
          <w:smallCaps w:val="0"/>
          <w:color w:val="auto"/>
          <w:spacing w:val="0"/>
          <w:sz w:val="24"/>
          <w:szCs w:val="24"/>
        </w:rPr>
        <w:t xml:space="preserve">nline </w:t>
      </w:r>
      <w:r w:rsidR="000B5B36" w:rsidRPr="0014526F">
        <w:rPr>
          <w:rStyle w:val="IntenseReference"/>
          <w:rFonts w:ascii="Times New Roman" w:hAnsi="Times New Roman" w:cs="Times New Roman"/>
          <w:b w:val="0"/>
          <w:bCs w:val="0"/>
          <w:smallCaps w:val="0"/>
          <w:color w:val="auto"/>
          <w:spacing w:val="0"/>
          <w:sz w:val="24"/>
          <w:szCs w:val="24"/>
        </w:rPr>
        <w:t xml:space="preserve">articles </w:t>
      </w:r>
      <w:r w:rsidR="00A60EB6" w:rsidRPr="0014526F">
        <w:rPr>
          <w:rStyle w:val="IntenseReference"/>
          <w:rFonts w:ascii="Times New Roman" w:hAnsi="Times New Roman" w:cs="Times New Roman"/>
          <w:b w:val="0"/>
          <w:bCs w:val="0"/>
          <w:smallCaps w:val="0"/>
          <w:color w:val="auto"/>
          <w:spacing w:val="0"/>
          <w:sz w:val="24"/>
          <w:szCs w:val="24"/>
        </w:rPr>
        <w:t>from</w:t>
      </w:r>
      <w:r w:rsidR="00B83BCA" w:rsidRPr="0014526F">
        <w:rPr>
          <w:rStyle w:val="IntenseReference"/>
          <w:rFonts w:ascii="Times New Roman" w:hAnsi="Times New Roman" w:cs="Times New Roman"/>
          <w:b w:val="0"/>
          <w:bCs w:val="0"/>
          <w:smallCaps w:val="0"/>
          <w:color w:val="auto"/>
          <w:spacing w:val="0"/>
          <w:sz w:val="24"/>
          <w:szCs w:val="24"/>
        </w:rPr>
        <w:t xml:space="preserve"> credible</w:t>
      </w:r>
      <w:r w:rsidR="00A60EB6" w:rsidRPr="0014526F">
        <w:rPr>
          <w:rStyle w:val="IntenseReference"/>
          <w:rFonts w:ascii="Times New Roman" w:hAnsi="Times New Roman" w:cs="Times New Roman"/>
          <w:b w:val="0"/>
          <w:bCs w:val="0"/>
          <w:smallCaps w:val="0"/>
          <w:color w:val="auto"/>
          <w:spacing w:val="0"/>
          <w:sz w:val="24"/>
          <w:szCs w:val="24"/>
        </w:rPr>
        <w:t xml:space="preserve"> websites</w:t>
      </w:r>
      <w:r w:rsidRPr="0014526F">
        <w:rPr>
          <w:rStyle w:val="IntenseReference"/>
          <w:rFonts w:ascii="Times New Roman" w:hAnsi="Times New Roman" w:cs="Times New Roman"/>
          <w:b w:val="0"/>
          <w:bCs w:val="0"/>
          <w:smallCaps w:val="0"/>
          <w:color w:val="auto"/>
          <w:spacing w:val="0"/>
          <w:sz w:val="24"/>
          <w:szCs w:val="24"/>
        </w:rPr>
        <w:t>.</w:t>
      </w:r>
    </w:p>
    <w:p w14:paraId="4D774EE0" w14:textId="2F57969F" w:rsidR="00470F38" w:rsidRPr="0014526F" w:rsidRDefault="003E0BBB" w:rsidP="00A752F4">
      <w:pPr>
        <w:pStyle w:val="ListParagraph"/>
        <w:numPr>
          <w:ilvl w:val="0"/>
          <w:numId w:val="12"/>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The </w:t>
      </w:r>
      <w:r w:rsidR="003D78DE" w:rsidRPr="0014526F">
        <w:rPr>
          <w:rStyle w:val="IntenseReference"/>
          <w:rFonts w:ascii="Times New Roman" w:hAnsi="Times New Roman" w:cs="Times New Roman"/>
          <w:b w:val="0"/>
          <w:bCs w:val="0"/>
          <w:smallCaps w:val="0"/>
          <w:color w:val="auto"/>
          <w:spacing w:val="0"/>
          <w:sz w:val="24"/>
          <w:szCs w:val="24"/>
        </w:rPr>
        <w:t>LTCI</w:t>
      </w:r>
      <w:r w:rsidRPr="0014526F">
        <w:rPr>
          <w:rStyle w:val="IntenseReference"/>
          <w:rFonts w:ascii="Times New Roman" w:hAnsi="Times New Roman" w:cs="Times New Roman"/>
          <w:b w:val="0"/>
          <w:bCs w:val="0"/>
          <w:smallCaps w:val="0"/>
          <w:color w:val="auto"/>
          <w:spacing w:val="0"/>
          <w:sz w:val="24"/>
          <w:szCs w:val="24"/>
        </w:rPr>
        <w:t xml:space="preserve"> Policy Database</w:t>
      </w:r>
      <w:r w:rsidR="003D78DE" w:rsidRPr="0014526F">
        <w:rPr>
          <w:rStyle w:val="IntenseReference"/>
          <w:rFonts w:ascii="Times New Roman" w:hAnsi="Times New Roman" w:cs="Times New Roman"/>
          <w:b w:val="0"/>
          <w:bCs w:val="0"/>
          <w:smallCaps w:val="0"/>
          <w:color w:val="auto"/>
          <w:spacing w:val="0"/>
          <w:sz w:val="24"/>
          <w:szCs w:val="24"/>
        </w:rPr>
        <w:t xml:space="preserve">, compiled by a research team at the School of Public Health, Peking University. </w:t>
      </w:r>
      <w:r w:rsidRPr="0014526F">
        <w:rPr>
          <w:rStyle w:val="IntenseReference"/>
          <w:rFonts w:ascii="Times New Roman" w:hAnsi="Times New Roman" w:cs="Times New Roman"/>
          <w:b w:val="0"/>
          <w:bCs w:val="0"/>
          <w:smallCaps w:val="0"/>
          <w:color w:val="auto"/>
          <w:spacing w:val="0"/>
          <w:sz w:val="24"/>
          <w:szCs w:val="24"/>
        </w:rPr>
        <w:t>Th</w:t>
      </w:r>
      <w:r w:rsidR="003D78DE" w:rsidRPr="0014526F">
        <w:rPr>
          <w:rStyle w:val="IntenseReference"/>
          <w:rFonts w:ascii="Times New Roman" w:hAnsi="Times New Roman" w:cs="Times New Roman"/>
          <w:b w:val="0"/>
          <w:bCs w:val="0"/>
          <w:smallCaps w:val="0"/>
          <w:color w:val="auto"/>
          <w:spacing w:val="0"/>
          <w:sz w:val="24"/>
          <w:szCs w:val="24"/>
        </w:rPr>
        <w:t xml:space="preserve">is </w:t>
      </w:r>
      <w:r w:rsidRPr="0014526F">
        <w:rPr>
          <w:rStyle w:val="IntenseReference"/>
          <w:rFonts w:ascii="Times New Roman" w:hAnsi="Times New Roman" w:cs="Times New Roman"/>
          <w:b w:val="0"/>
          <w:bCs w:val="0"/>
          <w:smallCaps w:val="0"/>
          <w:color w:val="auto"/>
          <w:spacing w:val="0"/>
          <w:sz w:val="24"/>
          <w:szCs w:val="24"/>
        </w:rPr>
        <w:t xml:space="preserve">database contained 172 </w:t>
      </w:r>
      <w:r w:rsidR="003D78DE" w:rsidRPr="0014526F">
        <w:rPr>
          <w:rStyle w:val="IntenseReference"/>
          <w:rFonts w:ascii="Times New Roman" w:hAnsi="Times New Roman" w:cs="Times New Roman"/>
          <w:b w:val="0"/>
          <w:bCs w:val="0"/>
          <w:smallCaps w:val="0"/>
          <w:color w:val="auto"/>
          <w:spacing w:val="0"/>
          <w:sz w:val="24"/>
          <w:szCs w:val="24"/>
        </w:rPr>
        <w:t xml:space="preserve">officially issued </w:t>
      </w:r>
      <w:r w:rsidRPr="0014526F">
        <w:rPr>
          <w:rStyle w:val="IntenseReference"/>
          <w:rFonts w:ascii="Times New Roman" w:hAnsi="Times New Roman" w:cs="Times New Roman"/>
          <w:b w:val="0"/>
          <w:bCs w:val="0"/>
          <w:smallCaps w:val="0"/>
          <w:color w:val="auto"/>
          <w:spacing w:val="0"/>
          <w:sz w:val="24"/>
          <w:szCs w:val="24"/>
        </w:rPr>
        <w:t xml:space="preserve">policy </w:t>
      </w:r>
      <w:r w:rsidR="003D78DE" w:rsidRPr="0014526F">
        <w:rPr>
          <w:rStyle w:val="IntenseReference"/>
          <w:rFonts w:ascii="Times New Roman" w:hAnsi="Times New Roman" w:cs="Times New Roman"/>
          <w:b w:val="0"/>
          <w:bCs w:val="0"/>
          <w:smallCaps w:val="0"/>
          <w:color w:val="auto"/>
          <w:spacing w:val="0"/>
          <w:sz w:val="24"/>
          <w:szCs w:val="24"/>
        </w:rPr>
        <w:t xml:space="preserve">documents </w:t>
      </w:r>
      <w:r w:rsidRPr="0014526F">
        <w:rPr>
          <w:rStyle w:val="IntenseReference"/>
          <w:rFonts w:ascii="Times New Roman" w:hAnsi="Times New Roman" w:cs="Times New Roman"/>
          <w:b w:val="0"/>
          <w:bCs w:val="0"/>
          <w:smallCaps w:val="0"/>
          <w:color w:val="auto"/>
          <w:spacing w:val="0"/>
          <w:sz w:val="24"/>
          <w:szCs w:val="24"/>
        </w:rPr>
        <w:t xml:space="preserve">from </w:t>
      </w:r>
      <w:r w:rsidR="008C6BA6" w:rsidRPr="0014526F">
        <w:rPr>
          <w:rStyle w:val="IntenseReference"/>
          <w:rFonts w:ascii="Times New Roman" w:hAnsi="Times New Roman" w:cs="Times New Roman"/>
          <w:b w:val="0"/>
          <w:bCs w:val="0"/>
          <w:smallCaps w:val="0"/>
          <w:color w:val="auto"/>
          <w:spacing w:val="0"/>
          <w:sz w:val="24"/>
          <w:szCs w:val="24"/>
        </w:rPr>
        <w:t xml:space="preserve">the </w:t>
      </w:r>
      <w:r w:rsidRPr="0014526F">
        <w:rPr>
          <w:rStyle w:val="IntenseReference"/>
          <w:rFonts w:ascii="Times New Roman" w:hAnsi="Times New Roman" w:cs="Times New Roman"/>
          <w:b w:val="0"/>
          <w:bCs w:val="0"/>
          <w:smallCaps w:val="0"/>
          <w:color w:val="auto"/>
          <w:spacing w:val="0"/>
          <w:sz w:val="24"/>
          <w:szCs w:val="24"/>
        </w:rPr>
        <w:t>1</w:t>
      </w:r>
      <w:r w:rsidR="008C6BA6" w:rsidRPr="0014526F">
        <w:rPr>
          <w:rStyle w:val="IntenseReference"/>
          <w:rFonts w:ascii="Times New Roman" w:hAnsi="Times New Roman" w:cs="Times New Roman"/>
          <w:b w:val="0"/>
          <w:bCs w:val="0"/>
          <w:smallCaps w:val="0"/>
          <w:color w:val="auto"/>
          <w:spacing w:val="0"/>
          <w:sz w:val="24"/>
          <w:szCs w:val="24"/>
        </w:rPr>
        <w:t>5</w:t>
      </w:r>
      <w:r w:rsidRPr="0014526F">
        <w:rPr>
          <w:rStyle w:val="IntenseReference"/>
          <w:rFonts w:ascii="Times New Roman" w:hAnsi="Times New Roman" w:cs="Times New Roman"/>
          <w:b w:val="0"/>
          <w:bCs w:val="0"/>
          <w:smallCaps w:val="0"/>
          <w:color w:val="auto"/>
          <w:spacing w:val="0"/>
          <w:sz w:val="24"/>
          <w:szCs w:val="24"/>
        </w:rPr>
        <w:t xml:space="preserve"> pilot cities, </w:t>
      </w:r>
      <w:r w:rsidR="008C6BA6" w:rsidRPr="0014526F">
        <w:rPr>
          <w:rStyle w:val="IntenseReference"/>
          <w:rFonts w:ascii="Times New Roman" w:hAnsi="Times New Roman" w:cs="Times New Roman"/>
          <w:b w:val="0"/>
          <w:bCs w:val="0"/>
          <w:smallCaps w:val="0"/>
          <w:color w:val="auto"/>
          <w:spacing w:val="0"/>
          <w:sz w:val="24"/>
          <w:szCs w:val="24"/>
        </w:rPr>
        <w:t>along with</w:t>
      </w:r>
      <w:r w:rsidRPr="0014526F">
        <w:rPr>
          <w:rStyle w:val="IntenseReference"/>
          <w:rFonts w:ascii="Times New Roman" w:hAnsi="Times New Roman" w:cs="Times New Roman"/>
          <w:b w:val="0"/>
          <w:bCs w:val="0"/>
          <w:smallCaps w:val="0"/>
          <w:color w:val="auto"/>
          <w:spacing w:val="0"/>
          <w:sz w:val="24"/>
          <w:szCs w:val="24"/>
        </w:rPr>
        <w:t xml:space="preserve"> </w:t>
      </w:r>
      <w:r w:rsidR="008C6BA6" w:rsidRPr="0014526F">
        <w:rPr>
          <w:rStyle w:val="IntenseReference"/>
          <w:rFonts w:ascii="Times New Roman" w:hAnsi="Times New Roman" w:cs="Times New Roman"/>
          <w:b w:val="0"/>
          <w:bCs w:val="0"/>
          <w:smallCaps w:val="0"/>
          <w:color w:val="auto"/>
          <w:spacing w:val="0"/>
          <w:sz w:val="24"/>
          <w:szCs w:val="24"/>
        </w:rPr>
        <w:t xml:space="preserve">some </w:t>
      </w:r>
      <w:r w:rsidRPr="0014526F">
        <w:rPr>
          <w:rStyle w:val="IntenseReference"/>
          <w:rFonts w:ascii="Times New Roman" w:hAnsi="Times New Roman" w:cs="Times New Roman"/>
          <w:b w:val="0"/>
          <w:bCs w:val="0"/>
          <w:smallCaps w:val="0"/>
          <w:color w:val="auto"/>
          <w:spacing w:val="0"/>
          <w:sz w:val="24"/>
          <w:szCs w:val="24"/>
        </w:rPr>
        <w:t>news report</w:t>
      </w:r>
      <w:r w:rsidR="008C6BA6" w:rsidRPr="0014526F">
        <w:rPr>
          <w:rStyle w:val="IntenseReference"/>
          <w:rFonts w:ascii="Times New Roman" w:hAnsi="Times New Roman" w:cs="Times New Roman"/>
          <w:b w:val="0"/>
          <w:bCs w:val="0"/>
          <w:smallCaps w:val="0"/>
          <w:color w:val="auto"/>
          <w:spacing w:val="0"/>
          <w:sz w:val="24"/>
          <w:szCs w:val="24"/>
        </w:rPr>
        <w:t>s</w:t>
      </w:r>
      <w:r w:rsidRPr="0014526F">
        <w:rPr>
          <w:rStyle w:val="IntenseReference"/>
          <w:rFonts w:ascii="Times New Roman" w:hAnsi="Times New Roman" w:cs="Times New Roman"/>
          <w:b w:val="0"/>
          <w:bCs w:val="0"/>
          <w:smallCaps w:val="0"/>
          <w:color w:val="auto"/>
          <w:spacing w:val="0"/>
          <w:sz w:val="24"/>
          <w:szCs w:val="24"/>
        </w:rPr>
        <w:t xml:space="preserve"> on this topic</w:t>
      </w:r>
      <w:r w:rsidR="008C6BA6" w:rsidRPr="0014526F">
        <w:rPr>
          <w:rStyle w:val="IntenseReference"/>
          <w:rFonts w:ascii="Times New Roman" w:hAnsi="Times New Roman" w:cs="Times New Roman"/>
          <w:b w:val="0"/>
          <w:bCs w:val="0"/>
          <w:smallCaps w:val="0"/>
          <w:color w:val="auto"/>
          <w:spacing w:val="0"/>
          <w:sz w:val="24"/>
          <w:szCs w:val="24"/>
        </w:rPr>
        <w:t>.</w:t>
      </w:r>
    </w:p>
    <w:p w14:paraId="158977C9" w14:textId="7C68101E" w:rsidR="00463019" w:rsidRPr="0014526F" w:rsidRDefault="00F00993" w:rsidP="00A752F4">
      <w:pPr>
        <w:pStyle w:val="ListParagraph"/>
        <w:numPr>
          <w:ilvl w:val="0"/>
          <w:numId w:val="12"/>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Relevant r</w:t>
      </w:r>
      <w:r w:rsidR="00276D79" w:rsidRPr="0014526F">
        <w:rPr>
          <w:rStyle w:val="IntenseReference"/>
          <w:rFonts w:ascii="Times New Roman" w:hAnsi="Times New Roman" w:cs="Times New Roman"/>
          <w:b w:val="0"/>
          <w:bCs w:val="0"/>
          <w:smallCaps w:val="0"/>
          <w:color w:val="auto"/>
          <w:spacing w:val="0"/>
          <w:sz w:val="24"/>
          <w:szCs w:val="24"/>
        </w:rPr>
        <w:t xml:space="preserve">eports from </w:t>
      </w:r>
      <w:r w:rsidR="0098506D" w:rsidRPr="0014526F">
        <w:rPr>
          <w:rStyle w:val="IntenseReference"/>
          <w:rFonts w:ascii="Times New Roman" w:hAnsi="Times New Roman" w:cs="Times New Roman"/>
          <w:b w:val="0"/>
          <w:bCs w:val="0"/>
          <w:smallCaps w:val="0"/>
          <w:color w:val="auto"/>
          <w:spacing w:val="0"/>
          <w:sz w:val="24"/>
          <w:szCs w:val="24"/>
        </w:rPr>
        <w:t xml:space="preserve">the </w:t>
      </w:r>
      <w:r w:rsidR="00276D79" w:rsidRPr="0014526F">
        <w:rPr>
          <w:rStyle w:val="IntenseReference"/>
          <w:rFonts w:ascii="Times New Roman" w:hAnsi="Times New Roman" w:cs="Times New Roman"/>
          <w:b w:val="0"/>
          <w:bCs w:val="0"/>
          <w:smallCaps w:val="0"/>
          <w:color w:val="auto"/>
          <w:spacing w:val="0"/>
          <w:sz w:val="24"/>
          <w:szCs w:val="24"/>
        </w:rPr>
        <w:t xml:space="preserve">China-WHO </w:t>
      </w:r>
      <w:r w:rsidR="008C6BA6" w:rsidRPr="0014526F">
        <w:rPr>
          <w:rStyle w:val="IntenseReference"/>
          <w:rFonts w:ascii="Times New Roman" w:hAnsi="Times New Roman" w:cs="Times New Roman"/>
          <w:b w:val="0"/>
          <w:bCs w:val="0"/>
          <w:smallCaps w:val="0"/>
          <w:color w:val="auto"/>
          <w:spacing w:val="0"/>
          <w:sz w:val="24"/>
          <w:szCs w:val="24"/>
        </w:rPr>
        <w:t>Biennial</w:t>
      </w:r>
      <w:r w:rsidR="00276D79" w:rsidRPr="0014526F">
        <w:rPr>
          <w:rStyle w:val="IntenseReference"/>
          <w:rFonts w:ascii="Times New Roman" w:hAnsi="Times New Roman" w:cs="Times New Roman"/>
          <w:b w:val="0"/>
          <w:bCs w:val="0"/>
          <w:smallCaps w:val="0"/>
          <w:color w:val="auto"/>
          <w:spacing w:val="0"/>
          <w:sz w:val="24"/>
          <w:szCs w:val="24"/>
        </w:rPr>
        <w:t xml:space="preserve"> Collaborative Projects 2016-2017</w:t>
      </w:r>
      <w:r w:rsidRPr="0014526F">
        <w:rPr>
          <w:rStyle w:val="IntenseReference"/>
          <w:rFonts w:ascii="Times New Roman" w:hAnsi="Times New Roman" w:cs="Times New Roman"/>
          <w:b w:val="0"/>
          <w:bCs w:val="0"/>
          <w:smallCaps w:val="0"/>
          <w:color w:val="auto"/>
          <w:spacing w:val="0"/>
          <w:sz w:val="24"/>
          <w:szCs w:val="24"/>
        </w:rPr>
        <w:t xml:space="preserve">. Particularly, </w:t>
      </w:r>
      <w:r w:rsidR="00276D79" w:rsidRPr="0014526F">
        <w:rPr>
          <w:rStyle w:val="IntenseReference"/>
          <w:rFonts w:ascii="Times New Roman" w:hAnsi="Times New Roman" w:cs="Times New Roman"/>
          <w:b w:val="0"/>
          <w:bCs w:val="0"/>
          <w:smallCaps w:val="0"/>
          <w:color w:val="auto"/>
          <w:spacing w:val="0"/>
          <w:sz w:val="24"/>
          <w:szCs w:val="24"/>
        </w:rPr>
        <w:t xml:space="preserve">the </w:t>
      </w:r>
      <w:r w:rsidR="00276D79" w:rsidRPr="0014526F">
        <w:rPr>
          <w:rStyle w:val="IntenseReference"/>
          <w:rFonts w:ascii="Times New Roman" w:hAnsi="Times New Roman" w:cs="Times New Roman"/>
          <w:b w:val="0"/>
          <w:bCs w:val="0"/>
          <w:i/>
          <w:smallCaps w:val="0"/>
          <w:color w:val="auto"/>
          <w:spacing w:val="0"/>
          <w:sz w:val="24"/>
          <w:szCs w:val="24"/>
        </w:rPr>
        <w:t>Case Study on Long-term Care Insurance Scheme for the Elderly in Qingdao</w:t>
      </w:r>
      <w:r w:rsidR="00276D79"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provides</w:t>
      </w:r>
      <w:r w:rsidR="00276D79"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valuable information and insights </w:t>
      </w:r>
      <w:r w:rsidR="00015297" w:rsidRPr="0014526F">
        <w:rPr>
          <w:rStyle w:val="IntenseReference"/>
          <w:rFonts w:ascii="Times New Roman" w:hAnsi="Times New Roman" w:cs="Times New Roman"/>
          <w:b w:val="0"/>
          <w:bCs w:val="0"/>
          <w:smallCaps w:val="0"/>
          <w:color w:val="auto"/>
          <w:spacing w:val="0"/>
          <w:sz w:val="24"/>
          <w:szCs w:val="24"/>
        </w:rPr>
        <w:t xml:space="preserve">that supplement </w:t>
      </w:r>
      <w:r w:rsidR="00276D79" w:rsidRPr="0014526F">
        <w:rPr>
          <w:rStyle w:val="IntenseReference"/>
          <w:rFonts w:ascii="Times New Roman" w:hAnsi="Times New Roman" w:cs="Times New Roman"/>
          <w:b w:val="0"/>
          <w:bCs w:val="0"/>
          <w:smallCaps w:val="0"/>
          <w:color w:val="auto"/>
          <w:spacing w:val="0"/>
          <w:sz w:val="24"/>
          <w:szCs w:val="24"/>
        </w:rPr>
        <w:t xml:space="preserve">the policy </w:t>
      </w:r>
      <w:r w:rsidR="00015297" w:rsidRPr="0014526F">
        <w:rPr>
          <w:rStyle w:val="IntenseReference"/>
          <w:rFonts w:ascii="Times New Roman" w:hAnsi="Times New Roman" w:cs="Times New Roman"/>
          <w:b w:val="0"/>
          <w:bCs w:val="0"/>
          <w:smallCaps w:val="0"/>
          <w:color w:val="auto"/>
          <w:spacing w:val="0"/>
          <w:sz w:val="24"/>
          <w:szCs w:val="24"/>
        </w:rPr>
        <w:t>documents</w:t>
      </w:r>
      <w:r w:rsidR="00276D79" w:rsidRPr="0014526F">
        <w:rPr>
          <w:rStyle w:val="IntenseReference"/>
          <w:rFonts w:ascii="Times New Roman" w:hAnsi="Times New Roman" w:cs="Times New Roman"/>
          <w:b w:val="0"/>
          <w:bCs w:val="0"/>
          <w:smallCaps w:val="0"/>
          <w:color w:val="auto"/>
          <w:spacing w:val="0"/>
          <w:sz w:val="24"/>
          <w:szCs w:val="24"/>
        </w:rPr>
        <w:t xml:space="preserve"> we gathered from </w:t>
      </w:r>
      <w:r w:rsidR="00015297" w:rsidRPr="0014526F">
        <w:rPr>
          <w:rStyle w:val="IntenseReference"/>
          <w:rFonts w:ascii="Times New Roman" w:hAnsi="Times New Roman" w:cs="Times New Roman"/>
          <w:b w:val="0"/>
          <w:bCs w:val="0"/>
          <w:smallCaps w:val="0"/>
          <w:color w:val="auto"/>
          <w:spacing w:val="0"/>
          <w:sz w:val="24"/>
          <w:szCs w:val="24"/>
        </w:rPr>
        <w:t xml:space="preserve">the </w:t>
      </w:r>
      <w:r w:rsidR="00276D79" w:rsidRPr="0014526F">
        <w:rPr>
          <w:rStyle w:val="IntenseReference"/>
          <w:rFonts w:ascii="Times New Roman" w:hAnsi="Times New Roman" w:cs="Times New Roman"/>
          <w:b w:val="0"/>
          <w:bCs w:val="0"/>
          <w:smallCaps w:val="0"/>
          <w:color w:val="auto"/>
          <w:spacing w:val="0"/>
          <w:sz w:val="24"/>
          <w:szCs w:val="24"/>
        </w:rPr>
        <w:t>Qingdao Municipal Government.</w:t>
      </w:r>
    </w:p>
    <w:p w14:paraId="3AB7C270" w14:textId="70C15164" w:rsidR="00185783" w:rsidRPr="0014526F" w:rsidRDefault="00015297"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From the data sources above, w</w:t>
      </w:r>
      <w:r w:rsidR="00BB2264" w:rsidRPr="0014526F">
        <w:rPr>
          <w:rStyle w:val="IntenseReference"/>
          <w:rFonts w:ascii="Times New Roman" w:hAnsi="Times New Roman" w:cs="Times New Roman"/>
          <w:b w:val="0"/>
          <w:bCs w:val="0"/>
          <w:smallCaps w:val="0"/>
          <w:color w:val="auto"/>
          <w:spacing w:val="0"/>
          <w:sz w:val="24"/>
          <w:szCs w:val="24"/>
        </w:rPr>
        <w:t xml:space="preserve">e extracted </w:t>
      </w:r>
      <w:r w:rsidRPr="0014526F">
        <w:rPr>
          <w:rStyle w:val="IntenseReference"/>
          <w:rFonts w:ascii="Times New Roman" w:hAnsi="Times New Roman" w:cs="Times New Roman"/>
          <w:b w:val="0"/>
          <w:bCs w:val="0"/>
          <w:smallCaps w:val="0"/>
          <w:color w:val="auto"/>
          <w:spacing w:val="0"/>
          <w:sz w:val="24"/>
          <w:szCs w:val="24"/>
        </w:rPr>
        <w:t xml:space="preserve">and synthesized </w:t>
      </w:r>
      <w:r w:rsidR="00BB2264" w:rsidRPr="0014526F">
        <w:rPr>
          <w:rStyle w:val="IntenseReference"/>
          <w:rFonts w:ascii="Times New Roman" w:hAnsi="Times New Roman" w:cs="Times New Roman"/>
          <w:b w:val="0"/>
          <w:bCs w:val="0"/>
          <w:smallCaps w:val="0"/>
          <w:color w:val="auto"/>
          <w:spacing w:val="0"/>
          <w:sz w:val="24"/>
          <w:szCs w:val="24"/>
        </w:rPr>
        <w:t>key information</w:t>
      </w:r>
      <w:r w:rsidRPr="0014526F">
        <w:rPr>
          <w:rStyle w:val="IntenseReference"/>
          <w:rFonts w:ascii="Times New Roman" w:hAnsi="Times New Roman" w:cs="Times New Roman"/>
          <w:b w:val="0"/>
          <w:bCs w:val="0"/>
          <w:smallCaps w:val="0"/>
          <w:color w:val="auto"/>
          <w:spacing w:val="0"/>
          <w:sz w:val="24"/>
          <w:szCs w:val="24"/>
        </w:rPr>
        <w:t xml:space="preserve"> around</w:t>
      </w:r>
      <w:r w:rsidR="007F49E4" w:rsidRPr="0014526F">
        <w:rPr>
          <w:rStyle w:val="IntenseReference"/>
          <w:rFonts w:ascii="Times New Roman" w:hAnsi="Times New Roman" w:cs="Times New Roman"/>
          <w:b w:val="0"/>
          <w:bCs w:val="0"/>
          <w:smallCaps w:val="0"/>
          <w:color w:val="auto"/>
          <w:spacing w:val="0"/>
          <w:sz w:val="24"/>
          <w:szCs w:val="24"/>
        </w:rPr>
        <w:t xml:space="preserve"> </w:t>
      </w:r>
      <w:r w:rsidR="00F67882" w:rsidRPr="0014526F">
        <w:rPr>
          <w:rStyle w:val="IntenseReference"/>
          <w:rFonts w:ascii="Times New Roman" w:hAnsi="Times New Roman" w:cs="Times New Roman"/>
          <w:b w:val="0"/>
          <w:bCs w:val="0"/>
          <w:smallCaps w:val="0"/>
          <w:color w:val="auto"/>
          <w:spacing w:val="0"/>
          <w:sz w:val="24"/>
          <w:szCs w:val="24"/>
        </w:rPr>
        <w:t>several</w:t>
      </w:r>
      <w:r w:rsidR="00ED5DE4" w:rsidRPr="0014526F">
        <w:rPr>
          <w:rStyle w:val="IntenseReference"/>
          <w:rFonts w:ascii="Times New Roman" w:hAnsi="Times New Roman" w:cs="Times New Roman"/>
          <w:b w:val="0"/>
          <w:bCs w:val="0"/>
          <w:smallCaps w:val="0"/>
          <w:color w:val="auto"/>
          <w:spacing w:val="0"/>
          <w:sz w:val="24"/>
          <w:szCs w:val="24"/>
        </w:rPr>
        <w:t xml:space="preserve"> key LTCI policy parameters,</w:t>
      </w:r>
      <w:r w:rsidR="007F49E4" w:rsidRPr="0014526F">
        <w:rPr>
          <w:rStyle w:val="IntenseReference"/>
          <w:rFonts w:ascii="Times New Roman" w:hAnsi="Times New Roman" w:cs="Times New Roman"/>
          <w:b w:val="0"/>
          <w:bCs w:val="0"/>
          <w:smallCaps w:val="0"/>
          <w:color w:val="auto"/>
          <w:spacing w:val="0"/>
          <w:sz w:val="24"/>
          <w:szCs w:val="24"/>
        </w:rPr>
        <w:t xml:space="preserve"> </w:t>
      </w:r>
      <w:r w:rsidR="00BE7BFB" w:rsidRPr="0014526F">
        <w:rPr>
          <w:rStyle w:val="IntenseReference"/>
          <w:rFonts w:ascii="Times New Roman" w:hAnsi="Times New Roman" w:cs="Times New Roman"/>
          <w:b w:val="0"/>
          <w:bCs w:val="0"/>
          <w:smallCaps w:val="0"/>
          <w:color w:val="auto"/>
          <w:spacing w:val="0"/>
          <w:sz w:val="24"/>
          <w:szCs w:val="24"/>
        </w:rPr>
        <w:t>including</w:t>
      </w:r>
      <w:r w:rsidR="001E0FEE" w:rsidRPr="0014526F">
        <w:rPr>
          <w:rStyle w:val="IntenseReference"/>
          <w:rFonts w:ascii="Times New Roman" w:hAnsi="Times New Roman" w:cs="Times New Roman"/>
          <w:b w:val="0"/>
          <w:bCs w:val="0"/>
          <w:smallCaps w:val="0"/>
          <w:color w:val="auto"/>
          <w:spacing w:val="0"/>
          <w:sz w:val="24"/>
          <w:szCs w:val="24"/>
        </w:rPr>
        <w:t xml:space="preserve">: </w:t>
      </w:r>
      <w:r w:rsidR="00554A3F" w:rsidRPr="0014526F">
        <w:rPr>
          <w:rStyle w:val="IntenseReference"/>
          <w:rFonts w:ascii="Times New Roman" w:hAnsi="Times New Roman" w:cs="Times New Roman"/>
          <w:b w:val="0"/>
          <w:bCs w:val="0"/>
          <w:smallCaps w:val="0"/>
          <w:color w:val="auto"/>
          <w:spacing w:val="0"/>
          <w:sz w:val="24"/>
          <w:szCs w:val="24"/>
        </w:rPr>
        <w:t xml:space="preserve">(1) </w:t>
      </w:r>
      <w:r w:rsidR="00ED5DE4" w:rsidRPr="0014526F">
        <w:rPr>
          <w:rStyle w:val="IntenseReference"/>
          <w:rFonts w:ascii="Times New Roman" w:hAnsi="Times New Roman" w:cs="Times New Roman"/>
          <w:b w:val="0"/>
          <w:bCs w:val="0"/>
          <w:smallCaps w:val="0"/>
          <w:color w:val="auto"/>
          <w:spacing w:val="0"/>
          <w:sz w:val="24"/>
          <w:szCs w:val="24"/>
        </w:rPr>
        <w:t>the target population for insurance coverage</w:t>
      </w:r>
      <w:r w:rsidR="001E0FEE" w:rsidRPr="0014526F">
        <w:rPr>
          <w:rStyle w:val="IntenseReference"/>
          <w:rFonts w:ascii="Times New Roman" w:hAnsi="Times New Roman" w:cs="Times New Roman"/>
          <w:b w:val="0"/>
          <w:bCs w:val="0"/>
          <w:smallCaps w:val="0"/>
          <w:color w:val="auto"/>
          <w:spacing w:val="0"/>
          <w:sz w:val="24"/>
          <w:szCs w:val="24"/>
        </w:rPr>
        <w:t xml:space="preserve">, (2) financing mechanism, (3) eligibility criteria for receiving benefits, (4) </w:t>
      </w:r>
      <w:r w:rsidR="00BE7BFB" w:rsidRPr="0014526F">
        <w:rPr>
          <w:rStyle w:val="IntenseReference"/>
          <w:rFonts w:ascii="Times New Roman" w:hAnsi="Times New Roman" w:cs="Times New Roman"/>
          <w:b w:val="0"/>
          <w:bCs w:val="0"/>
          <w:smallCaps w:val="0"/>
          <w:color w:val="auto"/>
          <w:spacing w:val="0"/>
          <w:sz w:val="24"/>
          <w:szCs w:val="24"/>
        </w:rPr>
        <w:t xml:space="preserve">benefit </w:t>
      </w:r>
      <w:r w:rsidR="001E0FEE" w:rsidRPr="0014526F">
        <w:rPr>
          <w:rStyle w:val="IntenseReference"/>
          <w:rFonts w:ascii="Times New Roman" w:hAnsi="Times New Roman" w:cs="Times New Roman"/>
          <w:b w:val="0"/>
          <w:bCs w:val="0"/>
          <w:smallCaps w:val="0"/>
          <w:color w:val="auto"/>
          <w:spacing w:val="0"/>
          <w:sz w:val="24"/>
          <w:szCs w:val="24"/>
        </w:rPr>
        <w:t>design, and (5) operational characteristics and institutional arrangements.</w:t>
      </w:r>
    </w:p>
    <w:p w14:paraId="00398EF1" w14:textId="6923C397" w:rsidR="0036120E" w:rsidRPr="0014526F" w:rsidRDefault="00C33125" w:rsidP="00A752F4">
      <w:pPr>
        <w:spacing w:before="120" w:after="120" w:line="312" w:lineRule="auto"/>
        <w:ind w:firstLine="720"/>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I</w:t>
      </w:r>
      <w:r w:rsidR="00BA7CB5" w:rsidRPr="0014526F">
        <w:rPr>
          <w:rStyle w:val="IntenseReference"/>
          <w:rFonts w:ascii="Times New Roman" w:hAnsi="Times New Roman" w:cs="Times New Roman"/>
          <w:b w:val="0"/>
          <w:bCs w:val="0"/>
          <w:smallCaps w:val="0"/>
          <w:color w:val="auto"/>
          <w:spacing w:val="0"/>
          <w:sz w:val="24"/>
          <w:szCs w:val="24"/>
        </w:rPr>
        <w:t xml:space="preserve">n </w:t>
      </w:r>
      <w:r w:rsidR="00E33804">
        <w:rPr>
          <w:rStyle w:val="IntenseReference"/>
          <w:rFonts w:ascii="Times New Roman" w:hAnsi="Times New Roman" w:cs="Times New Roman"/>
          <w:b w:val="0"/>
          <w:bCs w:val="0"/>
          <w:smallCaps w:val="0"/>
          <w:color w:val="auto"/>
          <w:spacing w:val="0"/>
          <w:sz w:val="24"/>
          <w:szCs w:val="24"/>
        </w:rPr>
        <w:t>the appendix,</w:t>
      </w:r>
      <w:r w:rsidRPr="0014526F">
        <w:rPr>
          <w:rStyle w:val="IntenseReference"/>
          <w:rFonts w:ascii="Times New Roman" w:hAnsi="Times New Roman" w:cs="Times New Roman"/>
          <w:b w:val="0"/>
          <w:bCs w:val="0"/>
          <w:smallCaps w:val="0"/>
          <w:color w:val="auto"/>
          <w:spacing w:val="0"/>
          <w:sz w:val="24"/>
          <w:szCs w:val="24"/>
        </w:rPr>
        <w:t xml:space="preserve"> we include a list of key LTCI policy documents that were reviewed and analyzed</w:t>
      </w:r>
      <w:r w:rsidR="00A66566" w:rsidRPr="0014526F">
        <w:rPr>
          <w:rStyle w:val="IntenseReference"/>
          <w:rFonts w:ascii="Times New Roman" w:hAnsi="Times New Roman" w:cs="Times New Roman"/>
          <w:b w:val="0"/>
          <w:bCs w:val="0"/>
          <w:smallCaps w:val="0"/>
          <w:color w:val="auto"/>
          <w:spacing w:val="0"/>
          <w:sz w:val="24"/>
          <w:szCs w:val="24"/>
        </w:rPr>
        <w:t xml:space="preserve"> in this policy note</w:t>
      </w:r>
      <w:r w:rsidRPr="0014526F">
        <w:rPr>
          <w:rStyle w:val="IntenseReference"/>
          <w:rFonts w:ascii="Times New Roman" w:hAnsi="Times New Roman" w:cs="Times New Roman"/>
          <w:b w:val="0"/>
          <w:bCs w:val="0"/>
          <w:smallCaps w:val="0"/>
          <w:color w:val="auto"/>
          <w:spacing w:val="0"/>
          <w:sz w:val="24"/>
          <w:szCs w:val="24"/>
        </w:rPr>
        <w:t xml:space="preserve">, </w:t>
      </w:r>
      <w:r w:rsidR="00BA7CB5" w:rsidRPr="0014526F">
        <w:rPr>
          <w:rStyle w:val="IntenseReference"/>
          <w:rFonts w:ascii="Times New Roman" w:hAnsi="Times New Roman" w:cs="Times New Roman"/>
          <w:b w:val="0"/>
          <w:bCs w:val="0"/>
          <w:smallCaps w:val="0"/>
          <w:color w:val="auto"/>
          <w:spacing w:val="0"/>
          <w:sz w:val="24"/>
          <w:szCs w:val="24"/>
        </w:rPr>
        <w:t>instead of</w:t>
      </w:r>
      <w:r w:rsidRPr="0014526F">
        <w:rPr>
          <w:rStyle w:val="IntenseReference"/>
          <w:rFonts w:ascii="Times New Roman" w:hAnsi="Times New Roman" w:cs="Times New Roman"/>
          <w:b w:val="0"/>
          <w:bCs w:val="0"/>
          <w:smallCaps w:val="0"/>
          <w:color w:val="auto"/>
          <w:spacing w:val="0"/>
          <w:sz w:val="24"/>
          <w:szCs w:val="24"/>
        </w:rPr>
        <w:t xml:space="preserve"> </w:t>
      </w:r>
      <w:r w:rsidR="00A66566" w:rsidRPr="0014526F">
        <w:rPr>
          <w:rStyle w:val="IntenseReference"/>
          <w:rFonts w:ascii="Times New Roman" w:hAnsi="Times New Roman" w:cs="Times New Roman"/>
          <w:b w:val="0"/>
          <w:bCs w:val="0"/>
          <w:smallCaps w:val="0"/>
          <w:color w:val="auto"/>
          <w:spacing w:val="0"/>
          <w:sz w:val="24"/>
          <w:szCs w:val="24"/>
        </w:rPr>
        <w:t xml:space="preserve">referencing </w:t>
      </w:r>
      <w:r w:rsidRPr="0014526F">
        <w:rPr>
          <w:rStyle w:val="IntenseReference"/>
          <w:rFonts w:ascii="Times New Roman" w:hAnsi="Times New Roman" w:cs="Times New Roman"/>
          <w:b w:val="0"/>
          <w:bCs w:val="0"/>
          <w:smallCaps w:val="0"/>
          <w:color w:val="auto"/>
          <w:spacing w:val="0"/>
          <w:sz w:val="24"/>
          <w:szCs w:val="24"/>
        </w:rPr>
        <w:t>them</w:t>
      </w:r>
      <w:r w:rsidR="00A66566" w:rsidRPr="0014526F">
        <w:rPr>
          <w:rStyle w:val="IntenseReference"/>
          <w:rFonts w:ascii="Times New Roman" w:hAnsi="Times New Roman" w:cs="Times New Roman"/>
          <w:b w:val="0"/>
          <w:bCs w:val="0"/>
          <w:smallCaps w:val="0"/>
          <w:color w:val="auto"/>
          <w:spacing w:val="0"/>
          <w:sz w:val="24"/>
          <w:szCs w:val="24"/>
        </w:rPr>
        <w:t xml:space="preserve"> individually. Elsewhere, we use footnotes and references to data sources and publications</w:t>
      </w:r>
      <w:r w:rsidR="003F23A6" w:rsidRPr="0014526F">
        <w:rPr>
          <w:rStyle w:val="IntenseReference"/>
          <w:rFonts w:ascii="Times New Roman" w:hAnsi="Times New Roman" w:cs="Times New Roman"/>
          <w:b w:val="0"/>
          <w:bCs w:val="0"/>
          <w:smallCaps w:val="0"/>
          <w:color w:val="auto"/>
          <w:spacing w:val="0"/>
          <w:sz w:val="24"/>
          <w:szCs w:val="24"/>
        </w:rPr>
        <w:t xml:space="preserve"> cited</w:t>
      </w:r>
      <w:r w:rsidR="00A66566" w:rsidRPr="0014526F">
        <w:rPr>
          <w:rStyle w:val="IntenseReference"/>
          <w:rFonts w:ascii="Times New Roman" w:hAnsi="Times New Roman" w:cs="Times New Roman"/>
          <w:b w:val="0"/>
          <w:bCs w:val="0"/>
          <w:smallCaps w:val="0"/>
          <w:color w:val="auto"/>
          <w:spacing w:val="0"/>
          <w:sz w:val="24"/>
          <w:szCs w:val="24"/>
        </w:rPr>
        <w:t>, where appropriate.</w:t>
      </w:r>
    </w:p>
    <w:p w14:paraId="5726F11B" w14:textId="77777777" w:rsidR="0036120E" w:rsidRPr="0014526F" w:rsidRDefault="0036120E" w:rsidP="00A752F4">
      <w:pPr>
        <w:spacing w:before="120" w:after="120" w:line="312" w:lineRule="auto"/>
        <w:rPr>
          <w:rStyle w:val="IntenseReference"/>
          <w:rFonts w:ascii="Times New Roman" w:hAnsi="Times New Roman" w:cs="Times New Roman"/>
          <w:bCs w:val="0"/>
          <w:smallCaps w:val="0"/>
          <w:color w:val="auto"/>
          <w:spacing w:val="0"/>
          <w:sz w:val="24"/>
          <w:szCs w:val="24"/>
        </w:rPr>
      </w:pPr>
    </w:p>
    <w:p w14:paraId="0B70D621" w14:textId="617B7A92" w:rsidR="00D13932" w:rsidRPr="0014526F" w:rsidRDefault="005B3365" w:rsidP="00A752F4">
      <w:pPr>
        <w:pStyle w:val="ListParagraph"/>
        <w:numPr>
          <w:ilvl w:val="0"/>
          <w:numId w:val="13"/>
        </w:numPr>
        <w:spacing w:before="120" w:after="120" w:line="312" w:lineRule="auto"/>
        <w:ind w:left="360" w:firstLineChars="0"/>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Cs w:val="0"/>
          <w:smallCaps w:val="0"/>
          <w:color w:val="auto"/>
          <w:spacing w:val="0"/>
          <w:sz w:val="24"/>
          <w:szCs w:val="24"/>
        </w:rPr>
        <w:t>Findings</w:t>
      </w:r>
    </w:p>
    <w:p w14:paraId="0ED0398F" w14:textId="33BEEF13" w:rsidR="00A752F4" w:rsidRDefault="00736975"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A summary of the target population of the insured and financing mechanism for each of the 15 LTCI pilots is shown in </w:t>
      </w:r>
      <w:r w:rsidRPr="0014526F">
        <w:rPr>
          <w:rStyle w:val="IntenseReference"/>
          <w:rFonts w:ascii="Times New Roman" w:hAnsi="Times New Roman" w:cs="Times New Roman"/>
          <w:bCs w:val="0"/>
          <w:i/>
          <w:smallCaps w:val="0"/>
          <w:color w:val="auto"/>
          <w:spacing w:val="0"/>
          <w:sz w:val="24"/>
          <w:szCs w:val="24"/>
        </w:rPr>
        <w:t>Table 1</w:t>
      </w:r>
      <w:r w:rsidRPr="0014526F">
        <w:rPr>
          <w:rStyle w:val="IntenseReference"/>
          <w:rFonts w:ascii="Times New Roman" w:hAnsi="Times New Roman" w:cs="Times New Roman"/>
          <w:b w:val="0"/>
          <w:bCs w:val="0"/>
          <w:smallCaps w:val="0"/>
          <w:color w:val="auto"/>
          <w:spacing w:val="0"/>
          <w:sz w:val="24"/>
          <w:szCs w:val="24"/>
        </w:rPr>
        <w:t xml:space="preserve">. The eligibility criteria for receiving </w:t>
      </w:r>
      <w:r w:rsidR="00675728" w:rsidRPr="0014526F">
        <w:rPr>
          <w:rStyle w:val="IntenseReference"/>
          <w:rFonts w:ascii="Times New Roman" w:hAnsi="Times New Roman" w:cs="Times New Roman"/>
          <w:b w:val="0"/>
          <w:bCs w:val="0"/>
          <w:smallCaps w:val="0"/>
          <w:color w:val="auto"/>
          <w:spacing w:val="0"/>
          <w:sz w:val="24"/>
          <w:szCs w:val="24"/>
        </w:rPr>
        <w:t xml:space="preserve">LTCI </w:t>
      </w:r>
      <w:r w:rsidRPr="0014526F">
        <w:rPr>
          <w:rStyle w:val="IntenseReference"/>
          <w:rFonts w:ascii="Times New Roman" w:hAnsi="Times New Roman" w:cs="Times New Roman"/>
          <w:b w:val="0"/>
          <w:bCs w:val="0"/>
          <w:smallCaps w:val="0"/>
          <w:color w:val="auto"/>
          <w:spacing w:val="0"/>
          <w:sz w:val="24"/>
          <w:szCs w:val="24"/>
        </w:rPr>
        <w:t xml:space="preserve">benefits and current benefit design are summarized in </w:t>
      </w:r>
      <w:r w:rsidRPr="0014526F">
        <w:rPr>
          <w:rStyle w:val="IntenseReference"/>
          <w:rFonts w:ascii="Times New Roman" w:hAnsi="Times New Roman" w:cs="Times New Roman"/>
          <w:bCs w:val="0"/>
          <w:i/>
          <w:smallCaps w:val="0"/>
          <w:color w:val="auto"/>
          <w:spacing w:val="0"/>
          <w:sz w:val="24"/>
          <w:szCs w:val="24"/>
        </w:rPr>
        <w:t>Table 2</w:t>
      </w:r>
      <w:r w:rsidRPr="0014526F">
        <w:rPr>
          <w:rStyle w:val="IntenseReference"/>
          <w:rFonts w:ascii="Times New Roman" w:hAnsi="Times New Roman" w:cs="Times New Roman"/>
          <w:b w:val="0"/>
          <w:bCs w:val="0"/>
          <w:smallCaps w:val="0"/>
          <w:color w:val="auto"/>
          <w:spacing w:val="0"/>
          <w:sz w:val="24"/>
          <w:szCs w:val="24"/>
        </w:rPr>
        <w:t>.</w:t>
      </w:r>
      <w:r w:rsidR="000849F4" w:rsidRPr="0014526F">
        <w:rPr>
          <w:rStyle w:val="IntenseReference"/>
          <w:rFonts w:ascii="Times New Roman" w:hAnsi="Times New Roman" w:cs="Times New Roman"/>
          <w:b w:val="0"/>
          <w:bCs w:val="0"/>
          <w:smallCaps w:val="0"/>
          <w:color w:val="auto"/>
          <w:spacing w:val="0"/>
          <w:sz w:val="24"/>
          <w:szCs w:val="24"/>
        </w:rPr>
        <w:t xml:space="preserve"> Below, we briefly describe t</w:t>
      </w:r>
      <w:r w:rsidR="0081747F" w:rsidRPr="0014526F">
        <w:rPr>
          <w:rStyle w:val="IntenseReference"/>
          <w:rFonts w:ascii="Times New Roman" w:hAnsi="Times New Roman" w:cs="Times New Roman"/>
          <w:b w:val="0"/>
          <w:bCs w:val="0"/>
          <w:smallCaps w:val="0"/>
          <w:color w:val="auto"/>
          <w:spacing w:val="0"/>
          <w:sz w:val="24"/>
          <w:szCs w:val="24"/>
        </w:rPr>
        <w:t>hese</w:t>
      </w:r>
      <w:r w:rsidR="000849F4" w:rsidRPr="0014526F">
        <w:rPr>
          <w:rStyle w:val="IntenseReference"/>
          <w:rFonts w:ascii="Times New Roman" w:hAnsi="Times New Roman" w:cs="Times New Roman"/>
          <w:b w:val="0"/>
          <w:bCs w:val="0"/>
          <w:smallCaps w:val="0"/>
          <w:color w:val="auto"/>
          <w:spacing w:val="0"/>
          <w:sz w:val="24"/>
          <w:szCs w:val="24"/>
        </w:rPr>
        <w:t xml:space="preserve"> policy features</w:t>
      </w:r>
      <w:r w:rsidR="00227C79" w:rsidRPr="0014526F">
        <w:rPr>
          <w:rStyle w:val="IntenseReference"/>
          <w:rFonts w:ascii="Times New Roman" w:hAnsi="Times New Roman" w:cs="Times New Roman"/>
          <w:b w:val="0"/>
          <w:bCs w:val="0"/>
          <w:smallCaps w:val="0"/>
          <w:color w:val="auto"/>
          <w:spacing w:val="0"/>
          <w:sz w:val="24"/>
          <w:szCs w:val="24"/>
        </w:rPr>
        <w:t xml:space="preserve"> across pilot</w:t>
      </w:r>
      <w:r w:rsidR="00550BE8" w:rsidRPr="0014526F">
        <w:rPr>
          <w:rStyle w:val="IntenseReference"/>
          <w:rFonts w:ascii="Times New Roman" w:hAnsi="Times New Roman" w:cs="Times New Roman"/>
          <w:b w:val="0"/>
          <w:bCs w:val="0"/>
          <w:smallCaps w:val="0"/>
          <w:color w:val="auto"/>
          <w:spacing w:val="0"/>
          <w:sz w:val="24"/>
          <w:szCs w:val="24"/>
        </w:rPr>
        <w:t xml:space="preserve"> sites</w:t>
      </w:r>
      <w:r w:rsidR="00032AC7" w:rsidRPr="0014526F">
        <w:rPr>
          <w:rStyle w:val="IntenseReference"/>
          <w:rFonts w:ascii="Times New Roman" w:hAnsi="Times New Roman" w:cs="Times New Roman"/>
          <w:b w:val="0"/>
          <w:bCs w:val="0"/>
          <w:smallCaps w:val="0"/>
          <w:color w:val="auto"/>
          <w:spacing w:val="0"/>
          <w:sz w:val="24"/>
          <w:szCs w:val="24"/>
        </w:rPr>
        <w:t>.</w:t>
      </w:r>
      <w:r w:rsidR="000849F4" w:rsidRPr="0014526F">
        <w:rPr>
          <w:rStyle w:val="IntenseReference"/>
          <w:rFonts w:ascii="Times New Roman" w:hAnsi="Times New Roman" w:cs="Times New Roman"/>
          <w:b w:val="0"/>
          <w:bCs w:val="0"/>
          <w:smallCaps w:val="0"/>
          <w:color w:val="auto"/>
          <w:spacing w:val="0"/>
          <w:sz w:val="24"/>
          <w:szCs w:val="24"/>
        </w:rPr>
        <w:t xml:space="preserve"> In addition, we </w:t>
      </w:r>
      <w:r w:rsidR="007B5519" w:rsidRPr="0014526F">
        <w:rPr>
          <w:rStyle w:val="IntenseReference"/>
          <w:rFonts w:ascii="Times New Roman" w:hAnsi="Times New Roman" w:cs="Times New Roman"/>
          <w:b w:val="0"/>
          <w:bCs w:val="0"/>
          <w:smallCaps w:val="0"/>
          <w:color w:val="auto"/>
          <w:spacing w:val="0"/>
          <w:sz w:val="24"/>
          <w:szCs w:val="24"/>
        </w:rPr>
        <w:t>report</w:t>
      </w:r>
      <w:r w:rsidR="000849F4" w:rsidRPr="0014526F">
        <w:rPr>
          <w:rStyle w:val="IntenseReference"/>
          <w:rFonts w:ascii="Times New Roman" w:hAnsi="Times New Roman" w:cs="Times New Roman"/>
          <w:b w:val="0"/>
          <w:bCs w:val="0"/>
          <w:smallCaps w:val="0"/>
          <w:color w:val="auto"/>
          <w:spacing w:val="0"/>
          <w:sz w:val="24"/>
          <w:szCs w:val="24"/>
        </w:rPr>
        <w:t xml:space="preserve"> </w:t>
      </w:r>
      <w:r w:rsidR="00032AC7" w:rsidRPr="0014526F">
        <w:rPr>
          <w:rStyle w:val="IntenseReference"/>
          <w:rFonts w:ascii="Times New Roman" w:hAnsi="Times New Roman" w:cs="Times New Roman"/>
          <w:b w:val="0"/>
          <w:bCs w:val="0"/>
          <w:smallCaps w:val="0"/>
          <w:color w:val="auto"/>
          <w:spacing w:val="0"/>
          <w:sz w:val="24"/>
          <w:szCs w:val="24"/>
        </w:rPr>
        <w:t xml:space="preserve">available </w:t>
      </w:r>
      <w:r w:rsidR="007B5519" w:rsidRPr="0014526F">
        <w:rPr>
          <w:rStyle w:val="IntenseReference"/>
          <w:rFonts w:ascii="Times New Roman" w:hAnsi="Times New Roman" w:cs="Times New Roman"/>
          <w:b w:val="0"/>
          <w:bCs w:val="0"/>
          <w:smallCaps w:val="0"/>
          <w:color w:val="auto"/>
          <w:spacing w:val="0"/>
          <w:sz w:val="24"/>
          <w:szCs w:val="24"/>
        </w:rPr>
        <w:t xml:space="preserve">data </w:t>
      </w:r>
      <w:r w:rsidR="00032AC7" w:rsidRPr="0014526F">
        <w:rPr>
          <w:rStyle w:val="IntenseReference"/>
          <w:rFonts w:ascii="Times New Roman" w:hAnsi="Times New Roman" w:cs="Times New Roman"/>
          <w:b w:val="0"/>
          <w:bCs w:val="0"/>
          <w:smallCaps w:val="0"/>
          <w:color w:val="auto"/>
          <w:spacing w:val="0"/>
          <w:sz w:val="24"/>
          <w:szCs w:val="24"/>
        </w:rPr>
        <w:t xml:space="preserve">on </w:t>
      </w:r>
      <w:r w:rsidR="00516475" w:rsidRPr="0014526F">
        <w:rPr>
          <w:rStyle w:val="IntenseReference"/>
          <w:rFonts w:ascii="Times New Roman" w:hAnsi="Times New Roman" w:cs="Times New Roman"/>
          <w:b w:val="0"/>
          <w:bCs w:val="0"/>
          <w:smallCaps w:val="0"/>
          <w:color w:val="auto"/>
          <w:spacing w:val="0"/>
          <w:sz w:val="24"/>
          <w:szCs w:val="24"/>
        </w:rPr>
        <w:t xml:space="preserve">the </w:t>
      </w:r>
      <w:r w:rsidR="00032AC7" w:rsidRPr="0014526F">
        <w:rPr>
          <w:rStyle w:val="IntenseReference"/>
          <w:rFonts w:ascii="Times New Roman" w:hAnsi="Times New Roman" w:cs="Times New Roman"/>
          <w:b w:val="0"/>
          <w:bCs w:val="0"/>
          <w:smallCaps w:val="0"/>
          <w:color w:val="auto"/>
          <w:spacing w:val="0"/>
          <w:sz w:val="24"/>
          <w:szCs w:val="24"/>
        </w:rPr>
        <w:t>c</w:t>
      </w:r>
      <w:r w:rsidR="000849F4" w:rsidRPr="0014526F">
        <w:rPr>
          <w:rStyle w:val="IntenseReference"/>
          <w:rFonts w:ascii="Times New Roman" w:hAnsi="Times New Roman" w:cs="Times New Roman"/>
          <w:b w:val="0"/>
          <w:bCs w:val="0"/>
          <w:smallCaps w:val="0"/>
          <w:color w:val="auto"/>
          <w:spacing w:val="0"/>
          <w:sz w:val="24"/>
          <w:szCs w:val="24"/>
        </w:rPr>
        <w:t xml:space="preserve">urrent number of </w:t>
      </w:r>
      <w:r w:rsidR="00032AC7" w:rsidRPr="0014526F">
        <w:rPr>
          <w:rStyle w:val="IntenseReference"/>
          <w:rFonts w:ascii="Times New Roman" w:hAnsi="Times New Roman" w:cs="Times New Roman"/>
          <w:b w:val="0"/>
          <w:bCs w:val="0"/>
          <w:smallCaps w:val="0"/>
          <w:color w:val="auto"/>
          <w:spacing w:val="0"/>
          <w:sz w:val="24"/>
          <w:szCs w:val="24"/>
        </w:rPr>
        <w:t>LTCI beneficiaries</w:t>
      </w:r>
      <w:r w:rsidR="00354790" w:rsidRPr="0014526F">
        <w:rPr>
          <w:rStyle w:val="IntenseReference"/>
          <w:rFonts w:ascii="Times New Roman" w:hAnsi="Times New Roman" w:cs="Times New Roman"/>
          <w:b w:val="0"/>
          <w:bCs w:val="0"/>
          <w:smallCaps w:val="0"/>
          <w:color w:val="auto"/>
          <w:spacing w:val="0"/>
          <w:sz w:val="24"/>
          <w:szCs w:val="24"/>
        </w:rPr>
        <w:t xml:space="preserve"> and the potential </w:t>
      </w:r>
      <w:r w:rsidR="00227C79" w:rsidRPr="0014526F">
        <w:rPr>
          <w:rStyle w:val="IntenseReference"/>
          <w:rFonts w:ascii="Times New Roman" w:hAnsi="Times New Roman" w:cs="Times New Roman"/>
          <w:b w:val="0"/>
          <w:bCs w:val="0"/>
          <w:smallCaps w:val="0"/>
          <w:color w:val="auto"/>
          <w:spacing w:val="0"/>
          <w:sz w:val="24"/>
          <w:szCs w:val="24"/>
        </w:rPr>
        <w:t xml:space="preserve">impact of </w:t>
      </w:r>
      <w:r w:rsidR="00354790" w:rsidRPr="0014526F">
        <w:rPr>
          <w:rStyle w:val="IntenseReference"/>
          <w:rFonts w:ascii="Times New Roman" w:hAnsi="Times New Roman" w:cs="Times New Roman"/>
          <w:b w:val="0"/>
          <w:bCs w:val="0"/>
          <w:smallCaps w:val="0"/>
          <w:color w:val="auto"/>
          <w:spacing w:val="0"/>
          <w:sz w:val="24"/>
          <w:szCs w:val="24"/>
        </w:rPr>
        <w:t xml:space="preserve">LTCI </w:t>
      </w:r>
      <w:r w:rsidR="00227C79" w:rsidRPr="0014526F">
        <w:rPr>
          <w:rStyle w:val="IntenseReference"/>
          <w:rFonts w:ascii="Times New Roman" w:hAnsi="Times New Roman" w:cs="Times New Roman"/>
          <w:b w:val="0"/>
          <w:bCs w:val="0"/>
          <w:smallCaps w:val="0"/>
          <w:color w:val="auto"/>
          <w:spacing w:val="0"/>
          <w:sz w:val="24"/>
          <w:szCs w:val="24"/>
        </w:rPr>
        <w:t>pilots</w:t>
      </w:r>
      <w:r w:rsidR="00354790" w:rsidRPr="0014526F">
        <w:rPr>
          <w:rStyle w:val="IntenseReference"/>
          <w:rFonts w:ascii="Times New Roman" w:hAnsi="Times New Roman" w:cs="Times New Roman"/>
          <w:b w:val="0"/>
          <w:bCs w:val="0"/>
          <w:smallCaps w:val="0"/>
          <w:color w:val="auto"/>
          <w:spacing w:val="0"/>
          <w:sz w:val="24"/>
          <w:szCs w:val="24"/>
        </w:rPr>
        <w:t xml:space="preserve"> (or the lack thereof</w:t>
      </w:r>
      <w:proofErr w:type="gramStart"/>
      <w:r w:rsidR="00227C79" w:rsidRPr="0014526F">
        <w:rPr>
          <w:rStyle w:val="IntenseReference"/>
          <w:rFonts w:ascii="Times New Roman" w:hAnsi="Times New Roman" w:cs="Times New Roman"/>
          <w:b w:val="0"/>
          <w:bCs w:val="0"/>
          <w:smallCaps w:val="0"/>
          <w:color w:val="auto"/>
          <w:spacing w:val="0"/>
          <w:sz w:val="24"/>
          <w:szCs w:val="24"/>
        </w:rPr>
        <w:t>)</w:t>
      </w:r>
      <w:r w:rsidR="00535A54" w:rsidRPr="0014526F">
        <w:rPr>
          <w:rStyle w:val="IntenseReference"/>
          <w:rFonts w:ascii="Times New Roman" w:hAnsi="Times New Roman" w:cs="Times New Roman"/>
          <w:b w:val="0"/>
          <w:bCs w:val="0"/>
          <w:smallCaps w:val="0"/>
          <w:color w:val="auto"/>
          <w:spacing w:val="0"/>
          <w:sz w:val="24"/>
          <w:szCs w:val="24"/>
        </w:rPr>
        <w:t>, and</w:t>
      </w:r>
      <w:proofErr w:type="gramEnd"/>
      <w:r w:rsidR="00535A54" w:rsidRPr="0014526F">
        <w:rPr>
          <w:rStyle w:val="IntenseReference"/>
          <w:rFonts w:ascii="Times New Roman" w:hAnsi="Times New Roman" w:cs="Times New Roman"/>
          <w:b w:val="0"/>
          <w:bCs w:val="0"/>
          <w:smallCaps w:val="0"/>
          <w:color w:val="auto"/>
          <w:spacing w:val="0"/>
          <w:sz w:val="24"/>
          <w:szCs w:val="24"/>
        </w:rPr>
        <w:t xml:space="preserve"> </w:t>
      </w:r>
      <w:r w:rsidR="007B5519" w:rsidRPr="0014526F">
        <w:rPr>
          <w:rStyle w:val="IntenseReference"/>
          <w:rFonts w:ascii="Times New Roman" w:hAnsi="Times New Roman" w:cs="Times New Roman"/>
          <w:b w:val="0"/>
          <w:bCs w:val="0"/>
          <w:smallCaps w:val="0"/>
          <w:color w:val="auto"/>
          <w:spacing w:val="0"/>
          <w:sz w:val="24"/>
          <w:szCs w:val="24"/>
        </w:rPr>
        <w:t xml:space="preserve">describe key </w:t>
      </w:r>
      <w:r w:rsidR="00D840FD" w:rsidRPr="0014526F">
        <w:rPr>
          <w:rStyle w:val="IntenseReference"/>
          <w:rFonts w:ascii="Times New Roman" w:hAnsi="Times New Roman" w:cs="Times New Roman"/>
          <w:b w:val="0"/>
          <w:bCs w:val="0"/>
          <w:smallCaps w:val="0"/>
          <w:color w:val="auto"/>
          <w:spacing w:val="0"/>
          <w:sz w:val="24"/>
          <w:szCs w:val="24"/>
        </w:rPr>
        <w:t>o</w:t>
      </w:r>
      <w:r w:rsidR="00032AC7" w:rsidRPr="0014526F">
        <w:rPr>
          <w:rStyle w:val="IntenseReference"/>
          <w:rFonts w:ascii="Times New Roman" w:hAnsi="Times New Roman" w:cs="Times New Roman"/>
          <w:b w:val="0"/>
          <w:bCs w:val="0"/>
          <w:smallCaps w:val="0"/>
          <w:color w:val="auto"/>
          <w:spacing w:val="0"/>
          <w:sz w:val="24"/>
          <w:szCs w:val="24"/>
        </w:rPr>
        <w:t>perational characteristics and institutional arrangement</w:t>
      </w:r>
      <w:r w:rsidR="00D840FD" w:rsidRPr="0014526F">
        <w:rPr>
          <w:rStyle w:val="IntenseReference"/>
          <w:rFonts w:ascii="Times New Roman" w:hAnsi="Times New Roman" w:cs="Times New Roman"/>
          <w:b w:val="0"/>
          <w:bCs w:val="0"/>
          <w:smallCaps w:val="0"/>
          <w:color w:val="auto"/>
          <w:spacing w:val="0"/>
          <w:sz w:val="24"/>
          <w:szCs w:val="24"/>
        </w:rPr>
        <w:t>s</w:t>
      </w:r>
      <w:r w:rsidR="007B5519" w:rsidRPr="0014526F">
        <w:rPr>
          <w:rStyle w:val="IntenseReference"/>
          <w:rFonts w:ascii="Times New Roman" w:hAnsi="Times New Roman" w:cs="Times New Roman"/>
          <w:b w:val="0"/>
          <w:bCs w:val="0"/>
          <w:smallCaps w:val="0"/>
          <w:color w:val="auto"/>
          <w:spacing w:val="0"/>
          <w:sz w:val="24"/>
          <w:szCs w:val="24"/>
        </w:rPr>
        <w:t xml:space="preserve"> </w:t>
      </w:r>
      <w:r w:rsidR="00550BE8" w:rsidRPr="0014526F">
        <w:rPr>
          <w:rStyle w:val="IntenseReference"/>
          <w:rFonts w:ascii="Times New Roman" w:hAnsi="Times New Roman" w:cs="Times New Roman"/>
          <w:b w:val="0"/>
          <w:bCs w:val="0"/>
          <w:smallCaps w:val="0"/>
          <w:color w:val="auto"/>
          <w:spacing w:val="0"/>
          <w:sz w:val="24"/>
          <w:szCs w:val="24"/>
        </w:rPr>
        <w:t>of the pilot programs.</w:t>
      </w:r>
    </w:p>
    <w:p w14:paraId="6D7BB534" w14:textId="163AF815" w:rsidR="00E33804" w:rsidRPr="00D323D0" w:rsidRDefault="00A752F4" w:rsidP="00B058B8">
      <w:pPr>
        <w:rPr>
          <w:rFonts w:ascii="Times New Roman" w:hAnsi="Times New Roman" w:cs="Times New Roman"/>
          <w:b/>
          <w:sz w:val="24"/>
          <w:szCs w:val="24"/>
        </w:rPr>
      </w:pPr>
      <w:r>
        <w:rPr>
          <w:rStyle w:val="IntenseReference"/>
          <w:rFonts w:ascii="Times New Roman" w:hAnsi="Times New Roman" w:cs="Times New Roman"/>
          <w:b w:val="0"/>
          <w:bCs w:val="0"/>
          <w:smallCaps w:val="0"/>
          <w:color w:val="auto"/>
          <w:spacing w:val="0"/>
          <w:sz w:val="24"/>
          <w:szCs w:val="24"/>
        </w:rPr>
        <w:br w:type="page"/>
      </w:r>
      <w:r w:rsidR="00E33804" w:rsidRPr="00D323D0">
        <w:rPr>
          <w:rFonts w:ascii="Times New Roman" w:hAnsi="Times New Roman" w:cs="Times New Roman"/>
          <w:b/>
          <w:sz w:val="24"/>
          <w:szCs w:val="24"/>
        </w:rPr>
        <w:t>Table 1. Long-Term Care Insurance in 15 Pilot Cities: Target Population and Financing Mechanism</w:t>
      </w:r>
    </w:p>
    <w:tbl>
      <w:tblPr>
        <w:tblW w:w="9026" w:type="dxa"/>
        <w:tblLook w:val="04A0" w:firstRow="1" w:lastRow="0" w:firstColumn="1" w:lastColumn="0" w:noHBand="0" w:noVBand="1"/>
      </w:tblPr>
      <w:tblGrid>
        <w:gridCol w:w="1138"/>
        <w:gridCol w:w="1261"/>
        <w:gridCol w:w="1509"/>
        <w:gridCol w:w="5118"/>
      </w:tblGrid>
      <w:tr w:rsidR="00E33804" w:rsidRPr="00A752F4" w14:paraId="446D6260" w14:textId="77777777" w:rsidTr="00A752F4">
        <w:trPr>
          <w:tblHeader/>
        </w:trPr>
        <w:tc>
          <w:tcPr>
            <w:tcW w:w="0" w:type="auto"/>
            <w:tcBorders>
              <w:top w:val="single" w:sz="4" w:space="0" w:color="auto"/>
              <w:left w:val="nil"/>
              <w:bottom w:val="single" w:sz="4" w:space="0" w:color="auto"/>
              <w:right w:val="nil"/>
            </w:tcBorders>
            <w:shd w:val="clear" w:color="auto" w:fill="DEEAF6" w:themeFill="accent5" w:themeFillTint="33"/>
            <w:hideMark/>
          </w:tcPr>
          <w:p w14:paraId="5A380C6F" w14:textId="77777777" w:rsidR="00E33804" w:rsidRPr="00A752F4" w:rsidRDefault="00E33804" w:rsidP="00A752F4">
            <w:pPr>
              <w:spacing w:after="0" w:line="240" w:lineRule="auto"/>
              <w:rPr>
                <w:rFonts w:ascii="Times New Roman" w:eastAsia="Times New Roman" w:hAnsi="Times New Roman" w:cs="Times New Roman"/>
                <w:b/>
                <w:bCs/>
                <w:color w:val="000000"/>
                <w:sz w:val="20"/>
                <w:szCs w:val="20"/>
              </w:rPr>
            </w:pPr>
            <w:r w:rsidRPr="00A752F4">
              <w:rPr>
                <w:rFonts w:ascii="Times New Roman" w:eastAsia="Arial" w:hAnsi="Times New Roman" w:cs="Times New Roman"/>
                <w:b/>
                <w:bCs/>
                <w:color w:val="000000"/>
                <w:sz w:val="20"/>
                <w:szCs w:val="20"/>
              </w:rPr>
              <w:t>City</w:t>
            </w:r>
          </w:p>
        </w:tc>
        <w:tc>
          <w:tcPr>
            <w:tcW w:w="0" w:type="auto"/>
            <w:tcBorders>
              <w:top w:val="single" w:sz="4" w:space="0" w:color="auto"/>
              <w:left w:val="nil"/>
              <w:bottom w:val="single" w:sz="4" w:space="0" w:color="auto"/>
              <w:right w:val="nil"/>
            </w:tcBorders>
            <w:shd w:val="clear" w:color="auto" w:fill="DEEAF6" w:themeFill="accent5" w:themeFillTint="33"/>
            <w:hideMark/>
          </w:tcPr>
          <w:p w14:paraId="3341D17F" w14:textId="77777777" w:rsidR="00E33804" w:rsidRPr="00A752F4" w:rsidRDefault="00E33804" w:rsidP="00A752F4">
            <w:pPr>
              <w:spacing w:after="0" w:line="240" w:lineRule="auto"/>
              <w:rPr>
                <w:rFonts w:ascii="Times New Roman" w:eastAsia="Times New Roman" w:hAnsi="Times New Roman" w:cs="Times New Roman"/>
                <w:b/>
                <w:bCs/>
                <w:color w:val="000000"/>
                <w:sz w:val="20"/>
                <w:szCs w:val="20"/>
              </w:rPr>
            </w:pPr>
            <w:r w:rsidRPr="00A752F4">
              <w:rPr>
                <w:rFonts w:ascii="Times New Roman" w:eastAsia="Arial" w:hAnsi="Times New Roman" w:cs="Times New Roman"/>
                <w:b/>
                <w:bCs/>
                <w:color w:val="000000"/>
                <w:sz w:val="20"/>
                <w:szCs w:val="20"/>
              </w:rPr>
              <w:t>Province</w:t>
            </w:r>
          </w:p>
        </w:tc>
        <w:tc>
          <w:tcPr>
            <w:tcW w:w="0" w:type="auto"/>
            <w:tcBorders>
              <w:top w:val="single" w:sz="4" w:space="0" w:color="auto"/>
              <w:left w:val="nil"/>
              <w:bottom w:val="single" w:sz="4" w:space="0" w:color="auto"/>
              <w:right w:val="nil"/>
            </w:tcBorders>
            <w:shd w:val="clear" w:color="auto" w:fill="DEEAF6" w:themeFill="accent5" w:themeFillTint="33"/>
            <w:hideMark/>
          </w:tcPr>
          <w:p w14:paraId="7F0EC070" w14:textId="77777777" w:rsidR="00E33804" w:rsidRPr="00A752F4" w:rsidRDefault="00E33804" w:rsidP="00A752F4">
            <w:pPr>
              <w:spacing w:after="0" w:line="240" w:lineRule="auto"/>
              <w:rPr>
                <w:rFonts w:ascii="Times New Roman" w:eastAsia="Times New Roman" w:hAnsi="Times New Roman" w:cs="Times New Roman"/>
                <w:b/>
                <w:bCs/>
                <w:color w:val="000000"/>
                <w:sz w:val="20"/>
                <w:szCs w:val="20"/>
              </w:rPr>
            </w:pPr>
            <w:r w:rsidRPr="00A752F4">
              <w:rPr>
                <w:rFonts w:ascii="Times New Roman" w:eastAsia="Arial" w:hAnsi="Times New Roman" w:cs="Times New Roman"/>
                <w:b/>
                <w:bCs/>
                <w:color w:val="000000"/>
                <w:sz w:val="20"/>
                <w:szCs w:val="20"/>
              </w:rPr>
              <w:t>Target (Insured) Population</w:t>
            </w:r>
          </w:p>
        </w:tc>
        <w:tc>
          <w:tcPr>
            <w:tcW w:w="0" w:type="auto"/>
            <w:tcBorders>
              <w:top w:val="single" w:sz="4" w:space="0" w:color="auto"/>
              <w:left w:val="nil"/>
              <w:bottom w:val="single" w:sz="4" w:space="0" w:color="auto"/>
              <w:right w:val="nil"/>
            </w:tcBorders>
            <w:shd w:val="clear" w:color="auto" w:fill="DEEAF6" w:themeFill="accent5" w:themeFillTint="33"/>
            <w:hideMark/>
          </w:tcPr>
          <w:p w14:paraId="73F97794" w14:textId="77777777" w:rsidR="00E33804" w:rsidRPr="00A752F4" w:rsidRDefault="00E33804" w:rsidP="00A752F4">
            <w:pPr>
              <w:spacing w:after="0" w:line="240" w:lineRule="auto"/>
              <w:rPr>
                <w:rFonts w:ascii="Times New Roman" w:eastAsia="Times New Roman" w:hAnsi="Times New Roman" w:cs="Times New Roman"/>
                <w:b/>
                <w:bCs/>
                <w:color w:val="000000"/>
                <w:sz w:val="20"/>
                <w:szCs w:val="20"/>
              </w:rPr>
            </w:pPr>
            <w:r w:rsidRPr="00A752F4">
              <w:rPr>
                <w:rFonts w:ascii="Times New Roman" w:eastAsia="Arial" w:hAnsi="Times New Roman" w:cs="Times New Roman"/>
                <w:b/>
                <w:bCs/>
                <w:color w:val="000000"/>
                <w:sz w:val="20"/>
                <w:szCs w:val="20"/>
              </w:rPr>
              <w:t>Financing Mechanism</w:t>
            </w:r>
          </w:p>
        </w:tc>
      </w:tr>
      <w:tr w:rsidR="00E33804" w:rsidRPr="00A752F4" w14:paraId="03C61A34" w14:textId="77777777" w:rsidTr="00A752F4">
        <w:tc>
          <w:tcPr>
            <w:tcW w:w="0" w:type="auto"/>
            <w:tcBorders>
              <w:top w:val="nil"/>
              <w:left w:val="nil"/>
              <w:bottom w:val="single" w:sz="4" w:space="0" w:color="auto"/>
              <w:right w:val="nil"/>
            </w:tcBorders>
            <w:shd w:val="clear" w:color="auto" w:fill="auto"/>
            <w:hideMark/>
          </w:tcPr>
          <w:p w14:paraId="3363CF39"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Chengde</w:t>
            </w:r>
          </w:p>
        </w:tc>
        <w:tc>
          <w:tcPr>
            <w:tcW w:w="0" w:type="auto"/>
            <w:tcBorders>
              <w:top w:val="nil"/>
              <w:left w:val="nil"/>
              <w:bottom w:val="single" w:sz="4" w:space="0" w:color="auto"/>
              <w:right w:val="nil"/>
            </w:tcBorders>
            <w:shd w:val="clear" w:color="auto" w:fill="auto"/>
            <w:hideMark/>
          </w:tcPr>
          <w:p w14:paraId="1711891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Hebei</w:t>
            </w:r>
          </w:p>
        </w:tc>
        <w:tc>
          <w:tcPr>
            <w:tcW w:w="0" w:type="auto"/>
            <w:tcBorders>
              <w:top w:val="nil"/>
              <w:left w:val="nil"/>
              <w:bottom w:val="single" w:sz="4" w:space="0" w:color="auto"/>
              <w:right w:val="nil"/>
            </w:tcBorders>
            <w:shd w:val="clear" w:color="auto" w:fill="auto"/>
            <w:hideMark/>
          </w:tcPr>
          <w:p w14:paraId="16C4E07E"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19E510E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0.4% of UEBMI premium base,</w:t>
            </w:r>
            <w:r w:rsidRPr="00A752F4">
              <w:rPr>
                <w:rFonts w:ascii="Times New Roman" w:eastAsia="Arial" w:hAnsi="Times New Roman" w:cs="Times New Roman"/>
                <w:color w:val="000000"/>
                <w:sz w:val="20"/>
                <w:szCs w:val="20"/>
                <w:vertAlign w:val="superscript"/>
              </w:rPr>
              <w:t>1</w:t>
            </w:r>
            <w:r w:rsidRPr="00A752F4">
              <w:rPr>
                <w:rFonts w:ascii="Times New Roman" w:eastAsia="Arial" w:hAnsi="Times New Roman" w:cs="Times New Roman"/>
                <w:color w:val="000000"/>
                <w:sz w:val="20"/>
                <w:szCs w:val="20"/>
              </w:rPr>
              <w:t xml:space="preserve"> including: individual contribution (0.15% transfer from MSA of UEBMI) + UEBMI pooled funds (0.2%) + government subsidy (0.05%).</w:t>
            </w:r>
          </w:p>
        </w:tc>
      </w:tr>
      <w:tr w:rsidR="00E33804" w:rsidRPr="00A752F4" w14:paraId="32FF4C48" w14:textId="77777777" w:rsidTr="00A752F4">
        <w:tc>
          <w:tcPr>
            <w:tcW w:w="0" w:type="auto"/>
            <w:tcBorders>
              <w:top w:val="nil"/>
              <w:left w:val="nil"/>
              <w:bottom w:val="single" w:sz="4" w:space="0" w:color="auto"/>
              <w:right w:val="nil"/>
            </w:tcBorders>
            <w:shd w:val="clear" w:color="auto" w:fill="auto"/>
            <w:hideMark/>
          </w:tcPr>
          <w:p w14:paraId="61E7FDC7"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Changchun</w:t>
            </w:r>
          </w:p>
        </w:tc>
        <w:tc>
          <w:tcPr>
            <w:tcW w:w="0" w:type="auto"/>
            <w:tcBorders>
              <w:top w:val="nil"/>
              <w:left w:val="nil"/>
              <w:bottom w:val="single" w:sz="4" w:space="0" w:color="auto"/>
              <w:right w:val="nil"/>
            </w:tcBorders>
            <w:shd w:val="clear" w:color="auto" w:fill="auto"/>
            <w:hideMark/>
          </w:tcPr>
          <w:p w14:paraId="1BFFA0AC"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Jilin</w:t>
            </w:r>
          </w:p>
        </w:tc>
        <w:tc>
          <w:tcPr>
            <w:tcW w:w="0" w:type="auto"/>
            <w:tcBorders>
              <w:top w:val="nil"/>
              <w:left w:val="nil"/>
              <w:bottom w:val="single" w:sz="4" w:space="0" w:color="auto"/>
              <w:right w:val="nil"/>
            </w:tcBorders>
            <w:shd w:val="clear" w:color="auto" w:fill="auto"/>
            <w:hideMark/>
          </w:tcPr>
          <w:p w14:paraId="38C3B71C"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 xml:space="preserve">UEBMI and </w:t>
            </w:r>
            <w:bookmarkStart w:id="2" w:name="_Hlk10407570"/>
            <w:r w:rsidRPr="00A752F4">
              <w:rPr>
                <w:rFonts w:ascii="Times New Roman" w:eastAsia="Arial" w:hAnsi="Times New Roman" w:cs="Times New Roman"/>
                <w:color w:val="000000"/>
                <w:sz w:val="20"/>
                <w:szCs w:val="20"/>
              </w:rPr>
              <w:t xml:space="preserve">URBMI </w:t>
            </w:r>
            <w:bookmarkEnd w:id="2"/>
            <w:r w:rsidRPr="00A752F4">
              <w:rPr>
                <w:rFonts w:ascii="Times New Roman" w:eastAsia="Arial" w:hAnsi="Times New Roman" w:cs="Times New Roman"/>
                <w:color w:val="000000"/>
                <w:sz w:val="20"/>
                <w:szCs w:val="20"/>
              </w:rPr>
              <w:t>enrollees</w:t>
            </w:r>
          </w:p>
        </w:tc>
        <w:tc>
          <w:tcPr>
            <w:tcW w:w="0" w:type="auto"/>
            <w:tcBorders>
              <w:top w:val="nil"/>
              <w:left w:val="nil"/>
              <w:bottom w:val="single" w:sz="4" w:space="0" w:color="auto"/>
              <w:right w:val="nil"/>
            </w:tcBorders>
            <w:shd w:val="clear" w:color="auto" w:fill="auto"/>
            <w:hideMark/>
          </w:tcPr>
          <w:p w14:paraId="475471BB" w14:textId="77777777" w:rsidR="00E33804" w:rsidRPr="00A752F4" w:rsidRDefault="00E33804" w:rsidP="00A752F4">
            <w:pPr>
              <w:spacing w:after="0" w:line="240" w:lineRule="auto"/>
              <w:ind w:left="360" w:hanging="360"/>
              <w:rPr>
                <w:rFonts w:ascii="Times New Roman" w:eastAsia="Arial" w:hAnsi="Times New Roman" w:cs="Times New Roman"/>
                <w:color w:val="000000"/>
                <w:sz w:val="20"/>
                <w:szCs w:val="20"/>
              </w:rPr>
            </w:pPr>
            <w:r w:rsidRPr="00A752F4">
              <w:rPr>
                <w:rFonts w:ascii="Times New Roman" w:eastAsia="Arial" w:hAnsi="Times New Roman" w:cs="Times New Roman"/>
                <w:color w:val="000000"/>
                <w:sz w:val="20"/>
                <w:szCs w:val="20"/>
              </w:rPr>
              <w:t>UEBMI enrollees: MSA of UEBMI (0.2% of UEBMI premium base) + UEBMI pooled funds (0.3% of UEBMI premium base) + government subsidy (if UEBMI pooled funds are in deficit).</w:t>
            </w:r>
          </w:p>
          <w:p w14:paraId="0D9BF47E" w14:textId="77777777" w:rsidR="00E33804" w:rsidRPr="00A752F4" w:rsidRDefault="00E33804" w:rsidP="00A752F4">
            <w:pPr>
              <w:spacing w:after="0" w:line="240" w:lineRule="auto"/>
              <w:ind w:left="360" w:hanging="360"/>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URBMI enrollees: URBMI pooled funds (30 RMB/person/year) + government subsidy (if URBMI funds are in deficit).</w:t>
            </w:r>
          </w:p>
        </w:tc>
      </w:tr>
      <w:tr w:rsidR="00E33804" w:rsidRPr="00A752F4" w14:paraId="00A5577F" w14:textId="77777777" w:rsidTr="00A752F4">
        <w:tc>
          <w:tcPr>
            <w:tcW w:w="0" w:type="auto"/>
            <w:tcBorders>
              <w:top w:val="nil"/>
              <w:left w:val="nil"/>
              <w:bottom w:val="single" w:sz="4" w:space="0" w:color="auto"/>
              <w:right w:val="nil"/>
            </w:tcBorders>
            <w:shd w:val="clear" w:color="auto" w:fill="auto"/>
            <w:hideMark/>
          </w:tcPr>
          <w:p w14:paraId="071E3D14"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Qiqihar</w:t>
            </w:r>
          </w:p>
        </w:tc>
        <w:tc>
          <w:tcPr>
            <w:tcW w:w="0" w:type="auto"/>
            <w:tcBorders>
              <w:top w:val="nil"/>
              <w:left w:val="nil"/>
              <w:bottom w:val="single" w:sz="4" w:space="0" w:color="auto"/>
              <w:right w:val="nil"/>
            </w:tcBorders>
            <w:shd w:val="clear" w:color="auto" w:fill="auto"/>
            <w:hideMark/>
          </w:tcPr>
          <w:p w14:paraId="2E19D05B"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Heilongjiang</w:t>
            </w:r>
          </w:p>
        </w:tc>
        <w:tc>
          <w:tcPr>
            <w:tcW w:w="0" w:type="auto"/>
            <w:tcBorders>
              <w:top w:val="nil"/>
              <w:left w:val="nil"/>
              <w:bottom w:val="single" w:sz="4" w:space="0" w:color="auto"/>
              <w:right w:val="nil"/>
            </w:tcBorders>
            <w:shd w:val="clear" w:color="auto" w:fill="auto"/>
            <w:hideMark/>
          </w:tcPr>
          <w:p w14:paraId="2F5AED5B"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4E507BAC"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Individual contribution (transfer from MSA of UEBMI, 30 RMB/person/year) + UEBMI pooled funds (30 RMB/person/year).</w:t>
            </w:r>
          </w:p>
        </w:tc>
      </w:tr>
      <w:tr w:rsidR="00E33804" w:rsidRPr="00A752F4" w14:paraId="46FBF736" w14:textId="77777777" w:rsidTr="00A752F4">
        <w:tc>
          <w:tcPr>
            <w:tcW w:w="0" w:type="auto"/>
            <w:tcBorders>
              <w:top w:val="nil"/>
              <w:left w:val="nil"/>
              <w:bottom w:val="single" w:sz="4" w:space="0" w:color="auto"/>
              <w:right w:val="nil"/>
            </w:tcBorders>
            <w:shd w:val="clear" w:color="auto" w:fill="auto"/>
            <w:hideMark/>
          </w:tcPr>
          <w:p w14:paraId="621A46B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Shanghai</w:t>
            </w:r>
          </w:p>
        </w:tc>
        <w:tc>
          <w:tcPr>
            <w:tcW w:w="0" w:type="auto"/>
            <w:tcBorders>
              <w:top w:val="nil"/>
              <w:left w:val="nil"/>
              <w:bottom w:val="single" w:sz="4" w:space="0" w:color="auto"/>
              <w:right w:val="nil"/>
            </w:tcBorders>
            <w:shd w:val="clear" w:color="auto" w:fill="auto"/>
            <w:hideMark/>
          </w:tcPr>
          <w:p w14:paraId="25183221"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Shanghai</w:t>
            </w:r>
          </w:p>
        </w:tc>
        <w:tc>
          <w:tcPr>
            <w:tcW w:w="0" w:type="auto"/>
            <w:tcBorders>
              <w:top w:val="nil"/>
              <w:left w:val="nil"/>
              <w:bottom w:val="single" w:sz="4" w:space="0" w:color="auto"/>
              <w:right w:val="nil"/>
            </w:tcBorders>
            <w:shd w:val="clear" w:color="auto" w:fill="auto"/>
            <w:hideMark/>
          </w:tcPr>
          <w:p w14:paraId="2C47D1C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 and BMIURR enrollees aged 60 or above</w:t>
            </w:r>
          </w:p>
        </w:tc>
        <w:tc>
          <w:tcPr>
            <w:tcW w:w="0" w:type="auto"/>
            <w:tcBorders>
              <w:top w:val="nil"/>
              <w:left w:val="nil"/>
              <w:bottom w:val="single" w:sz="4" w:space="0" w:color="auto"/>
              <w:right w:val="nil"/>
            </w:tcBorders>
            <w:shd w:val="clear" w:color="auto" w:fill="auto"/>
            <w:hideMark/>
          </w:tcPr>
          <w:p w14:paraId="5A47F5E4" w14:textId="77777777" w:rsidR="00E33804" w:rsidRPr="00A752F4" w:rsidRDefault="00E33804" w:rsidP="00A752F4">
            <w:pPr>
              <w:spacing w:after="0" w:line="240" w:lineRule="auto"/>
              <w:ind w:left="360" w:hanging="360"/>
              <w:rPr>
                <w:rFonts w:ascii="Times New Roman" w:eastAsia="Arial" w:hAnsi="Times New Roman" w:cs="Times New Roman"/>
                <w:color w:val="000000"/>
                <w:sz w:val="20"/>
                <w:szCs w:val="20"/>
              </w:rPr>
            </w:pPr>
            <w:r w:rsidRPr="00A752F4">
              <w:rPr>
                <w:rFonts w:ascii="Times New Roman" w:eastAsia="Arial" w:hAnsi="Times New Roman" w:cs="Times New Roman"/>
                <w:color w:val="000000"/>
                <w:sz w:val="20"/>
                <w:szCs w:val="20"/>
              </w:rPr>
              <w:t>UEBMI enrollees: Pilot stage – UEBMI pooled funds. After the pilot – individual contribution (0.1% of UEBMI premium base) + employer contribution (1% of UEBMI premium base).</w:t>
            </w:r>
          </w:p>
          <w:p w14:paraId="15B11EEC" w14:textId="77777777" w:rsidR="00E33804" w:rsidRPr="00A752F4" w:rsidRDefault="00E33804" w:rsidP="00A752F4">
            <w:pPr>
              <w:spacing w:after="0" w:line="240" w:lineRule="auto"/>
              <w:ind w:left="360" w:hanging="360"/>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BMIURR enrollees: Pilot stage – BMIURR pooled funds. After the pilot – individual contribution (15% of LTCI fundraising totals) + government subsidy.</w:t>
            </w:r>
          </w:p>
        </w:tc>
      </w:tr>
      <w:tr w:rsidR="00E33804" w:rsidRPr="00A752F4" w14:paraId="4A580C85" w14:textId="77777777" w:rsidTr="00A752F4">
        <w:tc>
          <w:tcPr>
            <w:tcW w:w="0" w:type="auto"/>
            <w:tcBorders>
              <w:top w:val="nil"/>
              <w:left w:val="nil"/>
              <w:bottom w:val="single" w:sz="4" w:space="0" w:color="auto"/>
              <w:right w:val="nil"/>
            </w:tcBorders>
            <w:shd w:val="clear" w:color="auto" w:fill="auto"/>
            <w:hideMark/>
          </w:tcPr>
          <w:p w14:paraId="4B47A44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Nantong</w:t>
            </w:r>
          </w:p>
        </w:tc>
        <w:tc>
          <w:tcPr>
            <w:tcW w:w="0" w:type="auto"/>
            <w:tcBorders>
              <w:top w:val="nil"/>
              <w:left w:val="nil"/>
              <w:bottom w:val="single" w:sz="4" w:space="0" w:color="auto"/>
              <w:right w:val="nil"/>
            </w:tcBorders>
            <w:shd w:val="clear" w:color="auto" w:fill="auto"/>
            <w:hideMark/>
          </w:tcPr>
          <w:p w14:paraId="1676844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Jiangsu</w:t>
            </w:r>
          </w:p>
        </w:tc>
        <w:tc>
          <w:tcPr>
            <w:tcW w:w="0" w:type="auto"/>
            <w:tcBorders>
              <w:top w:val="nil"/>
              <w:left w:val="nil"/>
              <w:bottom w:val="single" w:sz="4" w:space="0" w:color="auto"/>
              <w:right w:val="nil"/>
            </w:tcBorders>
            <w:shd w:val="clear" w:color="auto" w:fill="auto"/>
            <w:hideMark/>
          </w:tcPr>
          <w:p w14:paraId="5BBD3FA7"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and BMIURR enrollees</w:t>
            </w:r>
          </w:p>
        </w:tc>
        <w:tc>
          <w:tcPr>
            <w:tcW w:w="0" w:type="auto"/>
            <w:tcBorders>
              <w:top w:val="nil"/>
              <w:left w:val="nil"/>
              <w:bottom w:val="single" w:sz="4" w:space="0" w:color="auto"/>
              <w:right w:val="nil"/>
            </w:tcBorders>
            <w:shd w:val="clear" w:color="auto" w:fill="auto"/>
            <w:hideMark/>
          </w:tcPr>
          <w:p w14:paraId="063FDBCA" w14:textId="77777777" w:rsidR="00E33804" w:rsidRPr="00A752F4" w:rsidRDefault="00E33804" w:rsidP="00A752F4">
            <w:pPr>
              <w:spacing w:after="0" w:line="240" w:lineRule="auto"/>
              <w:ind w:left="360" w:hanging="360"/>
              <w:rPr>
                <w:rFonts w:ascii="Times New Roman" w:eastAsia="Arial" w:hAnsi="Times New Roman" w:cs="Times New Roman"/>
                <w:color w:val="000000"/>
                <w:sz w:val="20"/>
                <w:szCs w:val="20"/>
              </w:rPr>
            </w:pPr>
            <w:r w:rsidRPr="00A752F4">
              <w:rPr>
                <w:rFonts w:ascii="Times New Roman" w:eastAsia="Arial" w:hAnsi="Times New Roman" w:cs="Times New Roman"/>
                <w:color w:val="000000"/>
                <w:sz w:val="20"/>
                <w:szCs w:val="20"/>
              </w:rPr>
              <w:t>UEBMI enrollees: individual contribution (transfer from MSA of UEBMI, 30 RMB/person/year) + UEBMI pooled funds (30 RMB/person/year) + government subsidy (40 RMB/person/year).</w:t>
            </w:r>
          </w:p>
          <w:p w14:paraId="5ADF79FF" w14:textId="77777777" w:rsidR="00E33804" w:rsidRPr="00A752F4" w:rsidRDefault="00E33804" w:rsidP="00A752F4">
            <w:pPr>
              <w:spacing w:after="0" w:line="240" w:lineRule="auto"/>
              <w:ind w:left="360" w:hanging="360"/>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BMIURR enrollees: individual contribution (30 RMB/person/year) + BMIURR pooled funds (30 RMB/person/year) + government subsidy (40 RMB/person/year).</w:t>
            </w:r>
          </w:p>
        </w:tc>
      </w:tr>
      <w:tr w:rsidR="00E33804" w:rsidRPr="00A752F4" w14:paraId="34E21F8D" w14:textId="77777777" w:rsidTr="00A752F4">
        <w:tc>
          <w:tcPr>
            <w:tcW w:w="0" w:type="auto"/>
            <w:tcBorders>
              <w:top w:val="nil"/>
              <w:left w:val="nil"/>
              <w:bottom w:val="single" w:sz="4" w:space="0" w:color="auto"/>
              <w:right w:val="nil"/>
            </w:tcBorders>
            <w:shd w:val="clear" w:color="auto" w:fill="auto"/>
            <w:hideMark/>
          </w:tcPr>
          <w:p w14:paraId="2EE51ED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Suzhou</w:t>
            </w:r>
          </w:p>
        </w:tc>
        <w:tc>
          <w:tcPr>
            <w:tcW w:w="0" w:type="auto"/>
            <w:tcBorders>
              <w:top w:val="nil"/>
              <w:left w:val="nil"/>
              <w:bottom w:val="single" w:sz="4" w:space="0" w:color="auto"/>
              <w:right w:val="nil"/>
            </w:tcBorders>
            <w:shd w:val="clear" w:color="auto" w:fill="auto"/>
            <w:hideMark/>
          </w:tcPr>
          <w:p w14:paraId="26DCCD63"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Jiangsu</w:t>
            </w:r>
          </w:p>
        </w:tc>
        <w:tc>
          <w:tcPr>
            <w:tcW w:w="0" w:type="auto"/>
            <w:tcBorders>
              <w:top w:val="nil"/>
              <w:left w:val="nil"/>
              <w:bottom w:val="single" w:sz="4" w:space="0" w:color="auto"/>
              <w:right w:val="nil"/>
            </w:tcBorders>
            <w:shd w:val="clear" w:color="auto" w:fill="auto"/>
            <w:hideMark/>
          </w:tcPr>
          <w:p w14:paraId="7FC01A0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and BMIURR enrollees</w:t>
            </w:r>
          </w:p>
        </w:tc>
        <w:tc>
          <w:tcPr>
            <w:tcW w:w="0" w:type="auto"/>
            <w:tcBorders>
              <w:top w:val="nil"/>
              <w:left w:val="nil"/>
              <w:bottom w:val="single" w:sz="4" w:space="0" w:color="auto"/>
              <w:right w:val="nil"/>
            </w:tcBorders>
            <w:shd w:val="clear" w:color="auto" w:fill="auto"/>
            <w:hideMark/>
          </w:tcPr>
          <w:p w14:paraId="07B3F1FD" w14:textId="77777777" w:rsidR="00E33804" w:rsidRPr="00A752F4" w:rsidRDefault="00E33804" w:rsidP="00A752F4">
            <w:pPr>
              <w:spacing w:after="0" w:line="240" w:lineRule="auto"/>
              <w:ind w:left="360" w:hanging="360"/>
              <w:rPr>
                <w:rFonts w:ascii="Times New Roman" w:eastAsia="Arial" w:hAnsi="Times New Roman" w:cs="Times New Roman"/>
                <w:color w:val="000000"/>
                <w:sz w:val="20"/>
                <w:szCs w:val="20"/>
              </w:rPr>
            </w:pPr>
            <w:r w:rsidRPr="00A752F4">
              <w:rPr>
                <w:rFonts w:ascii="Times New Roman" w:eastAsia="Arial" w:hAnsi="Times New Roman" w:cs="Times New Roman"/>
                <w:color w:val="000000"/>
                <w:sz w:val="20"/>
                <w:szCs w:val="20"/>
              </w:rPr>
              <w:t>UEBMI enrollees: UEBMI pooled funds (70 RMB/person/year) + government subsidy (50 RMB/person/year).</w:t>
            </w:r>
          </w:p>
          <w:p w14:paraId="1D57303C" w14:textId="77777777" w:rsidR="00E33804" w:rsidRPr="00A752F4" w:rsidRDefault="00E33804" w:rsidP="00A752F4">
            <w:pPr>
              <w:spacing w:after="0" w:line="240" w:lineRule="auto"/>
              <w:ind w:left="360" w:hanging="360"/>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BMIURR enrollees: BMIURR pooled funds (35 RMB/person/year) + government subsidy (50RMB/person/year).</w:t>
            </w:r>
          </w:p>
        </w:tc>
      </w:tr>
      <w:tr w:rsidR="00E33804" w:rsidRPr="00A752F4" w14:paraId="458827F6" w14:textId="77777777" w:rsidTr="00A752F4">
        <w:tc>
          <w:tcPr>
            <w:tcW w:w="0" w:type="auto"/>
            <w:tcBorders>
              <w:top w:val="nil"/>
              <w:left w:val="nil"/>
              <w:bottom w:val="single" w:sz="4" w:space="0" w:color="auto"/>
              <w:right w:val="nil"/>
            </w:tcBorders>
            <w:shd w:val="clear" w:color="auto" w:fill="auto"/>
            <w:hideMark/>
          </w:tcPr>
          <w:p w14:paraId="61E12F13"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Ningbo</w:t>
            </w:r>
          </w:p>
        </w:tc>
        <w:tc>
          <w:tcPr>
            <w:tcW w:w="0" w:type="auto"/>
            <w:tcBorders>
              <w:top w:val="nil"/>
              <w:left w:val="nil"/>
              <w:bottom w:val="single" w:sz="4" w:space="0" w:color="auto"/>
              <w:right w:val="nil"/>
            </w:tcBorders>
            <w:shd w:val="clear" w:color="auto" w:fill="auto"/>
            <w:hideMark/>
          </w:tcPr>
          <w:p w14:paraId="16D7D75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Zhejiang</w:t>
            </w:r>
          </w:p>
        </w:tc>
        <w:tc>
          <w:tcPr>
            <w:tcW w:w="0" w:type="auto"/>
            <w:tcBorders>
              <w:top w:val="nil"/>
              <w:left w:val="nil"/>
              <w:bottom w:val="single" w:sz="4" w:space="0" w:color="auto"/>
              <w:right w:val="nil"/>
            </w:tcBorders>
            <w:shd w:val="clear" w:color="auto" w:fill="auto"/>
            <w:hideMark/>
          </w:tcPr>
          <w:p w14:paraId="716D5D4D"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0BA1495D"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pooled funds.</w:t>
            </w:r>
          </w:p>
        </w:tc>
      </w:tr>
      <w:tr w:rsidR="00E33804" w:rsidRPr="00A752F4" w14:paraId="78EB6367" w14:textId="77777777" w:rsidTr="00A752F4">
        <w:tc>
          <w:tcPr>
            <w:tcW w:w="0" w:type="auto"/>
            <w:tcBorders>
              <w:top w:val="nil"/>
              <w:left w:val="nil"/>
              <w:bottom w:val="single" w:sz="4" w:space="0" w:color="auto"/>
              <w:right w:val="nil"/>
            </w:tcBorders>
            <w:shd w:val="clear" w:color="auto" w:fill="auto"/>
            <w:hideMark/>
          </w:tcPr>
          <w:p w14:paraId="1371E488"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Anqing</w:t>
            </w:r>
          </w:p>
        </w:tc>
        <w:tc>
          <w:tcPr>
            <w:tcW w:w="0" w:type="auto"/>
            <w:tcBorders>
              <w:top w:val="nil"/>
              <w:left w:val="nil"/>
              <w:bottom w:val="single" w:sz="4" w:space="0" w:color="auto"/>
              <w:right w:val="nil"/>
            </w:tcBorders>
            <w:shd w:val="clear" w:color="auto" w:fill="auto"/>
            <w:hideMark/>
          </w:tcPr>
          <w:p w14:paraId="1358F8EB"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Anhui</w:t>
            </w:r>
          </w:p>
        </w:tc>
        <w:tc>
          <w:tcPr>
            <w:tcW w:w="0" w:type="auto"/>
            <w:tcBorders>
              <w:top w:val="nil"/>
              <w:left w:val="nil"/>
              <w:bottom w:val="single" w:sz="4" w:space="0" w:color="auto"/>
              <w:right w:val="nil"/>
            </w:tcBorders>
            <w:shd w:val="clear" w:color="auto" w:fill="auto"/>
            <w:hideMark/>
          </w:tcPr>
          <w:p w14:paraId="57521C19"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040CC4ED"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Individual contribution (10 RMB/person/year) + UEBMI pooled funds (20 RMB/person/year).</w:t>
            </w:r>
          </w:p>
        </w:tc>
      </w:tr>
      <w:tr w:rsidR="00E33804" w:rsidRPr="00A752F4" w14:paraId="4140BD63" w14:textId="77777777" w:rsidTr="00A752F4">
        <w:tc>
          <w:tcPr>
            <w:tcW w:w="0" w:type="auto"/>
            <w:tcBorders>
              <w:top w:val="nil"/>
              <w:left w:val="nil"/>
              <w:bottom w:val="single" w:sz="4" w:space="0" w:color="auto"/>
              <w:right w:val="nil"/>
            </w:tcBorders>
            <w:shd w:val="clear" w:color="auto" w:fill="auto"/>
            <w:hideMark/>
          </w:tcPr>
          <w:p w14:paraId="7951662B"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proofErr w:type="spellStart"/>
            <w:r w:rsidRPr="00A752F4">
              <w:rPr>
                <w:rFonts w:ascii="Times New Roman" w:eastAsia="Arial" w:hAnsi="Times New Roman" w:cs="Times New Roman"/>
                <w:color w:val="000000"/>
                <w:sz w:val="20"/>
                <w:szCs w:val="20"/>
              </w:rPr>
              <w:t>Shangrao</w:t>
            </w:r>
            <w:proofErr w:type="spellEnd"/>
          </w:p>
        </w:tc>
        <w:tc>
          <w:tcPr>
            <w:tcW w:w="0" w:type="auto"/>
            <w:tcBorders>
              <w:top w:val="nil"/>
              <w:left w:val="nil"/>
              <w:bottom w:val="single" w:sz="4" w:space="0" w:color="auto"/>
              <w:right w:val="nil"/>
            </w:tcBorders>
            <w:shd w:val="clear" w:color="auto" w:fill="auto"/>
            <w:hideMark/>
          </w:tcPr>
          <w:p w14:paraId="42C97449"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Jiangxi</w:t>
            </w:r>
          </w:p>
        </w:tc>
        <w:tc>
          <w:tcPr>
            <w:tcW w:w="0" w:type="auto"/>
            <w:tcBorders>
              <w:top w:val="nil"/>
              <w:left w:val="nil"/>
              <w:bottom w:val="single" w:sz="4" w:space="0" w:color="auto"/>
              <w:right w:val="nil"/>
            </w:tcBorders>
            <w:shd w:val="clear" w:color="auto" w:fill="auto"/>
            <w:hideMark/>
          </w:tcPr>
          <w:p w14:paraId="457EE751"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307CDD40"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Individual contribution (transfer from MSA of UEBMI, 40 RMB/person/year) + employer contribution (30 RMB/person/year) + UEBMI pooled funds (30 RMB/person/year) + government subsidy (if individuals work in public institutions or companies in financial difficulties).</w:t>
            </w:r>
          </w:p>
        </w:tc>
      </w:tr>
      <w:tr w:rsidR="00E33804" w:rsidRPr="00A752F4" w14:paraId="4F283B7D" w14:textId="77777777" w:rsidTr="00A752F4">
        <w:tc>
          <w:tcPr>
            <w:tcW w:w="0" w:type="auto"/>
            <w:tcBorders>
              <w:top w:val="nil"/>
              <w:left w:val="nil"/>
              <w:bottom w:val="single" w:sz="4" w:space="0" w:color="auto"/>
              <w:right w:val="nil"/>
            </w:tcBorders>
            <w:shd w:val="clear" w:color="auto" w:fill="auto"/>
            <w:hideMark/>
          </w:tcPr>
          <w:p w14:paraId="6BAE505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Qingdao</w:t>
            </w:r>
          </w:p>
        </w:tc>
        <w:tc>
          <w:tcPr>
            <w:tcW w:w="0" w:type="auto"/>
            <w:tcBorders>
              <w:top w:val="nil"/>
              <w:left w:val="nil"/>
              <w:bottom w:val="single" w:sz="4" w:space="0" w:color="auto"/>
              <w:right w:val="nil"/>
            </w:tcBorders>
            <w:shd w:val="clear" w:color="auto" w:fill="auto"/>
            <w:hideMark/>
          </w:tcPr>
          <w:p w14:paraId="194CD720"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Shandong</w:t>
            </w:r>
          </w:p>
        </w:tc>
        <w:tc>
          <w:tcPr>
            <w:tcW w:w="0" w:type="auto"/>
            <w:tcBorders>
              <w:top w:val="nil"/>
              <w:left w:val="nil"/>
              <w:bottom w:val="single" w:sz="4" w:space="0" w:color="auto"/>
              <w:right w:val="nil"/>
            </w:tcBorders>
            <w:shd w:val="clear" w:color="auto" w:fill="auto"/>
            <w:hideMark/>
          </w:tcPr>
          <w:p w14:paraId="33E59F0C"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and BMIURR enrollees</w:t>
            </w:r>
          </w:p>
        </w:tc>
        <w:tc>
          <w:tcPr>
            <w:tcW w:w="0" w:type="auto"/>
            <w:tcBorders>
              <w:top w:val="nil"/>
              <w:left w:val="nil"/>
              <w:bottom w:val="single" w:sz="4" w:space="0" w:color="auto"/>
              <w:right w:val="nil"/>
            </w:tcBorders>
            <w:shd w:val="clear" w:color="auto" w:fill="auto"/>
            <w:hideMark/>
          </w:tcPr>
          <w:p w14:paraId="0B136096" w14:textId="77777777" w:rsidR="00E33804" w:rsidRPr="00A752F4" w:rsidRDefault="00E33804" w:rsidP="00A752F4">
            <w:pPr>
              <w:spacing w:after="0" w:line="240" w:lineRule="auto"/>
              <w:ind w:left="360" w:hanging="360"/>
              <w:rPr>
                <w:rFonts w:ascii="Times New Roman" w:eastAsia="Arial" w:hAnsi="Times New Roman" w:cs="Times New Roman"/>
                <w:color w:val="000000"/>
                <w:sz w:val="20"/>
                <w:szCs w:val="20"/>
              </w:rPr>
            </w:pPr>
            <w:r w:rsidRPr="00A752F4">
              <w:rPr>
                <w:rFonts w:ascii="Times New Roman" w:eastAsia="Arial" w:hAnsi="Times New Roman" w:cs="Times New Roman"/>
                <w:color w:val="000000"/>
                <w:sz w:val="20"/>
                <w:szCs w:val="20"/>
              </w:rPr>
              <w:t>UEBMI enrollees: UEBMI pooled funds + MSA of UEBMI (0.5% of UEBMI premium base).</w:t>
            </w:r>
          </w:p>
          <w:p w14:paraId="016D0A13" w14:textId="77777777" w:rsidR="00E33804" w:rsidRPr="00A752F4" w:rsidRDefault="00E33804" w:rsidP="00A752F4">
            <w:pPr>
              <w:spacing w:after="0" w:line="240" w:lineRule="auto"/>
              <w:ind w:left="360" w:hanging="360"/>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BMIURR enrollees: BMIURR pooled funds.</w:t>
            </w:r>
          </w:p>
        </w:tc>
      </w:tr>
      <w:tr w:rsidR="00E33804" w:rsidRPr="00A752F4" w14:paraId="450FCC75" w14:textId="77777777" w:rsidTr="00A752F4">
        <w:tc>
          <w:tcPr>
            <w:tcW w:w="0" w:type="auto"/>
            <w:tcBorders>
              <w:top w:val="nil"/>
              <w:left w:val="nil"/>
              <w:bottom w:val="single" w:sz="4" w:space="0" w:color="auto"/>
              <w:right w:val="nil"/>
            </w:tcBorders>
            <w:shd w:val="clear" w:color="auto" w:fill="auto"/>
            <w:hideMark/>
          </w:tcPr>
          <w:p w14:paraId="557F1A47"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proofErr w:type="spellStart"/>
            <w:r w:rsidRPr="00A752F4">
              <w:rPr>
                <w:rFonts w:ascii="Times New Roman" w:eastAsia="Arial" w:hAnsi="Times New Roman" w:cs="Times New Roman"/>
                <w:color w:val="000000"/>
                <w:sz w:val="20"/>
                <w:szCs w:val="20"/>
              </w:rPr>
              <w:t>Jingmen</w:t>
            </w:r>
            <w:proofErr w:type="spellEnd"/>
          </w:p>
        </w:tc>
        <w:tc>
          <w:tcPr>
            <w:tcW w:w="0" w:type="auto"/>
            <w:tcBorders>
              <w:top w:val="nil"/>
              <w:left w:val="nil"/>
              <w:bottom w:val="single" w:sz="4" w:space="0" w:color="auto"/>
              <w:right w:val="nil"/>
            </w:tcBorders>
            <w:shd w:val="clear" w:color="auto" w:fill="auto"/>
            <w:hideMark/>
          </w:tcPr>
          <w:p w14:paraId="0820025E"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Hubei</w:t>
            </w:r>
          </w:p>
        </w:tc>
        <w:tc>
          <w:tcPr>
            <w:tcW w:w="0" w:type="auto"/>
            <w:tcBorders>
              <w:top w:val="nil"/>
              <w:left w:val="nil"/>
              <w:bottom w:val="single" w:sz="4" w:space="0" w:color="auto"/>
              <w:right w:val="nil"/>
            </w:tcBorders>
            <w:shd w:val="clear" w:color="auto" w:fill="auto"/>
            <w:hideMark/>
          </w:tcPr>
          <w:p w14:paraId="4F078B31"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and BMIURR enrollees</w:t>
            </w:r>
          </w:p>
        </w:tc>
        <w:tc>
          <w:tcPr>
            <w:tcW w:w="0" w:type="auto"/>
            <w:tcBorders>
              <w:top w:val="nil"/>
              <w:left w:val="nil"/>
              <w:bottom w:val="single" w:sz="4" w:space="0" w:color="auto"/>
              <w:right w:val="nil"/>
            </w:tcBorders>
            <w:shd w:val="clear" w:color="auto" w:fill="auto"/>
            <w:hideMark/>
          </w:tcPr>
          <w:p w14:paraId="6F73B5BB"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 xml:space="preserve">LTCI fundraising totals equal to 0.4% of the annual per capita disposable income in 2015 in </w:t>
            </w:r>
            <w:proofErr w:type="spellStart"/>
            <w:r w:rsidRPr="00A752F4">
              <w:rPr>
                <w:rFonts w:ascii="Times New Roman" w:eastAsia="Arial" w:hAnsi="Times New Roman" w:cs="Times New Roman"/>
                <w:color w:val="000000"/>
                <w:sz w:val="20"/>
                <w:szCs w:val="20"/>
              </w:rPr>
              <w:t>Jingmen</w:t>
            </w:r>
            <w:proofErr w:type="spellEnd"/>
            <w:r w:rsidRPr="00A752F4">
              <w:rPr>
                <w:rFonts w:ascii="Times New Roman" w:eastAsia="Arial" w:hAnsi="Times New Roman" w:cs="Times New Roman"/>
                <w:color w:val="000000"/>
                <w:sz w:val="20"/>
                <w:szCs w:val="20"/>
              </w:rPr>
              <w:t xml:space="preserve"> (about 82 RMB/person/year), including: individual contribution (37.5% of LTCI fundraising totals, about 30 RMB/person/year) + UEBMI or BMIURR pooled funds (25% of LTCI fundraising totals) + government subsidy (37.5% of LTCI fundraising totals, for vulnerable people to pay for their individual contribution).</w:t>
            </w:r>
          </w:p>
        </w:tc>
      </w:tr>
      <w:tr w:rsidR="00E33804" w:rsidRPr="00A752F4" w14:paraId="419D4181" w14:textId="77777777" w:rsidTr="00A752F4">
        <w:tc>
          <w:tcPr>
            <w:tcW w:w="0" w:type="auto"/>
            <w:tcBorders>
              <w:top w:val="nil"/>
              <w:left w:val="nil"/>
              <w:bottom w:val="single" w:sz="4" w:space="0" w:color="auto"/>
              <w:right w:val="nil"/>
            </w:tcBorders>
            <w:shd w:val="clear" w:color="auto" w:fill="auto"/>
            <w:hideMark/>
          </w:tcPr>
          <w:p w14:paraId="0A23725C"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Guangzhou</w:t>
            </w:r>
          </w:p>
        </w:tc>
        <w:tc>
          <w:tcPr>
            <w:tcW w:w="0" w:type="auto"/>
            <w:tcBorders>
              <w:top w:val="nil"/>
              <w:left w:val="nil"/>
              <w:bottom w:val="single" w:sz="4" w:space="0" w:color="auto"/>
              <w:right w:val="nil"/>
            </w:tcBorders>
            <w:shd w:val="clear" w:color="auto" w:fill="auto"/>
            <w:hideMark/>
          </w:tcPr>
          <w:p w14:paraId="0CE6DC5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Guangdong</w:t>
            </w:r>
          </w:p>
        </w:tc>
        <w:tc>
          <w:tcPr>
            <w:tcW w:w="0" w:type="auto"/>
            <w:tcBorders>
              <w:top w:val="nil"/>
              <w:left w:val="nil"/>
              <w:bottom w:val="single" w:sz="4" w:space="0" w:color="auto"/>
              <w:right w:val="nil"/>
            </w:tcBorders>
            <w:shd w:val="clear" w:color="auto" w:fill="auto"/>
            <w:hideMark/>
          </w:tcPr>
          <w:p w14:paraId="0F9F8977"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766952E0"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pooled funds (130 RMB/person/year).</w:t>
            </w:r>
          </w:p>
        </w:tc>
      </w:tr>
      <w:tr w:rsidR="00E33804" w:rsidRPr="00A752F4" w14:paraId="198050F3" w14:textId="77777777" w:rsidTr="00A752F4">
        <w:tc>
          <w:tcPr>
            <w:tcW w:w="0" w:type="auto"/>
            <w:tcBorders>
              <w:top w:val="nil"/>
              <w:left w:val="nil"/>
              <w:bottom w:val="single" w:sz="4" w:space="0" w:color="auto"/>
              <w:right w:val="nil"/>
            </w:tcBorders>
            <w:shd w:val="clear" w:color="auto" w:fill="auto"/>
            <w:hideMark/>
          </w:tcPr>
          <w:p w14:paraId="48E6BB84" w14:textId="77777777" w:rsidR="00E33804" w:rsidRPr="00A752F4" w:rsidRDefault="00E33804" w:rsidP="00A752F4">
            <w:pPr>
              <w:spacing w:after="0" w:line="240" w:lineRule="auto"/>
              <w:rPr>
                <w:rFonts w:ascii="Times New Roman" w:eastAsia="Times New Roman" w:hAnsi="Times New Roman" w:cs="Times New Roman"/>
                <w:sz w:val="20"/>
                <w:szCs w:val="20"/>
              </w:rPr>
            </w:pPr>
            <w:r w:rsidRPr="00A752F4">
              <w:rPr>
                <w:rFonts w:ascii="Times New Roman" w:eastAsia="Times New Roman" w:hAnsi="Times New Roman" w:cs="Times New Roman"/>
                <w:sz w:val="20"/>
                <w:szCs w:val="20"/>
              </w:rPr>
              <w:t>Chongqing</w:t>
            </w:r>
          </w:p>
        </w:tc>
        <w:tc>
          <w:tcPr>
            <w:tcW w:w="0" w:type="auto"/>
            <w:tcBorders>
              <w:top w:val="nil"/>
              <w:left w:val="nil"/>
              <w:bottom w:val="single" w:sz="4" w:space="0" w:color="auto"/>
              <w:right w:val="nil"/>
            </w:tcBorders>
            <w:shd w:val="clear" w:color="auto" w:fill="auto"/>
            <w:hideMark/>
          </w:tcPr>
          <w:p w14:paraId="56B4A5FF" w14:textId="77777777" w:rsidR="00E33804" w:rsidRPr="00A752F4" w:rsidRDefault="00E33804" w:rsidP="00A752F4">
            <w:pPr>
              <w:spacing w:after="0" w:line="240" w:lineRule="auto"/>
              <w:rPr>
                <w:rFonts w:ascii="Times New Roman" w:eastAsia="Times New Roman" w:hAnsi="Times New Roman" w:cs="Times New Roman"/>
                <w:sz w:val="20"/>
                <w:szCs w:val="20"/>
              </w:rPr>
            </w:pPr>
            <w:r w:rsidRPr="00A752F4">
              <w:rPr>
                <w:rFonts w:ascii="Times New Roman" w:eastAsia="Times New Roman" w:hAnsi="Times New Roman" w:cs="Times New Roman"/>
                <w:sz w:val="20"/>
                <w:szCs w:val="20"/>
              </w:rPr>
              <w:t>—</w:t>
            </w:r>
          </w:p>
        </w:tc>
        <w:tc>
          <w:tcPr>
            <w:tcW w:w="0" w:type="auto"/>
            <w:tcBorders>
              <w:top w:val="nil"/>
              <w:left w:val="nil"/>
              <w:bottom w:val="single" w:sz="4" w:space="0" w:color="auto"/>
              <w:right w:val="nil"/>
            </w:tcBorders>
            <w:shd w:val="clear" w:color="auto" w:fill="auto"/>
            <w:hideMark/>
          </w:tcPr>
          <w:p w14:paraId="6B5108D1" w14:textId="77777777" w:rsidR="00E33804" w:rsidRPr="00A752F4" w:rsidRDefault="00E33804" w:rsidP="00A752F4">
            <w:pPr>
              <w:spacing w:after="0" w:line="240" w:lineRule="auto"/>
              <w:rPr>
                <w:rFonts w:ascii="Times New Roman" w:eastAsia="Times New Roman" w:hAnsi="Times New Roman" w:cs="Times New Roman"/>
                <w:sz w:val="20"/>
                <w:szCs w:val="20"/>
              </w:rPr>
            </w:pPr>
            <w:r w:rsidRPr="00A752F4">
              <w:rPr>
                <w:rFonts w:ascii="Times New Roman" w:eastAsia="Times New Roman" w:hAnsi="Times New Roman" w:cs="Times New Roman"/>
                <w:sz w:val="20"/>
                <w:szCs w:val="20"/>
              </w:rPr>
              <w:t>UEBMI enrollees</w:t>
            </w:r>
          </w:p>
        </w:tc>
        <w:tc>
          <w:tcPr>
            <w:tcW w:w="0" w:type="auto"/>
            <w:tcBorders>
              <w:top w:val="nil"/>
              <w:left w:val="nil"/>
              <w:bottom w:val="single" w:sz="4" w:space="0" w:color="auto"/>
              <w:right w:val="nil"/>
            </w:tcBorders>
            <w:shd w:val="clear" w:color="auto" w:fill="auto"/>
            <w:hideMark/>
          </w:tcPr>
          <w:p w14:paraId="1ECC2A52" w14:textId="77777777" w:rsidR="00E33804" w:rsidRPr="00A752F4" w:rsidRDefault="00E33804" w:rsidP="00A752F4">
            <w:pPr>
              <w:spacing w:after="0" w:line="240" w:lineRule="auto"/>
              <w:rPr>
                <w:rFonts w:ascii="Times New Roman" w:eastAsia="Times New Roman" w:hAnsi="Times New Roman" w:cs="Times New Roman"/>
                <w:sz w:val="20"/>
                <w:szCs w:val="20"/>
              </w:rPr>
            </w:pPr>
            <w:r w:rsidRPr="00A752F4">
              <w:rPr>
                <w:rFonts w:ascii="Times New Roman" w:eastAsia="Arial" w:hAnsi="Times New Roman" w:cs="Times New Roman"/>
                <w:sz w:val="20"/>
                <w:szCs w:val="20"/>
              </w:rPr>
              <w:t xml:space="preserve">150 RMB/person/year, including: individual contribution (90 RMB) + </w:t>
            </w:r>
            <w:r w:rsidRPr="00A752F4">
              <w:rPr>
                <w:rFonts w:ascii="Times New Roman" w:eastAsia="Times New Roman" w:hAnsi="Times New Roman" w:cs="Times New Roman"/>
                <w:sz w:val="20"/>
                <w:szCs w:val="20"/>
              </w:rPr>
              <w:t>UEBMI pooled funds (</w:t>
            </w:r>
            <w:r w:rsidRPr="00A752F4">
              <w:rPr>
                <w:rFonts w:ascii="Times New Roman" w:eastAsia="Arial" w:hAnsi="Times New Roman" w:cs="Times New Roman"/>
                <w:sz w:val="20"/>
                <w:szCs w:val="20"/>
              </w:rPr>
              <w:t>60 RMB).</w:t>
            </w:r>
          </w:p>
        </w:tc>
      </w:tr>
      <w:tr w:rsidR="00E33804" w:rsidRPr="00A752F4" w14:paraId="2A0A24E1" w14:textId="77777777" w:rsidTr="00A752F4">
        <w:tc>
          <w:tcPr>
            <w:tcW w:w="0" w:type="auto"/>
            <w:tcBorders>
              <w:top w:val="nil"/>
              <w:left w:val="nil"/>
              <w:bottom w:val="single" w:sz="4" w:space="0" w:color="auto"/>
              <w:right w:val="nil"/>
            </w:tcBorders>
            <w:shd w:val="clear" w:color="auto" w:fill="auto"/>
            <w:hideMark/>
          </w:tcPr>
          <w:p w14:paraId="6AAE46D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Chengdu</w:t>
            </w:r>
          </w:p>
        </w:tc>
        <w:tc>
          <w:tcPr>
            <w:tcW w:w="0" w:type="auto"/>
            <w:tcBorders>
              <w:top w:val="nil"/>
              <w:left w:val="nil"/>
              <w:bottom w:val="single" w:sz="4" w:space="0" w:color="auto"/>
              <w:right w:val="nil"/>
            </w:tcBorders>
            <w:shd w:val="clear" w:color="auto" w:fill="auto"/>
            <w:hideMark/>
          </w:tcPr>
          <w:p w14:paraId="3AE10B7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Sichuan</w:t>
            </w:r>
          </w:p>
        </w:tc>
        <w:tc>
          <w:tcPr>
            <w:tcW w:w="0" w:type="auto"/>
            <w:tcBorders>
              <w:top w:val="nil"/>
              <w:left w:val="nil"/>
              <w:bottom w:val="single" w:sz="4" w:space="0" w:color="auto"/>
              <w:right w:val="nil"/>
            </w:tcBorders>
            <w:shd w:val="clear" w:color="auto" w:fill="auto"/>
            <w:hideMark/>
          </w:tcPr>
          <w:p w14:paraId="668187C7"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enrollees</w:t>
            </w:r>
          </w:p>
        </w:tc>
        <w:tc>
          <w:tcPr>
            <w:tcW w:w="0" w:type="auto"/>
            <w:tcBorders>
              <w:top w:val="nil"/>
              <w:left w:val="nil"/>
              <w:bottom w:val="single" w:sz="4" w:space="0" w:color="auto"/>
              <w:right w:val="nil"/>
            </w:tcBorders>
            <w:shd w:val="clear" w:color="auto" w:fill="auto"/>
            <w:hideMark/>
          </w:tcPr>
          <w:p w14:paraId="1242DC4D"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Individual contribution (transfer from MSA of UEBMI, 0.1%, 0.2%, and 0.3% of UEBMI premium base for those aged 40 years and younger, those aged between 40 years and the retirement age, and the retired, respectively) + UEBMI pooled funds (0.2% of UEBMI premium base) + government subsidy (only to retirees).</w:t>
            </w:r>
          </w:p>
        </w:tc>
      </w:tr>
      <w:tr w:rsidR="00E33804" w:rsidRPr="00A752F4" w14:paraId="614BBB0D" w14:textId="77777777" w:rsidTr="00A752F4">
        <w:tc>
          <w:tcPr>
            <w:tcW w:w="0" w:type="auto"/>
            <w:tcBorders>
              <w:top w:val="nil"/>
              <w:left w:val="nil"/>
              <w:bottom w:val="single" w:sz="4" w:space="0" w:color="auto"/>
              <w:right w:val="nil"/>
            </w:tcBorders>
            <w:shd w:val="clear" w:color="auto" w:fill="auto"/>
            <w:hideMark/>
          </w:tcPr>
          <w:p w14:paraId="62359A5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proofErr w:type="spellStart"/>
            <w:r w:rsidRPr="00A752F4">
              <w:rPr>
                <w:rFonts w:ascii="Times New Roman" w:eastAsia="Arial" w:hAnsi="Times New Roman" w:cs="Times New Roman"/>
                <w:color w:val="000000"/>
                <w:sz w:val="20"/>
                <w:szCs w:val="20"/>
              </w:rPr>
              <w:t>Shihezi</w:t>
            </w:r>
            <w:proofErr w:type="spellEnd"/>
          </w:p>
        </w:tc>
        <w:tc>
          <w:tcPr>
            <w:tcW w:w="0" w:type="auto"/>
            <w:tcBorders>
              <w:top w:val="nil"/>
              <w:left w:val="nil"/>
              <w:bottom w:val="single" w:sz="4" w:space="0" w:color="auto"/>
              <w:right w:val="nil"/>
            </w:tcBorders>
            <w:shd w:val="clear" w:color="auto" w:fill="auto"/>
            <w:hideMark/>
          </w:tcPr>
          <w:p w14:paraId="3D6EC3D6"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Xinjiang</w:t>
            </w:r>
          </w:p>
        </w:tc>
        <w:tc>
          <w:tcPr>
            <w:tcW w:w="0" w:type="auto"/>
            <w:tcBorders>
              <w:top w:val="nil"/>
              <w:left w:val="nil"/>
              <w:bottom w:val="single" w:sz="4" w:space="0" w:color="auto"/>
              <w:right w:val="nil"/>
            </w:tcBorders>
            <w:shd w:val="clear" w:color="auto" w:fill="auto"/>
            <w:hideMark/>
          </w:tcPr>
          <w:p w14:paraId="5D5BC67A" w14:textId="77777777" w:rsidR="00E33804" w:rsidRPr="00A752F4" w:rsidRDefault="00E33804" w:rsidP="00A752F4">
            <w:pPr>
              <w:spacing w:after="0" w:line="240" w:lineRule="auto"/>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UEBMI and URBMI enrollees</w:t>
            </w:r>
          </w:p>
        </w:tc>
        <w:tc>
          <w:tcPr>
            <w:tcW w:w="0" w:type="auto"/>
            <w:tcBorders>
              <w:top w:val="nil"/>
              <w:left w:val="nil"/>
              <w:bottom w:val="single" w:sz="4" w:space="0" w:color="auto"/>
              <w:right w:val="nil"/>
            </w:tcBorders>
            <w:shd w:val="clear" w:color="auto" w:fill="auto"/>
            <w:hideMark/>
          </w:tcPr>
          <w:p w14:paraId="24DA1914" w14:textId="77777777" w:rsidR="00E33804" w:rsidRPr="00A752F4" w:rsidRDefault="00E33804" w:rsidP="00A752F4">
            <w:pPr>
              <w:spacing w:after="0" w:line="240" w:lineRule="auto"/>
              <w:ind w:left="360" w:hanging="360"/>
              <w:rPr>
                <w:rFonts w:ascii="Times New Roman" w:eastAsia="Arial" w:hAnsi="Times New Roman" w:cs="Times New Roman"/>
                <w:color w:val="000000"/>
                <w:sz w:val="20"/>
                <w:szCs w:val="20"/>
              </w:rPr>
            </w:pPr>
            <w:r w:rsidRPr="00A752F4">
              <w:rPr>
                <w:rFonts w:ascii="Times New Roman" w:eastAsia="Arial" w:hAnsi="Times New Roman" w:cs="Times New Roman"/>
                <w:color w:val="000000"/>
                <w:sz w:val="20"/>
                <w:szCs w:val="20"/>
              </w:rPr>
              <w:t>UEBMI enrollees: UEBMI pooled funds (180 RMB/person/year) + government subsidy (40 RMB/person/year, to those aged 60 or older and severely disabled).</w:t>
            </w:r>
          </w:p>
          <w:p w14:paraId="5E00D72D" w14:textId="77777777" w:rsidR="00E33804" w:rsidRPr="00A752F4" w:rsidRDefault="00E33804" w:rsidP="00A752F4">
            <w:pPr>
              <w:spacing w:after="0" w:line="240" w:lineRule="auto"/>
              <w:ind w:left="360" w:hanging="360"/>
              <w:rPr>
                <w:rFonts w:ascii="Times New Roman" w:eastAsia="Times New Roman" w:hAnsi="Times New Roman" w:cs="Times New Roman"/>
                <w:color w:val="000000"/>
                <w:sz w:val="20"/>
                <w:szCs w:val="20"/>
              </w:rPr>
            </w:pPr>
            <w:r w:rsidRPr="00A752F4">
              <w:rPr>
                <w:rFonts w:ascii="Times New Roman" w:eastAsia="Arial" w:hAnsi="Times New Roman" w:cs="Times New Roman"/>
                <w:color w:val="000000"/>
                <w:sz w:val="20"/>
                <w:szCs w:val="20"/>
              </w:rPr>
              <w:t>URBMI enrollees: individual contribution (24 RMB/person/year) + URBMI pooled funds + government subsidy (40 RMB/person/year, to those aged 60 or older and severely disabled).</w:t>
            </w:r>
          </w:p>
        </w:tc>
      </w:tr>
    </w:tbl>
    <w:p w14:paraId="79401C14" w14:textId="77777777" w:rsidR="00E33804" w:rsidRPr="00A752F4" w:rsidRDefault="00E33804" w:rsidP="00A752F4">
      <w:pPr>
        <w:spacing w:after="0" w:line="240" w:lineRule="auto"/>
        <w:rPr>
          <w:rFonts w:ascii="Times New Roman" w:eastAsia="Arial" w:hAnsi="Times New Roman" w:cs="Times New Roman"/>
          <w:color w:val="000000"/>
          <w:sz w:val="18"/>
          <w:szCs w:val="18"/>
        </w:rPr>
      </w:pPr>
      <w:r w:rsidRPr="00A752F4">
        <w:rPr>
          <w:rFonts w:ascii="Times New Roman" w:eastAsia="Arial" w:hAnsi="Times New Roman" w:cs="Times New Roman"/>
          <w:color w:val="000000"/>
          <w:sz w:val="18"/>
          <w:szCs w:val="18"/>
        </w:rPr>
        <w:t>Note: BMIURR = Basic Medical Insurance for Urban and Rural Residents. LTCI = Long-Term Care Insurance. MSA = Medical Savings Account. UEBMI = Urban Employee Basic Medical Insurance. URBMI = Urban Resident Basic Medical Insurance.</w:t>
      </w:r>
    </w:p>
    <w:p w14:paraId="3A323EB5" w14:textId="77777777" w:rsidR="00E33804" w:rsidRPr="00A752F4" w:rsidRDefault="00E33804" w:rsidP="00A752F4">
      <w:pPr>
        <w:spacing w:after="0" w:line="240" w:lineRule="auto"/>
        <w:rPr>
          <w:rFonts w:ascii="Times New Roman" w:hAnsi="Times New Roman" w:cs="Times New Roman"/>
          <w:sz w:val="18"/>
          <w:szCs w:val="18"/>
          <w:vertAlign w:val="superscript"/>
        </w:rPr>
      </w:pPr>
      <w:r w:rsidRPr="00A752F4">
        <w:rPr>
          <w:rFonts w:ascii="Times New Roman" w:hAnsi="Times New Roman" w:cs="Times New Roman"/>
          <w:sz w:val="18"/>
          <w:szCs w:val="18"/>
          <w:vertAlign w:val="superscript"/>
        </w:rPr>
        <w:t>1</w:t>
      </w:r>
      <w:r w:rsidRPr="00A752F4">
        <w:rPr>
          <w:rFonts w:ascii="Times New Roman" w:hAnsi="Times New Roman" w:cs="Times New Roman"/>
          <w:sz w:val="18"/>
          <w:szCs w:val="18"/>
        </w:rPr>
        <w:t xml:space="preserve"> UEBMI premium base refers to an employee’s average monthly salary in the last year. The lower and upper limit of UEBMI premium base equals 60% and 300%, respectively, of the average monthly salary of all employees in the city in the last year. UEBMI funds are composed of two parts: MSA and pooled funds. Currently, Chengde, Qiqihar, Nantong, </w:t>
      </w:r>
      <w:proofErr w:type="spellStart"/>
      <w:r w:rsidRPr="00A752F4">
        <w:rPr>
          <w:rFonts w:ascii="Times New Roman" w:hAnsi="Times New Roman" w:cs="Times New Roman"/>
          <w:sz w:val="18"/>
          <w:szCs w:val="18"/>
        </w:rPr>
        <w:t>Shangrao</w:t>
      </w:r>
      <w:proofErr w:type="spellEnd"/>
      <w:r w:rsidRPr="00A752F4">
        <w:rPr>
          <w:rFonts w:ascii="Times New Roman" w:hAnsi="Times New Roman" w:cs="Times New Roman"/>
          <w:sz w:val="18"/>
          <w:szCs w:val="18"/>
        </w:rPr>
        <w:t>, and Chengdu transfers part of an employee’s MSA of UEBMI to pay for the individual contribution.</w:t>
      </w:r>
    </w:p>
    <w:p w14:paraId="6F87C20A" w14:textId="77777777" w:rsidR="00E33804" w:rsidRPr="00A752F4" w:rsidRDefault="00E33804" w:rsidP="00A752F4">
      <w:pPr>
        <w:spacing w:after="0" w:line="240" w:lineRule="auto"/>
        <w:rPr>
          <w:rFonts w:ascii="Times New Roman" w:hAnsi="Times New Roman" w:cs="Times New Roman"/>
          <w:sz w:val="18"/>
          <w:szCs w:val="18"/>
        </w:rPr>
      </w:pPr>
      <w:r w:rsidRPr="00A752F4">
        <w:rPr>
          <w:rFonts w:ascii="Times New Roman" w:hAnsi="Times New Roman" w:cs="Times New Roman"/>
          <w:sz w:val="18"/>
          <w:szCs w:val="18"/>
        </w:rPr>
        <w:t>Source:</w:t>
      </w:r>
      <w:bookmarkStart w:id="3" w:name="_Hlk10410635"/>
      <w:r w:rsidRPr="00A752F4">
        <w:rPr>
          <w:rFonts w:ascii="Times New Roman" w:hAnsi="Times New Roman" w:cs="Times New Roman"/>
          <w:sz w:val="18"/>
          <w:szCs w:val="18"/>
        </w:rPr>
        <w:t xml:space="preserve"> Wang et al., 2018, Table A3, with updates added by authors of this policy note, where appropriate.</w:t>
      </w:r>
    </w:p>
    <w:bookmarkEnd w:id="3"/>
    <w:p w14:paraId="18F0EB33" w14:textId="77777777" w:rsidR="00E33804" w:rsidRPr="00E33804" w:rsidRDefault="00E33804" w:rsidP="00A752F4">
      <w:pPr>
        <w:spacing w:before="120" w:after="120" w:line="312" w:lineRule="auto"/>
        <w:rPr>
          <w:rStyle w:val="IntenseReference"/>
          <w:rFonts w:ascii="Times New Roman" w:hAnsi="Times New Roman" w:cs="Times New Roman"/>
          <w:b w:val="0"/>
          <w:bCs w:val="0"/>
          <w:smallCaps w:val="0"/>
          <w:color w:val="auto"/>
          <w:spacing w:val="0"/>
          <w:sz w:val="24"/>
          <w:szCs w:val="24"/>
        </w:rPr>
      </w:pPr>
    </w:p>
    <w:p w14:paraId="3872514B" w14:textId="224FE108" w:rsidR="00653A48" w:rsidRPr="0014526F" w:rsidRDefault="0041348C"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5.1</w:t>
      </w:r>
      <w:r w:rsidRPr="0014526F">
        <w:rPr>
          <w:rStyle w:val="IntenseReference"/>
          <w:rFonts w:ascii="Times New Roman" w:hAnsi="Times New Roman" w:cs="Times New Roman"/>
          <w:b w:val="0"/>
          <w:bCs w:val="0"/>
          <w:i/>
          <w:smallCaps w:val="0"/>
          <w:color w:val="auto"/>
          <w:spacing w:val="0"/>
          <w:sz w:val="24"/>
          <w:szCs w:val="24"/>
        </w:rPr>
        <w:tab/>
      </w:r>
      <w:r w:rsidR="009F4500" w:rsidRPr="0014526F">
        <w:rPr>
          <w:rStyle w:val="IntenseReference"/>
          <w:rFonts w:ascii="Times New Roman" w:hAnsi="Times New Roman" w:cs="Times New Roman"/>
          <w:b w:val="0"/>
          <w:bCs w:val="0"/>
          <w:i/>
          <w:smallCaps w:val="0"/>
          <w:color w:val="auto"/>
          <w:spacing w:val="0"/>
          <w:sz w:val="24"/>
          <w:szCs w:val="24"/>
        </w:rPr>
        <w:t xml:space="preserve">Target </w:t>
      </w:r>
      <w:r w:rsidR="00851F82" w:rsidRPr="0014526F">
        <w:rPr>
          <w:rStyle w:val="IntenseReference"/>
          <w:rFonts w:ascii="Times New Roman" w:hAnsi="Times New Roman" w:cs="Times New Roman"/>
          <w:b w:val="0"/>
          <w:bCs w:val="0"/>
          <w:i/>
          <w:smallCaps w:val="0"/>
          <w:color w:val="auto"/>
          <w:spacing w:val="0"/>
          <w:sz w:val="24"/>
          <w:szCs w:val="24"/>
        </w:rPr>
        <w:t>p</w:t>
      </w:r>
      <w:r w:rsidR="009F4500" w:rsidRPr="0014526F">
        <w:rPr>
          <w:rStyle w:val="IntenseReference"/>
          <w:rFonts w:ascii="Times New Roman" w:hAnsi="Times New Roman" w:cs="Times New Roman"/>
          <w:b w:val="0"/>
          <w:bCs w:val="0"/>
          <w:i/>
          <w:smallCaps w:val="0"/>
          <w:color w:val="auto"/>
          <w:spacing w:val="0"/>
          <w:sz w:val="24"/>
          <w:szCs w:val="24"/>
        </w:rPr>
        <w:t>opulation</w:t>
      </w:r>
      <w:r w:rsidR="004721DA" w:rsidRPr="0014526F">
        <w:rPr>
          <w:rStyle w:val="IntenseReference"/>
          <w:rFonts w:ascii="Times New Roman" w:hAnsi="Times New Roman" w:cs="Times New Roman"/>
          <w:b w:val="0"/>
          <w:bCs w:val="0"/>
          <w:i/>
          <w:smallCaps w:val="0"/>
          <w:color w:val="auto"/>
          <w:spacing w:val="0"/>
          <w:sz w:val="24"/>
          <w:szCs w:val="24"/>
        </w:rPr>
        <w:t xml:space="preserve">: </w:t>
      </w:r>
      <w:r w:rsidR="006F2EB9" w:rsidRPr="0014526F">
        <w:rPr>
          <w:rStyle w:val="IntenseReference"/>
          <w:rFonts w:ascii="Times New Roman" w:hAnsi="Times New Roman" w:cs="Times New Roman"/>
          <w:b w:val="0"/>
          <w:bCs w:val="0"/>
          <w:i/>
          <w:smallCaps w:val="0"/>
          <w:color w:val="auto"/>
          <w:spacing w:val="0"/>
          <w:sz w:val="24"/>
          <w:szCs w:val="24"/>
        </w:rPr>
        <w:t>w</w:t>
      </w:r>
      <w:r w:rsidR="009F4500" w:rsidRPr="0014526F">
        <w:rPr>
          <w:rStyle w:val="IntenseReference"/>
          <w:rFonts w:ascii="Times New Roman" w:hAnsi="Times New Roman" w:cs="Times New Roman"/>
          <w:b w:val="0"/>
          <w:bCs w:val="0"/>
          <w:i/>
          <w:smallCaps w:val="0"/>
          <w:color w:val="auto"/>
          <w:spacing w:val="0"/>
          <w:sz w:val="24"/>
          <w:szCs w:val="24"/>
        </w:rPr>
        <w:t xml:space="preserve">ho </w:t>
      </w:r>
      <w:proofErr w:type="gramStart"/>
      <w:r w:rsidR="00E33804" w:rsidRPr="0014526F">
        <w:rPr>
          <w:rStyle w:val="IntenseReference"/>
          <w:rFonts w:ascii="Times New Roman" w:hAnsi="Times New Roman" w:cs="Times New Roman"/>
          <w:b w:val="0"/>
          <w:bCs w:val="0"/>
          <w:i/>
          <w:smallCaps w:val="0"/>
          <w:color w:val="auto"/>
          <w:spacing w:val="0"/>
          <w:sz w:val="24"/>
          <w:szCs w:val="24"/>
        </w:rPr>
        <w:t>are</w:t>
      </w:r>
      <w:proofErr w:type="gramEnd"/>
      <w:r w:rsidR="009F4500" w:rsidRPr="0014526F">
        <w:rPr>
          <w:rStyle w:val="IntenseReference"/>
          <w:rFonts w:ascii="Times New Roman" w:hAnsi="Times New Roman" w:cs="Times New Roman"/>
          <w:b w:val="0"/>
          <w:bCs w:val="0"/>
          <w:i/>
          <w:smallCaps w:val="0"/>
          <w:color w:val="auto"/>
          <w:spacing w:val="0"/>
          <w:sz w:val="24"/>
          <w:szCs w:val="24"/>
        </w:rPr>
        <w:t xml:space="preserve"> the insured?</w:t>
      </w:r>
    </w:p>
    <w:p w14:paraId="42ED0BAB" w14:textId="0EBE0D1E" w:rsidR="00625463" w:rsidRPr="0014526F" w:rsidRDefault="00625463"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Most LTCI </w:t>
      </w:r>
      <w:r w:rsidR="007A0109" w:rsidRPr="0014526F">
        <w:rPr>
          <w:rStyle w:val="IntenseReference"/>
          <w:rFonts w:ascii="Times New Roman" w:hAnsi="Times New Roman" w:cs="Times New Roman"/>
          <w:b w:val="0"/>
          <w:bCs w:val="0"/>
          <w:smallCaps w:val="0"/>
          <w:color w:val="auto"/>
          <w:spacing w:val="0"/>
          <w:sz w:val="24"/>
          <w:szCs w:val="24"/>
        </w:rPr>
        <w:t>pilot</w:t>
      </w:r>
      <w:r w:rsidRPr="0014526F">
        <w:rPr>
          <w:rStyle w:val="IntenseReference"/>
          <w:rFonts w:ascii="Times New Roman" w:hAnsi="Times New Roman" w:cs="Times New Roman"/>
          <w:b w:val="0"/>
          <w:bCs w:val="0"/>
          <w:smallCaps w:val="0"/>
          <w:color w:val="auto"/>
          <w:spacing w:val="0"/>
          <w:sz w:val="24"/>
          <w:szCs w:val="24"/>
        </w:rPr>
        <w:t>s</w:t>
      </w:r>
      <w:r w:rsidR="00851F82"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started with </w:t>
      </w:r>
      <w:r w:rsidR="00851F82" w:rsidRPr="0014526F">
        <w:rPr>
          <w:rStyle w:val="IntenseReference"/>
          <w:rFonts w:ascii="Times New Roman" w:hAnsi="Times New Roman" w:cs="Times New Roman"/>
          <w:b w:val="0"/>
          <w:bCs w:val="0"/>
          <w:smallCaps w:val="0"/>
          <w:color w:val="auto"/>
          <w:spacing w:val="0"/>
          <w:sz w:val="24"/>
          <w:szCs w:val="24"/>
        </w:rPr>
        <w:t>cover</w:t>
      </w:r>
      <w:r w:rsidRPr="0014526F">
        <w:rPr>
          <w:rStyle w:val="IntenseReference"/>
          <w:rFonts w:ascii="Times New Roman" w:hAnsi="Times New Roman" w:cs="Times New Roman"/>
          <w:b w:val="0"/>
          <w:bCs w:val="0"/>
          <w:smallCaps w:val="0"/>
          <w:color w:val="auto"/>
          <w:spacing w:val="0"/>
          <w:sz w:val="24"/>
          <w:szCs w:val="24"/>
        </w:rPr>
        <w:t xml:space="preserve">ing </w:t>
      </w:r>
      <w:r w:rsidR="004721DA" w:rsidRPr="0014526F">
        <w:rPr>
          <w:rStyle w:val="IntenseReference"/>
          <w:rFonts w:ascii="Times New Roman" w:hAnsi="Times New Roman" w:cs="Times New Roman"/>
          <w:b w:val="0"/>
          <w:bCs w:val="0"/>
          <w:smallCaps w:val="0"/>
          <w:color w:val="auto"/>
          <w:spacing w:val="0"/>
          <w:sz w:val="24"/>
          <w:szCs w:val="24"/>
        </w:rPr>
        <w:t xml:space="preserve">urban </w:t>
      </w:r>
      <w:r w:rsidR="007A0109" w:rsidRPr="0014526F">
        <w:rPr>
          <w:rStyle w:val="IntenseReference"/>
          <w:rFonts w:ascii="Times New Roman" w:hAnsi="Times New Roman" w:cs="Times New Roman"/>
          <w:b w:val="0"/>
          <w:bCs w:val="0"/>
          <w:smallCaps w:val="0"/>
          <w:color w:val="auto"/>
          <w:spacing w:val="0"/>
          <w:sz w:val="24"/>
          <w:szCs w:val="24"/>
        </w:rPr>
        <w:t>employe</w:t>
      </w:r>
      <w:r w:rsidR="004721DA" w:rsidRPr="0014526F">
        <w:rPr>
          <w:rStyle w:val="IntenseReference"/>
          <w:rFonts w:ascii="Times New Roman" w:hAnsi="Times New Roman" w:cs="Times New Roman"/>
          <w:b w:val="0"/>
          <w:bCs w:val="0"/>
          <w:smallCaps w:val="0"/>
          <w:color w:val="auto"/>
          <w:spacing w:val="0"/>
          <w:sz w:val="24"/>
          <w:szCs w:val="24"/>
        </w:rPr>
        <w:t>es</w:t>
      </w:r>
      <w:r w:rsidR="00851F82" w:rsidRPr="0014526F">
        <w:rPr>
          <w:rStyle w:val="IntenseReference"/>
          <w:rFonts w:ascii="Times New Roman" w:hAnsi="Times New Roman" w:cs="Times New Roman"/>
          <w:b w:val="0"/>
          <w:bCs w:val="0"/>
          <w:smallCaps w:val="0"/>
          <w:color w:val="auto"/>
          <w:spacing w:val="0"/>
          <w:sz w:val="24"/>
          <w:szCs w:val="24"/>
        </w:rPr>
        <w:t xml:space="preserve"> </w:t>
      </w:r>
      <w:r w:rsidR="007A0109" w:rsidRPr="0014526F">
        <w:rPr>
          <w:rStyle w:val="IntenseReference"/>
          <w:rFonts w:ascii="Times New Roman" w:hAnsi="Times New Roman" w:cs="Times New Roman"/>
          <w:b w:val="0"/>
          <w:bCs w:val="0"/>
          <w:smallCaps w:val="0"/>
          <w:color w:val="auto"/>
          <w:spacing w:val="0"/>
          <w:sz w:val="24"/>
          <w:szCs w:val="24"/>
        </w:rPr>
        <w:t>enrolled in</w:t>
      </w:r>
      <w:r w:rsidR="00F31540" w:rsidRPr="0014526F">
        <w:rPr>
          <w:rStyle w:val="IntenseReference"/>
          <w:rFonts w:ascii="Times New Roman" w:hAnsi="Times New Roman" w:cs="Times New Roman"/>
          <w:b w:val="0"/>
          <w:bCs w:val="0"/>
          <w:smallCaps w:val="0"/>
          <w:color w:val="auto"/>
          <w:spacing w:val="0"/>
          <w:sz w:val="24"/>
          <w:szCs w:val="24"/>
        </w:rPr>
        <w:t xml:space="preserve"> </w:t>
      </w:r>
      <w:r w:rsidR="00626D63" w:rsidRPr="0014526F">
        <w:rPr>
          <w:rStyle w:val="IntenseReference"/>
          <w:rFonts w:ascii="Times New Roman" w:hAnsi="Times New Roman" w:cs="Times New Roman"/>
          <w:b w:val="0"/>
          <w:bCs w:val="0"/>
          <w:smallCaps w:val="0"/>
          <w:color w:val="auto"/>
          <w:spacing w:val="0"/>
          <w:sz w:val="24"/>
          <w:szCs w:val="24"/>
        </w:rPr>
        <w:t>the</w:t>
      </w:r>
      <w:r w:rsidR="00851F82" w:rsidRPr="0014526F">
        <w:rPr>
          <w:rStyle w:val="IntenseReference"/>
          <w:rFonts w:ascii="Times New Roman" w:hAnsi="Times New Roman" w:cs="Times New Roman"/>
          <w:b w:val="0"/>
          <w:bCs w:val="0"/>
          <w:smallCaps w:val="0"/>
          <w:color w:val="auto"/>
          <w:spacing w:val="0"/>
          <w:sz w:val="24"/>
          <w:szCs w:val="24"/>
        </w:rPr>
        <w:t xml:space="preserve"> Urban Employee Basic Medical Insurance (</w:t>
      </w:r>
      <w:r w:rsidR="00626D63" w:rsidRPr="0014526F">
        <w:rPr>
          <w:rStyle w:val="IntenseReference"/>
          <w:rFonts w:ascii="Times New Roman" w:hAnsi="Times New Roman" w:cs="Times New Roman"/>
          <w:b w:val="0"/>
          <w:bCs w:val="0"/>
          <w:smallCaps w:val="0"/>
          <w:color w:val="auto"/>
          <w:spacing w:val="0"/>
          <w:sz w:val="24"/>
          <w:szCs w:val="24"/>
        </w:rPr>
        <w:t>UEBMI</w:t>
      </w:r>
      <w:r w:rsidR="00851F82"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Over time, some have expanded coverage to residents enrolled in the Urban Resident Basic Medical Insurance (URBMI) and rural residents enrolled in the</w:t>
      </w:r>
      <w:r w:rsidR="00CB5959" w:rsidRPr="0014526F">
        <w:rPr>
          <w:rStyle w:val="IntenseReference"/>
          <w:rFonts w:ascii="Times New Roman" w:hAnsi="Times New Roman" w:cs="Times New Roman"/>
          <w:b w:val="0"/>
          <w:bCs w:val="0"/>
          <w:smallCaps w:val="0"/>
          <w:color w:val="auto"/>
          <w:spacing w:val="0"/>
          <w:sz w:val="24"/>
          <w:szCs w:val="24"/>
        </w:rPr>
        <w:t xml:space="preserve"> New Cooperative Medical Scheme (NCMS)</w:t>
      </w:r>
      <w:r w:rsidR="00DF619F" w:rsidRPr="0014526F">
        <w:rPr>
          <w:rStyle w:val="IntenseReference"/>
          <w:rFonts w:ascii="Times New Roman" w:hAnsi="Times New Roman" w:cs="Times New Roman"/>
          <w:b w:val="0"/>
          <w:bCs w:val="0"/>
          <w:smallCaps w:val="0"/>
          <w:color w:val="auto"/>
          <w:spacing w:val="0"/>
          <w:sz w:val="24"/>
          <w:szCs w:val="24"/>
        </w:rPr>
        <w:t>—herein collectively referred to as Basic Medical Insurance for Urban and Rural Residents (BMIURR), where URBMI and NCMS have been merged in one program.</w:t>
      </w:r>
    </w:p>
    <w:p w14:paraId="7C3039F2" w14:textId="7156F0FC" w:rsidR="00653A48" w:rsidRPr="0014526F" w:rsidRDefault="00B35B25"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Currently, </w:t>
      </w:r>
      <w:r w:rsidR="00C14C75" w:rsidRPr="0014526F">
        <w:rPr>
          <w:rStyle w:val="IntenseReference"/>
          <w:rFonts w:ascii="Times New Roman" w:hAnsi="Times New Roman" w:cs="Times New Roman"/>
          <w:b w:val="0"/>
          <w:bCs w:val="0"/>
          <w:smallCaps w:val="0"/>
          <w:color w:val="auto"/>
          <w:spacing w:val="0"/>
          <w:sz w:val="24"/>
          <w:szCs w:val="24"/>
        </w:rPr>
        <w:t xml:space="preserve">8 pilot cities (Chengde, Qiqihar, Ningbo, Anqing, </w:t>
      </w:r>
      <w:proofErr w:type="spellStart"/>
      <w:r w:rsidR="00C14C75" w:rsidRPr="0014526F">
        <w:rPr>
          <w:rStyle w:val="IntenseReference"/>
          <w:rFonts w:ascii="Times New Roman" w:hAnsi="Times New Roman" w:cs="Times New Roman"/>
          <w:b w:val="0"/>
          <w:bCs w:val="0"/>
          <w:smallCaps w:val="0"/>
          <w:color w:val="auto"/>
          <w:spacing w:val="0"/>
          <w:sz w:val="24"/>
          <w:szCs w:val="24"/>
        </w:rPr>
        <w:t>Shangrao</w:t>
      </w:r>
      <w:proofErr w:type="spellEnd"/>
      <w:r w:rsidR="00C14C75" w:rsidRPr="0014526F">
        <w:rPr>
          <w:rStyle w:val="IntenseReference"/>
          <w:rFonts w:ascii="Times New Roman" w:hAnsi="Times New Roman" w:cs="Times New Roman"/>
          <w:b w:val="0"/>
          <w:bCs w:val="0"/>
          <w:smallCaps w:val="0"/>
          <w:color w:val="auto"/>
          <w:spacing w:val="0"/>
          <w:sz w:val="24"/>
          <w:szCs w:val="24"/>
        </w:rPr>
        <w:t xml:space="preserve">, Guangzhou, Chongqing, and Chengdu) </w:t>
      </w:r>
      <w:r w:rsidRPr="0014526F">
        <w:rPr>
          <w:rStyle w:val="IntenseReference"/>
          <w:rFonts w:ascii="Times New Roman" w:hAnsi="Times New Roman" w:cs="Times New Roman"/>
          <w:b w:val="0"/>
          <w:bCs w:val="0"/>
          <w:smallCaps w:val="0"/>
          <w:color w:val="auto"/>
          <w:spacing w:val="0"/>
          <w:sz w:val="24"/>
          <w:szCs w:val="24"/>
        </w:rPr>
        <w:t>cover UEBMI enrollees</w:t>
      </w:r>
      <w:r w:rsidR="00C14C75" w:rsidRPr="0014526F">
        <w:rPr>
          <w:rStyle w:val="IntenseReference"/>
          <w:rFonts w:ascii="Times New Roman" w:hAnsi="Times New Roman" w:cs="Times New Roman"/>
          <w:b w:val="0"/>
          <w:bCs w:val="0"/>
          <w:smallCaps w:val="0"/>
          <w:color w:val="auto"/>
          <w:spacing w:val="0"/>
          <w:sz w:val="24"/>
          <w:szCs w:val="24"/>
        </w:rPr>
        <w:t xml:space="preserve"> only, 2 cities (Changchun and </w:t>
      </w:r>
      <w:proofErr w:type="spellStart"/>
      <w:r w:rsidR="00C14C75" w:rsidRPr="0014526F">
        <w:rPr>
          <w:rStyle w:val="IntenseReference"/>
          <w:rFonts w:ascii="Times New Roman" w:hAnsi="Times New Roman" w:cs="Times New Roman"/>
          <w:b w:val="0"/>
          <w:bCs w:val="0"/>
          <w:smallCaps w:val="0"/>
          <w:color w:val="auto"/>
          <w:spacing w:val="0"/>
          <w:sz w:val="24"/>
          <w:szCs w:val="24"/>
        </w:rPr>
        <w:t>Shihezi</w:t>
      </w:r>
      <w:proofErr w:type="spellEnd"/>
      <w:r w:rsidR="00C14C75" w:rsidRPr="0014526F">
        <w:rPr>
          <w:rStyle w:val="IntenseReference"/>
          <w:rFonts w:ascii="Times New Roman" w:hAnsi="Times New Roman" w:cs="Times New Roman"/>
          <w:b w:val="0"/>
          <w:bCs w:val="0"/>
          <w:smallCaps w:val="0"/>
          <w:color w:val="auto"/>
          <w:spacing w:val="0"/>
          <w:sz w:val="24"/>
          <w:szCs w:val="24"/>
        </w:rPr>
        <w:t xml:space="preserve">) cover both </w:t>
      </w:r>
      <w:r w:rsidRPr="0014526F">
        <w:rPr>
          <w:rStyle w:val="IntenseReference"/>
          <w:rFonts w:ascii="Times New Roman" w:hAnsi="Times New Roman" w:cs="Times New Roman"/>
          <w:b w:val="0"/>
          <w:bCs w:val="0"/>
          <w:smallCaps w:val="0"/>
          <w:color w:val="auto"/>
          <w:spacing w:val="0"/>
          <w:sz w:val="24"/>
          <w:szCs w:val="24"/>
        </w:rPr>
        <w:t>UEBMI and URBMI enrollees</w:t>
      </w:r>
      <w:r w:rsidR="00C14C75" w:rsidRPr="0014526F">
        <w:rPr>
          <w:rStyle w:val="IntenseReference"/>
          <w:rFonts w:ascii="Times New Roman" w:hAnsi="Times New Roman" w:cs="Times New Roman"/>
          <w:b w:val="0"/>
          <w:bCs w:val="0"/>
          <w:smallCaps w:val="0"/>
          <w:color w:val="auto"/>
          <w:spacing w:val="0"/>
          <w:sz w:val="24"/>
          <w:szCs w:val="24"/>
        </w:rPr>
        <w:t xml:space="preserve">, and 5 cities (Shanghai, Nantong, Suzhou, Qingdao, and </w:t>
      </w:r>
      <w:proofErr w:type="spellStart"/>
      <w:r w:rsidR="00C14C75" w:rsidRPr="0014526F">
        <w:rPr>
          <w:rStyle w:val="IntenseReference"/>
          <w:rFonts w:ascii="Times New Roman" w:hAnsi="Times New Roman" w:cs="Times New Roman"/>
          <w:b w:val="0"/>
          <w:bCs w:val="0"/>
          <w:smallCaps w:val="0"/>
          <w:color w:val="auto"/>
          <w:spacing w:val="0"/>
          <w:sz w:val="24"/>
          <w:szCs w:val="24"/>
        </w:rPr>
        <w:t>Jingmen</w:t>
      </w:r>
      <w:proofErr w:type="spellEnd"/>
      <w:r w:rsidR="00C14C75" w:rsidRPr="0014526F">
        <w:rPr>
          <w:rStyle w:val="IntenseReference"/>
          <w:rFonts w:ascii="Times New Roman" w:hAnsi="Times New Roman" w:cs="Times New Roman"/>
          <w:b w:val="0"/>
          <w:bCs w:val="0"/>
          <w:smallCaps w:val="0"/>
          <w:color w:val="auto"/>
          <w:spacing w:val="0"/>
          <w:sz w:val="24"/>
          <w:szCs w:val="24"/>
        </w:rPr>
        <w:t>) have the most inclusive coverage</w:t>
      </w:r>
      <w:r w:rsidR="003F6212" w:rsidRPr="0014526F">
        <w:rPr>
          <w:rStyle w:val="IntenseReference"/>
          <w:rFonts w:ascii="Times New Roman" w:hAnsi="Times New Roman" w:cs="Times New Roman"/>
          <w:b w:val="0"/>
          <w:bCs w:val="0"/>
          <w:smallCaps w:val="0"/>
          <w:color w:val="auto"/>
          <w:spacing w:val="0"/>
          <w:sz w:val="24"/>
          <w:szCs w:val="24"/>
        </w:rPr>
        <w:t xml:space="preserve"> </w:t>
      </w:r>
      <w:r w:rsidR="00C14C75" w:rsidRPr="0014526F">
        <w:rPr>
          <w:rStyle w:val="IntenseReference"/>
          <w:rFonts w:ascii="Times New Roman" w:hAnsi="Times New Roman" w:cs="Times New Roman"/>
          <w:b w:val="0"/>
          <w:bCs w:val="0"/>
          <w:smallCaps w:val="0"/>
          <w:color w:val="auto"/>
          <w:spacing w:val="0"/>
          <w:sz w:val="24"/>
          <w:szCs w:val="24"/>
        </w:rPr>
        <w:t xml:space="preserve">for all </w:t>
      </w:r>
      <w:r w:rsidRPr="0014526F">
        <w:rPr>
          <w:rStyle w:val="IntenseReference"/>
          <w:rFonts w:ascii="Times New Roman" w:hAnsi="Times New Roman" w:cs="Times New Roman"/>
          <w:b w:val="0"/>
          <w:bCs w:val="0"/>
          <w:smallCaps w:val="0"/>
          <w:color w:val="auto"/>
          <w:spacing w:val="0"/>
          <w:sz w:val="24"/>
          <w:szCs w:val="24"/>
        </w:rPr>
        <w:t>UEBMI and BMIURR enrollees</w:t>
      </w:r>
      <w:r w:rsidR="00C14C75" w:rsidRPr="0014526F">
        <w:rPr>
          <w:rStyle w:val="IntenseReference"/>
          <w:rFonts w:ascii="Times New Roman" w:hAnsi="Times New Roman" w:cs="Times New Roman"/>
          <w:b w:val="0"/>
          <w:bCs w:val="0"/>
          <w:smallCaps w:val="0"/>
          <w:color w:val="auto"/>
          <w:spacing w:val="0"/>
          <w:sz w:val="24"/>
          <w:szCs w:val="24"/>
        </w:rPr>
        <w:t xml:space="preserve">. Of all the </w:t>
      </w:r>
      <w:r w:rsidR="00841002" w:rsidRPr="0014526F">
        <w:rPr>
          <w:rStyle w:val="IntenseReference"/>
          <w:rFonts w:ascii="Times New Roman" w:hAnsi="Times New Roman" w:cs="Times New Roman"/>
          <w:b w:val="0"/>
          <w:bCs w:val="0"/>
          <w:smallCaps w:val="0"/>
          <w:color w:val="auto"/>
          <w:spacing w:val="0"/>
          <w:sz w:val="24"/>
          <w:szCs w:val="24"/>
        </w:rPr>
        <w:t>pilot</w:t>
      </w:r>
      <w:r w:rsidR="00B8385D" w:rsidRPr="0014526F">
        <w:rPr>
          <w:rStyle w:val="IntenseReference"/>
          <w:rFonts w:ascii="Times New Roman" w:hAnsi="Times New Roman" w:cs="Times New Roman"/>
          <w:b w:val="0"/>
          <w:bCs w:val="0"/>
          <w:smallCaps w:val="0"/>
          <w:color w:val="auto"/>
          <w:spacing w:val="0"/>
          <w:sz w:val="24"/>
          <w:szCs w:val="24"/>
        </w:rPr>
        <w:t xml:space="preserve"> cities</w:t>
      </w:r>
      <w:r w:rsidR="00841002" w:rsidRPr="0014526F">
        <w:rPr>
          <w:rStyle w:val="IntenseReference"/>
          <w:rFonts w:ascii="Times New Roman" w:hAnsi="Times New Roman" w:cs="Times New Roman"/>
          <w:b w:val="0"/>
          <w:bCs w:val="0"/>
          <w:smallCaps w:val="0"/>
          <w:color w:val="auto"/>
          <w:spacing w:val="0"/>
          <w:sz w:val="24"/>
          <w:szCs w:val="24"/>
        </w:rPr>
        <w:t xml:space="preserve">, Shanghai is the only city </w:t>
      </w:r>
      <w:r w:rsidR="00C14C75" w:rsidRPr="0014526F">
        <w:rPr>
          <w:rStyle w:val="IntenseReference"/>
          <w:rFonts w:ascii="Times New Roman" w:hAnsi="Times New Roman" w:cs="Times New Roman"/>
          <w:b w:val="0"/>
          <w:bCs w:val="0"/>
          <w:smallCaps w:val="0"/>
          <w:color w:val="auto"/>
          <w:spacing w:val="0"/>
          <w:sz w:val="24"/>
          <w:szCs w:val="24"/>
        </w:rPr>
        <w:t xml:space="preserve">that </w:t>
      </w:r>
      <w:r w:rsidR="00841002" w:rsidRPr="0014526F">
        <w:rPr>
          <w:rStyle w:val="IntenseReference"/>
          <w:rFonts w:ascii="Times New Roman" w:hAnsi="Times New Roman" w:cs="Times New Roman"/>
          <w:b w:val="0"/>
          <w:bCs w:val="0"/>
          <w:smallCaps w:val="0"/>
          <w:color w:val="auto"/>
          <w:spacing w:val="0"/>
          <w:sz w:val="24"/>
          <w:szCs w:val="24"/>
        </w:rPr>
        <w:t xml:space="preserve">sets an age limit </w:t>
      </w:r>
      <w:r w:rsidR="003F6212" w:rsidRPr="0014526F">
        <w:rPr>
          <w:rStyle w:val="IntenseReference"/>
          <w:rFonts w:ascii="Times New Roman" w:hAnsi="Times New Roman" w:cs="Times New Roman"/>
          <w:b w:val="0"/>
          <w:bCs w:val="0"/>
          <w:smallCaps w:val="0"/>
          <w:color w:val="auto"/>
          <w:spacing w:val="0"/>
          <w:sz w:val="24"/>
          <w:szCs w:val="24"/>
        </w:rPr>
        <w:t>for</w:t>
      </w:r>
      <w:r w:rsidR="00841002" w:rsidRPr="0014526F">
        <w:rPr>
          <w:rStyle w:val="IntenseReference"/>
          <w:rFonts w:ascii="Times New Roman" w:hAnsi="Times New Roman" w:cs="Times New Roman"/>
          <w:b w:val="0"/>
          <w:bCs w:val="0"/>
          <w:smallCaps w:val="0"/>
          <w:color w:val="auto"/>
          <w:spacing w:val="0"/>
          <w:sz w:val="24"/>
          <w:szCs w:val="24"/>
        </w:rPr>
        <w:t xml:space="preserve"> </w:t>
      </w:r>
      <w:r w:rsidR="00C14C75" w:rsidRPr="0014526F">
        <w:rPr>
          <w:rStyle w:val="IntenseReference"/>
          <w:rFonts w:ascii="Times New Roman" w:hAnsi="Times New Roman" w:cs="Times New Roman"/>
          <w:b w:val="0"/>
          <w:bCs w:val="0"/>
          <w:smallCaps w:val="0"/>
          <w:color w:val="auto"/>
          <w:spacing w:val="0"/>
          <w:sz w:val="24"/>
          <w:szCs w:val="24"/>
        </w:rPr>
        <w:t>LTCI</w:t>
      </w:r>
      <w:r w:rsidR="003F6212" w:rsidRPr="0014526F">
        <w:rPr>
          <w:rStyle w:val="IntenseReference"/>
          <w:rFonts w:ascii="Times New Roman" w:hAnsi="Times New Roman" w:cs="Times New Roman"/>
          <w:b w:val="0"/>
          <w:bCs w:val="0"/>
          <w:smallCaps w:val="0"/>
          <w:color w:val="auto"/>
          <w:spacing w:val="0"/>
          <w:sz w:val="24"/>
          <w:szCs w:val="24"/>
        </w:rPr>
        <w:t xml:space="preserve"> coverage</w:t>
      </w:r>
      <w:r w:rsidR="00841002" w:rsidRPr="0014526F">
        <w:rPr>
          <w:rStyle w:val="IntenseReference"/>
          <w:rFonts w:ascii="Times New Roman" w:hAnsi="Times New Roman" w:cs="Times New Roman"/>
          <w:b w:val="0"/>
          <w:bCs w:val="0"/>
          <w:smallCaps w:val="0"/>
          <w:color w:val="auto"/>
          <w:spacing w:val="0"/>
          <w:sz w:val="24"/>
          <w:szCs w:val="24"/>
        </w:rPr>
        <w:t xml:space="preserve">, </w:t>
      </w:r>
      <w:r w:rsidR="00816328" w:rsidRPr="0014526F">
        <w:rPr>
          <w:rStyle w:val="IntenseReference"/>
          <w:rFonts w:ascii="Times New Roman" w:hAnsi="Times New Roman" w:cs="Times New Roman"/>
          <w:b w:val="0"/>
          <w:bCs w:val="0"/>
          <w:smallCaps w:val="0"/>
          <w:color w:val="auto"/>
          <w:spacing w:val="0"/>
          <w:sz w:val="24"/>
          <w:szCs w:val="24"/>
        </w:rPr>
        <w:t>requir</w:t>
      </w:r>
      <w:r w:rsidR="003F6212" w:rsidRPr="0014526F">
        <w:rPr>
          <w:rStyle w:val="IntenseReference"/>
          <w:rFonts w:ascii="Times New Roman" w:hAnsi="Times New Roman" w:cs="Times New Roman"/>
          <w:b w:val="0"/>
          <w:bCs w:val="0"/>
          <w:smallCaps w:val="0"/>
          <w:color w:val="auto"/>
          <w:spacing w:val="0"/>
          <w:sz w:val="24"/>
          <w:szCs w:val="24"/>
        </w:rPr>
        <w:t xml:space="preserve">ing </w:t>
      </w:r>
      <w:r w:rsidR="00816328" w:rsidRPr="0014526F">
        <w:rPr>
          <w:rStyle w:val="IntenseReference"/>
          <w:rFonts w:ascii="Times New Roman" w:hAnsi="Times New Roman" w:cs="Times New Roman"/>
          <w:b w:val="0"/>
          <w:bCs w:val="0"/>
          <w:smallCaps w:val="0"/>
          <w:color w:val="auto"/>
          <w:spacing w:val="0"/>
          <w:sz w:val="24"/>
          <w:szCs w:val="24"/>
        </w:rPr>
        <w:t xml:space="preserve">enrollees </w:t>
      </w:r>
      <w:r w:rsidR="00B8385D" w:rsidRPr="0014526F">
        <w:rPr>
          <w:rStyle w:val="IntenseReference"/>
          <w:rFonts w:ascii="Times New Roman" w:hAnsi="Times New Roman" w:cs="Times New Roman"/>
          <w:b w:val="0"/>
          <w:bCs w:val="0"/>
          <w:smallCaps w:val="0"/>
          <w:color w:val="auto"/>
          <w:spacing w:val="0"/>
          <w:sz w:val="24"/>
          <w:szCs w:val="24"/>
        </w:rPr>
        <w:t>be at least 60 years old</w:t>
      </w:r>
      <w:r w:rsidR="00816328" w:rsidRPr="0014526F">
        <w:rPr>
          <w:rStyle w:val="IntenseReference"/>
          <w:rFonts w:ascii="Times New Roman" w:hAnsi="Times New Roman" w:cs="Times New Roman"/>
          <w:b w:val="0"/>
          <w:bCs w:val="0"/>
          <w:smallCaps w:val="0"/>
          <w:color w:val="auto"/>
          <w:spacing w:val="0"/>
          <w:sz w:val="24"/>
          <w:szCs w:val="24"/>
        </w:rPr>
        <w:t>.</w:t>
      </w:r>
    </w:p>
    <w:p w14:paraId="39F8EAAF" w14:textId="65505573" w:rsidR="00553703" w:rsidRPr="0014526F" w:rsidRDefault="00553703"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5.2</w:t>
      </w:r>
      <w:r w:rsidRPr="0014526F">
        <w:rPr>
          <w:rStyle w:val="IntenseReference"/>
          <w:rFonts w:ascii="Times New Roman" w:hAnsi="Times New Roman" w:cs="Times New Roman"/>
          <w:b w:val="0"/>
          <w:bCs w:val="0"/>
          <w:i/>
          <w:smallCaps w:val="0"/>
          <w:color w:val="auto"/>
          <w:spacing w:val="0"/>
          <w:sz w:val="24"/>
          <w:szCs w:val="24"/>
        </w:rPr>
        <w:tab/>
      </w:r>
      <w:r w:rsidR="000522FA" w:rsidRPr="0014526F">
        <w:rPr>
          <w:rStyle w:val="IntenseReference"/>
          <w:rFonts w:ascii="Times New Roman" w:hAnsi="Times New Roman" w:cs="Times New Roman"/>
          <w:b w:val="0"/>
          <w:bCs w:val="0"/>
          <w:i/>
          <w:smallCaps w:val="0"/>
          <w:color w:val="auto"/>
          <w:spacing w:val="0"/>
          <w:sz w:val="24"/>
          <w:szCs w:val="24"/>
        </w:rPr>
        <w:t xml:space="preserve">Financing </w:t>
      </w:r>
      <w:r w:rsidR="006F2EB9" w:rsidRPr="0014526F">
        <w:rPr>
          <w:rStyle w:val="IntenseReference"/>
          <w:rFonts w:ascii="Times New Roman" w:hAnsi="Times New Roman" w:cs="Times New Roman"/>
          <w:b w:val="0"/>
          <w:bCs w:val="0"/>
          <w:i/>
          <w:smallCaps w:val="0"/>
          <w:color w:val="auto"/>
          <w:spacing w:val="0"/>
          <w:sz w:val="24"/>
          <w:szCs w:val="24"/>
        </w:rPr>
        <w:t>m</w:t>
      </w:r>
      <w:r w:rsidR="000522FA" w:rsidRPr="0014526F">
        <w:rPr>
          <w:rStyle w:val="IntenseReference"/>
          <w:rFonts w:ascii="Times New Roman" w:hAnsi="Times New Roman" w:cs="Times New Roman"/>
          <w:b w:val="0"/>
          <w:bCs w:val="0"/>
          <w:i/>
          <w:smallCaps w:val="0"/>
          <w:color w:val="auto"/>
          <w:spacing w:val="0"/>
          <w:sz w:val="24"/>
          <w:szCs w:val="24"/>
        </w:rPr>
        <w:t>echanism</w:t>
      </w:r>
    </w:p>
    <w:p w14:paraId="27435F78" w14:textId="6A396743" w:rsidR="000522FA" w:rsidRPr="0014526F" w:rsidRDefault="000522FA"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According to the </w:t>
      </w:r>
      <w:r w:rsidRPr="0014526F">
        <w:rPr>
          <w:rStyle w:val="IntenseReference"/>
          <w:rFonts w:ascii="Times New Roman" w:hAnsi="Times New Roman" w:cs="Times New Roman"/>
          <w:b w:val="0"/>
          <w:bCs w:val="0"/>
          <w:i/>
          <w:iCs/>
          <w:smallCaps w:val="0"/>
          <w:color w:val="auto"/>
          <w:spacing w:val="0"/>
          <w:sz w:val="24"/>
          <w:szCs w:val="24"/>
        </w:rPr>
        <w:t>Guid</w:t>
      </w:r>
      <w:r w:rsidR="006F2EB9" w:rsidRPr="0014526F">
        <w:rPr>
          <w:rStyle w:val="IntenseReference"/>
          <w:rFonts w:ascii="Times New Roman" w:hAnsi="Times New Roman" w:cs="Times New Roman"/>
          <w:b w:val="0"/>
          <w:bCs w:val="0"/>
          <w:i/>
          <w:iCs/>
          <w:smallCaps w:val="0"/>
          <w:color w:val="auto"/>
          <w:spacing w:val="0"/>
          <w:sz w:val="24"/>
          <w:szCs w:val="24"/>
        </w:rPr>
        <w:t>ing Opinions</w:t>
      </w:r>
      <w:r w:rsidRPr="0014526F">
        <w:rPr>
          <w:rStyle w:val="IntenseReference"/>
          <w:rFonts w:ascii="Times New Roman" w:hAnsi="Times New Roman" w:cs="Times New Roman"/>
          <w:b w:val="0"/>
          <w:bCs w:val="0"/>
          <w:smallCaps w:val="0"/>
          <w:color w:val="auto"/>
          <w:spacing w:val="0"/>
          <w:sz w:val="24"/>
          <w:szCs w:val="24"/>
        </w:rPr>
        <w:t xml:space="preserve">, </w:t>
      </w:r>
      <w:r w:rsidR="006F2EB9" w:rsidRPr="0014526F">
        <w:rPr>
          <w:rStyle w:val="IntenseReference"/>
          <w:rFonts w:ascii="Times New Roman" w:hAnsi="Times New Roman" w:cs="Times New Roman"/>
          <w:b w:val="0"/>
          <w:bCs w:val="0"/>
          <w:smallCaps w:val="0"/>
          <w:color w:val="auto"/>
          <w:spacing w:val="0"/>
          <w:sz w:val="24"/>
          <w:szCs w:val="24"/>
        </w:rPr>
        <w:t>LTCI</w:t>
      </w:r>
      <w:r w:rsidRPr="0014526F">
        <w:rPr>
          <w:rStyle w:val="IntenseReference"/>
          <w:rFonts w:ascii="Times New Roman" w:hAnsi="Times New Roman" w:cs="Times New Roman"/>
          <w:b w:val="0"/>
          <w:bCs w:val="0"/>
          <w:smallCaps w:val="0"/>
          <w:color w:val="auto"/>
          <w:spacing w:val="0"/>
          <w:sz w:val="24"/>
          <w:szCs w:val="24"/>
        </w:rPr>
        <w:t xml:space="preserve"> should raise fund</w:t>
      </w:r>
      <w:r w:rsidR="00852676" w:rsidRPr="0014526F">
        <w:rPr>
          <w:rStyle w:val="IntenseReference"/>
          <w:rFonts w:ascii="Times New Roman" w:hAnsi="Times New Roman" w:cs="Times New Roman"/>
          <w:b w:val="0"/>
          <w:bCs w:val="0"/>
          <w:smallCaps w:val="0"/>
          <w:color w:val="auto"/>
          <w:spacing w:val="0"/>
          <w:sz w:val="24"/>
          <w:szCs w:val="24"/>
        </w:rPr>
        <w:t>s</w:t>
      </w:r>
      <w:r w:rsidRPr="0014526F">
        <w:rPr>
          <w:rStyle w:val="IntenseReference"/>
          <w:rFonts w:ascii="Times New Roman" w:hAnsi="Times New Roman" w:cs="Times New Roman"/>
          <w:b w:val="0"/>
          <w:bCs w:val="0"/>
          <w:smallCaps w:val="0"/>
          <w:color w:val="auto"/>
          <w:spacing w:val="0"/>
          <w:sz w:val="24"/>
          <w:szCs w:val="24"/>
        </w:rPr>
        <w:t xml:space="preserve"> by optimizing the structure of </w:t>
      </w:r>
      <w:r w:rsidR="00852676" w:rsidRPr="0014526F">
        <w:rPr>
          <w:rStyle w:val="IntenseReference"/>
          <w:rFonts w:ascii="Times New Roman" w:hAnsi="Times New Roman" w:cs="Times New Roman"/>
          <w:b w:val="0"/>
          <w:bCs w:val="0"/>
          <w:smallCaps w:val="0"/>
          <w:color w:val="auto"/>
          <w:spacing w:val="0"/>
          <w:sz w:val="24"/>
          <w:szCs w:val="24"/>
        </w:rPr>
        <w:t xml:space="preserve">UEBMI </w:t>
      </w:r>
      <w:r w:rsidRPr="0014526F">
        <w:rPr>
          <w:rStyle w:val="IntenseReference"/>
          <w:rFonts w:ascii="Times New Roman" w:hAnsi="Times New Roman" w:cs="Times New Roman"/>
          <w:b w:val="0"/>
          <w:bCs w:val="0"/>
          <w:smallCaps w:val="0"/>
          <w:color w:val="auto"/>
          <w:spacing w:val="0"/>
          <w:sz w:val="24"/>
          <w:szCs w:val="24"/>
        </w:rPr>
        <w:t>fund.</w:t>
      </w:r>
      <w:r w:rsidR="00852676"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In practice, </w:t>
      </w:r>
      <w:r w:rsidR="00B940DB" w:rsidRPr="0014526F">
        <w:rPr>
          <w:rStyle w:val="IntenseReference"/>
          <w:rFonts w:ascii="Times New Roman" w:hAnsi="Times New Roman" w:cs="Times New Roman"/>
          <w:b w:val="0"/>
          <w:bCs w:val="0"/>
          <w:smallCaps w:val="0"/>
          <w:color w:val="auto"/>
          <w:spacing w:val="0"/>
          <w:sz w:val="24"/>
          <w:szCs w:val="24"/>
        </w:rPr>
        <w:t xml:space="preserve">the </w:t>
      </w:r>
      <w:r w:rsidRPr="0014526F">
        <w:rPr>
          <w:rStyle w:val="IntenseReference"/>
          <w:rFonts w:ascii="Times New Roman" w:hAnsi="Times New Roman" w:cs="Times New Roman"/>
          <w:b w:val="0"/>
          <w:bCs w:val="0"/>
          <w:smallCaps w:val="0"/>
          <w:color w:val="auto"/>
          <w:spacing w:val="0"/>
          <w:sz w:val="24"/>
          <w:szCs w:val="24"/>
        </w:rPr>
        <w:t>pilot cities</w:t>
      </w:r>
      <w:r w:rsidR="00852676" w:rsidRPr="0014526F">
        <w:rPr>
          <w:rStyle w:val="IntenseReference"/>
          <w:rFonts w:ascii="Times New Roman" w:hAnsi="Times New Roman" w:cs="Times New Roman"/>
          <w:b w:val="0"/>
          <w:bCs w:val="0"/>
          <w:smallCaps w:val="0"/>
          <w:color w:val="auto"/>
          <w:spacing w:val="0"/>
          <w:sz w:val="24"/>
          <w:szCs w:val="24"/>
        </w:rPr>
        <w:t xml:space="preserve"> drew </w:t>
      </w:r>
      <w:r w:rsidR="00B940DB" w:rsidRPr="0014526F">
        <w:rPr>
          <w:rStyle w:val="IntenseReference"/>
          <w:rFonts w:ascii="Times New Roman" w:hAnsi="Times New Roman" w:cs="Times New Roman"/>
          <w:b w:val="0"/>
          <w:bCs w:val="0"/>
          <w:smallCaps w:val="0"/>
          <w:color w:val="auto"/>
          <w:spacing w:val="0"/>
          <w:sz w:val="24"/>
          <w:szCs w:val="24"/>
        </w:rPr>
        <w:t xml:space="preserve">most </w:t>
      </w:r>
      <w:r w:rsidR="00852676" w:rsidRPr="0014526F">
        <w:rPr>
          <w:rStyle w:val="IntenseReference"/>
          <w:rFonts w:ascii="Times New Roman" w:hAnsi="Times New Roman" w:cs="Times New Roman"/>
          <w:b w:val="0"/>
          <w:bCs w:val="0"/>
          <w:smallCaps w:val="0"/>
          <w:color w:val="auto"/>
          <w:spacing w:val="0"/>
          <w:sz w:val="24"/>
          <w:szCs w:val="24"/>
        </w:rPr>
        <w:t xml:space="preserve">of their LTCI </w:t>
      </w:r>
      <w:r w:rsidRPr="0014526F">
        <w:rPr>
          <w:rStyle w:val="IntenseReference"/>
          <w:rFonts w:ascii="Times New Roman" w:hAnsi="Times New Roman" w:cs="Times New Roman"/>
          <w:b w:val="0"/>
          <w:bCs w:val="0"/>
          <w:smallCaps w:val="0"/>
          <w:color w:val="auto"/>
          <w:spacing w:val="0"/>
          <w:sz w:val="24"/>
          <w:szCs w:val="24"/>
        </w:rPr>
        <w:t>fund</w:t>
      </w:r>
      <w:r w:rsidR="00852676"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from </w:t>
      </w:r>
      <w:r w:rsidR="00852676" w:rsidRPr="0014526F">
        <w:rPr>
          <w:rStyle w:val="IntenseReference"/>
          <w:rFonts w:ascii="Times New Roman" w:hAnsi="Times New Roman" w:cs="Times New Roman"/>
          <w:b w:val="0"/>
          <w:bCs w:val="0"/>
          <w:smallCaps w:val="0"/>
          <w:color w:val="auto"/>
          <w:spacing w:val="0"/>
          <w:sz w:val="24"/>
          <w:szCs w:val="24"/>
        </w:rPr>
        <w:t>the UEBMI pooled funds</w:t>
      </w:r>
      <w:r w:rsidR="00371758" w:rsidRPr="0014526F">
        <w:rPr>
          <w:rStyle w:val="IntenseReference"/>
          <w:rFonts w:ascii="Times New Roman" w:hAnsi="Times New Roman" w:cs="Times New Roman"/>
          <w:b w:val="0"/>
          <w:bCs w:val="0"/>
          <w:smallCaps w:val="0"/>
          <w:color w:val="auto"/>
          <w:spacing w:val="0"/>
          <w:sz w:val="24"/>
          <w:szCs w:val="24"/>
        </w:rPr>
        <w:t xml:space="preserve">, </w:t>
      </w:r>
      <w:r w:rsidR="00B940DB" w:rsidRPr="0014526F">
        <w:rPr>
          <w:rStyle w:val="IntenseReference"/>
          <w:rFonts w:ascii="Times New Roman" w:hAnsi="Times New Roman" w:cs="Times New Roman"/>
          <w:b w:val="0"/>
          <w:bCs w:val="0"/>
          <w:smallCaps w:val="0"/>
          <w:color w:val="auto"/>
          <w:spacing w:val="0"/>
          <w:sz w:val="24"/>
          <w:szCs w:val="24"/>
        </w:rPr>
        <w:t>with</w:t>
      </w:r>
      <w:r w:rsidR="00371758" w:rsidRPr="0014526F">
        <w:rPr>
          <w:rStyle w:val="IntenseReference"/>
          <w:rFonts w:ascii="Times New Roman" w:hAnsi="Times New Roman" w:cs="Times New Roman"/>
          <w:b w:val="0"/>
          <w:bCs w:val="0"/>
          <w:smallCaps w:val="0"/>
          <w:color w:val="auto"/>
          <w:spacing w:val="0"/>
          <w:sz w:val="24"/>
          <w:szCs w:val="24"/>
        </w:rPr>
        <w:t xml:space="preserve"> </w:t>
      </w:r>
      <w:r w:rsidR="00B940DB" w:rsidRPr="0014526F">
        <w:rPr>
          <w:rStyle w:val="IntenseReference"/>
          <w:rFonts w:ascii="Times New Roman" w:hAnsi="Times New Roman" w:cs="Times New Roman"/>
          <w:b w:val="0"/>
          <w:bCs w:val="0"/>
          <w:smallCaps w:val="0"/>
          <w:color w:val="auto"/>
          <w:spacing w:val="0"/>
          <w:sz w:val="24"/>
          <w:szCs w:val="24"/>
        </w:rPr>
        <w:t>a small</w:t>
      </w:r>
      <w:r w:rsidR="00826188" w:rsidRPr="0014526F">
        <w:rPr>
          <w:rStyle w:val="IntenseReference"/>
          <w:rFonts w:ascii="Times New Roman" w:hAnsi="Times New Roman" w:cs="Times New Roman"/>
          <w:b w:val="0"/>
          <w:bCs w:val="0"/>
          <w:smallCaps w:val="0"/>
          <w:color w:val="auto"/>
          <w:spacing w:val="0"/>
          <w:sz w:val="24"/>
          <w:szCs w:val="24"/>
        </w:rPr>
        <w:t xml:space="preserve"> to negligible </w:t>
      </w:r>
      <w:r w:rsidR="00B940DB" w:rsidRPr="0014526F">
        <w:rPr>
          <w:rStyle w:val="IntenseReference"/>
          <w:rFonts w:ascii="Times New Roman" w:hAnsi="Times New Roman" w:cs="Times New Roman"/>
          <w:b w:val="0"/>
          <w:bCs w:val="0"/>
          <w:smallCaps w:val="0"/>
          <w:color w:val="auto"/>
          <w:spacing w:val="0"/>
          <w:sz w:val="24"/>
          <w:szCs w:val="24"/>
        </w:rPr>
        <w:t xml:space="preserve">share </w:t>
      </w:r>
      <w:r w:rsidRPr="0014526F">
        <w:rPr>
          <w:rStyle w:val="IntenseReference"/>
          <w:rFonts w:ascii="Times New Roman" w:hAnsi="Times New Roman" w:cs="Times New Roman"/>
          <w:b w:val="0"/>
          <w:bCs w:val="0"/>
          <w:smallCaps w:val="0"/>
          <w:color w:val="auto"/>
          <w:spacing w:val="0"/>
          <w:sz w:val="24"/>
          <w:szCs w:val="24"/>
        </w:rPr>
        <w:t>com</w:t>
      </w:r>
      <w:r w:rsidR="00852676" w:rsidRPr="0014526F">
        <w:rPr>
          <w:rStyle w:val="IntenseReference"/>
          <w:rFonts w:ascii="Times New Roman" w:hAnsi="Times New Roman" w:cs="Times New Roman"/>
          <w:b w:val="0"/>
          <w:bCs w:val="0"/>
          <w:smallCaps w:val="0"/>
          <w:color w:val="auto"/>
          <w:spacing w:val="0"/>
          <w:sz w:val="24"/>
          <w:szCs w:val="24"/>
        </w:rPr>
        <w:t xml:space="preserve">ing </w:t>
      </w:r>
      <w:r w:rsidRPr="0014526F">
        <w:rPr>
          <w:rStyle w:val="IntenseReference"/>
          <w:rFonts w:ascii="Times New Roman" w:hAnsi="Times New Roman" w:cs="Times New Roman"/>
          <w:b w:val="0"/>
          <w:bCs w:val="0"/>
          <w:smallCaps w:val="0"/>
          <w:color w:val="auto"/>
          <w:spacing w:val="0"/>
          <w:sz w:val="24"/>
          <w:szCs w:val="24"/>
        </w:rPr>
        <w:t>from</w:t>
      </w:r>
      <w:r w:rsidR="00B940DB"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individual </w:t>
      </w:r>
      <w:r w:rsidR="00B940DB" w:rsidRPr="0014526F">
        <w:rPr>
          <w:rStyle w:val="IntenseReference"/>
          <w:rFonts w:ascii="Times New Roman" w:hAnsi="Times New Roman" w:cs="Times New Roman"/>
          <w:b w:val="0"/>
          <w:bCs w:val="0"/>
          <w:smallCaps w:val="0"/>
          <w:color w:val="auto"/>
          <w:spacing w:val="0"/>
          <w:sz w:val="24"/>
          <w:szCs w:val="24"/>
        </w:rPr>
        <w:t xml:space="preserve">and </w:t>
      </w:r>
      <w:r w:rsidRPr="0014526F">
        <w:rPr>
          <w:rStyle w:val="IntenseReference"/>
          <w:rFonts w:ascii="Times New Roman" w:hAnsi="Times New Roman" w:cs="Times New Roman"/>
          <w:b w:val="0"/>
          <w:bCs w:val="0"/>
          <w:smallCaps w:val="0"/>
          <w:color w:val="auto"/>
          <w:spacing w:val="0"/>
          <w:sz w:val="24"/>
          <w:szCs w:val="24"/>
        </w:rPr>
        <w:t>employer contribution</w:t>
      </w:r>
      <w:r w:rsidR="00B940DB" w:rsidRPr="0014526F">
        <w:rPr>
          <w:rStyle w:val="IntenseReference"/>
          <w:rFonts w:ascii="Times New Roman" w:hAnsi="Times New Roman" w:cs="Times New Roman"/>
          <w:b w:val="0"/>
          <w:bCs w:val="0"/>
          <w:smallCaps w:val="0"/>
          <w:color w:val="auto"/>
          <w:spacing w:val="0"/>
          <w:sz w:val="24"/>
          <w:szCs w:val="24"/>
        </w:rPr>
        <w:t>s</w:t>
      </w:r>
      <w:r w:rsidRPr="0014526F">
        <w:rPr>
          <w:rStyle w:val="IntenseReference"/>
          <w:rFonts w:ascii="Times New Roman" w:hAnsi="Times New Roman" w:cs="Times New Roman"/>
          <w:b w:val="0"/>
          <w:bCs w:val="0"/>
          <w:smallCaps w:val="0"/>
          <w:color w:val="auto"/>
          <w:spacing w:val="0"/>
          <w:sz w:val="24"/>
          <w:szCs w:val="24"/>
        </w:rPr>
        <w:t>.</w:t>
      </w:r>
      <w:r w:rsidR="00371758" w:rsidRPr="0014526F">
        <w:rPr>
          <w:rStyle w:val="IntenseReference"/>
          <w:rFonts w:ascii="Times New Roman" w:hAnsi="Times New Roman" w:cs="Times New Roman"/>
          <w:b w:val="0"/>
          <w:bCs w:val="0"/>
          <w:smallCaps w:val="0"/>
          <w:color w:val="auto"/>
          <w:spacing w:val="0"/>
          <w:sz w:val="24"/>
          <w:szCs w:val="24"/>
        </w:rPr>
        <w:t xml:space="preserve"> Local</w:t>
      </w:r>
      <w:r w:rsidR="00B940DB" w:rsidRPr="0014526F">
        <w:rPr>
          <w:rStyle w:val="IntenseReference"/>
          <w:rFonts w:ascii="Times New Roman" w:hAnsi="Times New Roman" w:cs="Times New Roman"/>
          <w:b w:val="0"/>
          <w:bCs w:val="0"/>
          <w:smallCaps w:val="0"/>
          <w:color w:val="auto"/>
          <w:spacing w:val="0"/>
          <w:sz w:val="24"/>
          <w:szCs w:val="24"/>
        </w:rPr>
        <w:t xml:space="preserve"> g</w:t>
      </w:r>
      <w:r w:rsidRPr="0014526F">
        <w:rPr>
          <w:rStyle w:val="IntenseReference"/>
          <w:rFonts w:ascii="Times New Roman" w:hAnsi="Times New Roman" w:cs="Times New Roman"/>
          <w:b w:val="0"/>
          <w:bCs w:val="0"/>
          <w:smallCaps w:val="0"/>
          <w:color w:val="auto"/>
          <w:spacing w:val="0"/>
          <w:sz w:val="24"/>
          <w:szCs w:val="24"/>
        </w:rPr>
        <w:t>overnment</w:t>
      </w:r>
      <w:r w:rsidR="00371758" w:rsidRPr="0014526F">
        <w:rPr>
          <w:rStyle w:val="IntenseReference"/>
          <w:rFonts w:ascii="Times New Roman" w:hAnsi="Times New Roman" w:cs="Times New Roman"/>
          <w:b w:val="0"/>
          <w:bCs w:val="0"/>
          <w:smallCaps w:val="0"/>
          <w:color w:val="auto"/>
          <w:spacing w:val="0"/>
          <w:sz w:val="24"/>
          <w:szCs w:val="24"/>
        </w:rPr>
        <w:t>s</w:t>
      </w:r>
      <w:r w:rsidRPr="0014526F">
        <w:rPr>
          <w:rStyle w:val="IntenseReference"/>
          <w:rFonts w:ascii="Times New Roman" w:hAnsi="Times New Roman" w:cs="Times New Roman"/>
          <w:b w:val="0"/>
          <w:bCs w:val="0"/>
          <w:smallCaps w:val="0"/>
          <w:color w:val="auto"/>
          <w:spacing w:val="0"/>
          <w:sz w:val="24"/>
          <w:szCs w:val="24"/>
        </w:rPr>
        <w:t xml:space="preserve"> may sub</w:t>
      </w:r>
      <w:r w:rsidR="00B940DB" w:rsidRPr="0014526F">
        <w:rPr>
          <w:rStyle w:val="IntenseReference"/>
          <w:rFonts w:ascii="Times New Roman" w:hAnsi="Times New Roman" w:cs="Times New Roman"/>
          <w:b w:val="0"/>
          <w:bCs w:val="0"/>
          <w:smallCaps w:val="0"/>
          <w:color w:val="auto"/>
          <w:spacing w:val="0"/>
          <w:sz w:val="24"/>
          <w:szCs w:val="24"/>
        </w:rPr>
        <w:t>s</w:t>
      </w:r>
      <w:r w:rsidRPr="0014526F">
        <w:rPr>
          <w:rStyle w:val="IntenseReference"/>
          <w:rFonts w:ascii="Times New Roman" w:hAnsi="Times New Roman" w:cs="Times New Roman"/>
          <w:b w:val="0"/>
          <w:bCs w:val="0"/>
          <w:smallCaps w:val="0"/>
          <w:color w:val="auto"/>
          <w:spacing w:val="0"/>
          <w:sz w:val="24"/>
          <w:szCs w:val="24"/>
        </w:rPr>
        <w:t>idize</w:t>
      </w:r>
      <w:r w:rsidR="00B940DB" w:rsidRPr="0014526F">
        <w:rPr>
          <w:rStyle w:val="IntenseReference"/>
          <w:rFonts w:ascii="Times New Roman" w:hAnsi="Times New Roman" w:cs="Times New Roman"/>
          <w:b w:val="0"/>
          <w:bCs w:val="0"/>
          <w:smallCaps w:val="0"/>
          <w:color w:val="auto"/>
          <w:spacing w:val="0"/>
          <w:sz w:val="24"/>
          <w:szCs w:val="24"/>
        </w:rPr>
        <w:t xml:space="preserve"> </w:t>
      </w:r>
      <w:r w:rsidR="00371758" w:rsidRPr="0014526F">
        <w:rPr>
          <w:rStyle w:val="IntenseReference"/>
          <w:rFonts w:ascii="Times New Roman" w:hAnsi="Times New Roman" w:cs="Times New Roman"/>
          <w:b w:val="0"/>
          <w:bCs w:val="0"/>
          <w:smallCaps w:val="0"/>
          <w:color w:val="auto"/>
          <w:spacing w:val="0"/>
          <w:sz w:val="24"/>
          <w:szCs w:val="24"/>
        </w:rPr>
        <w:t xml:space="preserve">the fund as needed (e.g., </w:t>
      </w:r>
      <w:r w:rsidRPr="0014526F">
        <w:rPr>
          <w:rStyle w:val="IntenseReference"/>
          <w:rFonts w:ascii="Times New Roman" w:hAnsi="Times New Roman" w:cs="Times New Roman"/>
          <w:b w:val="0"/>
          <w:bCs w:val="0"/>
          <w:smallCaps w:val="0"/>
          <w:color w:val="auto"/>
          <w:spacing w:val="0"/>
          <w:sz w:val="24"/>
          <w:szCs w:val="24"/>
        </w:rPr>
        <w:t>when basic medical insurance funds are in deficit</w:t>
      </w:r>
      <w:r w:rsidR="00371758" w:rsidRPr="0014526F">
        <w:rPr>
          <w:rStyle w:val="IntenseReference"/>
          <w:rFonts w:ascii="Times New Roman" w:hAnsi="Times New Roman" w:cs="Times New Roman"/>
          <w:b w:val="0"/>
          <w:bCs w:val="0"/>
          <w:smallCaps w:val="0"/>
          <w:color w:val="auto"/>
          <w:spacing w:val="0"/>
          <w:sz w:val="24"/>
          <w:szCs w:val="24"/>
        </w:rPr>
        <w:t>).</w:t>
      </w:r>
    </w:p>
    <w:p w14:paraId="5EB2513D" w14:textId="21FA4E24" w:rsidR="000522FA" w:rsidRPr="0014526F" w:rsidRDefault="00371758"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lastRenderedPageBreak/>
        <w:t>The amount of i</w:t>
      </w:r>
      <w:r w:rsidR="000522FA" w:rsidRPr="0014526F">
        <w:rPr>
          <w:rStyle w:val="IntenseReference"/>
          <w:rFonts w:ascii="Times New Roman" w:hAnsi="Times New Roman" w:cs="Times New Roman"/>
          <w:b w:val="0"/>
          <w:bCs w:val="0"/>
          <w:smallCaps w:val="0"/>
          <w:color w:val="auto"/>
          <w:spacing w:val="0"/>
          <w:sz w:val="24"/>
          <w:szCs w:val="24"/>
        </w:rPr>
        <w:t>ndividual contribution</w:t>
      </w:r>
      <w:r w:rsidRPr="0014526F">
        <w:rPr>
          <w:rStyle w:val="IntenseReference"/>
          <w:rFonts w:ascii="Times New Roman" w:hAnsi="Times New Roman" w:cs="Times New Roman"/>
          <w:b w:val="0"/>
          <w:bCs w:val="0"/>
          <w:smallCaps w:val="0"/>
          <w:color w:val="auto"/>
          <w:spacing w:val="0"/>
          <w:sz w:val="24"/>
          <w:szCs w:val="24"/>
        </w:rPr>
        <w:t xml:space="preserve">s is </w:t>
      </w:r>
      <w:r w:rsidR="000522FA" w:rsidRPr="0014526F">
        <w:rPr>
          <w:rStyle w:val="IntenseReference"/>
          <w:rFonts w:ascii="Times New Roman" w:hAnsi="Times New Roman" w:cs="Times New Roman"/>
          <w:b w:val="0"/>
          <w:bCs w:val="0"/>
          <w:smallCaps w:val="0"/>
          <w:color w:val="auto"/>
          <w:spacing w:val="0"/>
          <w:sz w:val="24"/>
          <w:szCs w:val="24"/>
        </w:rPr>
        <w:t>generally</w:t>
      </w:r>
      <w:r w:rsidRPr="0014526F">
        <w:rPr>
          <w:rStyle w:val="IntenseReference"/>
          <w:rFonts w:ascii="Times New Roman" w:hAnsi="Times New Roman" w:cs="Times New Roman"/>
          <w:b w:val="0"/>
          <w:bCs w:val="0"/>
          <w:smallCaps w:val="0"/>
          <w:color w:val="auto"/>
          <w:spacing w:val="0"/>
          <w:sz w:val="24"/>
          <w:szCs w:val="24"/>
        </w:rPr>
        <w:t xml:space="preserve"> low, ranging from 0.1% to 0.3% of the UEBMI premium base (i.e., an employee’s average monthly salary in the last year) or </w:t>
      </w:r>
      <w:r w:rsidR="000522FA" w:rsidRPr="0014526F">
        <w:rPr>
          <w:rStyle w:val="IntenseReference"/>
          <w:rFonts w:ascii="Times New Roman" w:hAnsi="Times New Roman" w:cs="Times New Roman"/>
          <w:b w:val="0"/>
          <w:bCs w:val="0"/>
          <w:smallCaps w:val="0"/>
          <w:color w:val="auto"/>
          <w:spacing w:val="0"/>
          <w:sz w:val="24"/>
          <w:szCs w:val="24"/>
        </w:rPr>
        <w:t>from</w:t>
      </w:r>
      <w:r w:rsidRPr="0014526F">
        <w:rPr>
          <w:rStyle w:val="IntenseReference"/>
          <w:rFonts w:ascii="Times New Roman" w:hAnsi="Times New Roman" w:cs="Times New Roman"/>
          <w:b w:val="0"/>
          <w:bCs w:val="0"/>
          <w:smallCaps w:val="0"/>
          <w:color w:val="auto"/>
          <w:spacing w:val="0"/>
          <w:sz w:val="24"/>
          <w:szCs w:val="24"/>
        </w:rPr>
        <w:t xml:space="preserve"> </w:t>
      </w:r>
      <w:r w:rsidR="000522FA" w:rsidRPr="0014526F">
        <w:rPr>
          <w:rStyle w:val="IntenseReference"/>
          <w:rFonts w:ascii="Times New Roman" w:hAnsi="Times New Roman" w:cs="Times New Roman"/>
          <w:b w:val="0"/>
          <w:bCs w:val="0"/>
          <w:smallCaps w:val="0"/>
          <w:color w:val="auto"/>
          <w:spacing w:val="0"/>
          <w:sz w:val="24"/>
          <w:szCs w:val="24"/>
        </w:rPr>
        <w:t>10</w:t>
      </w:r>
      <w:r w:rsidRPr="0014526F">
        <w:rPr>
          <w:rStyle w:val="IntenseReference"/>
          <w:rFonts w:ascii="Times New Roman" w:hAnsi="Times New Roman" w:cs="Times New Roman"/>
          <w:b w:val="0"/>
          <w:bCs w:val="0"/>
          <w:smallCaps w:val="0"/>
          <w:color w:val="auto"/>
          <w:spacing w:val="0"/>
          <w:sz w:val="24"/>
          <w:szCs w:val="24"/>
        </w:rPr>
        <w:t xml:space="preserve"> to 90 </w:t>
      </w:r>
      <w:r w:rsidR="000522FA" w:rsidRPr="0014526F">
        <w:rPr>
          <w:rStyle w:val="IntenseReference"/>
          <w:rFonts w:ascii="Times New Roman" w:hAnsi="Times New Roman" w:cs="Times New Roman"/>
          <w:b w:val="0"/>
          <w:bCs w:val="0"/>
          <w:smallCaps w:val="0"/>
          <w:color w:val="auto"/>
          <w:spacing w:val="0"/>
          <w:sz w:val="24"/>
          <w:szCs w:val="24"/>
        </w:rPr>
        <w:t>RMB/person/year</w:t>
      </w:r>
      <w:r w:rsidRPr="0014526F">
        <w:rPr>
          <w:rStyle w:val="IntenseReference"/>
          <w:rFonts w:ascii="Times New Roman" w:hAnsi="Times New Roman" w:cs="Times New Roman"/>
          <w:b w:val="0"/>
          <w:bCs w:val="0"/>
          <w:smallCaps w:val="0"/>
          <w:color w:val="auto"/>
          <w:spacing w:val="0"/>
          <w:sz w:val="24"/>
          <w:szCs w:val="24"/>
        </w:rPr>
        <w:t xml:space="preserve"> where a fixed amount is required. </w:t>
      </w:r>
      <w:r w:rsidR="00583ED0" w:rsidRPr="0014526F">
        <w:rPr>
          <w:rStyle w:val="IntenseReference"/>
          <w:rFonts w:ascii="Times New Roman" w:hAnsi="Times New Roman" w:cs="Times New Roman"/>
          <w:b w:val="0"/>
          <w:bCs w:val="0"/>
          <w:smallCaps w:val="0"/>
          <w:color w:val="auto"/>
          <w:spacing w:val="0"/>
          <w:sz w:val="24"/>
          <w:szCs w:val="24"/>
        </w:rPr>
        <w:t xml:space="preserve">Only two pilot cities, Shanghai and </w:t>
      </w:r>
      <w:proofErr w:type="spellStart"/>
      <w:r w:rsidR="000522FA" w:rsidRPr="0014526F">
        <w:rPr>
          <w:rStyle w:val="IntenseReference"/>
          <w:rFonts w:ascii="Times New Roman" w:hAnsi="Times New Roman" w:cs="Times New Roman"/>
          <w:b w:val="0"/>
          <w:bCs w:val="0"/>
          <w:smallCaps w:val="0"/>
          <w:color w:val="auto"/>
          <w:spacing w:val="0"/>
          <w:sz w:val="24"/>
          <w:szCs w:val="24"/>
        </w:rPr>
        <w:t>Shangrao</w:t>
      </w:r>
      <w:proofErr w:type="spellEnd"/>
      <w:r w:rsidR="00583ED0" w:rsidRPr="0014526F">
        <w:rPr>
          <w:rStyle w:val="IntenseReference"/>
          <w:rFonts w:ascii="Times New Roman" w:hAnsi="Times New Roman" w:cs="Times New Roman"/>
          <w:b w:val="0"/>
          <w:bCs w:val="0"/>
          <w:smallCaps w:val="0"/>
          <w:color w:val="auto"/>
          <w:spacing w:val="0"/>
          <w:sz w:val="24"/>
          <w:szCs w:val="24"/>
        </w:rPr>
        <w:t xml:space="preserve">, </w:t>
      </w:r>
      <w:r w:rsidR="000522FA" w:rsidRPr="0014526F">
        <w:rPr>
          <w:rStyle w:val="IntenseReference"/>
          <w:rFonts w:ascii="Times New Roman" w:hAnsi="Times New Roman" w:cs="Times New Roman"/>
          <w:b w:val="0"/>
          <w:bCs w:val="0"/>
          <w:smallCaps w:val="0"/>
          <w:color w:val="auto"/>
          <w:spacing w:val="0"/>
          <w:sz w:val="24"/>
          <w:szCs w:val="24"/>
        </w:rPr>
        <w:t xml:space="preserve">require </w:t>
      </w:r>
      <w:r w:rsidR="00583ED0" w:rsidRPr="0014526F">
        <w:rPr>
          <w:rStyle w:val="IntenseReference"/>
          <w:rFonts w:ascii="Times New Roman" w:hAnsi="Times New Roman" w:cs="Times New Roman"/>
          <w:b w:val="0"/>
          <w:bCs w:val="0"/>
          <w:smallCaps w:val="0"/>
          <w:color w:val="auto"/>
          <w:spacing w:val="0"/>
          <w:sz w:val="24"/>
          <w:szCs w:val="24"/>
        </w:rPr>
        <w:t xml:space="preserve">some </w:t>
      </w:r>
      <w:r w:rsidR="000522FA" w:rsidRPr="0014526F">
        <w:rPr>
          <w:rStyle w:val="IntenseReference"/>
          <w:rFonts w:ascii="Times New Roman" w:hAnsi="Times New Roman" w:cs="Times New Roman"/>
          <w:b w:val="0"/>
          <w:bCs w:val="0"/>
          <w:smallCaps w:val="0"/>
          <w:color w:val="auto"/>
          <w:spacing w:val="0"/>
          <w:sz w:val="24"/>
          <w:szCs w:val="24"/>
        </w:rPr>
        <w:t>employer contributio</w:t>
      </w:r>
      <w:r w:rsidR="00583ED0" w:rsidRPr="0014526F">
        <w:rPr>
          <w:rStyle w:val="IntenseReference"/>
          <w:rFonts w:ascii="Times New Roman" w:hAnsi="Times New Roman" w:cs="Times New Roman"/>
          <w:b w:val="0"/>
          <w:bCs w:val="0"/>
          <w:smallCaps w:val="0"/>
          <w:color w:val="auto"/>
          <w:spacing w:val="0"/>
          <w:sz w:val="24"/>
          <w:szCs w:val="24"/>
        </w:rPr>
        <w:t>n</w:t>
      </w:r>
      <w:r w:rsidR="00107D17" w:rsidRPr="0014526F">
        <w:rPr>
          <w:rStyle w:val="IntenseReference"/>
          <w:rFonts w:ascii="Times New Roman" w:hAnsi="Times New Roman" w:cs="Times New Roman"/>
          <w:b w:val="0"/>
          <w:bCs w:val="0"/>
          <w:smallCaps w:val="0"/>
          <w:color w:val="auto"/>
          <w:spacing w:val="0"/>
          <w:sz w:val="24"/>
          <w:szCs w:val="24"/>
        </w:rPr>
        <w:t xml:space="preserve"> </w:t>
      </w:r>
      <w:r w:rsidR="00D450F5" w:rsidRPr="0014526F">
        <w:rPr>
          <w:rStyle w:val="IntenseReference"/>
          <w:rFonts w:ascii="Times New Roman" w:hAnsi="Times New Roman" w:cs="Times New Roman"/>
          <w:b w:val="0"/>
          <w:bCs w:val="0"/>
          <w:smallCaps w:val="0"/>
          <w:color w:val="auto"/>
          <w:spacing w:val="0"/>
          <w:sz w:val="24"/>
          <w:szCs w:val="24"/>
        </w:rPr>
        <w:t>that</w:t>
      </w:r>
      <w:r w:rsidR="00583ED0" w:rsidRPr="0014526F">
        <w:rPr>
          <w:rStyle w:val="IntenseReference"/>
          <w:rFonts w:ascii="Times New Roman" w:hAnsi="Times New Roman" w:cs="Times New Roman"/>
          <w:b w:val="0"/>
          <w:bCs w:val="0"/>
          <w:smallCaps w:val="0"/>
          <w:color w:val="auto"/>
          <w:spacing w:val="0"/>
          <w:sz w:val="24"/>
          <w:szCs w:val="24"/>
        </w:rPr>
        <w:t xml:space="preserve"> amounts to </w:t>
      </w:r>
      <w:r w:rsidR="000522FA" w:rsidRPr="0014526F">
        <w:rPr>
          <w:rStyle w:val="IntenseReference"/>
          <w:rFonts w:ascii="Times New Roman" w:hAnsi="Times New Roman" w:cs="Times New Roman"/>
          <w:b w:val="0"/>
          <w:bCs w:val="0"/>
          <w:smallCaps w:val="0"/>
          <w:color w:val="auto"/>
          <w:spacing w:val="0"/>
          <w:sz w:val="24"/>
          <w:szCs w:val="24"/>
        </w:rPr>
        <w:t xml:space="preserve">1% </w:t>
      </w:r>
      <w:r w:rsidR="00583ED0" w:rsidRPr="0014526F">
        <w:rPr>
          <w:rStyle w:val="IntenseReference"/>
          <w:rFonts w:ascii="Times New Roman" w:hAnsi="Times New Roman" w:cs="Times New Roman"/>
          <w:b w:val="0"/>
          <w:bCs w:val="0"/>
          <w:smallCaps w:val="0"/>
          <w:color w:val="auto"/>
          <w:spacing w:val="0"/>
          <w:sz w:val="24"/>
          <w:szCs w:val="24"/>
        </w:rPr>
        <w:t xml:space="preserve">of the UEBMI </w:t>
      </w:r>
      <w:r w:rsidR="000522FA" w:rsidRPr="0014526F">
        <w:rPr>
          <w:rStyle w:val="IntenseReference"/>
          <w:rFonts w:ascii="Times New Roman" w:hAnsi="Times New Roman" w:cs="Times New Roman"/>
          <w:b w:val="0"/>
          <w:bCs w:val="0"/>
          <w:smallCaps w:val="0"/>
          <w:color w:val="auto"/>
          <w:spacing w:val="0"/>
          <w:sz w:val="24"/>
          <w:szCs w:val="24"/>
        </w:rPr>
        <w:t xml:space="preserve">premium base </w:t>
      </w:r>
      <w:r w:rsidR="00583ED0" w:rsidRPr="0014526F">
        <w:rPr>
          <w:rStyle w:val="IntenseReference"/>
          <w:rFonts w:ascii="Times New Roman" w:hAnsi="Times New Roman" w:cs="Times New Roman"/>
          <w:b w:val="0"/>
          <w:bCs w:val="0"/>
          <w:smallCaps w:val="0"/>
          <w:color w:val="auto"/>
          <w:spacing w:val="0"/>
          <w:sz w:val="24"/>
          <w:szCs w:val="24"/>
        </w:rPr>
        <w:t>in Shanghai and a fixed</w:t>
      </w:r>
      <w:r w:rsidR="000522FA" w:rsidRPr="0014526F">
        <w:rPr>
          <w:rStyle w:val="IntenseReference"/>
          <w:rFonts w:ascii="Times New Roman" w:hAnsi="Times New Roman" w:cs="Times New Roman"/>
          <w:b w:val="0"/>
          <w:bCs w:val="0"/>
          <w:smallCaps w:val="0"/>
          <w:color w:val="auto"/>
          <w:spacing w:val="0"/>
          <w:sz w:val="24"/>
          <w:szCs w:val="24"/>
        </w:rPr>
        <w:t xml:space="preserve"> 30 RMB/person/year</w:t>
      </w:r>
      <w:r w:rsidR="00583ED0" w:rsidRPr="0014526F">
        <w:rPr>
          <w:rStyle w:val="IntenseReference"/>
          <w:rFonts w:ascii="Times New Roman" w:hAnsi="Times New Roman" w:cs="Times New Roman"/>
          <w:b w:val="0"/>
          <w:bCs w:val="0"/>
          <w:smallCaps w:val="0"/>
          <w:color w:val="auto"/>
          <w:spacing w:val="0"/>
          <w:sz w:val="24"/>
          <w:szCs w:val="24"/>
        </w:rPr>
        <w:t xml:space="preserve"> in </w:t>
      </w:r>
      <w:proofErr w:type="spellStart"/>
      <w:r w:rsidR="00583ED0" w:rsidRPr="0014526F">
        <w:rPr>
          <w:rStyle w:val="IntenseReference"/>
          <w:rFonts w:ascii="Times New Roman" w:hAnsi="Times New Roman" w:cs="Times New Roman"/>
          <w:b w:val="0"/>
          <w:bCs w:val="0"/>
          <w:smallCaps w:val="0"/>
          <w:color w:val="auto"/>
          <w:spacing w:val="0"/>
          <w:sz w:val="24"/>
          <w:szCs w:val="24"/>
        </w:rPr>
        <w:t>Shangrao</w:t>
      </w:r>
      <w:proofErr w:type="spellEnd"/>
      <w:r w:rsidR="000522FA" w:rsidRPr="0014526F">
        <w:rPr>
          <w:rStyle w:val="IntenseReference"/>
          <w:rFonts w:ascii="Times New Roman" w:hAnsi="Times New Roman" w:cs="Times New Roman"/>
          <w:b w:val="0"/>
          <w:bCs w:val="0"/>
          <w:smallCaps w:val="0"/>
          <w:color w:val="auto"/>
          <w:spacing w:val="0"/>
          <w:sz w:val="24"/>
          <w:szCs w:val="24"/>
        </w:rPr>
        <w:t>.</w:t>
      </w:r>
    </w:p>
    <w:p w14:paraId="6C5F7A3D" w14:textId="32DA221A" w:rsidR="006F1E1B" w:rsidRPr="0014526F" w:rsidRDefault="00F1431E"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In pilot </w:t>
      </w:r>
      <w:r w:rsidR="000522FA" w:rsidRPr="0014526F">
        <w:rPr>
          <w:rStyle w:val="IntenseReference"/>
          <w:rFonts w:ascii="Times New Roman" w:hAnsi="Times New Roman" w:cs="Times New Roman"/>
          <w:b w:val="0"/>
          <w:bCs w:val="0"/>
          <w:smallCaps w:val="0"/>
          <w:color w:val="auto"/>
          <w:spacing w:val="0"/>
          <w:sz w:val="24"/>
          <w:szCs w:val="24"/>
        </w:rPr>
        <w:t xml:space="preserve">cities </w:t>
      </w:r>
      <w:r w:rsidRPr="0014526F">
        <w:rPr>
          <w:rStyle w:val="IntenseReference"/>
          <w:rFonts w:ascii="Times New Roman" w:hAnsi="Times New Roman" w:cs="Times New Roman"/>
          <w:b w:val="0"/>
          <w:bCs w:val="0"/>
          <w:smallCaps w:val="0"/>
          <w:color w:val="auto"/>
          <w:spacing w:val="0"/>
          <w:sz w:val="24"/>
          <w:szCs w:val="24"/>
        </w:rPr>
        <w:t xml:space="preserve">that extend LTCI coverage beyond UEBMI </w:t>
      </w:r>
      <w:r w:rsidR="000522FA" w:rsidRPr="0014526F">
        <w:rPr>
          <w:rStyle w:val="IntenseReference"/>
          <w:rFonts w:ascii="Times New Roman" w:hAnsi="Times New Roman" w:cs="Times New Roman"/>
          <w:b w:val="0"/>
          <w:bCs w:val="0"/>
          <w:smallCaps w:val="0"/>
          <w:color w:val="auto"/>
          <w:spacing w:val="0"/>
          <w:sz w:val="24"/>
          <w:szCs w:val="24"/>
        </w:rPr>
        <w:t>employees,</w:t>
      </w:r>
      <w:r w:rsidRPr="0014526F">
        <w:rPr>
          <w:rStyle w:val="IntenseReference"/>
          <w:rFonts w:ascii="Times New Roman" w:hAnsi="Times New Roman" w:cs="Times New Roman"/>
          <w:b w:val="0"/>
          <w:bCs w:val="0"/>
          <w:smallCaps w:val="0"/>
          <w:color w:val="auto"/>
          <w:spacing w:val="0"/>
          <w:sz w:val="24"/>
          <w:szCs w:val="24"/>
        </w:rPr>
        <w:t xml:space="preserve"> </w:t>
      </w:r>
      <w:r w:rsidR="000522FA" w:rsidRPr="0014526F">
        <w:rPr>
          <w:rStyle w:val="IntenseReference"/>
          <w:rFonts w:ascii="Times New Roman" w:hAnsi="Times New Roman" w:cs="Times New Roman"/>
          <w:b w:val="0"/>
          <w:bCs w:val="0"/>
          <w:smallCaps w:val="0"/>
          <w:color w:val="auto"/>
          <w:spacing w:val="0"/>
          <w:sz w:val="24"/>
          <w:szCs w:val="24"/>
        </w:rPr>
        <w:t>generally</w:t>
      </w:r>
      <w:r w:rsidRPr="0014526F">
        <w:rPr>
          <w:rStyle w:val="IntenseReference"/>
          <w:rFonts w:ascii="Times New Roman" w:hAnsi="Times New Roman" w:cs="Times New Roman"/>
          <w:b w:val="0"/>
          <w:bCs w:val="0"/>
          <w:smallCaps w:val="0"/>
          <w:color w:val="auto"/>
          <w:spacing w:val="0"/>
          <w:sz w:val="24"/>
          <w:szCs w:val="24"/>
        </w:rPr>
        <w:t xml:space="preserve"> funds from </w:t>
      </w:r>
      <w:r w:rsidR="000522FA" w:rsidRPr="0014526F">
        <w:rPr>
          <w:rStyle w:val="IntenseReference"/>
          <w:rFonts w:ascii="Times New Roman" w:hAnsi="Times New Roman" w:cs="Times New Roman"/>
          <w:b w:val="0"/>
          <w:bCs w:val="0"/>
          <w:smallCaps w:val="0"/>
          <w:color w:val="auto"/>
          <w:spacing w:val="0"/>
          <w:sz w:val="24"/>
          <w:szCs w:val="24"/>
        </w:rPr>
        <w:t>different source</w:t>
      </w:r>
      <w:r w:rsidRPr="0014526F">
        <w:rPr>
          <w:rStyle w:val="IntenseReference"/>
          <w:rFonts w:ascii="Times New Roman" w:hAnsi="Times New Roman" w:cs="Times New Roman"/>
          <w:b w:val="0"/>
          <w:bCs w:val="0"/>
          <w:smallCaps w:val="0"/>
          <w:color w:val="auto"/>
          <w:spacing w:val="0"/>
          <w:sz w:val="24"/>
          <w:szCs w:val="24"/>
        </w:rPr>
        <w:t>s</w:t>
      </w:r>
      <w:r w:rsidR="000522FA"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are drawn </w:t>
      </w:r>
      <w:r w:rsidR="000522FA" w:rsidRPr="0014526F">
        <w:rPr>
          <w:rStyle w:val="IntenseReference"/>
          <w:rFonts w:ascii="Times New Roman" w:hAnsi="Times New Roman" w:cs="Times New Roman"/>
          <w:b w:val="0"/>
          <w:bCs w:val="0"/>
          <w:smallCaps w:val="0"/>
          <w:color w:val="auto"/>
          <w:spacing w:val="0"/>
          <w:sz w:val="24"/>
          <w:szCs w:val="24"/>
        </w:rPr>
        <w:t>to support</w:t>
      </w:r>
      <w:r w:rsidR="00D450F5" w:rsidRPr="0014526F">
        <w:rPr>
          <w:rStyle w:val="IntenseReference"/>
          <w:rFonts w:ascii="Times New Roman" w:hAnsi="Times New Roman" w:cs="Times New Roman"/>
          <w:b w:val="0"/>
          <w:bCs w:val="0"/>
          <w:smallCaps w:val="0"/>
          <w:color w:val="auto"/>
          <w:spacing w:val="0"/>
          <w:sz w:val="24"/>
          <w:szCs w:val="24"/>
        </w:rPr>
        <w:t xml:space="preserve"> the insured, depending on the type of medical insurance</w:t>
      </w:r>
      <w:r w:rsidR="000522FA" w:rsidRPr="0014526F">
        <w:rPr>
          <w:rStyle w:val="IntenseReference"/>
          <w:rFonts w:ascii="Times New Roman" w:hAnsi="Times New Roman" w:cs="Times New Roman"/>
          <w:b w:val="0"/>
          <w:bCs w:val="0"/>
          <w:smallCaps w:val="0"/>
          <w:color w:val="auto"/>
          <w:spacing w:val="0"/>
          <w:sz w:val="24"/>
          <w:szCs w:val="24"/>
        </w:rPr>
        <w:t xml:space="preserve">. </w:t>
      </w:r>
      <w:r w:rsidR="006F1E1B" w:rsidRPr="0014526F">
        <w:rPr>
          <w:rStyle w:val="IntenseReference"/>
          <w:rFonts w:ascii="Times New Roman" w:hAnsi="Times New Roman" w:cs="Times New Roman"/>
          <w:b w:val="0"/>
          <w:bCs w:val="0"/>
          <w:smallCaps w:val="0"/>
          <w:color w:val="auto"/>
          <w:spacing w:val="0"/>
          <w:sz w:val="24"/>
          <w:szCs w:val="24"/>
        </w:rPr>
        <w:t>I</w:t>
      </w:r>
      <w:r w:rsidR="0058355E" w:rsidRPr="0014526F">
        <w:rPr>
          <w:rStyle w:val="IntenseReference"/>
          <w:rFonts w:ascii="Times New Roman" w:hAnsi="Times New Roman" w:cs="Times New Roman"/>
          <w:b w:val="0"/>
          <w:bCs w:val="0"/>
          <w:smallCaps w:val="0"/>
          <w:color w:val="auto"/>
          <w:spacing w:val="0"/>
          <w:sz w:val="24"/>
          <w:szCs w:val="24"/>
        </w:rPr>
        <w:t xml:space="preserve">n </w:t>
      </w:r>
      <w:r w:rsidR="000522FA" w:rsidRPr="0014526F">
        <w:rPr>
          <w:rStyle w:val="IntenseReference"/>
          <w:rFonts w:ascii="Times New Roman" w:hAnsi="Times New Roman" w:cs="Times New Roman"/>
          <w:b w:val="0"/>
          <w:bCs w:val="0"/>
          <w:smallCaps w:val="0"/>
          <w:color w:val="auto"/>
          <w:spacing w:val="0"/>
          <w:sz w:val="24"/>
          <w:szCs w:val="24"/>
        </w:rPr>
        <w:t>Changchun</w:t>
      </w:r>
      <w:r w:rsidR="006F1E1B" w:rsidRPr="0014526F">
        <w:rPr>
          <w:rStyle w:val="IntenseReference"/>
          <w:rFonts w:ascii="Times New Roman" w:hAnsi="Times New Roman" w:cs="Times New Roman"/>
          <w:b w:val="0"/>
          <w:bCs w:val="0"/>
          <w:smallCaps w:val="0"/>
          <w:color w:val="auto"/>
          <w:spacing w:val="0"/>
          <w:sz w:val="24"/>
          <w:szCs w:val="24"/>
        </w:rPr>
        <w:t xml:space="preserve">, for instance, for urban employees </w:t>
      </w:r>
      <w:r w:rsidR="009838D1" w:rsidRPr="0014526F">
        <w:rPr>
          <w:rStyle w:val="IntenseReference"/>
          <w:rFonts w:ascii="Times New Roman" w:hAnsi="Times New Roman" w:cs="Times New Roman"/>
          <w:b w:val="0"/>
          <w:bCs w:val="0"/>
          <w:smallCaps w:val="0"/>
          <w:color w:val="auto"/>
          <w:spacing w:val="0"/>
          <w:sz w:val="24"/>
          <w:szCs w:val="24"/>
        </w:rPr>
        <w:t xml:space="preserve">the LTCI fund </w:t>
      </w:r>
      <w:r w:rsidR="0058355E" w:rsidRPr="0014526F">
        <w:rPr>
          <w:rStyle w:val="IntenseReference"/>
          <w:rFonts w:ascii="Times New Roman" w:hAnsi="Times New Roman" w:cs="Times New Roman"/>
          <w:b w:val="0"/>
          <w:bCs w:val="0"/>
          <w:smallCaps w:val="0"/>
          <w:color w:val="auto"/>
          <w:spacing w:val="0"/>
          <w:sz w:val="24"/>
          <w:szCs w:val="24"/>
        </w:rPr>
        <w:t xml:space="preserve">draws </w:t>
      </w:r>
      <w:r w:rsidR="006F1E1B" w:rsidRPr="0014526F">
        <w:rPr>
          <w:rStyle w:val="IntenseReference"/>
          <w:rFonts w:ascii="Times New Roman" w:hAnsi="Times New Roman" w:cs="Times New Roman"/>
          <w:b w:val="0"/>
          <w:bCs w:val="0"/>
          <w:smallCaps w:val="0"/>
          <w:color w:val="auto"/>
          <w:spacing w:val="0"/>
          <w:sz w:val="24"/>
          <w:szCs w:val="24"/>
        </w:rPr>
        <w:t xml:space="preserve">0.3% of the employee’s premium base from the </w:t>
      </w:r>
      <w:r w:rsidR="0058355E" w:rsidRPr="0014526F">
        <w:rPr>
          <w:rStyle w:val="IntenseReference"/>
          <w:rFonts w:ascii="Times New Roman" w:hAnsi="Times New Roman" w:cs="Times New Roman"/>
          <w:b w:val="0"/>
          <w:bCs w:val="0"/>
          <w:smallCaps w:val="0"/>
          <w:color w:val="auto"/>
          <w:spacing w:val="0"/>
          <w:sz w:val="24"/>
          <w:szCs w:val="24"/>
        </w:rPr>
        <w:t>UEBMI pooled funds</w:t>
      </w:r>
      <w:r w:rsidR="006F1E1B" w:rsidRPr="0014526F">
        <w:rPr>
          <w:rStyle w:val="IntenseReference"/>
          <w:rFonts w:ascii="Times New Roman" w:hAnsi="Times New Roman" w:cs="Times New Roman"/>
          <w:b w:val="0"/>
          <w:bCs w:val="0"/>
          <w:smallCaps w:val="0"/>
          <w:color w:val="auto"/>
          <w:spacing w:val="0"/>
          <w:sz w:val="24"/>
          <w:szCs w:val="24"/>
        </w:rPr>
        <w:t>; f</w:t>
      </w:r>
      <w:r w:rsidR="000522FA" w:rsidRPr="0014526F">
        <w:rPr>
          <w:rStyle w:val="IntenseReference"/>
          <w:rFonts w:ascii="Times New Roman" w:hAnsi="Times New Roman" w:cs="Times New Roman"/>
          <w:b w:val="0"/>
          <w:bCs w:val="0"/>
          <w:smallCaps w:val="0"/>
          <w:color w:val="auto"/>
          <w:spacing w:val="0"/>
          <w:sz w:val="24"/>
          <w:szCs w:val="24"/>
        </w:rPr>
        <w:t xml:space="preserve">or </w:t>
      </w:r>
      <w:r w:rsidR="006F1E1B" w:rsidRPr="0014526F">
        <w:rPr>
          <w:rStyle w:val="IntenseReference"/>
          <w:rFonts w:ascii="Times New Roman" w:hAnsi="Times New Roman" w:cs="Times New Roman"/>
          <w:b w:val="0"/>
          <w:bCs w:val="0"/>
          <w:smallCaps w:val="0"/>
          <w:color w:val="auto"/>
          <w:spacing w:val="0"/>
          <w:sz w:val="24"/>
          <w:szCs w:val="24"/>
        </w:rPr>
        <w:t>urban residents, URBMI pooled funds contribute 30 RMB/person/year to the LTCI fund.</w:t>
      </w:r>
      <w:r w:rsidR="005B499A" w:rsidRPr="0014526F">
        <w:rPr>
          <w:rStyle w:val="IntenseReference"/>
          <w:rFonts w:ascii="Times New Roman" w:hAnsi="Times New Roman" w:cs="Times New Roman"/>
          <w:b w:val="0"/>
          <w:bCs w:val="0"/>
          <w:smallCaps w:val="0"/>
          <w:color w:val="auto"/>
          <w:spacing w:val="0"/>
          <w:sz w:val="24"/>
          <w:szCs w:val="24"/>
        </w:rPr>
        <w:t xml:space="preserve"> </w:t>
      </w:r>
      <w:r w:rsidR="00595FF2" w:rsidRPr="0014526F">
        <w:rPr>
          <w:rStyle w:val="IntenseReference"/>
          <w:rFonts w:ascii="Times New Roman" w:hAnsi="Times New Roman" w:cs="Times New Roman"/>
          <w:b w:val="0"/>
          <w:bCs w:val="0"/>
          <w:smallCaps w:val="0"/>
          <w:color w:val="auto"/>
          <w:spacing w:val="0"/>
          <w:sz w:val="24"/>
          <w:szCs w:val="24"/>
        </w:rPr>
        <w:t>B</w:t>
      </w:r>
      <w:r w:rsidR="005B499A" w:rsidRPr="0014526F">
        <w:rPr>
          <w:rStyle w:val="IntenseReference"/>
          <w:rFonts w:ascii="Times New Roman" w:hAnsi="Times New Roman" w:cs="Times New Roman"/>
          <w:b w:val="0"/>
          <w:bCs w:val="0"/>
          <w:smallCaps w:val="0"/>
          <w:color w:val="auto"/>
          <w:spacing w:val="0"/>
          <w:sz w:val="24"/>
          <w:szCs w:val="24"/>
        </w:rPr>
        <w:t>oth groups</w:t>
      </w:r>
      <w:r w:rsidR="00595FF2" w:rsidRPr="0014526F">
        <w:rPr>
          <w:rStyle w:val="IntenseReference"/>
          <w:rFonts w:ascii="Times New Roman" w:hAnsi="Times New Roman" w:cs="Times New Roman"/>
          <w:b w:val="0"/>
          <w:bCs w:val="0"/>
          <w:smallCaps w:val="0"/>
          <w:color w:val="auto"/>
          <w:spacing w:val="0"/>
          <w:sz w:val="24"/>
          <w:szCs w:val="24"/>
        </w:rPr>
        <w:t xml:space="preserve"> </w:t>
      </w:r>
      <w:r w:rsidR="005B499A" w:rsidRPr="0014526F">
        <w:rPr>
          <w:rStyle w:val="IntenseReference"/>
          <w:rFonts w:ascii="Times New Roman" w:hAnsi="Times New Roman" w:cs="Times New Roman"/>
          <w:b w:val="0"/>
          <w:bCs w:val="0"/>
          <w:smallCaps w:val="0"/>
          <w:color w:val="auto"/>
          <w:spacing w:val="0"/>
          <w:sz w:val="24"/>
          <w:szCs w:val="24"/>
        </w:rPr>
        <w:t xml:space="preserve">may receive government subsidies if the UEBMI or </w:t>
      </w:r>
      <w:r w:rsidR="006F1E1B" w:rsidRPr="0014526F">
        <w:rPr>
          <w:rStyle w:val="IntenseReference"/>
          <w:rFonts w:ascii="Times New Roman" w:hAnsi="Times New Roman" w:cs="Times New Roman"/>
          <w:b w:val="0"/>
          <w:bCs w:val="0"/>
          <w:smallCaps w:val="0"/>
          <w:color w:val="auto"/>
          <w:spacing w:val="0"/>
          <w:sz w:val="24"/>
          <w:szCs w:val="24"/>
        </w:rPr>
        <w:t xml:space="preserve">URBMI </w:t>
      </w:r>
      <w:r w:rsidR="005B499A" w:rsidRPr="0014526F">
        <w:rPr>
          <w:rStyle w:val="IntenseReference"/>
          <w:rFonts w:ascii="Times New Roman" w:hAnsi="Times New Roman" w:cs="Times New Roman"/>
          <w:b w:val="0"/>
          <w:bCs w:val="0"/>
          <w:smallCaps w:val="0"/>
          <w:color w:val="auto"/>
          <w:spacing w:val="0"/>
          <w:sz w:val="24"/>
          <w:szCs w:val="24"/>
        </w:rPr>
        <w:t xml:space="preserve">pooled </w:t>
      </w:r>
      <w:r w:rsidR="006F1E1B" w:rsidRPr="0014526F">
        <w:rPr>
          <w:rStyle w:val="IntenseReference"/>
          <w:rFonts w:ascii="Times New Roman" w:hAnsi="Times New Roman" w:cs="Times New Roman"/>
          <w:b w:val="0"/>
          <w:bCs w:val="0"/>
          <w:smallCaps w:val="0"/>
          <w:color w:val="auto"/>
          <w:spacing w:val="0"/>
          <w:sz w:val="24"/>
          <w:szCs w:val="24"/>
        </w:rPr>
        <w:t>funds are in deficit</w:t>
      </w:r>
      <w:r w:rsidR="005B499A" w:rsidRPr="0014526F">
        <w:rPr>
          <w:rStyle w:val="IntenseReference"/>
          <w:rFonts w:ascii="Times New Roman" w:hAnsi="Times New Roman" w:cs="Times New Roman"/>
          <w:b w:val="0"/>
          <w:bCs w:val="0"/>
          <w:smallCaps w:val="0"/>
          <w:color w:val="auto"/>
          <w:spacing w:val="0"/>
          <w:sz w:val="24"/>
          <w:szCs w:val="24"/>
        </w:rPr>
        <w:t>.</w:t>
      </w:r>
    </w:p>
    <w:p w14:paraId="268F3986" w14:textId="71C217A1" w:rsidR="000522FA" w:rsidRPr="0014526F" w:rsidRDefault="00CD796C"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Although</w:t>
      </w:r>
      <w:r w:rsidR="000522FA" w:rsidRPr="0014526F">
        <w:rPr>
          <w:rStyle w:val="IntenseReference"/>
          <w:rFonts w:ascii="Times New Roman" w:hAnsi="Times New Roman" w:cs="Times New Roman"/>
          <w:b w:val="0"/>
          <w:bCs w:val="0"/>
          <w:smallCaps w:val="0"/>
          <w:color w:val="auto"/>
          <w:spacing w:val="0"/>
          <w:sz w:val="24"/>
          <w:szCs w:val="24"/>
        </w:rPr>
        <w:t xml:space="preserve"> most cities share </w:t>
      </w:r>
      <w:r w:rsidR="00B12873" w:rsidRPr="0014526F">
        <w:rPr>
          <w:rStyle w:val="IntenseReference"/>
          <w:rFonts w:ascii="Times New Roman" w:hAnsi="Times New Roman" w:cs="Times New Roman"/>
          <w:b w:val="0"/>
          <w:bCs w:val="0"/>
          <w:smallCaps w:val="0"/>
          <w:color w:val="auto"/>
          <w:spacing w:val="0"/>
          <w:sz w:val="24"/>
          <w:szCs w:val="24"/>
        </w:rPr>
        <w:t xml:space="preserve">a </w:t>
      </w:r>
      <w:r w:rsidR="000522FA" w:rsidRPr="0014526F">
        <w:rPr>
          <w:rStyle w:val="IntenseReference"/>
          <w:rFonts w:ascii="Times New Roman" w:hAnsi="Times New Roman" w:cs="Times New Roman"/>
          <w:b w:val="0"/>
          <w:bCs w:val="0"/>
          <w:smallCaps w:val="0"/>
          <w:color w:val="auto"/>
          <w:spacing w:val="0"/>
          <w:sz w:val="24"/>
          <w:szCs w:val="24"/>
        </w:rPr>
        <w:t>similar financing mech</w:t>
      </w:r>
      <w:r w:rsidR="00B12873" w:rsidRPr="0014526F">
        <w:rPr>
          <w:rStyle w:val="IntenseReference"/>
          <w:rFonts w:ascii="Times New Roman" w:hAnsi="Times New Roman" w:cs="Times New Roman"/>
          <w:b w:val="0"/>
          <w:bCs w:val="0"/>
          <w:smallCaps w:val="0"/>
          <w:color w:val="auto"/>
          <w:spacing w:val="0"/>
          <w:sz w:val="24"/>
          <w:szCs w:val="24"/>
        </w:rPr>
        <w:t>a</w:t>
      </w:r>
      <w:r w:rsidR="000522FA" w:rsidRPr="0014526F">
        <w:rPr>
          <w:rStyle w:val="IntenseReference"/>
          <w:rFonts w:ascii="Times New Roman" w:hAnsi="Times New Roman" w:cs="Times New Roman"/>
          <w:b w:val="0"/>
          <w:bCs w:val="0"/>
          <w:smallCaps w:val="0"/>
          <w:color w:val="auto"/>
          <w:spacing w:val="0"/>
          <w:sz w:val="24"/>
          <w:szCs w:val="24"/>
        </w:rPr>
        <w:t>nism</w:t>
      </w:r>
      <w:r w:rsidR="00B12873" w:rsidRPr="0014526F">
        <w:rPr>
          <w:rStyle w:val="IntenseReference"/>
          <w:rFonts w:ascii="Times New Roman" w:hAnsi="Times New Roman" w:cs="Times New Roman"/>
          <w:b w:val="0"/>
          <w:bCs w:val="0"/>
          <w:smallCaps w:val="0"/>
          <w:color w:val="auto"/>
          <w:spacing w:val="0"/>
          <w:sz w:val="24"/>
          <w:szCs w:val="24"/>
        </w:rPr>
        <w:t xml:space="preserve"> that combines funds from multiple sources (UEBMI or URBMI pooled funds, individual contribution, employer contribution, and government subsidies)</w:t>
      </w:r>
      <w:r w:rsidR="000522FA" w:rsidRPr="0014526F">
        <w:rPr>
          <w:rStyle w:val="IntenseReference"/>
          <w:rFonts w:ascii="Times New Roman" w:hAnsi="Times New Roman" w:cs="Times New Roman"/>
          <w:b w:val="0"/>
          <w:bCs w:val="0"/>
          <w:smallCaps w:val="0"/>
          <w:color w:val="auto"/>
          <w:spacing w:val="0"/>
          <w:sz w:val="24"/>
          <w:szCs w:val="24"/>
        </w:rPr>
        <w:t xml:space="preserve">, </w:t>
      </w:r>
      <w:r w:rsidR="00B12873" w:rsidRPr="0014526F">
        <w:rPr>
          <w:rStyle w:val="IntenseReference"/>
          <w:rFonts w:ascii="Times New Roman" w:hAnsi="Times New Roman" w:cs="Times New Roman"/>
          <w:b w:val="0"/>
          <w:bCs w:val="0"/>
          <w:smallCaps w:val="0"/>
          <w:color w:val="auto"/>
          <w:spacing w:val="0"/>
          <w:sz w:val="24"/>
          <w:szCs w:val="24"/>
        </w:rPr>
        <w:t xml:space="preserve">two cities, </w:t>
      </w:r>
      <w:r w:rsidR="000522FA" w:rsidRPr="0014526F">
        <w:rPr>
          <w:rStyle w:val="IntenseReference"/>
          <w:rFonts w:ascii="Times New Roman" w:hAnsi="Times New Roman" w:cs="Times New Roman"/>
          <w:b w:val="0"/>
          <w:bCs w:val="0"/>
          <w:smallCaps w:val="0"/>
          <w:color w:val="auto"/>
          <w:spacing w:val="0"/>
          <w:sz w:val="24"/>
          <w:szCs w:val="24"/>
        </w:rPr>
        <w:t>Ningbo and Guangzhou</w:t>
      </w:r>
      <w:r w:rsidR="00B12873" w:rsidRPr="0014526F">
        <w:rPr>
          <w:rStyle w:val="IntenseReference"/>
          <w:rFonts w:ascii="Times New Roman" w:hAnsi="Times New Roman" w:cs="Times New Roman"/>
          <w:b w:val="0"/>
          <w:bCs w:val="0"/>
          <w:smallCaps w:val="0"/>
          <w:color w:val="auto"/>
          <w:spacing w:val="0"/>
          <w:sz w:val="24"/>
          <w:szCs w:val="24"/>
        </w:rPr>
        <w:t xml:space="preserve">, opt to </w:t>
      </w:r>
      <w:r w:rsidR="000522FA" w:rsidRPr="0014526F">
        <w:rPr>
          <w:rStyle w:val="IntenseReference"/>
          <w:rFonts w:ascii="Times New Roman" w:hAnsi="Times New Roman" w:cs="Times New Roman"/>
          <w:b w:val="0"/>
          <w:bCs w:val="0"/>
          <w:smallCaps w:val="0"/>
          <w:color w:val="auto"/>
          <w:spacing w:val="0"/>
          <w:sz w:val="24"/>
          <w:szCs w:val="24"/>
        </w:rPr>
        <w:t xml:space="preserve">raise fund </w:t>
      </w:r>
      <w:r w:rsidR="00B12873" w:rsidRPr="0014526F">
        <w:rPr>
          <w:rStyle w:val="IntenseReference"/>
          <w:rFonts w:ascii="Times New Roman" w:hAnsi="Times New Roman" w:cs="Times New Roman"/>
          <w:b w:val="0"/>
          <w:bCs w:val="0"/>
          <w:smallCaps w:val="0"/>
          <w:color w:val="auto"/>
          <w:spacing w:val="0"/>
          <w:sz w:val="24"/>
          <w:szCs w:val="24"/>
        </w:rPr>
        <w:t xml:space="preserve">solely </w:t>
      </w:r>
      <w:r w:rsidR="000522FA" w:rsidRPr="0014526F">
        <w:rPr>
          <w:rStyle w:val="IntenseReference"/>
          <w:rFonts w:ascii="Times New Roman" w:hAnsi="Times New Roman" w:cs="Times New Roman"/>
          <w:b w:val="0"/>
          <w:bCs w:val="0"/>
          <w:smallCaps w:val="0"/>
          <w:color w:val="auto"/>
          <w:spacing w:val="0"/>
          <w:sz w:val="24"/>
          <w:szCs w:val="24"/>
        </w:rPr>
        <w:t xml:space="preserve">from </w:t>
      </w:r>
      <w:r w:rsidR="00B12873" w:rsidRPr="0014526F">
        <w:rPr>
          <w:rStyle w:val="IntenseReference"/>
          <w:rFonts w:ascii="Times New Roman" w:hAnsi="Times New Roman" w:cs="Times New Roman"/>
          <w:b w:val="0"/>
          <w:bCs w:val="0"/>
          <w:smallCaps w:val="0"/>
          <w:color w:val="auto"/>
          <w:spacing w:val="0"/>
          <w:sz w:val="24"/>
          <w:szCs w:val="24"/>
        </w:rPr>
        <w:t xml:space="preserve">their UEBMI pooled funds and </w:t>
      </w:r>
      <w:r w:rsidR="000522FA" w:rsidRPr="0014526F">
        <w:rPr>
          <w:rStyle w:val="IntenseReference"/>
          <w:rFonts w:ascii="Times New Roman" w:hAnsi="Times New Roman" w:cs="Times New Roman"/>
          <w:b w:val="0"/>
          <w:bCs w:val="0"/>
          <w:smallCaps w:val="0"/>
          <w:color w:val="auto"/>
          <w:spacing w:val="0"/>
          <w:sz w:val="24"/>
          <w:szCs w:val="24"/>
        </w:rPr>
        <w:t xml:space="preserve">not </w:t>
      </w:r>
      <w:r w:rsidR="00B12873" w:rsidRPr="0014526F">
        <w:rPr>
          <w:rStyle w:val="IntenseReference"/>
          <w:rFonts w:ascii="Times New Roman" w:hAnsi="Times New Roman" w:cs="Times New Roman"/>
          <w:b w:val="0"/>
          <w:bCs w:val="0"/>
          <w:smallCaps w:val="0"/>
          <w:color w:val="auto"/>
          <w:spacing w:val="0"/>
          <w:sz w:val="24"/>
          <w:szCs w:val="24"/>
        </w:rPr>
        <w:t xml:space="preserve">to </w:t>
      </w:r>
      <w:r w:rsidR="000522FA" w:rsidRPr="0014526F">
        <w:rPr>
          <w:rStyle w:val="IntenseReference"/>
          <w:rFonts w:ascii="Times New Roman" w:hAnsi="Times New Roman" w:cs="Times New Roman"/>
          <w:b w:val="0"/>
          <w:bCs w:val="0"/>
          <w:smallCaps w:val="0"/>
          <w:color w:val="auto"/>
          <w:spacing w:val="0"/>
          <w:sz w:val="24"/>
          <w:szCs w:val="24"/>
        </w:rPr>
        <w:t xml:space="preserve">add burden to </w:t>
      </w:r>
      <w:r w:rsidR="00B12873" w:rsidRPr="0014526F">
        <w:rPr>
          <w:rStyle w:val="IntenseReference"/>
          <w:rFonts w:ascii="Times New Roman" w:hAnsi="Times New Roman" w:cs="Times New Roman"/>
          <w:b w:val="0"/>
          <w:bCs w:val="0"/>
          <w:smallCaps w:val="0"/>
          <w:color w:val="auto"/>
          <w:spacing w:val="0"/>
          <w:sz w:val="24"/>
          <w:szCs w:val="24"/>
        </w:rPr>
        <w:t xml:space="preserve">individuals or </w:t>
      </w:r>
      <w:r w:rsidR="000522FA" w:rsidRPr="0014526F">
        <w:rPr>
          <w:rStyle w:val="IntenseReference"/>
          <w:rFonts w:ascii="Times New Roman" w:hAnsi="Times New Roman" w:cs="Times New Roman"/>
          <w:b w:val="0"/>
          <w:bCs w:val="0"/>
          <w:smallCaps w:val="0"/>
          <w:color w:val="auto"/>
          <w:spacing w:val="0"/>
          <w:sz w:val="24"/>
          <w:szCs w:val="24"/>
        </w:rPr>
        <w:t>employers.</w:t>
      </w:r>
      <w:r w:rsidR="00B12873" w:rsidRPr="0014526F">
        <w:rPr>
          <w:rStyle w:val="IntenseReference"/>
          <w:rFonts w:ascii="Times New Roman" w:hAnsi="Times New Roman" w:cs="Times New Roman"/>
          <w:b w:val="0"/>
          <w:bCs w:val="0"/>
          <w:smallCaps w:val="0"/>
          <w:color w:val="auto"/>
          <w:spacing w:val="0"/>
          <w:sz w:val="24"/>
          <w:szCs w:val="24"/>
        </w:rPr>
        <w:t xml:space="preserve"> In</w:t>
      </w:r>
      <w:r w:rsidR="000522FA" w:rsidRPr="0014526F">
        <w:rPr>
          <w:rStyle w:val="IntenseReference"/>
          <w:rFonts w:ascii="Times New Roman" w:hAnsi="Times New Roman" w:cs="Times New Roman"/>
          <w:b w:val="0"/>
          <w:bCs w:val="0"/>
          <w:smallCaps w:val="0"/>
          <w:color w:val="auto"/>
          <w:spacing w:val="0"/>
          <w:sz w:val="24"/>
          <w:szCs w:val="24"/>
        </w:rPr>
        <w:t xml:space="preserve"> Guangzhou,</w:t>
      </w:r>
      <w:r w:rsidR="00B12873" w:rsidRPr="0014526F">
        <w:rPr>
          <w:rStyle w:val="IntenseReference"/>
          <w:rFonts w:ascii="Times New Roman" w:hAnsi="Times New Roman" w:cs="Times New Roman"/>
          <w:b w:val="0"/>
          <w:bCs w:val="0"/>
          <w:smallCaps w:val="0"/>
          <w:color w:val="auto"/>
          <w:spacing w:val="0"/>
          <w:sz w:val="24"/>
          <w:szCs w:val="24"/>
        </w:rPr>
        <w:t xml:space="preserve"> </w:t>
      </w:r>
      <w:r w:rsidR="000522FA" w:rsidRPr="0014526F">
        <w:rPr>
          <w:rStyle w:val="IntenseReference"/>
          <w:rFonts w:ascii="Times New Roman" w:hAnsi="Times New Roman" w:cs="Times New Roman"/>
          <w:b w:val="0"/>
          <w:bCs w:val="0"/>
          <w:smallCaps w:val="0"/>
          <w:color w:val="auto"/>
          <w:spacing w:val="0"/>
          <w:sz w:val="24"/>
          <w:szCs w:val="24"/>
        </w:rPr>
        <w:t xml:space="preserve">the </w:t>
      </w:r>
      <w:r w:rsidR="00FD20EA" w:rsidRPr="0014526F">
        <w:rPr>
          <w:rStyle w:val="IntenseReference"/>
          <w:rFonts w:ascii="Times New Roman" w:hAnsi="Times New Roman" w:cs="Times New Roman"/>
          <w:b w:val="0"/>
          <w:bCs w:val="0"/>
          <w:smallCaps w:val="0"/>
          <w:color w:val="auto"/>
          <w:spacing w:val="0"/>
          <w:sz w:val="24"/>
          <w:szCs w:val="24"/>
        </w:rPr>
        <w:t>amount of contribution from the UEBMI pooled funds</w:t>
      </w:r>
      <w:r w:rsidR="000522FA" w:rsidRPr="0014526F">
        <w:rPr>
          <w:rStyle w:val="IntenseReference"/>
          <w:rFonts w:ascii="Times New Roman" w:hAnsi="Times New Roman" w:cs="Times New Roman"/>
          <w:b w:val="0"/>
          <w:bCs w:val="0"/>
          <w:smallCaps w:val="0"/>
          <w:color w:val="auto"/>
          <w:spacing w:val="0"/>
          <w:sz w:val="24"/>
          <w:szCs w:val="24"/>
        </w:rPr>
        <w:t xml:space="preserve"> is 130 RMB/person/year.</w:t>
      </w:r>
    </w:p>
    <w:p w14:paraId="67969F9B" w14:textId="5F76607D" w:rsidR="00653A48" w:rsidRPr="0014526F" w:rsidRDefault="00AE4C21"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bookmarkStart w:id="4" w:name="_Hlk10379786"/>
      <w:r w:rsidRPr="0014526F">
        <w:rPr>
          <w:rStyle w:val="IntenseReference"/>
          <w:rFonts w:ascii="Times New Roman" w:hAnsi="Times New Roman" w:cs="Times New Roman"/>
          <w:b w:val="0"/>
          <w:bCs w:val="0"/>
          <w:i/>
          <w:smallCaps w:val="0"/>
          <w:color w:val="auto"/>
          <w:spacing w:val="0"/>
          <w:sz w:val="24"/>
          <w:szCs w:val="24"/>
        </w:rPr>
        <w:t>5.3</w:t>
      </w:r>
      <w:r w:rsidRPr="0014526F">
        <w:rPr>
          <w:rStyle w:val="IntenseReference"/>
          <w:rFonts w:ascii="Times New Roman" w:hAnsi="Times New Roman" w:cs="Times New Roman"/>
          <w:b w:val="0"/>
          <w:bCs w:val="0"/>
          <w:i/>
          <w:smallCaps w:val="0"/>
          <w:color w:val="auto"/>
          <w:spacing w:val="0"/>
          <w:sz w:val="24"/>
          <w:szCs w:val="24"/>
        </w:rPr>
        <w:tab/>
      </w:r>
      <w:r w:rsidR="00A267A5" w:rsidRPr="0014526F">
        <w:rPr>
          <w:rStyle w:val="IntenseReference"/>
          <w:rFonts w:ascii="Times New Roman" w:hAnsi="Times New Roman" w:cs="Times New Roman"/>
          <w:b w:val="0"/>
          <w:bCs w:val="0"/>
          <w:i/>
          <w:smallCaps w:val="0"/>
          <w:color w:val="auto"/>
          <w:spacing w:val="0"/>
          <w:sz w:val="24"/>
          <w:szCs w:val="24"/>
        </w:rPr>
        <w:t>Eligibility criteria</w:t>
      </w:r>
      <w:bookmarkEnd w:id="4"/>
      <w:r w:rsidR="00A267A5" w:rsidRPr="0014526F">
        <w:rPr>
          <w:rStyle w:val="IntenseReference"/>
          <w:rFonts w:ascii="Times New Roman" w:hAnsi="Times New Roman" w:cs="Times New Roman"/>
          <w:b w:val="0"/>
          <w:bCs w:val="0"/>
          <w:i/>
          <w:smallCaps w:val="0"/>
          <w:color w:val="auto"/>
          <w:spacing w:val="0"/>
          <w:sz w:val="24"/>
          <w:szCs w:val="24"/>
        </w:rPr>
        <w:t xml:space="preserve"> </w:t>
      </w:r>
      <w:r w:rsidR="000522FA" w:rsidRPr="0014526F">
        <w:rPr>
          <w:rStyle w:val="IntenseReference"/>
          <w:rFonts w:ascii="Times New Roman" w:hAnsi="Times New Roman" w:cs="Times New Roman"/>
          <w:b w:val="0"/>
          <w:bCs w:val="0"/>
          <w:i/>
          <w:smallCaps w:val="0"/>
          <w:color w:val="auto"/>
          <w:spacing w:val="0"/>
          <w:sz w:val="24"/>
          <w:szCs w:val="24"/>
        </w:rPr>
        <w:t xml:space="preserve">for receiving </w:t>
      </w:r>
      <w:r w:rsidR="00675728" w:rsidRPr="0014526F">
        <w:rPr>
          <w:rStyle w:val="IntenseReference"/>
          <w:rFonts w:ascii="Times New Roman" w:hAnsi="Times New Roman" w:cs="Times New Roman"/>
          <w:b w:val="0"/>
          <w:bCs w:val="0"/>
          <w:i/>
          <w:smallCaps w:val="0"/>
          <w:color w:val="auto"/>
          <w:spacing w:val="0"/>
          <w:sz w:val="24"/>
          <w:szCs w:val="24"/>
        </w:rPr>
        <w:t xml:space="preserve">LTCI </w:t>
      </w:r>
      <w:r w:rsidR="000522FA" w:rsidRPr="0014526F">
        <w:rPr>
          <w:rStyle w:val="IntenseReference"/>
          <w:rFonts w:ascii="Times New Roman" w:hAnsi="Times New Roman" w:cs="Times New Roman"/>
          <w:b w:val="0"/>
          <w:bCs w:val="0"/>
          <w:i/>
          <w:smallCaps w:val="0"/>
          <w:color w:val="auto"/>
          <w:spacing w:val="0"/>
          <w:sz w:val="24"/>
          <w:szCs w:val="24"/>
        </w:rPr>
        <w:t>benefits</w:t>
      </w:r>
    </w:p>
    <w:p w14:paraId="31853A7A" w14:textId="19AA56CE" w:rsidR="002637D7" w:rsidRPr="0014526F" w:rsidRDefault="00E42171"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To </w:t>
      </w:r>
      <w:r w:rsidR="001C71F8" w:rsidRPr="0014526F">
        <w:rPr>
          <w:rStyle w:val="IntenseReference"/>
          <w:rFonts w:ascii="Times New Roman" w:hAnsi="Times New Roman" w:cs="Times New Roman"/>
          <w:b w:val="0"/>
          <w:bCs w:val="0"/>
          <w:smallCaps w:val="0"/>
          <w:color w:val="auto"/>
          <w:spacing w:val="0"/>
          <w:sz w:val="24"/>
          <w:szCs w:val="24"/>
        </w:rPr>
        <w:t>be eligible for</w:t>
      </w:r>
      <w:r w:rsidR="00D06BA7" w:rsidRPr="0014526F">
        <w:rPr>
          <w:rStyle w:val="IntenseReference"/>
          <w:rFonts w:ascii="Times New Roman" w:hAnsi="Times New Roman" w:cs="Times New Roman"/>
          <w:b w:val="0"/>
          <w:bCs w:val="0"/>
          <w:smallCaps w:val="0"/>
          <w:color w:val="auto"/>
          <w:spacing w:val="0"/>
          <w:sz w:val="24"/>
          <w:szCs w:val="24"/>
        </w:rPr>
        <w:t xml:space="preserve"> LTCI covered benefits</w:t>
      </w:r>
      <w:r w:rsidR="001C71F8"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xml:space="preserve"> generally an insured person </w:t>
      </w:r>
      <w:proofErr w:type="gramStart"/>
      <w:r w:rsidRPr="0014526F">
        <w:rPr>
          <w:rStyle w:val="IntenseReference"/>
          <w:rFonts w:ascii="Times New Roman" w:hAnsi="Times New Roman" w:cs="Times New Roman"/>
          <w:b w:val="0"/>
          <w:bCs w:val="0"/>
          <w:smallCaps w:val="0"/>
          <w:color w:val="auto"/>
          <w:spacing w:val="0"/>
          <w:sz w:val="24"/>
          <w:szCs w:val="24"/>
        </w:rPr>
        <w:t xml:space="preserve">has </w:t>
      </w:r>
      <w:r w:rsidR="001C71F8" w:rsidRPr="0014526F">
        <w:rPr>
          <w:rStyle w:val="IntenseReference"/>
          <w:rFonts w:ascii="Times New Roman" w:hAnsi="Times New Roman" w:cs="Times New Roman"/>
          <w:b w:val="0"/>
          <w:bCs w:val="0"/>
          <w:smallCaps w:val="0"/>
          <w:color w:val="auto"/>
          <w:spacing w:val="0"/>
          <w:sz w:val="24"/>
          <w:szCs w:val="24"/>
        </w:rPr>
        <w:t>to</w:t>
      </w:r>
      <w:proofErr w:type="gramEnd"/>
      <w:r w:rsidR="001C71F8" w:rsidRPr="0014526F">
        <w:rPr>
          <w:rStyle w:val="IntenseReference"/>
          <w:rFonts w:ascii="Times New Roman" w:hAnsi="Times New Roman" w:cs="Times New Roman"/>
          <w:b w:val="0"/>
          <w:bCs w:val="0"/>
          <w:smallCaps w:val="0"/>
          <w:color w:val="auto"/>
          <w:spacing w:val="0"/>
          <w:sz w:val="24"/>
          <w:szCs w:val="24"/>
        </w:rPr>
        <w:t xml:space="preserve"> be in the condition of </w:t>
      </w:r>
      <w:r w:rsidR="00685236" w:rsidRPr="0014526F">
        <w:rPr>
          <w:rStyle w:val="IntenseReference"/>
          <w:rFonts w:ascii="Times New Roman" w:hAnsi="Times New Roman" w:cs="Times New Roman"/>
          <w:b w:val="0"/>
          <w:bCs w:val="0"/>
          <w:smallCaps w:val="0"/>
          <w:color w:val="auto"/>
          <w:spacing w:val="0"/>
          <w:sz w:val="24"/>
          <w:szCs w:val="24"/>
        </w:rPr>
        <w:t>severe disability</w:t>
      </w:r>
      <w:r w:rsidRPr="0014526F">
        <w:rPr>
          <w:rStyle w:val="IntenseReference"/>
          <w:rFonts w:ascii="Times New Roman" w:hAnsi="Times New Roman" w:cs="Times New Roman"/>
          <w:b w:val="0"/>
          <w:bCs w:val="0"/>
          <w:smallCaps w:val="0"/>
          <w:color w:val="auto"/>
          <w:spacing w:val="0"/>
          <w:sz w:val="24"/>
          <w:szCs w:val="24"/>
        </w:rPr>
        <w:t xml:space="preserve"> </w:t>
      </w:r>
      <w:r w:rsidR="00685236" w:rsidRPr="0014526F">
        <w:rPr>
          <w:rStyle w:val="IntenseReference"/>
          <w:rFonts w:ascii="Times New Roman" w:hAnsi="Times New Roman" w:cs="Times New Roman"/>
          <w:b w:val="0"/>
          <w:bCs w:val="0"/>
          <w:smallCaps w:val="0"/>
          <w:color w:val="auto"/>
          <w:spacing w:val="0"/>
          <w:sz w:val="24"/>
          <w:szCs w:val="24"/>
        </w:rPr>
        <w:t>due to age, illness</w:t>
      </w:r>
      <w:r w:rsidRPr="0014526F">
        <w:rPr>
          <w:rStyle w:val="IntenseReference"/>
          <w:rFonts w:ascii="Times New Roman" w:hAnsi="Times New Roman" w:cs="Times New Roman"/>
          <w:b w:val="0"/>
          <w:bCs w:val="0"/>
          <w:smallCaps w:val="0"/>
          <w:color w:val="auto"/>
          <w:spacing w:val="0"/>
          <w:sz w:val="24"/>
          <w:szCs w:val="24"/>
        </w:rPr>
        <w:t xml:space="preserve">, </w:t>
      </w:r>
      <w:r w:rsidR="00685236" w:rsidRPr="0014526F">
        <w:rPr>
          <w:rStyle w:val="IntenseReference"/>
          <w:rFonts w:ascii="Times New Roman" w:hAnsi="Times New Roman" w:cs="Times New Roman"/>
          <w:b w:val="0"/>
          <w:bCs w:val="0"/>
          <w:smallCaps w:val="0"/>
          <w:color w:val="auto"/>
          <w:spacing w:val="0"/>
          <w:sz w:val="24"/>
          <w:szCs w:val="24"/>
        </w:rPr>
        <w:t>or injury</w:t>
      </w:r>
      <w:r w:rsidR="005D52AD" w:rsidRPr="0014526F">
        <w:rPr>
          <w:rStyle w:val="IntenseReference"/>
          <w:rFonts w:ascii="Times New Roman" w:hAnsi="Times New Roman" w:cs="Times New Roman"/>
          <w:b w:val="0"/>
          <w:bCs w:val="0"/>
          <w:smallCaps w:val="0"/>
          <w:color w:val="auto"/>
          <w:spacing w:val="0"/>
          <w:sz w:val="24"/>
          <w:szCs w:val="24"/>
        </w:rPr>
        <w:t xml:space="preserve">, </w:t>
      </w:r>
      <w:r w:rsidR="005A4D78" w:rsidRPr="0014526F">
        <w:rPr>
          <w:rStyle w:val="IntenseReference"/>
          <w:rFonts w:ascii="Times New Roman" w:hAnsi="Times New Roman" w:cs="Times New Roman"/>
          <w:b w:val="0"/>
          <w:bCs w:val="0"/>
          <w:smallCaps w:val="0"/>
          <w:color w:val="auto"/>
          <w:spacing w:val="0"/>
          <w:sz w:val="24"/>
          <w:szCs w:val="24"/>
        </w:rPr>
        <w:t xml:space="preserve">and </w:t>
      </w:r>
      <w:r w:rsidR="005D52AD" w:rsidRPr="0014526F">
        <w:rPr>
          <w:rStyle w:val="IntenseReference"/>
          <w:rFonts w:ascii="Times New Roman" w:hAnsi="Times New Roman" w:cs="Times New Roman"/>
          <w:b w:val="0"/>
          <w:bCs w:val="0"/>
          <w:smallCaps w:val="0"/>
          <w:color w:val="auto"/>
          <w:spacing w:val="0"/>
          <w:sz w:val="24"/>
          <w:szCs w:val="24"/>
        </w:rPr>
        <w:t xml:space="preserve">has </w:t>
      </w:r>
      <w:r w:rsidR="005A4D78" w:rsidRPr="0014526F">
        <w:rPr>
          <w:rStyle w:val="IntenseReference"/>
          <w:rFonts w:ascii="Times New Roman" w:hAnsi="Times New Roman" w:cs="Times New Roman"/>
          <w:b w:val="0"/>
          <w:bCs w:val="0"/>
          <w:smallCaps w:val="0"/>
          <w:color w:val="auto"/>
          <w:spacing w:val="0"/>
          <w:sz w:val="24"/>
          <w:szCs w:val="24"/>
        </w:rPr>
        <w:t xml:space="preserve">been in </w:t>
      </w:r>
      <w:r w:rsidR="005D52AD" w:rsidRPr="0014526F">
        <w:rPr>
          <w:rStyle w:val="IntenseReference"/>
          <w:rFonts w:ascii="Times New Roman" w:hAnsi="Times New Roman" w:cs="Times New Roman"/>
          <w:b w:val="0"/>
          <w:bCs w:val="0"/>
          <w:smallCaps w:val="0"/>
          <w:color w:val="auto"/>
          <w:spacing w:val="0"/>
          <w:sz w:val="24"/>
          <w:szCs w:val="24"/>
        </w:rPr>
        <w:t xml:space="preserve">that condition </w:t>
      </w:r>
      <w:r w:rsidR="005A4D78" w:rsidRPr="0014526F">
        <w:rPr>
          <w:rStyle w:val="IntenseReference"/>
          <w:rFonts w:ascii="Times New Roman" w:hAnsi="Times New Roman" w:cs="Times New Roman"/>
          <w:b w:val="0"/>
          <w:bCs w:val="0"/>
          <w:smallCaps w:val="0"/>
          <w:color w:val="auto"/>
          <w:spacing w:val="0"/>
          <w:sz w:val="24"/>
          <w:szCs w:val="24"/>
        </w:rPr>
        <w:t>for</w:t>
      </w:r>
      <w:r w:rsidR="00B8385D" w:rsidRPr="0014526F">
        <w:rPr>
          <w:rStyle w:val="IntenseReference"/>
          <w:rFonts w:ascii="Times New Roman" w:hAnsi="Times New Roman" w:cs="Times New Roman"/>
          <w:b w:val="0"/>
          <w:bCs w:val="0"/>
          <w:smallCaps w:val="0"/>
          <w:color w:val="auto"/>
          <w:spacing w:val="0"/>
          <w:sz w:val="24"/>
          <w:szCs w:val="24"/>
        </w:rPr>
        <w:t xml:space="preserve"> at least</w:t>
      </w:r>
      <w:r w:rsidR="005A4D78" w:rsidRPr="0014526F">
        <w:rPr>
          <w:rStyle w:val="IntenseReference"/>
          <w:rFonts w:ascii="Times New Roman" w:hAnsi="Times New Roman" w:cs="Times New Roman"/>
          <w:b w:val="0"/>
          <w:bCs w:val="0"/>
          <w:smallCaps w:val="0"/>
          <w:color w:val="auto"/>
          <w:spacing w:val="0"/>
          <w:sz w:val="24"/>
          <w:szCs w:val="24"/>
        </w:rPr>
        <w:t xml:space="preserve"> 6 </w:t>
      </w:r>
      <w:r w:rsidR="00A338C8" w:rsidRPr="0014526F">
        <w:rPr>
          <w:rStyle w:val="IntenseReference"/>
          <w:rFonts w:ascii="Times New Roman" w:hAnsi="Times New Roman" w:cs="Times New Roman"/>
          <w:b w:val="0"/>
          <w:bCs w:val="0"/>
          <w:smallCaps w:val="0"/>
          <w:color w:val="auto"/>
          <w:spacing w:val="0"/>
          <w:sz w:val="24"/>
          <w:szCs w:val="24"/>
        </w:rPr>
        <w:t>months</w:t>
      </w:r>
      <w:r w:rsidR="005A4D78" w:rsidRPr="0014526F">
        <w:rPr>
          <w:rStyle w:val="IntenseReference"/>
          <w:rFonts w:ascii="Times New Roman" w:hAnsi="Times New Roman" w:cs="Times New Roman"/>
          <w:b w:val="0"/>
          <w:bCs w:val="0"/>
          <w:smallCaps w:val="0"/>
          <w:color w:val="auto"/>
          <w:spacing w:val="0"/>
          <w:sz w:val="24"/>
          <w:szCs w:val="24"/>
        </w:rPr>
        <w:t>.</w:t>
      </w:r>
      <w:r w:rsidR="005D52AD" w:rsidRPr="0014526F">
        <w:rPr>
          <w:rStyle w:val="IntenseReference"/>
          <w:rFonts w:ascii="Times New Roman" w:hAnsi="Times New Roman" w:cs="Times New Roman"/>
          <w:b w:val="0"/>
          <w:bCs w:val="0"/>
          <w:smallCaps w:val="0"/>
          <w:color w:val="auto"/>
          <w:spacing w:val="0"/>
          <w:sz w:val="24"/>
          <w:szCs w:val="24"/>
        </w:rPr>
        <w:t xml:space="preserve"> </w:t>
      </w:r>
      <w:r w:rsidR="00287378" w:rsidRPr="0014526F">
        <w:rPr>
          <w:rStyle w:val="IntenseReference"/>
          <w:rFonts w:ascii="Times New Roman" w:hAnsi="Times New Roman" w:cs="Times New Roman"/>
          <w:b w:val="0"/>
          <w:bCs w:val="0"/>
          <w:smallCaps w:val="0"/>
          <w:color w:val="auto"/>
          <w:spacing w:val="0"/>
          <w:sz w:val="24"/>
          <w:szCs w:val="24"/>
        </w:rPr>
        <w:t>All the pilot</w:t>
      </w:r>
      <w:r w:rsidR="00A338C8" w:rsidRPr="0014526F">
        <w:rPr>
          <w:rStyle w:val="IntenseReference"/>
          <w:rFonts w:ascii="Times New Roman" w:hAnsi="Times New Roman" w:cs="Times New Roman"/>
          <w:b w:val="0"/>
          <w:bCs w:val="0"/>
          <w:smallCaps w:val="0"/>
          <w:color w:val="auto"/>
          <w:spacing w:val="0"/>
          <w:sz w:val="24"/>
          <w:szCs w:val="24"/>
        </w:rPr>
        <w:t xml:space="preserve"> cities</w:t>
      </w:r>
      <w:r w:rsidR="005D52AD" w:rsidRPr="0014526F">
        <w:rPr>
          <w:rStyle w:val="IntenseReference"/>
          <w:rFonts w:ascii="Times New Roman" w:hAnsi="Times New Roman" w:cs="Times New Roman"/>
          <w:b w:val="0"/>
          <w:bCs w:val="0"/>
          <w:smallCaps w:val="0"/>
          <w:color w:val="auto"/>
          <w:spacing w:val="0"/>
          <w:sz w:val="24"/>
          <w:szCs w:val="24"/>
        </w:rPr>
        <w:t xml:space="preserve"> </w:t>
      </w:r>
      <w:r w:rsidR="002919AD" w:rsidRPr="0014526F">
        <w:rPr>
          <w:rStyle w:val="IntenseReference"/>
          <w:rFonts w:ascii="Times New Roman" w:hAnsi="Times New Roman" w:cs="Times New Roman"/>
          <w:b w:val="0"/>
          <w:bCs w:val="0"/>
          <w:smallCaps w:val="0"/>
          <w:color w:val="auto"/>
          <w:spacing w:val="0"/>
          <w:sz w:val="24"/>
          <w:szCs w:val="24"/>
        </w:rPr>
        <w:t xml:space="preserve">either </w:t>
      </w:r>
      <w:r w:rsidR="005D52AD" w:rsidRPr="0014526F">
        <w:rPr>
          <w:rStyle w:val="IntenseReference"/>
          <w:rFonts w:ascii="Times New Roman" w:hAnsi="Times New Roman" w:cs="Times New Roman"/>
          <w:b w:val="0"/>
          <w:bCs w:val="0"/>
          <w:smallCaps w:val="0"/>
          <w:color w:val="auto"/>
          <w:spacing w:val="0"/>
          <w:sz w:val="24"/>
          <w:szCs w:val="24"/>
        </w:rPr>
        <w:t xml:space="preserve">designate a government agency or </w:t>
      </w:r>
      <w:r w:rsidR="003C113E" w:rsidRPr="0014526F">
        <w:rPr>
          <w:rStyle w:val="IntenseReference"/>
          <w:rFonts w:ascii="Times New Roman" w:hAnsi="Times New Roman" w:cs="Times New Roman"/>
          <w:b w:val="0"/>
          <w:bCs w:val="0"/>
          <w:smallCaps w:val="0"/>
          <w:color w:val="auto"/>
          <w:spacing w:val="0"/>
          <w:sz w:val="24"/>
          <w:szCs w:val="24"/>
        </w:rPr>
        <w:t xml:space="preserve">hire a third-party evaluator to </w:t>
      </w:r>
      <w:r w:rsidR="00287378" w:rsidRPr="0014526F">
        <w:rPr>
          <w:rStyle w:val="IntenseReference"/>
          <w:rFonts w:ascii="Times New Roman" w:hAnsi="Times New Roman" w:cs="Times New Roman"/>
          <w:b w:val="0"/>
          <w:bCs w:val="0"/>
          <w:smallCaps w:val="0"/>
          <w:color w:val="auto"/>
          <w:spacing w:val="0"/>
          <w:sz w:val="24"/>
          <w:szCs w:val="24"/>
        </w:rPr>
        <w:t xml:space="preserve">conduct </w:t>
      </w:r>
      <w:r w:rsidR="00640F2A" w:rsidRPr="0014526F">
        <w:rPr>
          <w:rStyle w:val="IntenseReference"/>
          <w:rFonts w:ascii="Times New Roman" w:hAnsi="Times New Roman" w:cs="Times New Roman"/>
          <w:b w:val="0"/>
          <w:bCs w:val="0"/>
          <w:smallCaps w:val="0"/>
          <w:color w:val="auto"/>
          <w:spacing w:val="0"/>
          <w:sz w:val="24"/>
          <w:szCs w:val="24"/>
        </w:rPr>
        <w:t xml:space="preserve">a </w:t>
      </w:r>
      <w:r w:rsidR="00287378" w:rsidRPr="0014526F">
        <w:rPr>
          <w:rStyle w:val="IntenseReference"/>
          <w:rFonts w:ascii="Times New Roman" w:hAnsi="Times New Roman" w:cs="Times New Roman"/>
          <w:b w:val="0"/>
          <w:bCs w:val="0"/>
          <w:smallCaps w:val="0"/>
          <w:color w:val="auto"/>
          <w:spacing w:val="0"/>
          <w:sz w:val="24"/>
          <w:szCs w:val="24"/>
        </w:rPr>
        <w:t xml:space="preserve">disability evaluation </w:t>
      </w:r>
      <w:r w:rsidR="00640F2A" w:rsidRPr="0014526F">
        <w:rPr>
          <w:rStyle w:val="IntenseReference"/>
          <w:rFonts w:ascii="Times New Roman" w:hAnsi="Times New Roman" w:cs="Times New Roman"/>
          <w:b w:val="0"/>
          <w:bCs w:val="0"/>
          <w:smallCaps w:val="0"/>
          <w:color w:val="auto"/>
          <w:spacing w:val="0"/>
          <w:sz w:val="24"/>
          <w:szCs w:val="24"/>
        </w:rPr>
        <w:t xml:space="preserve">and needs assessment to determine the </w:t>
      </w:r>
      <w:r w:rsidR="000E7849" w:rsidRPr="0014526F">
        <w:rPr>
          <w:rStyle w:val="IntenseReference"/>
          <w:rFonts w:ascii="Times New Roman" w:hAnsi="Times New Roman" w:cs="Times New Roman"/>
          <w:b w:val="0"/>
          <w:bCs w:val="0"/>
          <w:smallCaps w:val="0"/>
          <w:color w:val="auto"/>
          <w:spacing w:val="0"/>
          <w:sz w:val="24"/>
          <w:szCs w:val="24"/>
        </w:rPr>
        <w:t xml:space="preserve">degree of </w:t>
      </w:r>
      <w:r w:rsidR="00640F2A" w:rsidRPr="0014526F">
        <w:rPr>
          <w:rStyle w:val="IntenseReference"/>
          <w:rFonts w:ascii="Times New Roman" w:hAnsi="Times New Roman" w:cs="Times New Roman"/>
          <w:b w:val="0"/>
          <w:bCs w:val="0"/>
          <w:smallCaps w:val="0"/>
          <w:color w:val="auto"/>
          <w:spacing w:val="0"/>
          <w:sz w:val="24"/>
          <w:szCs w:val="24"/>
        </w:rPr>
        <w:t xml:space="preserve">loss in </w:t>
      </w:r>
      <w:r w:rsidR="000E7849" w:rsidRPr="0014526F">
        <w:rPr>
          <w:rStyle w:val="IntenseReference"/>
          <w:rFonts w:ascii="Times New Roman" w:hAnsi="Times New Roman" w:cs="Times New Roman"/>
          <w:b w:val="0"/>
          <w:bCs w:val="0"/>
          <w:smallCaps w:val="0"/>
          <w:color w:val="auto"/>
          <w:spacing w:val="0"/>
          <w:sz w:val="24"/>
          <w:szCs w:val="24"/>
        </w:rPr>
        <w:t>self-care</w:t>
      </w:r>
      <w:r w:rsidR="00640F2A" w:rsidRPr="0014526F">
        <w:rPr>
          <w:rStyle w:val="IntenseReference"/>
          <w:rFonts w:ascii="Times New Roman" w:hAnsi="Times New Roman" w:cs="Times New Roman"/>
          <w:b w:val="0"/>
          <w:bCs w:val="0"/>
          <w:smallCaps w:val="0"/>
          <w:color w:val="auto"/>
          <w:spacing w:val="0"/>
          <w:sz w:val="24"/>
          <w:szCs w:val="24"/>
        </w:rPr>
        <w:t xml:space="preserve"> abilities, </w:t>
      </w:r>
      <w:r w:rsidR="00B8385D" w:rsidRPr="0014526F">
        <w:rPr>
          <w:rStyle w:val="IntenseReference"/>
          <w:rFonts w:ascii="Times New Roman" w:hAnsi="Times New Roman" w:cs="Times New Roman"/>
          <w:b w:val="0"/>
          <w:bCs w:val="0"/>
          <w:smallCaps w:val="0"/>
          <w:color w:val="auto"/>
          <w:spacing w:val="0"/>
          <w:sz w:val="24"/>
          <w:szCs w:val="24"/>
        </w:rPr>
        <w:t>which</w:t>
      </w:r>
      <w:r w:rsidR="00D153FC" w:rsidRPr="0014526F">
        <w:rPr>
          <w:rStyle w:val="IntenseReference"/>
          <w:rFonts w:ascii="Times New Roman" w:hAnsi="Times New Roman" w:cs="Times New Roman"/>
          <w:b w:val="0"/>
          <w:bCs w:val="0"/>
          <w:smallCaps w:val="0"/>
          <w:color w:val="auto"/>
          <w:spacing w:val="0"/>
          <w:sz w:val="24"/>
          <w:szCs w:val="24"/>
        </w:rPr>
        <w:t xml:space="preserve"> </w:t>
      </w:r>
      <w:r w:rsidR="00B8385D" w:rsidRPr="0014526F">
        <w:rPr>
          <w:rStyle w:val="IntenseReference"/>
          <w:rFonts w:ascii="Times New Roman" w:hAnsi="Times New Roman" w:cs="Times New Roman"/>
          <w:b w:val="0"/>
          <w:bCs w:val="0"/>
          <w:smallCaps w:val="0"/>
          <w:color w:val="auto"/>
          <w:spacing w:val="0"/>
          <w:sz w:val="24"/>
          <w:szCs w:val="24"/>
        </w:rPr>
        <w:t>is</w:t>
      </w:r>
      <w:r w:rsidR="00D153FC" w:rsidRPr="0014526F">
        <w:rPr>
          <w:rStyle w:val="IntenseReference"/>
          <w:rFonts w:ascii="Times New Roman" w:hAnsi="Times New Roman" w:cs="Times New Roman"/>
          <w:b w:val="0"/>
          <w:bCs w:val="0"/>
          <w:smallCaps w:val="0"/>
          <w:color w:val="auto"/>
          <w:spacing w:val="0"/>
          <w:sz w:val="24"/>
          <w:szCs w:val="24"/>
        </w:rPr>
        <w:t xml:space="preserve"> </w:t>
      </w:r>
      <w:r w:rsidR="00E47319" w:rsidRPr="0014526F">
        <w:rPr>
          <w:rStyle w:val="IntenseReference"/>
          <w:rFonts w:ascii="Times New Roman" w:hAnsi="Times New Roman" w:cs="Times New Roman"/>
          <w:b w:val="0"/>
          <w:bCs w:val="0"/>
          <w:smallCaps w:val="0"/>
          <w:color w:val="auto"/>
          <w:spacing w:val="0"/>
          <w:sz w:val="24"/>
          <w:szCs w:val="24"/>
        </w:rPr>
        <w:t xml:space="preserve">usually </w:t>
      </w:r>
      <w:r w:rsidR="00D153FC" w:rsidRPr="0014526F">
        <w:rPr>
          <w:rStyle w:val="IntenseReference"/>
          <w:rFonts w:ascii="Times New Roman" w:hAnsi="Times New Roman" w:cs="Times New Roman"/>
          <w:b w:val="0"/>
          <w:bCs w:val="0"/>
          <w:smallCaps w:val="0"/>
          <w:color w:val="auto"/>
          <w:spacing w:val="0"/>
          <w:sz w:val="24"/>
          <w:szCs w:val="24"/>
        </w:rPr>
        <w:t>classified as</w:t>
      </w:r>
      <w:r w:rsidR="00640F2A" w:rsidRPr="0014526F">
        <w:rPr>
          <w:rStyle w:val="IntenseReference"/>
          <w:rFonts w:ascii="Times New Roman" w:hAnsi="Times New Roman" w:cs="Times New Roman"/>
          <w:b w:val="0"/>
          <w:bCs w:val="0"/>
          <w:smallCaps w:val="0"/>
          <w:color w:val="auto"/>
          <w:spacing w:val="0"/>
          <w:sz w:val="24"/>
          <w:szCs w:val="24"/>
        </w:rPr>
        <w:t xml:space="preserve"> </w:t>
      </w:r>
      <w:r w:rsidR="00D153FC" w:rsidRPr="0014526F">
        <w:rPr>
          <w:rStyle w:val="IntenseReference"/>
          <w:rFonts w:ascii="Times New Roman" w:hAnsi="Times New Roman" w:cs="Times New Roman"/>
          <w:b w:val="0"/>
          <w:bCs w:val="0"/>
          <w:smallCaps w:val="0"/>
          <w:color w:val="auto"/>
          <w:spacing w:val="0"/>
          <w:sz w:val="24"/>
          <w:szCs w:val="24"/>
        </w:rPr>
        <w:t>severe</w:t>
      </w:r>
      <w:r w:rsidR="00640F2A" w:rsidRPr="0014526F">
        <w:rPr>
          <w:rStyle w:val="IntenseReference"/>
          <w:rFonts w:ascii="Times New Roman" w:hAnsi="Times New Roman" w:cs="Times New Roman"/>
          <w:b w:val="0"/>
          <w:bCs w:val="0"/>
          <w:smallCaps w:val="0"/>
          <w:color w:val="auto"/>
          <w:spacing w:val="0"/>
          <w:sz w:val="24"/>
          <w:szCs w:val="24"/>
        </w:rPr>
        <w:t>ly</w:t>
      </w:r>
      <w:r w:rsidR="00E47319" w:rsidRPr="0014526F">
        <w:rPr>
          <w:rStyle w:val="IntenseReference"/>
          <w:rFonts w:ascii="Times New Roman" w:hAnsi="Times New Roman" w:cs="Times New Roman"/>
          <w:b w:val="0"/>
          <w:bCs w:val="0"/>
          <w:smallCaps w:val="0"/>
          <w:color w:val="auto"/>
          <w:spacing w:val="0"/>
          <w:sz w:val="24"/>
          <w:szCs w:val="24"/>
        </w:rPr>
        <w:t xml:space="preserve"> </w:t>
      </w:r>
      <w:r w:rsidR="00D153FC" w:rsidRPr="0014526F">
        <w:rPr>
          <w:rStyle w:val="IntenseReference"/>
          <w:rFonts w:ascii="Times New Roman" w:hAnsi="Times New Roman" w:cs="Times New Roman"/>
          <w:b w:val="0"/>
          <w:bCs w:val="0"/>
          <w:smallCaps w:val="0"/>
          <w:color w:val="auto"/>
          <w:spacing w:val="0"/>
          <w:sz w:val="24"/>
          <w:szCs w:val="24"/>
        </w:rPr>
        <w:t>disab</w:t>
      </w:r>
      <w:r w:rsidR="00E47319" w:rsidRPr="0014526F">
        <w:rPr>
          <w:rStyle w:val="IntenseReference"/>
          <w:rFonts w:ascii="Times New Roman" w:hAnsi="Times New Roman" w:cs="Times New Roman"/>
          <w:b w:val="0"/>
          <w:bCs w:val="0"/>
          <w:smallCaps w:val="0"/>
          <w:color w:val="auto"/>
          <w:spacing w:val="0"/>
          <w:sz w:val="24"/>
          <w:szCs w:val="24"/>
        </w:rPr>
        <w:t xml:space="preserve">led vs. </w:t>
      </w:r>
      <w:r w:rsidR="00D153FC" w:rsidRPr="0014526F">
        <w:rPr>
          <w:rStyle w:val="IntenseReference"/>
          <w:rFonts w:ascii="Times New Roman" w:hAnsi="Times New Roman" w:cs="Times New Roman"/>
          <w:b w:val="0"/>
          <w:bCs w:val="0"/>
          <w:smallCaps w:val="0"/>
          <w:color w:val="auto"/>
          <w:spacing w:val="0"/>
          <w:sz w:val="24"/>
          <w:szCs w:val="24"/>
        </w:rPr>
        <w:t>moderate</w:t>
      </w:r>
      <w:r w:rsidR="00E47319" w:rsidRPr="0014526F">
        <w:rPr>
          <w:rStyle w:val="IntenseReference"/>
          <w:rFonts w:ascii="Times New Roman" w:hAnsi="Times New Roman" w:cs="Times New Roman"/>
          <w:b w:val="0"/>
          <w:bCs w:val="0"/>
          <w:smallCaps w:val="0"/>
          <w:color w:val="auto"/>
          <w:spacing w:val="0"/>
          <w:sz w:val="24"/>
          <w:szCs w:val="24"/>
        </w:rPr>
        <w:t xml:space="preserve">ly or </w:t>
      </w:r>
      <w:r w:rsidR="007C27CF" w:rsidRPr="0014526F">
        <w:rPr>
          <w:rStyle w:val="IntenseReference"/>
          <w:rFonts w:ascii="Times New Roman" w:hAnsi="Times New Roman" w:cs="Times New Roman"/>
          <w:b w:val="0"/>
          <w:bCs w:val="0"/>
          <w:smallCaps w:val="0"/>
          <w:color w:val="auto"/>
          <w:spacing w:val="0"/>
          <w:sz w:val="24"/>
          <w:szCs w:val="24"/>
        </w:rPr>
        <w:t>mild</w:t>
      </w:r>
      <w:r w:rsidR="00E47319" w:rsidRPr="0014526F">
        <w:rPr>
          <w:rStyle w:val="IntenseReference"/>
          <w:rFonts w:ascii="Times New Roman" w:hAnsi="Times New Roman" w:cs="Times New Roman"/>
          <w:b w:val="0"/>
          <w:bCs w:val="0"/>
          <w:smallCaps w:val="0"/>
          <w:color w:val="auto"/>
          <w:spacing w:val="0"/>
          <w:sz w:val="24"/>
          <w:szCs w:val="24"/>
        </w:rPr>
        <w:t>ly disabled</w:t>
      </w:r>
      <w:r w:rsidR="007C27CF" w:rsidRPr="0014526F">
        <w:rPr>
          <w:rStyle w:val="IntenseReference"/>
          <w:rFonts w:ascii="Times New Roman" w:hAnsi="Times New Roman" w:cs="Times New Roman"/>
          <w:b w:val="0"/>
          <w:bCs w:val="0"/>
          <w:smallCaps w:val="0"/>
          <w:color w:val="auto"/>
          <w:spacing w:val="0"/>
          <w:sz w:val="24"/>
          <w:szCs w:val="24"/>
        </w:rPr>
        <w:t>.</w:t>
      </w:r>
      <w:r w:rsidR="002E6926" w:rsidRPr="0014526F">
        <w:rPr>
          <w:rStyle w:val="IntenseReference"/>
          <w:rFonts w:ascii="Times New Roman" w:hAnsi="Times New Roman" w:cs="Times New Roman"/>
          <w:b w:val="0"/>
          <w:bCs w:val="0"/>
          <w:smallCaps w:val="0"/>
          <w:color w:val="auto"/>
          <w:spacing w:val="0"/>
          <w:sz w:val="24"/>
          <w:szCs w:val="24"/>
        </w:rPr>
        <w:t xml:space="preserve"> Nine </w:t>
      </w:r>
      <w:r w:rsidR="000402CB" w:rsidRPr="0014526F">
        <w:rPr>
          <w:rStyle w:val="IntenseReference"/>
          <w:rFonts w:ascii="Times New Roman" w:hAnsi="Times New Roman" w:cs="Times New Roman"/>
          <w:b w:val="0"/>
          <w:bCs w:val="0"/>
          <w:smallCaps w:val="0"/>
          <w:color w:val="auto"/>
          <w:spacing w:val="0"/>
          <w:sz w:val="24"/>
          <w:szCs w:val="24"/>
        </w:rPr>
        <w:t>pilot</w:t>
      </w:r>
      <w:r w:rsidR="003C113E" w:rsidRPr="0014526F">
        <w:rPr>
          <w:rStyle w:val="IntenseReference"/>
          <w:rFonts w:ascii="Times New Roman" w:hAnsi="Times New Roman" w:cs="Times New Roman"/>
          <w:b w:val="0"/>
          <w:bCs w:val="0"/>
          <w:smallCaps w:val="0"/>
          <w:color w:val="auto"/>
          <w:spacing w:val="0"/>
          <w:sz w:val="24"/>
          <w:szCs w:val="24"/>
        </w:rPr>
        <w:t xml:space="preserve"> cities </w:t>
      </w:r>
      <w:r w:rsidR="000402CB" w:rsidRPr="0014526F">
        <w:rPr>
          <w:rStyle w:val="IntenseReference"/>
          <w:rFonts w:ascii="Times New Roman" w:hAnsi="Times New Roman" w:cs="Times New Roman"/>
          <w:b w:val="0"/>
          <w:bCs w:val="0"/>
          <w:smallCaps w:val="0"/>
          <w:color w:val="auto"/>
          <w:spacing w:val="0"/>
          <w:sz w:val="24"/>
          <w:szCs w:val="24"/>
        </w:rPr>
        <w:t>u</w:t>
      </w:r>
      <w:r w:rsidR="002E6926" w:rsidRPr="0014526F">
        <w:rPr>
          <w:rStyle w:val="IntenseReference"/>
          <w:rFonts w:ascii="Times New Roman" w:hAnsi="Times New Roman" w:cs="Times New Roman"/>
          <w:b w:val="0"/>
          <w:bCs w:val="0"/>
          <w:smallCaps w:val="0"/>
          <w:color w:val="auto"/>
          <w:spacing w:val="0"/>
          <w:sz w:val="24"/>
          <w:szCs w:val="24"/>
        </w:rPr>
        <w:t>se</w:t>
      </w:r>
      <w:r w:rsidR="00001E8E" w:rsidRPr="0014526F">
        <w:rPr>
          <w:rStyle w:val="IntenseReference"/>
          <w:rFonts w:ascii="Times New Roman" w:hAnsi="Times New Roman" w:cs="Times New Roman"/>
          <w:b w:val="0"/>
          <w:bCs w:val="0"/>
          <w:smallCaps w:val="0"/>
          <w:color w:val="auto"/>
          <w:spacing w:val="0"/>
          <w:sz w:val="24"/>
          <w:szCs w:val="24"/>
        </w:rPr>
        <w:t xml:space="preserve"> measures of physical impairment </w:t>
      </w:r>
      <w:r w:rsidR="00796280" w:rsidRPr="0014526F">
        <w:rPr>
          <w:rStyle w:val="IntenseReference"/>
          <w:rFonts w:ascii="Times New Roman" w:hAnsi="Times New Roman" w:cs="Times New Roman"/>
          <w:b w:val="0"/>
          <w:bCs w:val="0"/>
          <w:smallCaps w:val="0"/>
          <w:color w:val="auto"/>
          <w:spacing w:val="0"/>
          <w:sz w:val="24"/>
          <w:szCs w:val="24"/>
        </w:rPr>
        <w:t>based on limitations in performing various activities of daily living (</w:t>
      </w:r>
      <w:r w:rsidR="000402CB" w:rsidRPr="0014526F">
        <w:rPr>
          <w:rStyle w:val="IntenseReference"/>
          <w:rFonts w:ascii="Times New Roman" w:hAnsi="Times New Roman" w:cs="Times New Roman"/>
          <w:b w:val="0"/>
          <w:bCs w:val="0"/>
          <w:smallCaps w:val="0"/>
          <w:color w:val="auto"/>
          <w:spacing w:val="0"/>
          <w:sz w:val="24"/>
          <w:szCs w:val="24"/>
        </w:rPr>
        <w:t>ADL</w:t>
      </w:r>
      <w:r w:rsidR="00796280" w:rsidRPr="0014526F">
        <w:rPr>
          <w:rStyle w:val="IntenseReference"/>
          <w:rFonts w:ascii="Times New Roman" w:hAnsi="Times New Roman" w:cs="Times New Roman"/>
          <w:b w:val="0"/>
          <w:bCs w:val="0"/>
          <w:smallCaps w:val="0"/>
          <w:color w:val="auto"/>
          <w:spacing w:val="0"/>
          <w:sz w:val="24"/>
          <w:szCs w:val="24"/>
        </w:rPr>
        <w:t>s),</w:t>
      </w:r>
      <w:r w:rsidR="002637D7" w:rsidRPr="0014526F">
        <w:rPr>
          <w:rStyle w:val="IntenseReference"/>
          <w:rFonts w:ascii="Times New Roman" w:hAnsi="Times New Roman" w:cs="Times New Roman"/>
          <w:b w:val="0"/>
          <w:bCs w:val="0"/>
          <w:smallCaps w:val="0"/>
          <w:color w:val="auto"/>
          <w:spacing w:val="0"/>
          <w:sz w:val="24"/>
          <w:szCs w:val="24"/>
        </w:rPr>
        <w:t xml:space="preserve"> </w:t>
      </w:r>
      <w:r w:rsidR="00796280" w:rsidRPr="0014526F">
        <w:rPr>
          <w:rStyle w:val="IntenseReference"/>
          <w:rFonts w:ascii="Times New Roman" w:hAnsi="Times New Roman" w:cs="Times New Roman"/>
          <w:b w:val="0"/>
          <w:bCs w:val="0"/>
          <w:smallCaps w:val="0"/>
          <w:color w:val="auto"/>
          <w:spacing w:val="0"/>
          <w:sz w:val="24"/>
          <w:szCs w:val="24"/>
        </w:rPr>
        <w:t>where a summary score below 40</w:t>
      </w:r>
      <w:r w:rsidR="001C055A" w:rsidRPr="0014526F">
        <w:rPr>
          <w:rStyle w:val="IntenseReference"/>
          <w:rFonts w:ascii="Times New Roman" w:hAnsi="Times New Roman" w:cs="Times New Roman"/>
          <w:b w:val="0"/>
          <w:bCs w:val="0"/>
          <w:smallCaps w:val="0"/>
          <w:color w:val="auto"/>
          <w:spacing w:val="0"/>
          <w:sz w:val="24"/>
          <w:szCs w:val="24"/>
        </w:rPr>
        <w:t xml:space="preserve"> (on a 100-point scale)</w:t>
      </w:r>
      <w:r w:rsidR="002637D7" w:rsidRPr="0014526F">
        <w:rPr>
          <w:rStyle w:val="IntenseReference"/>
          <w:rFonts w:ascii="Times New Roman" w:hAnsi="Times New Roman" w:cs="Times New Roman"/>
          <w:b w:val="0"/>
          <w:bCs w:val="0"/>
          <w:smallCaps w:val="0"/>
          <w:color w:val="auto"/>
          <w:spacing w:val="0"/>
          <w:sz w:val="24"/>
          <w:szCs w:val="24"/>
        </w:rPr>
        <w:t xml:space="preserve"> is usually used as the threshold to indicate severe disability and qualification for receiving LTCI benefits. </w:t>
      </w:r>
      <w:r w:rsidR="00284AC7" w:rsidRPr="0014526F">
        <w:rPr>
          <w:rStyle w:val="IntenseReference"/>
          <w:rFonts w:ascii="Times New Roman" w:hAnsi="Times New Roman" w:cs="Times New Roman"/>
          <w:b w:val="0"/>
          <w:bCs w:val="0"/>
          <w:smallCaps w:val="0"/>
          <w:color w:val="auto"/>
          <w:spacing w:val="0"/>
          <w:sz w:val="24"/>
          <w:szCs w:val="24"/>
        </w:rPr>
        <w:t>It is worth noting that</w:t>
      </w:r>
      <w:r w:rsidR="002637D7" w:rsidRPr="0014526F">
        <w:rPr>
          <w:rStyle w:val="IntenseReference"/>
          <w:rFonts w:ascii="Times New Roman" w:hAnsi="Times New Roman" w:cs="Times New Roman"/>
          <w:b w:val="0"/>
          <w:bCs w:val="0"/>
          <w:smallCaps w:val="0"/>
          <w:color w:val="auto"/>
          <w:spacing w:val="0"/>
          <w:sz w:val="24"/>
          <w:szCs w:val="24"/>
        </w:rPr>
        <w:t xml:space="preserve"> only two cities, </w:t>
      </w:r>
      <w:r w:rsidR="00284AC7" w:rsidRPr="0014526F">
        <w:rPr>
          <w:rStyle w:val="IntenseReference"/>
          <w:rFonts w:ascii="Times New Roman" w:hAnsi="Times New Roman" w:cs="Times New Roman"/>
          <w:b w:val="0"/>
          <w:bCs w:val="0"/>
          <w:smallCaps w:val="0"/>
          <w:color w:val="auto"/>
          <w:spacing w:val="0"/>
          <w:sz w:val="24"/>
          <w:szCs w:val="24"/>
        </w:rPr>
        <w:t xml:space="preserve">Qingdao and </w:t>
      </w:r>
      <w:r w:rsidR="009D0DED" w:rsidRPr="0014526F">
        <w:rPr>
          <w:rStyle w:val="IntenseReference"/>
          <w:rFonts w:ascii="Times New Roman" w:hAnsi="Times New Roman" w:cs="Times New Roman"/>
          <w:b w:val="0"/>
          <w:bCs w:val="0"/>
          <w:smallCaps w:val="0"/>
          <w:color w:val="auto"/>
          <w:spacing w:val="0"/>
          <w:sz w:val="24"/>
          <w:szCs w:val="24"/>
        </w:rPr>
        <w:t>Nantong</w:t>
      </w:r>
      <w:r w:rsidR="002637D7" w:rsidRPr="0014526F">
        <w:rPr>
          <w:rStyle w:val="IntenseReference"/>
          <w:rFonts w:ascii="Times New Roman" w:hAnsi="Times New Roman" w:cs="Times New Roman"/>
          <w:b w:val="0"/>
          <w:bCs w:val="0"/>
          <w:smallCaps w:val="0"/>
          <w:color w:val="auto"/>
          <w:spacing w:val="0"/>
          <w:sz w:val="24"/>
          <w:szCs w:val="24"/>
        </w:rPr>
        <w:t xml:space="preserve">, extend the eligibility criteria to also qualify persons with </w:t>
      </w:r>
      <w:r w:rsidR="00B1750E" w:rsidRPr="0014526F">
        <w:rPr>
          <w:rStyle w:val="IntenseReference"/>
          <w:rFonts w:ascii="Times New Roman" w:hAnsi="Times New Roman" w:cs="Times New Roman"/>
          <w:b w:val="0"/>
          <w:bCs w:val="0"/>
          <w:smallCaps w:val="0"/>
          <w:color w:val="auto"/>
          <w:spacing w:val="0"/>
          <w:sz w:val="24"/>
          <w:szCs w:val="24"/>
        </w:rPr>
        <w:t>moderate</w:t>
      </w:r>
      <w:r w:rsidR="002637D7" w:rsidRPr="0014526F">
        <w:rPr>
          <w:rStyle w:val="IntenseReference"/>
          <w:rFonts w:ascii="Times New Roman" w:hAnsi="Times New Roman" w:cs="Times New Roman"/>
          <w:b w:val="0"/>
          <w:bCs w:val="0"/>
          <w:smallCaps w:val="0"/>
          <w:color w:val="auto"/>
          <w:spacing w:val="0"/>
          <w:sz w:val="24"/>
          <w:szCs w:val="24"/>
        </w:rPr>
        <w:t xml:space="preserve">/mild </w:t>
      </w:r>
      <w:r w:rsidR="00B1750E" w:rsidRPr="0014526F">
        <w:rPr>
          <w:rStyle w:val="IntenseReference"/>
          <w:rFonts w:ascii="Times New Roman" w:hAnsi="Times New Roman" w:cs="Times New Roman"/>
          <w:b w:val="0"/>
          <w:bCs w:val="0"/>
          <w:smallCaps w:val="0"/>
          <w:color w:val="auto"/>
          <w:spacing w:val="0"/>
          <w:sz w:val="24"/>
          <w:szCs w:val="24"/>
        </w:rPr>
        <w:t>disability</w:t>
      </w:r>
      <w:r w:rsidR="002637D7" w:rsidRPr="0014526F">
        <w:rPr>
          <w:rStyle w:val="IntenseReference"/>
          <w:rFonts w:ascii="Times New Roman" w:hAnsi="Times New Roman" w:cs="Times New Roman"/>
          <w:b w:val="0"/>
          <w:bCs w:val="0"/>
          <w:smallCaps w:val="0"/>
          <w:color w:val="auto"/>
          <w:spacing w:val="0"/>
          <w:sz w:val="24"/>
          <w:szCs w:val="24"/>
        </w:rPr>
        <w:t xml:space="preserve"> for receiving benefits</w:t>
      </w:r>
      <w:r w:rsidR="00B1750E" w:rsidRPr="0014526F">
        <w:rPr>
          <w:rStyle w:val="IntenseReference"/>
          <w:rFonts w:ascii="Times New Roman" w:hAnsi="Times New Roman" w:cs="Times New Roman"/>
          <w:b w:val="0"/>
          <w:bCs w:val="0"/>
          <w:smallCaps w:val="0"/>
          <w:color w:val="auto"/>
          <w:spacing w:val="0"/>
          <w:sz w:val="24"/>
          <w:szCs w:val="24"/>
        </w:rPr>
        <w:t>.</w:t>
      </w:r>
    </w:p>
    <w:p w14:paraId="6D77988A" w14:textId="623E0E53" w:rsidR="00653A48" w:rsidRDefault="00086A89" w:rsidP="00D40EEE">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The tool </w:t>
      </w:r>
      <w:r w:rsidR="001C055A" w:rsidRPr="0014526F">
        <w:rPr>
          <w:rStyle w:val="IntenseReference"/>
          <w:rFonts w:ascii="Times New Roman" w:hAnsi="Times New Roman" w:cs="Times New Roman"/>
          <w:b w:val="0"/>
          <w:bCs w:val="0"/>
          <w:smallCaps w:val="0"/>
          <w:color w:val="auto"/>
          <w:spacing w:val="0"/>
          <w:sz w:val="24"/>
          <w:szCs w:val="24"/>
        </w:rPr>
        <w:t xml:space="preserve">used for disability/needs assessment </w:t>
      </w:r>
      <w:r w:rsidRPr="0014526F">
        <w:rPr>
          <w:rStyle w:val="IntenseReference"/>
          <w:rFonts w:ascii="Times New Roman" w:hAnsi="Times New Roman" w:cs="Times New Roman"/>
          <w:b w:val="0"/>
          <w:bCs w:val="0"/>
          <w:smallCaps w:val="0"/>
          <w:color w:val="auto"/>
          <w:spacing w:val="0"/>
          <w:sz w:val="24"/>
          <w:szCs w:val="24"/>
        </w:rPr>
        <w:t>varies</w:t>
      </w:r>
      <w:r w:rsidR="001C055A" w:rsidRPr="0014526F">
        <w:rPr>
          <w:rStyle w:val="IntenseReference"/>
          <w:rFonts w:ascii="Times New Roman" w:hAnsi="Times New Roman" w:cs="Times New Roman"/>
          <w:b w:val="0"/>
          <w:bCs w:val="0"/>
          <w:smallCaps w:val="0"/>
          <w:color w:val="auto"/>
          <w:spacing w:val="0"/>
          <w:sz w:val="24"/>
          <w:szCs w:val="24"/>
        </w:rPr>
        <w:t xml:space="preserve"> across</w:t>
      </w:r>
      <w:r w:rsidRPr="0014526F">
        <w:rPr>
          <w:rStyle w:val="IntenseReference"/>
          <w:rFonts w:ascii="Times New Roman" w:hAnsi="Times New Roman" w:cs="Times New Roman"/>
          <w:b w:val="0"/>
          <w:bCs w:val="0"/>
          <w:smallCaps w:val="0"/>
          <w:color w:val="auto"/>
          <w:spacing w:val="0"/>
          <w:sz w:val="24"/>
          <w:szCs w:val="24"/>
        </w:rPr>
        <w:t xml:space="preserve"> </w:t>
      </w:r>
      <w:r w:rsidR="001C055A" w:rsidRPr="0014526F">
        <w:rPr>
          <w:rStyle w:val="IntenseReference"/>
          <w:rFonts w:ascii="Times New Roman" w:hAnsi="Times New Roman" w:cs="Times New Roman"/>
          <w:b w:val="0"/>
          <w:bCs w:val="0"/>
          <w:smallCaps w:val="0"/>
          <w:color w:val="auto"/>
          <w:spacing w:val="0"/>
          <w:sz w:val="24"/>
          <w:szCs w:val="24"/>
        </w:rPr>
        <w:t xml:space="preserve">the </w:t>
      </w:r>
      <w:r w:rsidRPr="0014526F">
        <w:rPr>
          <w:rStyle w:val="IntenseReference"/>
          <w:rFonts w:ascii="Times New Roman" w:hAnsi="Times New Roman" w:cs="Times New Roman"/>
          <w:b w:val="0"/>
          <w:bCs w:val="0"/>
          <w:smallCaps w:val="0"/>
          <w:color w:val="auto"/>
          <w:spacing w:val="0"/>
          <w:sz w:val="24"/>
          <w:szCs w:val="24"/>
        </w:rPr>
        <w:t>pilot</w:t>
      </w:r>
      <w:r w:rsidR="001C055A" w:rsidRPr="0014526F">
        <w:rPr>
          <w:rStyle w:val="IntenseReference"/>
          <w:rFonts w:ascii="Times New Roman" w:hAnsi="Times New Roman" w:cs="Times New Roman"/>
          <w:b w:val="0"/>
          <w:bCs w:val="0"/>
          <w:smallCaps w:val="0"/>
          <w:color w:val="auto"/>
          <w:spacing w:val="0"/>
          <w:sz w:val="24"/>
          <w:szCs w:val="24"/>
        </w:rPr>
        <w:t xml:space="preserve">s. </w:t>
      </w:r>
      <w:proofErr w:type="gramStart"/>
      <w:r w:rsidR="00863BAA" w:rsidRPr="0014526F">
        <w:rPr>
          <w:rStyle w:val="IntenseReference"/>
          <w:rFonts w:ascii="Times New Roman" w:hAnsi="Times New Roman" w:cs="Times New Roman"/>
          <w:b w:val="0"/>
          <w:bCs w:val="0"/>
          <w:smallCaps w:val="0"/>
          <w:color w:val="auto"/>
          <w:spacing w:val="0"/>
          <w:sz w:val="24"/>
          <w:szCs w:val="24"/>
        </w:rPr>
        <w:t>The majority of</w:t>
      </w:r>
      <w:proofErr w:type="gramEnd"/>
      <w:r w:rsidR="00863BAA" w:rsidRPr="0014526F">
        <w:rPr>
          <w:rStyle w:val="IntenseReference"/>
          <w:rFonts w:ascii="Times New Roman" w:hAnsi="Times New Roman" w:cs="Times New Roman"/>
          <w:b w:val="0"/>
          <w:bCs w:val="0"/>
          <w:smallCaps w:val="0"/>
          <w:color w:val="auto"/>
          <w:spacing w:val="0"/>
          <w:sz w:val="24"/>
          <w:szCs w:val="24"/>
        </w:rPr>
        <w:t xml:space="preserve"> them </w:t>
      </w:r>
      <w:r w:rsidRPr="0014526F">
        <w:rPr>
          <w:rStyle w:val="IntenseReference"/>
          <w:rFonts w:ascii="Times New Roman" w:hAnsi="Times New Roman" w:cs="Times New Roman"/>
          <w:b w:val="0"/>
          <w:bCs w:val="0"/>
          <w:smallCaps w:val="0"/>
          <w:color w:val="auto"/>
          <w:spacing w:val="0"/>
          <w:sz w:val="24"/>
          <w:szCs w:val="24"/>
        </w:rPr>
        <w:t>us</w:t>
      </w:r>
      <w:r w:rsidR="001C055A" w:rsidRPr="0014526F">
        <w:rPr>
          <w:rStyle w:val="IntenseReference"/>
          <w:rFonts w:ascii="Times New Roman" w:hAnsi="Times New Roman" w:cs="Times New Roman"/>
          <w:b w:val="0"/>
          <w:bCs w:val="0"/>
          <w:smallCaps w:val="0"/>
          <w:color w:val="auto"/>
          <w:spacing w:val="0"/>
          <w:sz w:val="24"/>
          <w:szCs w:val="24"/>
        </w:rPr>
        <w:t xml:space="preserve">e the </w:t>
      </w:r>
      <w:r w:rsidRPr="0014526F">
        <w:rPr>
          <w:rStyle w:val="IntenseReference"/>
          <w:rFonts w:ascii="Times New Roman" w:hAnsi="Times New Roman" w:cs="Times New Roman"/>
          <w:b w:val="0"/>
          <w:bCs w:val="0"/>
          <w:smallCaps w:val="0"/>
          <w:color w:val="auto"/>
          <w:spacing w:val="0"/>
          <w:sz w:val="24"/>
          <w:szCs w:val="24"/>
        </w:rPr>
        <w:t>Barth</w:t>
      </w:r>
      <w:r w:rsidR="0022721B" w:rsidRPr="0014526F">
        <w:rPr>
          <w:rStyle w:val="IntenseReference"/>
          <w:rFonts w:ascii="Times New Roman" w:hAnsi="Times New Roman" w:cs="Times New Roman"/>
          <w:b w:val="0"/>
          <w:bCs w:val="0"/>
          <w:smallCaps w:val="0"/>
          <w:color w:val="auto"/>
          <w:spacing w:val="0"/>
          <w:sz w:val="24"/>
          <w:szCs w:val="24"/>
        </w:rPr>
        <w:t>el</w:t>
      </w:r>
      <w:r w:rsidRPr="0014526F">
        <w:rPr>
          <w:rStyle w:val="IntenseReference"/>
          <w:rFonts w:ascii="Times New Roman" w:hAnsi="Times New Roman" w:cs="Times New Roman"/>
          <w:b w:val="0"/>
          <w:bCs w:val="0"/>
          <w:smallCaps w:val="0"/>
          <w:color w:val="auto"/>
          <w:spacing w:val="0"/>
          <w:sz w:val="24"/>
          <w:szCs w:val="24"/>
        </w:rPr>
        <w:t xml:space="preserve"> </w:t>
      </w:r>
      <w:r w:rsidR="001C055A" w:rsidRPr="0014526F">
        <w:rPr>
          <w:rStyle w:val="IntenseReference"/>
          <w:rFonts w:ascii="Times New Roman" w:hAnsi="Times New Roman" w:cs="Times New Roman"/>
          <w:b w:val="0"/>
          <w:bCs w:val="0"/>
          <w:smallCaps w:val="0"/>
          <w:color w:val="auto"/>
          <w:spacing w:val="0"/>
          <w:sz w:val="24"/>
          <w:szCs w:val="24"/>
        </w:rPr>
        <w:t>scal</w:t>
      </w:r>
      <w:r w:rsidRPr="0014526F">
        <w:rPr>
          <w:rStyle w:val="IntenseReference"/>
          <w:rFonts w:ascii="Times New Roman" w:hAnsi="Times New Roman" w:cs="Times New Roman"/>
          <w:b w:val="0"/>
          <w:bCs w:val="0"/>
          <w:smallCaps w:val="0"/>
          <w:color w:val="auto"/>
          <w:spacing w:val="0"/>
          <w:sz w:val="24"/>
          <w:szCs w:val="24"/>
        </w:rPr>
        <w:t>e</w:t>
      </w:r>
      <w:r w:rsidR="001C055A" w:rsidRPr="0014526F">
        <w:rPr>
          <w:rStyle w:val="IntenseReference"/>
          <w:rFonts w:ascii="Times New Roman" w:hAnsi="Times New Roman" w:cs="Times New Roman"/>
          <w:b w:val="0"/>
          <w:bCs w:val="0"/>
          <w:smallCaps w:val="0"/>
          <w:color w:val="auto"/>
          <w:spacing w:val="0"/>
          <w:sz w:val="24"/>
          <w:szCs w:val="24"/>
        </w:rPr>
        <w:t xml:space="preserve"> for ADLs</w:t>
      </w:r>
      <w:r w:rsidRPr="0014526F">
        <w:rPr>
          <w:rStyle w:val="IntenseReference"/>
          <w:rFonts w:ascii="Times New Roman" w:hAnsi="Times New Roman" w:cs="Times New Roman"/>
          <w:b w:val="0"/>
          <w:bCs w:val="0"/>
          <w:smallCaps w:val="0"/>
          <w:color w:val="auto"/>
          <w:spacing w:val="0"/>
          <w:sz w:val="24"/>
          <w:szCs w:val="24"/>
        </w:rPr>
        <w:t xml:space="preserve">, </w:t>
      </w:r>
      <w:r w:rsidR="001C055A" w:rsidRPr="0014526F">
        <w:rPr>
          <w:rStyle w:val="IntenseReference"/>
          <w:rFonts w:ascii="Times New Roman" w:hAnsi="Times New Roman" w:cs="Times New Roman"/>
          <w:b w:val="0"/>
          <w:bCs w:val="0"/>
          <w:smallCaps w:val="0"/>
          <w:color w:val="auto"/>
          <w:spacing w:val="0"/>
          <w:sz w:val="24"/>
          <w:szCs w:val="24"/>
        </w:rPr>
        <w:t>while other cities</w:t>
      </w:r>
      <w:r w:rsidRPr="0014526F">
        <w:rPr>
          <w:rStyle w:val="IntenseReference"/>
          <w:rFonts w:ascii="Times New Roman" w:hAnsi="Times New Roman" w:cs="Times New Roman"/>
          <w:b w:val="0"/>
          <w:bCs w:val="0"/>
          <w:smallCaps w:val="0"/>
          <w:color w:val="auto"/>
          <w:spacing w:val="0"/>
          <w:sz w:val="24"/>
          <w:szCs w:val="24"/>
        </w:rPr>
        <w:t>,</w:t>
      </w:r>
      <w:r w:rsidR="001C055A" w:rsidRPr="0014526F">
        <w:rPr>
          <w:rStyle w:val="IntenseReference"/>
          <w:rFonts w:ascii="Times New Roman" w:hAnsi="Times New Roman" w:cs="Times New Roman"/>
          <w:b w:val="0"/>
          <w:bCs w:val="0"/>
          <w:smallCaps w:val="0"/>
          <w:color w:val="auto"/>
          <w:spacing w:val="0"/>
          <w:sz w:val="24"/>
          <w:szCs w:val="24"/>
        </w:rPr>
        <w:t xml:space="preserve"> including </w:t>
      </w:r>
      <w:r w:rsidRPr="0014526F">
        <w:rPr>
          <w:rStyle w:val="IntenseReference"/>
          <w:rFonts w:ascii="Times New Roman" w:hAnsi="Times New Roman" w:cs="Times New Roman"/>
          <w:b w:val="0"/>
          <w:bCs w:val="0"/>
          <w:smallCaps w:val="0"/>
          <w:color w:val="auto"/>
          <w:spacing w:val="0"/>
          <w:sz w:val="24"/>
          <w:szCs w:val="24"/>
        </w:rPr>
        <w:t>Shanghai and Chengdu,</w:t>
      </w:r>
      <w:r w:rsidR="001C055A" w:rsidRPr="0014526F">
        <w:rPr>
          <w:rStyle w:val="IntenseReference"/>
          <w:rFonts w:ascii="Times New Roman" w:hAnsi="Times New Roman" w:cs="Times New Roman"/>
          <w:b w:val="0"/>
          <w:bCs w:val="0"/>
          <w:smallCaps w:val="0"/>
          <w:color w:val="auto"/>
          <w:spacing w:val="0"/>
          <w:sz w:val="24"/>
          <w:szCs w:val="24"/>
        </w:rPr>
        <w:t xml:space="preserve"> have </w:t>
      </w:r>
      <w:r w:rsidRPr="0014526F">
        <w:rPr>
          <w:rStyle w:val="IntenseReference"/>
          <w:rFonts w:ascii="Times New Roman" w:hAnsi="Times New Roman" w:cs="Times New Roman"/>
          <w:b w:val="0"/>
          <w:bCs w:val="0"/>
          <w:smallCaps w:val="0"/>
          <w:color w:val="auto"/>
          <w:spacing w:val="0"/>
          <w:sz w:val="24"/>
          <w:szCs w:val="24"/>
        </w:rPr>
        <w:t>developed</w:t>
      </w:r>
      <w:r w:rsidR="001C055A"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their own </w:t>
      </w:r>
      <w:r w:rsidR="00BF2E99" w:rsidRPr="0014526F">
        <w:rPr>
          <w:rStyle w:val="IntenseReference"/>
          <w:rFonts w:ascii="Times New Roman" w:hAnsi="Times New Roman" w:cs="Times New Roman"/>
          <w:b w:val="0"/>
          <w:bCs w:val="0"/>
          <w:smallCaps w:val="0"/>
          <w:color w:val="auto"/>
          <w:spacing w:val="0"/>
          <w:sz w:val="24"/>
          <w:szCs w:val="24"/>
        </w:rPr>
        <w:t xml:space="preserve">evaluation tool. </w:t>
      </w:r>
      <w:r w:rsidR="00B8385D" w:rsidRPr="0014526F">
        <w:rPr>
          <w:rStyle w:val="IntenseReference"/>
          <w:rFonts w:ascii="Times New Roman" w:hAnsi="Times New Roman" w:cs="Times New Roman"/>
          <w:b w:val="0"/>
          <w:bCs w:val="0"/>
          <w:smallCaps w:val="0"/>
          <w:color w:val="auto"/>
          <w:spacing w:val="0"/>
          <w:sz w:val="24"/>
          <w:szCs w:val="24"/>
        </w:rPr>
        <w:t>For example,</w:t>
      </w:r>
      <w:r w:rsidR="00AC6316" w:rsidRPr="0014526F">
        <w:rPr>
          <w:rStyle w:val="IntenseReference"/>
          <w:rFonts w:ascii="Times New Roman" w:hAnsi="Times New Roman" w:cs="Times New Roman"/>
          <w:b w:val="0"/>
          <w:bCs w:val="0"/>
          <w:smallCaps w:val="0"/>
          <w:color w:val="auto"/>
          <w:spacing w:val="0"/>
          <w:sz w:val="24"/>
          <w:szCs w:val="24"/>
        </w:rPr>
        <w:t xml:space="preserve"> the Uniform Standard for Elderly Care Needs Assessment currently used in </w:t>
      </w:r>
      <w:r w:rsidR="00B8385D" w:rsidRPr="0014526F">
        <w:rPr>
          <w:rStyle w:val="IntenseReference"/>
          <w:rFonts w:ascii="Times New Roman" w:hAnsi="Times New Roman" w:cs="Times New Roman"/>
          <w:b w:val="0"/>
          <w:bCs w:val="0"/>
          <w:smallCaps w:val="0"/>
          <w:color w:val="auto"/>
          <w:spacing w:val="0"/>
          <w:sz w:val="24"/>
          <w:szCs w:val="24"/>
        </w:rPr>
        <w:t>Shanghai</w:t>
      </w:r>
      <w:r w:rsidR="00BF1E1C" w:rsidRPr="0014526F">
        <w:rPr>
          <w:rStyle w:val="IntenseReference"/>
          <w:rFonts w:ascii="Times New Roman" w:hAnsi="Times New Roman" w:cs="Times New Roman"/>
          <w:b w:val="0"/>
          <w:bCs w:val="0"/>
          <w:smallCaps w:val="0"/>
          <w:color w:val="auto"/>
          <w:spacing w:val="0"/>
          <w:sz w:val="24"/>
          <w:szCs w:val="24"/>
        </w:rPr>
        <w:t xml:space="preserve"> </w:t>
      </w:r>
      <w:r w:rsidR="00AC6316" w:rsidRPr="0014526F">
        <w:rPr>
          <w:rStyle w:val="IntenseReference"/>
          <w:rFonts w:ascii="Times New Roman" w:hAnsi="Times New Roman" w:cs="Times New Roman"/>
          <w:b w:val="0"/>
          <w:bCs w:val="0"/>
          <w:smallCaps w:val="0"/>
          <w:color w:val="auto"/>
          <w:spacing w:val="0"/>
          <w:sz w:val="24"/>
          <w:szCs w:val="24"/>
        </w:rPr>
        <w:t xml:space="preserve">accommodates both </w:t>
      </w:r>
      <w:r w:rsidR="00BF1E1C" w:rsidRPr="0014526F">
        <w:rPr>
          <w:rStyle w:val="IntenseReference"/>
          <w:rFonts w:ascii="Times New Roman" w:hAnsi="Times New Roman" w:cs="Times New Roman"/>
          <w:b w:val="0"/>
          <w:bCs w:val="0"/>
          <w:smallCaps w:val="0"/>
          <w:color w:val="auto"/>
          <w:spacing w:val="0"/>
          <w:sz w:val="24"/>
          <w:szCs w:val="24"/>
        </w:rPr>
        <w:t xml:space="preserve">international best practice and local </w:t>
      </w:r>
      <w:proofErr w:type="gramStart"/>
      <w:r w:rsidR="00BF1E1C" w:rsidRPr="0014526F">
        <w:rPr>
          <w:rStyle w:val="IntenseReference"/>
          <w:rFonts w:ascii="Times New Roman" w:hAnsi="Times New Roman" w:cs="Times New Roman"/>
          <w:b w:val="0"/>
          <w:bCs w:val="0"/>
          <w:smallCaps w:val="0"/>
          <w:color w:val="auto"/>
          <w:spacing w:val="0"/>
          <w:sz w:val="24"/>
          <w:szCs w:val="24"/>
        </w:rPr>
        <w:t>practice</w:t>
      </w:r>
      <w:r w:rsidR="00AC6316" w:rsidRPr="0014526F">
        <w:rPr>
          <w:rStyle w:val="IntenseReference"/>
          <w:rFonts w:ascii="Times New Roman" w:hAnsi="Times New Roman" w:cs="Times New Roman"/>
          <w:b w:val="0"/>
          <w:bCs w:val="0"/>
          <w:smallCaps w:val="0"/>
          <w:color w:val="auto"/>
          <w:spacing w:val="0"/>
          <w:sz w:val="24"/>
          <w:szCs w:val="24"/>
        </w:rPr>
        <w:t>, and</w:t>
      </w:r>
      <w:proofErr w:type="gramEnd"/>
      <w:r w:rsidR="00AC6316" w:rsidRPr="0014526F">
        <w:rPr>
          <w:rStyle w:val="IntenseReference"/>
          <w:rFonts w:ascii="Times New Roman" w:hAnsi="Times New Roman" w:cs="Times New Roman"/>
          <w:b w:val="0"/>
          <w:bCs w:val="0"/>
          <w:smallCaps w:val="0"/>
          <w:color w:val="auto"/>
          <w:spacing w:val="0"/>
          <w:sz w:val="24"/>
          <w:szCs w:val="24"/>
        </w:rPr>
        <w:t xml:space="preserve"> </w:t>
      </w:r>
      <w:r w:rsidR="00BF1E1C" w:rsidRPr="0014526F">
        <w:rPr>
          <w:rStyle w:val="IntenseReference"/>
          <w:rFonts w:ascii="Times New Roman" w:hAnsi="Times New Roman" w:cs="Times New Roman"/>
          <w:b w:val="0"/>
          <w:bCs w:val="0"/>
          <w:smallCaps w:val="0"/>
          <w:color w:val="auto"/>
          <w:spacing w:val="0"/>
          <w:sz w:val="24"/>
          <w:szCs w:val="24"/>
        </w:rPr>
        <w:t>focuses not only on self-care ability</w:t>
      </w:r>
      <w:r w:rsidR="00AC6316" w:rsidRPr="0014526F">
        <w:rPr>
          <w:rStyle w:val="IntenseReference"/>
          <w:rFonts w:ascii="Times New Roman" w:hAnsi="Times New Roman" w:cs="Times New Roman"/>
          <w:b w:val="0"/>
          <w:bCs w:val="0"/>
          <w:smallCaps w:val="0"/>
          <w:color w:val="auto"/>
          <w:spacing w:val="0"/>
          <w:sz w:val="24"/>
          <w:szCs w:val="24"/>
        </w:rPr>
        <w:t xml:space="preserve"> </w:t>
      </w:r>
      <w:r w:rsidR="00BF1E1C" w:rsidRPr="0014526F">
        <w:rPr>
          <w:rStyle w:val="IntenseReference"/>
          <w:rFonts w:ascii="Times New Roman" w:hAnsi="Times New Roman" w:cs="Times New Roman"/>
          <w:b w:val="0"/>
          <w:bCs w:val="0"/>
          <w:smallCaps w:val="0"/>
          <w:color w:val="auto"/>
          <w:spacing w:val="0"/>
          <w:sz w:val="24"/>
          <w:szCs w:val="24"/>
        </w:rPr>
        <w:t>but also disease</w:t>
      </w:r>
      <w:r w:rsidR="00AC6316" w:rsidRPr="0014526F">
        <w:rPr>
          <w:rStyle w:val="IntenseReference"/>
          <w:rFonts w:ascii="Times New Roman" w:hAnsi="Times New Roman" w:cs="Times New Roman"/>
          <w:b w:val="0"/>
          <w:bCs w:val="0"/>
          <w:smallCaps w:val="0"/>
          <w:color w:val="auto"/>
          <w:spacing w:val="0"/>
          <w:sz w:val="24"/>
          <w:szCs w:val="24"/>
        </w:rPr>
        <w:t xml:space="preserve"> statu</w:t>
      </w:r>
      <w:r w:rsidR="00BF1E1C" w:rsidRPr="0014526F">
        <w:rPr>
          <w:rStyle w:val="IntenseReference"/>
          <w:rFonts w:ascii="Times New Roman" w:hAnsi="Times New Roman" w:cs="Times New Roman"/>
          <w:b w:val="0"/>
          <w:bCs w:val="0"/>
          <w:smallCaps w:val="0"/>
          <w:color w:val="auto"/>
          <w:spacing w:val="0"/>
          <w:sz w:val="24"/>
          <w:szCs w:val="24"/>
        </w:rPr>
        <w:t>s.</w:t>
      </w:r>
      <w:r w:rsidR="00BF1E1C" w:rsidRPr="0014526F">
        <w:rPr>
          <w:rStyle w:val="FootnoteReference"/>
          <w:rFonts w:ascii="Times New Roman" w:hAnsi="Times New Roman" w:cs="Times New Roman"/>
          <w:sz w:val="24"/>
          <w:szCs w:val="24"/>
        </w:rPr>
        <w:footnoteReference w:id="2"/>
      </w:r>
      <w:r w:rsidR="00D40EEE">
        <w:rPr>
          <w:rStyle w:val="IntenseReference"/>
          <w:rFonts w:ascii="Times New Roman" w:hAnsi="Times New Roman" w:cs="Times New Roman"/>
          <w:b w:val="0"/>
          <w:bCs w:val="0"/>
          <w:smallCaps w:val="0"/>
          <w:color w:val="auto"/>
          <w:spacing w:val="0"/>
          <w:sz w:val="24"/>
          <w:szCs w:val="24"/>
        </w:rPr>
        <w:t xml:space="preserve"> </w:t>
      </w:r>
      <w:r w:rsidR="00BF1E1C" w:rsidRPr="0014526F">
        <w:rPr>
          <w:rStyle w:val="IntenseReference"/>
          <w:rFonts w:ascii="Times New Roman" w:hAnsi="Times New Roman" w:cs="Times New Roman"/>
          <w:b w:val="0"/>
          <w:bCs w:val="0"/>
          <w:smallCaps w:val="0"/>
          <w:color w:val="auto"/>
          <w:spacing w:val="0"/>
          <w:sz w:val="24"/>
          <w:szCs w:val="24"/>
        </w:rPr>
        <w:t>In addition to disability statu</w:t>
      </w:r>
      <w:r w:rsidR="00AC6316" w:rsidRPr="0014526F">
        <w:rPr>
          <w:rStyle w:val="IntenseReference"/>
          <w:rFonts w:ascii="Times New Roman" w:hAnsi="Times New Roman" w:cs="Times New Roman"/>
          <w:b w:val="0"/>
          <w:bCs w:val="0"/>
          <w:smallCaps w:val="0"/>
          <w:color w:val="auto"/>
          <w:spacing w:val="0"/>
          <w:sz w:val="24"/>
          <w:szCs w:val="24"/>
        </w:rPr>
        <w:t>s</w:t>
      </w:r>
      <w:r w:rsidR="00BF1E1C" w:rsidRPr="0014526F">
        <w:rPr>
          <w:rStyle w:val="IntenseReference"/>
          <w:rFonts w:ascii="Times New Roman" w:hAnsi="Times New Roman" w:cs="Times New Roman"/>
          <w:b w:val="0"/>
          <w:bCs w:val="0"/>
          <w:smallCaps w:val="0"/>
          <w:color w:val="auto"/>
          <w:spacing w:val="0"/>
          <w:sz w:val="24"/>
          <w:szCs w:val="24"/>
        </w:rPr>
        <w:t>, some pilot cities take other factors into consideration</w:t>
      </w:r>
      <w:r w:rsidR="00AC6316" w:rsidRPr="0014526F">
        <w:rPr>
          <w:rStyle w:val="IntenseReference"/>
          <w:rFonts w:ascii="Times New Roman" w:hAnsi="Times New Roman" w:cs="Times New Roman"/>
          <w:b w:val="0"/>
          <w:bCs w:val="0"/>
          <w:smallCaps w:val="0"/>
          <w:color w:val="auto"/>
          <w:spacing w:val="0"/>
          <w:sz w:val="24"/>
          <w:szCs w:val="24"/>
        </w:rPr>
        <w:t>. F</w:t>
      </w:r>
      <w:r w:rsidR="00BF1E1C" w:rsidRPr="0014526F">
        <w:rPr>
          <w:rStyle w:val="IntenseReference"/>
          <w:rFonts w:ascii="Times New Roman" w:hAnsi="Times New Roman" w:cs="Times New Roman"/>
          <w:b w:val="0"/>
          <w:bCs w:val="0"/>
          <w:smallCaps w:val="0"/>
          <w:color w:val="auto"/>
          <w:spacing w:val="0"/>
          <w:sz w:val="24"/>
          <w:szCs w:val="24"/>
        </w:rPr>
        <w:t xml:space="preserve">or </w:t>
      </w:r>
      <w:r w:rsidR="00BF1E1C" w:rsidRPr="0014526F">
        <w:rPr>
          <w:rStyle w:val="IntenseReference"/>
          <w:rFonts w:ascii="Times New Roman" w:hAnsi="Times New Roman" w:cs="Times New Roman"/>
          <w:b w:val="0"/>
          <w:bCs w:val="0"/>
          <w:smallCaps w:val="0"/>
          <w:color w:val="auto"/>
          <w:spacing w:val="0"/>
          <w:sz w:val="24"/>
          <w:szCs w:val="24"/>
        </w:rPr>
        <w:lastRenderedPageBreak/>
        <w:t xml:space="preserve">example, in Changchun, cancer </w:t>
      </w:r>
      <w:r w:rsidR="00AC6316" w:rsidRPr="0014526F">
        <w:rPr>
          <w:rStyle w:val="IntenseReference"/>
          <w:rFonts w:ascii="Times New Roman" w:hAnsi="Times New Roman" w:cs="Times New Roman"/>
          <w:b w:val="0"/>
          <w:bCs w:val="0"/>
          <w:smallCaps w:val="0"/>
          <w:color w:val="auto"/>
          <w:spacing w:val="0"/>
          <w:sz w:val="24"/>
          <w:szCs w:val="24"/>
        </w:rPr>
        <w:t xml:space="preserve">patients </w:t>
      </w:r>
      <w:r w:rsidR="00BF1E1C" w:rsidRPr="0014526F">
        <w:rPr>
          <w:rStyle w:val="IntenseReference"/>
          <w:rFonts w:ascii="Times New Roman" w:hAnsi="Times New Roman" w:cs="Times New Roman"/>
          <w:b w:val="0"/>
          <w:bCs w:val="0"/>
          <w:smallCaps w:val="0"/>
          <w:color w:val="auto"/>
          <w:spacing w:val="0"/>
          <w:sz w:val="24"/>
          <w:szCs w:val="24"/>
        </w:rPr>
        <w:t xml:space="preserve">can also be eligible </w:t>
      </w:r>
      <w:r w:rsidR="00AC6316" w:rsidRPr="0014526F">
        <w:rPr>
          <w:rStyle w:val="IntenseReference"/>
          <w:rFonts w:ascii="Times New Roman" w:hAnsi="Times New Roman" w:cs="Times New Roman"/>
          <w:b w:val="0"/>
          <w:bCs w:val="0"/>
          <w:smallCaps w:val="0"/>
          <w:color w:val="auto"/>
          <w:spacing w:val="0"/>
          <w:sz w:val="24"/>
          <w:szCs w:val="24"/>
        </w:rPr>
        <w:t>for LTCI benefits</w:t>
      </w:r>
      <w:r w:rsidR="00BF1E1C" w:rsidRPr="0014526F">
        <w:rPr>
          <w:rStyle w:val="IntenseReference"/>
          <w:rFonts w:ascii="Times New Roman" w:hAnsi="Times New Roman" w:cs="Times New Roman"/>
          <w:b w:val="0"/>
          <w:bCs w:val="0"/>
          <w:smallCaps w:val="0"/>
          <w:color w:val="auto"/>
          <w:spacing w:val="0"/>
          <w:sz w:val="24"/>
          <w:szCs w:val="24"/>
        </w:rPr>
        <w:t>.</w:t>
      </w:r>
      <w:r w:rsidR="00AC6316" w:rsidRPr="0014526F">
        <w:rPr>
          <w:rStyle w:val="IntenseReference"/>
          <w:rFonts w:ascii="Times New Roman" w:hAnsi="Times New Roman" w:cs="Times New Roman"/>
          <w:b w:val="0"/>
          <w:bCs w:val="0"/>
          <w:smallCaps w:val="0"/>
          <w:color w:val="auto"/>
          <w:spacing w:val="0"/>
          <w:sz w:val="24"/>
          <w:szCs w:val="24"/>
        </w:rPr>
        <w:t xml:space="preserve"> </w:t>
      </w:r>
      <w:r w:rsidR="00470F38" w:rsidRPr="0014526F">
        <w:rPr>
          <w:rStyle w:val="IntenseReference"/>
          <w:rFonts w:ascii="Times New Roman" w:hAnsi="Times New Roman" w:cs="Times New Roman"/>
          <w:b w:val="0"/>
          <w:bCs w:val="0"/>
          <w:smallCaps w:val="0"/>
          <w:color w:val="auto"/>
          <w:spacing w:val="0"/>
          <w:sz w:val="24"/>
          <w:szCs w:val="24"/>
        </w:rPr>
        <w:t xml:space="preserve">So far, mental </w:t>
      </w:r>
      <w:r w:rsidR="00AC6316" w:rsidRPr="0014526F">
        <w:rPr>
          <w:rStyle w:val="IntenseReference"/>
          <w:rFonts w:ascii="Times New Roman" w:hAnsi="Times New Roman" w:cs="Times New Roman"/>
          <w:b w:val="0"/>
          <w:bCs w:val="0"/>
          <w:smallCaps w:val="0"/>
          <w:color w:val="auto"/>
          <w:spacing w:val="0"/>
          <w:sz w:val="24"/>
          <w:szCs w:val="24"/>
        </w:rPr>
        <w:t xml:space="preserve">illness </w:t>
      </w:r>
      <w:r w:rsidR="00470F38" w:rsidRPr="0014526F">
        <w:rPr>
          <w:rStyle w:val="IntenseReference"/>
          <w:rFonts w:ascii="Times New Roman" w:hAnsi="Times New Roman" w:cs="Times New Roman"/>
          <w:b w:val="0"/>
          <w:bCs w:val="0"/>
          <w:smallCaps w:val="0"/>
          <w:color w:val="auto"/>
          <w:spacing w:val="0"/>
          <w:sz w:val="24"/>
          <w:szCs w:val="24"/>
        </w:rPr>
        <w:t>has</w:t>
      </w:r>
      <w:r w:rsidR="00AC6316" w:rsidRPr="0014526F">
        <w:rPr>
          <w:rStyle w:val="IntenseReference"/>
          <w:rFonts w:ascii="Times New Roman" w:hAnsi="Times New Roman" w:cs="Times New Roman"/>
          <w:b w:val="0"/>
          <w:bCs w:val="0"/>
          <w:smallCaps w:val="0"/>
          <w:color w:val="auto"/>
          <w:spacing w:val="0"/>
          <w:sz w:val="24"/>
          <w:szCs w:val="24"/>
        </w:rPr>
        <w:t xml:space="preserve"> not </w:t>
      </w:r>
      <w:r w:rsidR="00470F38" w:rsidRPr="0014526F">
        <w:rPr>
          <w:rStyle w:val="IntenseReference"/>
          <w:rFonts w:ascii="Times New Roman" w:hAnsi="Times New Roman" w:cs="Times New Roman"/>
          <w:b w:val="0"/>
          <w:bCs w:val="0"/>
          <w:smallCaps w:val="0"/>
          <w:color w:val="auto"/>
          <w:spacing w:val="0"/>
          <w:sz w:val="24"/>
          <w:szCs w:val="24"/>
        </w:rPr>
        <w:t xml:space="preserve">been </w:t>
      </w:r>
      <w:r w:rsidR="00AE713E" w:rsidRPr="0014526F">
        <w:rPr>
          <w:rStyle w:val="IntenseReference"/>
          <w:rFonts w:ascii="Times New Roman" w:hAnsi="Times New Roman" w:cs="Times New Roman"/>
          <w:b w:val="0"/>
          <w:bCs w:val="0"/>
          <w:smallCaps w:val="0"/>
          <w:color w:val="auto"/>
          <w:spacing w:val="0"/>
          <w:sz w:val="24"/>
          <w:szCs w:val="24"/>
        </w:rPr>
        <w:t xml:space="preserve">routinely </w:t>
      </w:r>
      <w:r w:rsidR="00AC6316" w:rsidRPr="0014526F">
        <w:rPr>
          <w:rStyle w:val="IntenseReference"/>
          <w:rFonts w:ascii="Times New Roman" w:hAnsi="Times New Roman" w:cs="Times New Roman"/>
          <w:b w:val="0"/>
          <w:bCs w:val="0"/>
          <w:smallCaps w:val="0"/>
          <w:color w:val="auto"/>
          <w:spacing w:val="0"/>
          <w:sz w:val="24"/>
          <w:szCs w:val="24"/>
        </w:rPr>
        <w:t>considered</w:t>
      </w:r>
      <w:r w:rsidR="00470F38" w:rsidRPr="0014526F">
        <w:rPr>
          <w:rStyle w:val="IntenseReference"/>
          <w:rFonts w:ascii="Times New Roman" w:hAnsi="Times New Roman" w:cs="Times New Roman"/>
          <w:b w:val="0"/>
          <w:bCs w:val="0"/>
          <w:smallCaps w:val="0"/>
          <w:color w:val="auto"/>
          <w:spacing w:val="0"/>
          <w:sz w:val="24"/>
          <w:szCs w:val="24"/>
        </w:rPr>
        <w:t xml:space="preserve"> </w:t>
      </w:r>
      <w:r w:rsidR="00AC6316" w:rsidRPr="0014526F">
        <w:rPr>
          <w:rStyle w:val="IntenseReference"/>
          <w:rFonts w:ascii="Times New Roman" w:hAnsi="Times New Roman" w:cs="Times New Roman"/>
          <w:b w:val="0"/>
          <w:bCs w:val="0"/>
          <w:smallCaps w:val="0"/>
          <w:color w:val="auto"/>
          <w:spacing w:val="0"/>
          <w:sz w:val="24"/>
          <w:szCs w:val="24"/>
        </w:rPr>
        <w:t xml:space="preserve">in </w:t>
      </w:r>
      <w:r w:rsidR="00470F38" w:rsidRPr="0014526F">
        <w:rPr>
          <w:rStyle w:val="IntenseReference"/>
          <w:rFonts w:ascii="Times New Roman" w:hAnsi="Times New Roman" w:cs="Times New Roman"/>
          <w:b w:val="0"/>
          <w:bCs w:val="0"/>
          <w:smallCaps w:val="0"/>
          <w:color w:val="auto"/>
          <w:spacing w:val="0"/>
          <w:sz w:val="24"/>
          <w:szCs w:val="24"/>
        </w:rPr>
        <w:t>the evaluation process</w:t>
      </w:r>
      <w:r w:rsidR="00AE713E" w:rsidRPr="0014526F">
        <w:rPr>
          <w:rStyle w:val="IntenseReference"/>
          <w:rFonts w:ascii="Times New Roman" w:hAnsi="Times New Roman" w:cs="Times New Roman"/>
          <w:b w:val="0"/>
          <w:bCs w:val="0"/>
          <w:smallCaps w:val="0"/>
          <w:color w:val="auto"/>
          <w:spacing w:val="0"/>
          <w:sz w:val="24"/>
          <w:szCs w:val="24"/>
        </w:rPr>
        <w:t>.</w:t>
      </w:r>
    </w:p>
    <w:p w14:paraId="48A69A2F" w14:textId="4801E262" w:rsidR="00E33804" w:rsidRPr="00D323D0" w:rsidRDefault="00E33804" w:rsidP="00A752F4">
      <w:pPr>
        <w:spacing w:before="120" w:after="120" w:line="312" w:lineRule="auto"/>
        <w:rPr>
          <w:rFonts w:ascii="Times New Roman" w:hAnsi="Times New Roman" w:cs="Times New Roman"/>
          <w:b/>
          <w:sz w:val="24"/>
          <w:szCs w:val="24"/>
        </w:rPr>
      </w:pPr>
      <w:r w:rsidRPr="00D323D0">
        <w:rPr>
          <w:rFonts w:ascii="Times New Roman" w:hAnsi="Times New Roman" w:cs="Times New Roman"/>
          <w:b/>
          <w:sz w:val="24"/>
          <w:szCs w:val="24"/>
        </w:rPr>
        <w:t xml:space="preserve">Table 2. Long-Term Care Insurance in 15 Pilot Cities: </w:t>
      </w:r>
      <w:r>
        <w:rPr>
          <w:rFonts w:ascii="Times New Roman" w:hAnsi="Times New Roman" w:cs="Times New Roman"/>
          <w:b/>
          <w:sz w:val="24"/>
          <w:szCs w:val="24"/>
        </w:rPr>
        <w:t>Eligibility for Benefits and Current Benefit Package</w:t>
      </w:r>
    </w:p>
    <w:tbl>
      <w:tblPr>
        <w:tblW w:w="9026" w:type="dxa"/>
        <w:tblLook w:val="04A0" w:firstRow="1" w:lastRow="0" w:firstColumn="1" w:lastColumn="0" w:noHBand="0" w:noVBand="1"/>
      </w:tblPr>
      <w:tblGrid>
        <w:gridCol w:w="1138"/>
        <w:gridCol w:w="1498"/>
        <w:gridCol w:w="5282"/>
        <w:gridCol w:w="1108"/>
      </w:tblGrid>
      <w:tr w:rsidR="00E33804" w:rsidRPr="00897EDC" w14:paraId="1AF89838" w14:textId="77777777" w:rsidTr="00A752F4">
        <w:trPr>
          <w:tblHeader/>
        </w:trPr>
        <w:tc>
          <w:tcPr>
            <w:tcW w:w="0" w:type="auto"/>
            <w:tcBorders>
              <w:top w:val="single" w:sz="4" w:space="0" w:color="auto"/>
              <w:left w:val="nil"/>
              <w:bottom w:val="single" w:sz="4" w:space="0" w:color="auto"/>
              <w:right w:val="nil"/>
            </w:tcBorders>
            <w:shd w:val="clear" w:color="auto" w:fill="DEEAF6" w:themeFill="accent5" w:themeFillTint="33"/>
            <w:hideMark/>
          </w:tcPr>
          <w:p w14:paraId="54D9CB27" w14:textId="77777777" w:rsidR="00E33804" w:rsidRPr="00D323D0" w:rsidRDefault="00E33804" w:rsidP="00A752F4">
            <w:pPr>
              <w:spacing w:after="0" w:line="240" w:lineRule="auto"/>
              <w:rPr>
                <w:rFonts w:ascii="Times New Roman" w:eastAsia="Times New Roman" w:hAnsi="Times New Roman" w:cs="Times New Roman"/>
                <w:b/>
                <w:bCs/>
                <w:color w:val="000000"/>
                <w:sz w:val="20"/>
                <w:szCs w:val="20"/>
              </w:rPr>
            </w:pPr>
            <w:r w:rsidRPr="00D323D0">
              <w:rPr>
                <w:rFonts w:ascii="Times New Roman" w:eastAsia="Arial" w:hAnsi="Times New Roman" w:cs="Times New Roman"/>
                <w:b/>
                <w:bCs/>
                <w:color w:val="000000"/>
                <w:sz w:val="20"/>
                <w:szCs w:val="20"/>
              </w:rPr>
              <w:t>Cit</w:t>
            </w:r>
            <w:r w:rsidRPr="00897EDC">
              <w:rPr>
                <w:rFonts w:ascii="Times New Roman" w:eastAsia="Arial" w:hAnsi="Times New Roman" w:cs="Times New Roman"/>
                <w:b/>
                <w:bCs/>
                <w:color w:val="000000"/>
                <w:sz w:val="20"/>
                <w:szCs w:val="20"/>
              </w:rPr>
              <w:t>y</w:t>
            </w:r>
          </w:p>
        </w:tc>
        <w:tc>
          <w:tcPr>
            <w:tcW w:w="0" w:type="auto"/>
            <w:tcBorders>
              <w:top w:val="single" w:sz="4" w:space="0" w:color="auto"/>
              <w:left w:val="nil"/>
              <w:bottom w:val="single" w:sz="4" w:space="0" w:color="auto"/>
              <w:right w:val="nil"/>
            </w:tcBorders>
            <w:shd w:val="clear" w:color="auto" w:fill="DEEAF6" w:themeFill="accent5" w:themeFillTint="33"/>
            <w:hideMark/>
          </w:tcPr>
          <w:p w14:paraId="42538B75" w14:textId="77777777" w:rsidR="00E33804" w:rsidRPr="00D323D0" w:rsidRDefault="00E33804" w:rsidP="00A752F4">
            <w:pPr>
              <w:spacing w:after="0" w:line="240" w:lineRule="auto"/>
              <w:rPr>
                <w:rFonts w:ascii="Times New Roman" w:eastAsia="Times New Roman" w:hAnsi="Times New Roman" w:cs="Times New Roman"/>
                <w:b/>
                <w:bCs/>
                <w:color w:val="000000"/>
                <w:sz w:val="20"/>
                <w:szCs w:val="20"/>
              </w:rPr>
            </w:pPr>
            <w:r w:rsidRPr="00D323D0">
              <w:rPr>
                <w:rFonts w:ascii="Times New Roman" w:eastAsia="Arial" w:hAnsi="Times New Roman" w:cs="Times New Roman"/>
                <w:b/>
                <w:bCs/>
                <w:color w:val="000000"/>
                <w:sz w:val="20"/>
                <w:szCs w:val="20"/>
              </w:rPr>
              <w:t>Eligibility</w:t>
            </w:r>
            <w:r w:rsidRPr="00897EDC">
              <w:rPr>
                <w:rFonts w:ascii="Times New Roman" w:eastAsia="Arial" w:hAnsi="Times New Roman" w:cs="Times New Roman"/>
                <w:b/>
                <w:bCs/>
                <w:color w:val="000000"/>
                <w:sz w:val="20"/>
                <w:szCs w:val="20"/>
              </w:rPr>
              <w:t xml:space="preserve"> for Benefits</w:t>
            </w:r>
          </w:p>
        </w:tc>
        <w:tc>
          <w:tcPr>
            <w:tcW w:w="0" w:type="auto"/>
            <w:tcBorders>
              <w:top w:val="single" w:sz="4" w:space="0" w:color="auto"/>
              <w:left w:val="nil"/>
              <w:bottom w:val="single" w:sz="4" w:space="0" w:color="auto"/>
              <w:right w:val="nil"/>
            </w:tcBorders>
            <w:shd w:val="clear" w:color="auto" w:fill="DEEAF6" w:themeFill="accent5" w:themeFillTint="33"/>
            <w:hideMark/>
          </w:tcPr>
          <w:p w14:paraId="1A19DDC0" w14:textId="77777777" w:rsidR="00E33804" w:rsidRPr="00D323D0" w:rsidRDefault="00E33804" w:rsidP="00A752F4">
            <w:pPr>
              <w:spacing w:after="0" w:line="240" w:lineRule="auto"/>
              <w:rPr>
                <w:rFonts w:ascii="Times New Roman" w:eastAsia="Times New Roman" w:hAnsi="Times New Roman" w:cs="Times New Roman"/>
                <w:b/>
                <w:bCs/>
                <w:color w:val="000000"/>
                <w:sz w:val="20"/>
                <w:szCs w:val="20"/>
              </w:rPr>
            </w:pPr>
            <w:r w:rsidRPr="00897EDC">
              <w:rPr>
                <w:rFonts w:ascii="Times New Roman" w:eastAsia="Arial" w:hAnsi="Times New Roman" w:cs="Times New Roman"/>
                <w:b/>
                <w:bCs/>
                <w:color w:val="000000"/>
                <w:sz w:val="20"/>
                <w:szCs w:val="20"/>
              </w:rPr>
              <w:t xml:space="preserve">Current </w:t>
            </w:r>
            <w:r w:rsidRPr="00D323D0">
              <w:rPr>
                <w:rFonts w:ascii="Times New Roman" w:eastAsia="Arial" w:hAnsi="Times New Roman" w:cs="Times New Roman"/>
                <w:b/>
                <w:bCs/>
                <w:color w:val="000000"/>
                <w:sz w:val="20"/>
                <w:szCs w:val="20"/>
              </w:rPr>
              <w:t>Benefit Package</w:t>
            </w:r>
          </w:p>
        </w:tc>
        <w:tc>
          <w:tcPr>
            <w:tcW w:w="0" w:type="auto"/>
            <w:tcBorders>
              <w:top w:val="single" w:sz="4" w:space="0" w:color="auto"/>
              <w:left w:val="nil"/>
              <w:bottom w:val="single" w:sz="4" w:space="0" w:color="auto"/>
              <w:right w:val="nil"/>
            </w:tcBorders>
            <w:shd w:val="clear" w:color="auto" w:fill="DEEAF6" w:themeFill="accent5" w:themeFillTint="33"/>
            <w:hideMark/>
          </w:tcPr>
          <w:p w14:paraId="6D5CC4D9" w14:textId="77777777" w:rsidR="00E33804" w:rsidRPr="00D323D0" w:rsidRDefault="00E33804" w:rsidP="00A752F4">
            <w:pPr>
              <w:spacing w:after="0" w:line="240" w:lineRule="auto"/>
              <w:rPr>
                <w:rFonts w:ascii="Times New Roman" w:eastAsia="Times New Roman" w:hAnsi="Times New Roman" w:cs="Times New Roman"/>
                <w:b/>
                <w:bCs/>
                <w:color w:val="000000"/>
                <w:sz w:val="20"/>
                <w:szCs w:val="20"/>
              </w:rPr>
            </w:pPr>
            <w:r w:rsidRPr="00D323D0">
              <w:rPr>
                <w:rFonts w:ascii="Times New Roman" w:eastAsia="Arial" w:hAnsi="Times New Roman" w:cs="Times New Roman"/>
                <w:b/>
                <w:bCs/>
                <w:color w:val="000000"/>
                <w:sz w:val="20"/>
                <w:szCs w:val="20"/>
              </w:rPr>
              <w:t>Effective</w:t>
            </w:r>
          </w:p>
        </w:tc>
      </w:tr>
      <w:tr w:rsidR="00E33804" w:rsidRPr="00897EDC" w14:paraId="6506E960" w14:textId="77777777" w:rsidTr="00A752F4">
        <w:tc>
          <w:tcPr>
            <w:tcW w:w="0" w:type="auto"/>
            <w:tcBorders>
              <w:top w:val="nil"/>
              <w:left w:val="nil"/>
              <w:bottom w:val="single" w:sz="4" w:space="0" w:color="auto"/>
              <w:right w:val="nil"/>
            </w:tcBorders>
            <w:shd w:val="clear" w:color="auto" w:fill="auto"/>
            <w:hideMark/>
          </w:tcPr>
          <w:p w14:paraId="4DF458A9"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Chengde</w:t>
            </w:r>
          </w:p>
        </w:tc>
        <w:tc>
          <w:tcPr>
            <w:tcW w:w="0" w:type="auto"/>
            <w:tcBorders>
              <w:top w:val="nil"/>
              <w:left w:val="nil"/>
              <w:bottom w:val="single" w:sz="4" w:space="0" w:color="auto"/>
              <w:right w:val="nil"/>
            </w:tcBorders>
            <w:shd w:val="clear" w:color="auto" w:fill="auto"/>
            <w:hideMark/>
          </w:tcPr>
          <w:p w14:paraId="31FA2DB4"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65B811DA"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Care facilities or nursing homes: LTCI pays 70% of the costs, with a payment ceiling of 60 RMB/person/day.</w:t>
            </w:r>
          </w:p>
          <w:p w14:paraId="6191D2A0"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Medical facilities: LTCI pays 70% of the costs, with a payment ceiling of 70 RMB/person/day for Class-1 facilities and 80 RMB/person/day for Class-2 or higher facilities.</w:t>
            </w:r>
          </w:p>
        </w:tc>
        <w:tc>
          <w:tcPr>
            <w:tcW w:w="0" w:type="auto"/>
            <w:tcBorders>
              <w:top w:val="nil"/>
              <w:left w:val="nil"/>
              <w:bottom w:val="single" w:sz="4" w:space="0" w:color="auto"/>
              <w:right w:val="nil"/>
            </w:tcBorders>
            <w:shd w:val="clear" w:color="auto" w:fill="auto"/>
            <w:hideMark/>
          </w:tcPr>
          <w:p w14:paraId="324A3CB0"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Aug</w:t>
            </w:r>
            <w:r w:rsidRPr="00897EDC">
              <w:rPr>
                <w:rFonts w:ascii="Times New Roman" w:eastAsia="Arial" w:hAnsi="Times New Roman" w:cs="Times New Roman"/>
                <w:color w:val="000000"/>
                <w:sz w:val="20"/>
                <w:szCs w:val="20"/>
              </w:rPr>
              <w:t>ust 20</w:t>
            </w:r>
            <w:r w:rsidRPr="00D323D0">
              <w:rPr>
                <w:rFonts w:ascii="Times New Roman" w:eastAsia="Arial" w:hAnsi="Times New Roman" w:cs="Times New Roman"/>
                <w:color w:val="000000"/>
                <w:sz w:val="20"/>
                <w:szCs w:val="20"/>
              </w:rPr>
              <w:t>18</w:t>
            </w:r>
          </w:p>
        </w:tc>
      </w:tr>
      <w:tr w:rsidR="00E33804" w:rsidRPr="00897EDC" w14:paraId="1ADED99B" w14:textId="77777777" w:rsidTr="00A752F4">
        <w:tc>
          <w:tcPr>
            <w:tcW w:w="0" w:type="auto"/>
            <w:tcBorders>
              <w:top w:val="nil"/>
              <w:left w:val="nil"/>
              <w:bottom w:val="single" w:sz="4" w:space="0" w:color="auto"/>
              <w:right w:val="nil"/>
            </w:tcBorders>
            <w:shd w:val="clear" w:color="auto" w:fill="auto"/>
            <w:hideMark/>
          </w:tcPr>
          <w:p w14:paraId="553405FA"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Changchun</w:t>
            </w:r>
          </w:p>
        </w:tc>
        <w:tc>
          <w:tcPr>
            <w:tcW w:w="0" w:type="auto"/>
            <w:tcBorders>
              <w:top w:val="nil"/>
              <w:left w:val="nil"/>
              <w:bottom w:val="single" w:sz="4" w:space="0" w:color="auto"/>
              <w:right w:val="nil"/>
            </w:tcBorders>
            <w:shd w:val="clear" w:color="auto" w:fill="auto"/>
            <w:hideMark/>
          </w:tcPr>
          <w:p w14:paraId="47D63C8F"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00DE13A4" w14:textId="77777777" w:rsidR="00E33804" w:rsidRPr="00897EDC"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Times New Roman" w:hAnsi="Times New Roman" w:cs="Times New Roman"/>
                <w:color w:val="000000"/>
                <w:sz w:val="20"/>
                <w:szCs w:val="20"/>
              </w:rPr>
              <w:t>Care facilities or nursing homes: LTCI pays 90% of the costs, with a payment ceiling for UEBMI enrollees, and pays 80% with a payment ceiling for URBMI enrollees.</w:t>
            </w:r>
          </w:p>
          <w:p w14:paraId="62A43E50"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Times New Roman" w:hAnsi="Times New Roman" w:cs="Times New Roman"/>
                <w:color w:val="000000"/>
                <w:sz w:val="20"/>
                <w:szCs w:val="20"/>
              </w:rPr>
              <w:t xml:space="preserve">Medical facilities: payment depends on the </w:t>
            </w:r>
            <w:r w:rsidRPr="00897EDC">
              <w:rPr>
                <w:rFonts w:ascii="Times New Roman" w:eastAsia="Times New Roman" w:hAnsi="Times New Roman" w:cs="Times New Roman"/>
                <w:color w:val="000000"/>
                <w:sz w:val="20"/>
                <w:szCs w:val="20"/>
              </w:rPr>
              <w:t>class</w:t>
            </w:r>
            <w:r w:rsidRPr="00D323D0">
              <w:rPr>
                <w:rFonts w:ascii="Times New Roman" w:eastAsia="Times New Roman" w:hAnsi="Times New Roman" w:cs="Times New Roman"/>
                <w:color w:val="000000"/>
                <w:sz w:val="20"/>
                <w:szCs w:val="20"/>
              </w:rPr>
              <w:t xml:space="preserve"> of facilities and the type of health insurance</w:t>
            </w:r>
            <w:r w:rsidRPr="00897EDC">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nil"/>
            </w:tcBorders>
            <w:shd w:val="clear" w:color="auto" w:fill="auto"/>
            <w:hideMark/>
          </w:tcPr>
          <w:p w14:paraId="51F764B2"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May</w:t>
            </w:r>
            <w:r w:rsidRPr="00897EDC">
              <w:rPr>
                <w:rFonts w:ascii="Times New Roman" w:eastAsia="Arial" w:hAnsi="Times New Roman" w:cs="Times New Roman"/>
                <w:color w:val="000000"/>
                <w:sz w:val="20"/>
                <w:szCs w:val="20"/>
              </w:rPr>
              <w:t xml:space="preserve"> 20</w:t>
            </w:r>
            <w:r w:rsidRPr="00D323D0">
              <w:rPr>
                <w:rFonts w:ascii="Times New Roman" w:eastAsia="Arial" w:hAnsi="Times New Roman" w:cs="Times New Roman"/>
                <w:color w:val="000000"/>
                <w:sz w:val="20"/>
                <w:szCs w:val="20"/>
              </w:rPr>
              <w:t>15</w:t>
            </w:r>
          </w:p>
        </w:tc>
      </w:tr>
      <w:tr w:rsidR="00E33804" w:rsidRPr="00897EDC" w14:paraId="3F0AA548" w14:textId="77777777" w:rsidTr="00A752F4">
        <w:tc>
          <w:tcPr>
            <w:tcW w:w="0" w:type="auto"/>
            <w:tcBorders>
              <w:top w:val="nil"/>
              <w:left w:val="nil"/>
              <w:bottom w:val="single" w:sz="4" w:space="0" w:color="auto"/>
              <w:right w:val="nil"/>
            </w:tcBorders>
            <w:shd w:val="clear" w:color="auto" w:fill="auto"/>
            <w:hideMark/>
          </w:tcPr>
          <w:p w14:paraId="724EDA16"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Qiqihar</w:t>
            </w:r>
          </w:p>
        </w:tc>
        <w:tc>
          <w:tcPr>
            <w:tcW w:w="0" w:type="auto"/>
            <w:tcBorders>
              <w:top w:val="nil"/>
              <w:left w:val="nil"/>
              <w:bottom w:val="single" w:sz="4" w:space="0" w:color="auto"/>
              <w:right w:val="nil"/>
            </w:tcBorders>
            <w:shd w:val="clear" w:color="auto" w:fill="auto"/>
            <w:hideMark/>
          </w:tcPr>
          <w:p w14:paraId="56116278"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73FB85C2"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Home care: LTCI pays 50% of the costs, with a payment ceiling of 20 RMB/person/day.</w:t>
            </w:r>
          </w:p>
          <w:p w14:paraId="13476076"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Nursing homes: LTCI pays 55% of the costs, with a payment ceiling of 25</w:t>
            </w:r>
            <w:r w:rsidRPr="00897EDC">
              <w:rPr>
                <w:rFonts w:ascii="Times New Roman" w:eastAsia="Arial" w:hAnsi="Times New Roman" w:cs="Times New Roman"/>
                <w:color w:val="000000"/>
                <w:sz w:val="20"/>
                <w:szCs w:val="20"/>
              </w:rPr>
              <w:t xml:space="preserve"> </w:t>
            </w:r>
            <w:r w:rsidRPr="00D323D0">
              <w:rPr>
                <w:rFonts w:ascii="Times New Roman" w:eastAsia="Arial" w:hAnsi="Times New Roman" w:cs="Times New Roman"/>
                <w:color w:val="000000"/>
                <w:sz w:val="20"/>
                <w:szCs w:val="20"/>
              </w:rPr>
              <w:t>RMB/person/day.</w:t>
            </w:r>
          </w:p>
          <w:p w14:paraId="344C4172"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Care facilities: LTCI pays 60% of the costs, with a payment ceiling of 30 RMB/person/day.</w:t>
            </w:r>
          </w:p>
        </w:tc>
        <w:tc>
          <w:tcPr>
            <w:tcW w:w="0" w:type="auto"/>
            <w:tcBorders>
              <w:top w:val="nil"/>
              <w:left w:val="nil"/>
              <w:bottom w:val="single" w:sz="4" w:space="0" w:color="auto"/>
              <w:right w:val="nil"/>
            </w:tcBorders>
            <w:shd w:val="clear" w:color="auto" w:fill="auto"/>
            <w:hideMark/>
          </w:tcPr>
          <w:p w14:paraId="6C777D31"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Oct</w:t>
            </w:r>
            <w:r w:rsidRPr="00897EDC">
              <w:rPr>
                <w:rFonts w:ascii="Times New Roman" w:eastAsia="Arial" w:hAnsi="Times New Roman" w:cs="Times New Roman"/>
                <w:color w:val="000000"/>
                <w:sz w:val="20"/>
                <w:szCs w:val="20"/>
              </w:rPr>
              <w:t>ober 20</w:t>
            </w:r>
            <w:r w:rsidRPr="00D323D0">
              <w:rPr>
                <w:rFonts w:ascii="Times New Roman" w:eastAsia="Arial" w:hAnsi="Times New Roman" w:cs="Times New Roman"/>
                <w:color w:val="000000"/>
                <w:sz w:val="20"/>
                <w:szCs w:val="20"/>
              </w:rPr>
              <w:t>17</w:t>
            </w:r>
          </w:p>
        </w:tc>
      </w:tr>
      <w:tr w:rsidR="00E33804" w:rsidRPr="00897EDC" w14:paraId="7F4E2417" w14:textId="77777777" w:rsidTr="00A752F4">
        <w:tc>
          <w:tcPr>
            <w:tcW w:w="0" w:type="auto"/>
            <w:tcBorders>
              <w:top w:val="nil"/>
              <w:left w:val="nil"/>
              <w:bottom w:val="single" w:sz="4" w:space="0" w:color="auto"/>
              <w:right w:val="nil"/>
            </w:tcBorders>
            <w:shd w:val="clear" w:color="auto" w:fill="auto"/>
            <w:hideMark/>
          </w:tcPr>
          <w:p w14:paraId="167384F7"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Shanghai</w:t>
            </w:r>
          </w:p>
        </w:tc>
        <w:tc>
          <w:tcPr>
            <w:tcW w:w="0" w:type="auto"/>
            <w:tcBorders>
              <w:top w:val="nil"/>
              <w:left w:val="nil"/>
              <w:bottom w:val="single" w:sz="4" w:space="0" w:color="auto"/>
              <w:right w:val="nil"/>
            </w:tcBorders>
            <w:shd w:val="clear" w:color="auto" w:fill="auto"/>
            <w:hideMark/>
          </w:tcPr>
          <w:p w14:paraId="68C0A7FB"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Aged 60 or older, assessed and certified for level 2–6 disability</w:t>
            </w:r>
          </w:p>
        </w:tc>
        <w:tc>
          <w:tcPr>
            <w:tcW w:w="0" w:type="auto"/>
            <w:tcBorders>
              <w:top w:val="nil"/>
              <w:left w:val="nil"/>
              <w:bottom w:val="single" w:sz="4" w:space="0" w:color="auto"/>
              <w:right w:val="nil"/>
            </w:tcBorders>
            <w:shd w:val="clear" w:color="auto" w:fill="auto"/>
            <w:hideMark/>
          </w:tcPr>
          <w:p w14:paraId="41F9477D" w14:textId="77777777" w:rsidR="00E33804" w:rsidRPr="00897EDC"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Times New Roman" w:hAnsi="Times New Roman" w:cs="Times New Roman"/>
                <w:color w:val="000000"/>
                <w:sz w:val="20"/>
                <w:szCs w:val="20"/>
              </w:rPr>
              <w:t>Home care: LTCI pays 90% of the costs.</w:t>
            </w:r>
            <w:r w:rsidRPr="00897EDC">
              <w:rPr>
                <w:rFonts w:ascii="Times New Roman" w:eastAsia="Times New Roman" w:hAnsi="Times New Roman" w:cs="Times New Roman"/>
                <w:color w:val="000000"/>
                <w:sz w:val="20"/>
                <w:szCs w:val="20"/>
              </w:rPr>
              <w:t xml:space="preserve"> Hours</w:t>
            </w:r>
            <w:r w:rsidRPr="00D323D0">
              <w:rPr>
                <w:rFonts w:ascii="Times New Roman" w:eastAsia="Times New Roman" w:hAnsi="Times New Roman" w:cs="Times New Roman"/>
                <w:color w:val="000000"/>
                <w:sz w:val="20"/>
                <w:szCs w:val="20"/>
              </w:rPr>
              <w:t xml:space="preserve"> of home care provided each week depends on </w:t>
            </w:r>
            <w:r w:rsidRPr="00897EDC">
              <w:rPr>
                <w:rFonts w:ascii="Times New Roman" w:eastAsia="Times New Roman" w:hAnsi="Times New Roman" w:cs="Times New Roman"/>
                <w:color w:val="000000"/>
                <w:sz w:val="20"/>
                <w:szCs w:val="20"/>
              </w:rPr>
              <w:t xml:space="preserve">the </w:t>
            </w:r>
            <w:r w:rsidRPr="00D323D0">
              <w:rPr>
                <w:rFonts w:ascii="Times New Roman" w:eastAsia="Times New Roman" w:hAnsi="Times New Roman" w:cs="Times New Roman"/>
                <w:color w:val="000000"/>
                <w:sz w:val="20"/>
                <w:szCs w:val="20"/>
              </w:rPr>
              <w:t>level</w:t>
            </w:r>
            <w:r w:rsidRPr="00897EDC">
              <w:rPr>
                <w:rFonts w:ascii="Times New Roman" w:eastAsia="Times New Roman" w:hAnsi="Times New Roman" w:cs="Times New Roman"/>
                <w:color w:val="000000"/>
                <w:sz w:val="20"/>
                <w:szCs w:val="20"/>
              </w:rPr>
              <w:t xml:space="preserve"> of care determined by </w:t>
            </w:r>
            <w:r w:rsidRPr="00D323D0">
              <w:rPr>
                <w:rFonts w:ascii="Times New Roman" w:eastAsia="Times New Roman" w:hAnsi="Times New Roman" w:cs="Times New Roman"/>
                <w:color w:val="000000"/>
                <w:sz w:val="20"/>
                <w:szCs w:val="20"/>
              </w:rPr>
              <w:t>disability assessment.</w:t>
            </w:r>
          </w:p>
          <w:p w14:paraId="13385131" w14:textId="77777777" w:rsidR="00E33804" w:rsidRPr="00897EDC"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Times New Roman" w:hAnsi="Times New Roman" w:cs="Times New Roman"/>
                <w:color w:val="000000"/>
                <w:sz w:val="20"/>
                <w:szCs w:val="20"/>
              </w:rPr>
              <w:t>Nursing homes: LTCI pays 85% of the costs.</w:t>
            </w:r>
          </w:p>
          <w:p w14:paraId="728F82EA"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Times New Roman" w:hAnsi="Times New Roman" w:cs="Times New Roman"/>
                <w:color w:val="000000"/>
                <w:sz w:val="20"/>
                <w:szCs w:val="20"/>
              </w:rPr>
              <w:t xml:space="preserve">Medical facilities: </w:t>
            </w:r>
            <w:r w:rsidRPr="00897EDC">
              <w:rPr>
                <w:rFonts w:ascii="Times New Roman" w:eastAsia="Times New Roman" w:hAnsi="Times New Roman" w:cs="Times New Roman"/>
                <w:color w:val="000000"/>
                <w:sz w:val="20"/>
                <w:szCs w:val="20"/>
              </w:rPr>
              <w:t xml:space="preserve">following </w:t>
            </w:r>
            <w:r w:rsidRPr="00D323D0">
              <w:rPr>
                <w:rFonts w:ascii="Times New Roman" w:eastAsia="Times New Roman" w:hAnsi="Times New Roman" w:cs="Times New Roman"/>
                <w:color w:val="000000"/>
                <w:sz w:val="20"/>
                <w:szCs w:val="20"/>
              </w:rPr>
              <w:t>requirement</w:t>
            </w:r>
            <w:r w:rsidRPr="00897EDC">
              <w:rPr>
                <w:rFonts w:ascii="Times New Roman" w:eastAsia="Times New Roman" w:hAnsi="Times New Roman" w:cs="Times New Roman"/>
                <w:color w:val="000000"/>
                <w:sz w:val="20"/>
                <w:szCs w:val="20"/>
              </w:rPr>
              <w:t>s</w:t>
            </w:r>
            <w:r w:rsidRPr="00D323D0">
              <w:rPr>
                <w:rFonts w:ascii="Times New Roman" w:eastAsia="Times New Roman" w:hAnsi="Times New Roman" w:cs="Times New Roman"/>
                <w:color w:val="000000"/>
                <w:sz w:val="20"/>
                <w:szCs w:val="20"/>
              </w:rPr>
              <w:t xml:space="preserve"> </w:t>
            </w:r>
            <w:r w:rsidRPr="00897EDC">
              <w:rPr>
                <w:rFonts w:ascii="Times New Roman" w:eastAsia="Times New Roman" w:hAnsi="Times New Roman" w:cs="Times New Roman"/>
                <w:color w:val="000000"/>
                <w:sz w:val="20"/>
                <w:szCs w:val="20"/>
              </w:rPr>
              <w:t>by</w:t>
            </w:r>
            <w:r w:rsidRPr="00D323D0">
              <w:rPr>
                <w:rFonts w:ascii="Times New Roman" w:eastAsia="Times New Roman" w:hAnsi="Times New Roman" w:cs="Times New Roman"/>
                <w:color w:val="000000"/>
                <w:sz w:val="20"/>
                <w:szCs w:val="20"/>
              </w:rPr>
              <w:t xml:space="preserve"> UEBMI </w:t>
            </w:r>
            <w:r w:rsidRPr="00897EDC">
              <w:rPr>
                <w:rFonts w:ascii="Times New Roman" w:eastAsia="Times New Roman" w:hAnsi="Times New Roman" w:cs="Times New Roman"/>
                <w:color w:val="000000"/>
                <w:sz w:val="20"/>
                <w:szCs w:val="20"/>
              </w:rPr>
              <w:t>and</w:t>
            </w:r>
            <w:r w:rsidRPr="00D323D0">
              <w:rPr>
                <w:rFonts w:ascii="Times New Roman" w:eastAsia="Times New Roman" w:hAnsi="Times New Roman" w:cs="Times New Roman"/>
                <w:color w:val="000000"/>
                <w:sz w:val="20"/>
                <w:szCs w:val="20"/>
              </w:rPr>
              <w:t xml:space="preserve"> BMIURR.</w:t>
            </w:r>
          </w:p>
        </w:tc>
        <w:tc>
          <w:tcPr>
            <w:tcW w:w="0" w:type="auto"/>
            <w:tcBorders>
              <w:top w:val="nil"/>
              <w:left w:val="nil"/>
              <w:bottom w:val="single" w:sz="4" w:space="0" w:color="auto"/>
              <w:right w:val="nil"/>
            </w:tcBorders>
            <w:shd w:val="clear" w:color="auto" w:fill="auto"/>
            <w:hideMark/>
          </w:tcPr>
          <w:p w14:paraId="069E3B1B"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Jan</w:t>
            </w:r>
            <w:r w:rsidRPr="00897EDC">
              <w:rPr>
                <w:rFonts w:ascii="Times New Roman" w:eastAsia="Arial" w:hAnsi="Times New Roman" w:cs="Times New Roman"/>
                <w:color w:val="000000"/>
                <w:sz w:val="20"/>
                <w:szCs w:val="20"/>
              </w:rPr>
              <w:t>uary 20</w:t>
            </w:r>
            <w:r w:rsidRPr="00D323D0">
              <w:rPr>
                <w:rFonts w:ascii="Times New Roman" w:eastAsia="Arial" w:hAnsi="Times New Roman" w:cs="Times New Roman"/>
                <w:color w:val="000000"/>
                <w:sz w:val="20"/>
                <w:szCs w:val="20"/>
              </w:rPr>
              <w:t>17</w:t>
            </w:r>
          </w:p>
        </w:tc>
      </w:tr>
      <w:tr w:rsidR="00E33804" w:rsidRPr="00897EDC" w14:paraId="783C0008" w14:textId="77777777" w:rsidTr="00A752F4">
        <w:tc>
          <w:tcPr>
            <w:tcW w:w="0" w:type="auto"/>
            <w:tcBorders>
              <w:top w:val="nil"/>
              <w:left w:val="nil"/>
              <w:bottom w:val="single" w:sz="4" w:space="0" w:color="auto"/>
              <w:right w:val="nil"/>
            </w:tcBorders>
            <w:shd w:val="clear" w:color="auto" w:fill="auto"/>
            <w:hideMark/>
          </w:tcPr>
          <w:p w14:paraId="73CB89C7"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Nantong</w:t>
            </w:r>
          </w:p>
        </w:tc>
        <w:tc>
          <w:tcPr>
            <w:tcW w:w="0" w:type="auto"/>
            <w:tcBorders>
              <w:top w:val="nil"/>
              <w:left w:val="nil"/>
              <w:bottom w:val="single" w:sz="4" w:space="0" w:color="auto"/>
              <w:right w:val="nil"/>
            </w:tcBorders>
            <w:shd w:val="clear" w:color="auto" w:fill="auto"/>
            <w:hideMark/>
          </w:tcPr>
          <w:p w14:paraId="62718835"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 xml:space="preserve">everely </w:t>
            </w:r>
            <w:r w:rsidRPr="00897EDC">
              <w:rPr>
                <w:rFonts w:ascii="Times New Roman" w:eastAsia="Arial" w:hAnsi="Times New Roman" w:cs="Times New Roman"/>
                <w:color w:val="000000"/>
                <w:sz w:val="20"/>
                <w:szCs w:val="20"/>
              </w:rPr>
              <w:t xml:space="preserve">or </w:t>
            </w:r>
            <w:r w:rsidRPr="00D323D0">
              <w:rPr>
                <w:rFonts w:ascii="Times New Roman" w:eastAsia="Arial" w:hAnsi="Times New Roman" w:cs="Times New Roman"/>
                <w:color w:val="000000"/>
                <w:sz w:val="20"/>
                <w:szCs w:val="20"/>
              </w:rPr>
              <w:t>partially disabled</w:t>
            </w:r>
          </w:p>
        </w:tc>
        <w:tc>
          <w:tcPr>
            <w:tcW w:w="0" w:type="auto"/>
            <w:tcBorders>
              <w:top w:val="nil"/>
              <w:left w:val="nil"/>
              <w:bottom w:val="single" w:sz="4" w:space="0" w:color="auto"/>
              <w:right w:val="nil"/>
            </w:tcBorders>
            <w:shd w:val="clear" w:color="auto" w:fill="auto"/>
            <w:hideMark/>
          </w:tcPr>
          <w:p w14:paraId="38834F44"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Home care: LTCI pays 15 RMB/person/day for the severely disabled and 8 RMB/person/day for the partially disabled.</w:t>
            </w:r>
          </w:p>
          <w:p w14:paraId="2084C0C4"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Nursing homes: LTCI pays 50% of the costs, with a payment ceiling of 40 RMB/person/day for the severely disabled and 10 RMB/person/day for the partially disabled.</w:t>
            </w:r>
          </w:p>
          <w:p w14:paraId="1FE3E99C"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Medical facilities: LTCI pays 60% of the costs, with a payment ceiling of 50 RMB/person/day for the severely disabled and 10 RMB/person/day for the partially disabled.</w:t>
            </w:r>
          </w:p>
        </w:tc>
        <w:tc>
          <w:tcPr>
            <w:tcW w:w="0" w:type="auto"/>
            <w:tcBorders>
              <w:top w:val="nil"/>
              <w:left w:val="nil"/>
              <w:bottom w:val="single" w:sz="4" w:space="0" w:color="auto"/>
              <w:right w:val="nil"/>
            </w:tcBorders>
            <w:shd w:val="clear" w:color="auto" w:fill="auto"/>
            <w:hideMark/>
          </w:tcPr>
          <w:p w14:paraId="0585C750"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Jan</w:t>
            </w:r>
            <w:r w:rsidRPr="00897EDC">
              <w:rPr>
                <w:rFonts w:ascii="Times New Roman" w:eastAsia="Arial" w:hAnsi="Times New Roman" w:cs="Times New Roman"/>
                <w:color w:val="000000"/>
                <w:sz w:val="20"/>
                <w:szCs w:val="20"/>
              </w:rPr>
              <w:t>uary 20</w:t>
            </w:r>
            <w:r w:rsidRPr="00D323D0">
              <w:rPr>
                <w:rFonts w:ascii="Times New Roman" w:eastAsia="Arial" w:hAnsi="Times New Roman" w:cs="Times New Roman"/>
                <w:color w:val="000000"/>
                <w:sz w:val="20"/>
                <w:szCs w:val="20"/>
              </w:rPr>
              <w:t>16</w:t>
            </w:r>
          </w:p>
        </w:tc>
      </w:tr>
      <w:tr w:rsidR="00E33804" w:rsidRPr="00897EDC" w14:paraId="40F472ED" w14:textId="77777777" w:rsidTr="00A752F4">
        <w:tc>
          <w:tcPr>
            <w:tcW w:w="0" w:type="auto"/>
            <w:tcBorders>
              <w:top w:val="nil"/>
              <w:left w:val="nil"/>
              <w:bottom w:val="single" w:sz="4" w:space="0" w:color="auto"/>
              <w:right w:val="nil"/>
            </w:tcBorders>
            <w:shd w:val="clear" w:color="auto" w:fill="auto"/>
            <w:hideMark/>
          </w:tcPr>
          <w:p w14:paraId="30DA270C"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Suzhou</w:t>
            </w:r>
          </w:p>
        </w:tc>
        <w:tc>
          <w:tcPr>
            <w:tcW w:w="0" w:type="auto"/>
            <w:tcBorders>
              <w:top w:val="nil"/>
              <w:left w:val="nil"/>
              <w:bottom w:val="single" w:sz="4" w:space="0" w:color="auto"/>
              <w:right w:val="nil"/>
            </w:tcBorders>
            <w:shd w:val="clear" w:color="auto" w:fill="auto"/>
            <w:hideMark/>
          </w:tcPr>
          <w:p w14:paraId="3C18BFD1"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 xml:space="preserve">everely </w:t>
            </w:r>
            <w:r w:rsidRPr="00897EDC">
              <w:rPr>
                <w:rFonts w:ascii="Times New Roman" w:eastAsia="Arial" w:hAnsi="Times New Roman" w:cs="Times New Roman"/>
                <w:color w:val="000000"/>
                <w:sz w:val="20"/>
                <w:szCs w:val="20"/>
              </w:rPr>
              <w:t xml:space="preserve">or </w:t>
            </w:r>
            <w:r w:rsidRPr="00D323D0">
              <w:rPr>
                <w:rFonts w:ascii="Times New Roman" w:eastAsia="Arial" w:hAnsi="Times New Roman" w:cs="Times New Roman"/>
                <w:color w:val="000000"/>
                <w:sz w:val="20"/>
                <w:szCs w:val="20"/>
              </w:rPr>
              <w:t>partially disabled</w:t>
            </w:r>
          </w:p>
        </w:tc>
        <w:tc>
          <w:tcPr>
            <w:tcW w:w="0" w:type="auto"/>
            <w:tcBorders>
              <w:top w:val="nil"/>
              <w:left w:val="nil"/>
              <w:bottom w:val="single" w:sz="4" w:space="0" w:color="auto"/>
              <w:right w:val="nil"/>
            </w:tcBorders>
            <w:shd w:val="clear" w:color="auto" w:fill="auto"/>
            <w:hideMark/>
          </w:tcPr>
          <w:p w14:paraId="1C838135"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Home care: LTCI pays 30 RMB/person/day for the severely disabled and 25 RMB/person/day for the partially disabled.</w:t>
            </w:r>
          </w:p>
          <w:p w14:paraId="7C007E48"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Care facilities or nursing homes: LTCI pays 26 RMB/person/day for the severely disabled, and 20 RMB/person/day for the partially disabled.</w:t>
            </w:r>
          </w:p>
          <w:p w14:paraId="39F97A8E"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Medical facilities: according to the requirement of UEBMI and BMIURR.</w:t>
            </w:r>
          </w:p>
        </w:tc>
        <w:tc>
          <w:tcPr>
            <w:tcW w:w="0" w:type="auto"/>
            <w:tcBorders>
              <w:top w:val="nil"/>
              <w:left w:val="nil"/>
              <w:bottom w:val="single" w:sz="4" w:space="0" w:color="auto"/>
              <w:right w:val="nil"/>
            </w:tcBorders>
            <w:shd w:val="clear" w:color="auto" w:fill="auto"/>
            <w:hideMark/>
          </w:tcPr>
          <w:p w14:paraId="32DF70BB"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Oct</w:t>
            </w:r>
            <w:r w:rsidRPr="00897EDC">
              <w:rPr>
                <w:rFonts w:ascii="Times New Roman" w:eastAsia="Arial" w:hAnsi="Times New Roman" w:cs="Times New Roman"/>
                <w:color w:val="000000"/>
                <w:sz w:val="20"/>
                <w:szCs w:val="20"/>
              </w:rPr>
              <w:t>ober 20</w:t>
            </w:r>
            <w:r w:rsidRPr="00D323D0">
              <w:rPr>
                <w:rFonts w:ascii="Times New Roman" w:eastAsia="Arial" w:hAnsi="Times New Roman" w:cs="Times New Roman"/>
                <w:color w:val="000000"/>
                <w:sz w:val="20"/>
                <w:szCs w:val="20"/>
              </w:rPr>
              <w:t>17</w:t>
            </w:r>
          </w:p>
        </w:tc>
      </w:tr>
      <w:tr w:rsidR="00E33804" w:rsidRPr="00897EDC" w14:paraId="3623D87B" w14:textId="77777777" w:rsidTr="00A752F4">
        <w:tc>
          <w:tcPr>
            <w:tcW w:w="0" w:type="auto"/>
            <w:tcBorders>
              <w:top w:val="nil"/>
              <w:left w:val="nil"/>
              <w:bottom w:val="single" w:sz="4" w:space="0" w:color="auto"/>
              <w:right w:val="nil"/>
            </w:tcBorders>
            <w:shd w:val="clear" w:color="auto" w:fill="auto"/>
            <w:hideMark/>
          </w:tcPr>
          <w:p w14:paraId="7CE9C263"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Ningbo</w:t>
            </w:r>
          </w:p>
        </w:tc>
        <w:tc>
          <w:tcPr>
            <w:tcW w:w="0" w:type="auto"/>
            <w:tcBorders>
              <w:top w:val="nil"/>
              <w:left w:val="nil"/>
              <w:bottom w:val="single" w:sz="4" w:space="0" w:color="auto"/>
              <w:right w:val="nil"/>
            </w:tcBorders>
            <w:shd w:val="clear" w:color="auto" w:fill="auto"/>
            <w:hideMark/>
          </w:tcPr>
          <w:p w14:paraId="2ED35D6E"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7DB41C66"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LTCI pays 40 RMB/person/day for the care provided by nursing homes and specialized care facilities.</w:t>
            </w:r>
          </w:p>
        </w:tc>
        <w:tc>
          <w:tcPr>
            <w:tcW w:w="0" w:type="auto"/>
            <w:tcBorders>
              <w:top w:val="nil"/>
              <w:left w:val="nil"/>
              <w:bottom w:val="single" w:sz="4" w:space="0" w:color="auto"/>
              <w:right w:val="nil"/>
            </w:tcBorders>
            <w:shd w:val="clear" w:color="auto" w:fill="auto"/>
            <w:hideMark/>
          </w:tcPr>
          <w:p w14:paraId="01B27449"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Dec</w:t>
            </w:r>
            <w:r w:rsidRPr="00897EDC">
              <w:rPr>
                <w:rFonts w:ascii="Times New Roman" w:eastAsia="Arial" w:hAnsi="Times New Roman" w:cs="Times New Roman"/>
                <w:color w:val="000000"/>
                <w:sz w:val="20"/>
                <w:szCs w:val="20"/>
              </w:rPr>
              <w:t>ember 20</w:t>
            </w:r>
            <w:r w:rsidRPr="00D323D0">
              <w:rPr>
                <w:rFonts w:ascii="Times New Roman" w:eastAsia="Arial" w:hAnsi="Times New Roman" w:cs="Times New Roman"/>
                <w:color w:val="000000"/>
                <w:sz w:val="20"/>
                <w:szCs w:val="20"/>
              </w:rPr>
              <w:t>17</w:t>
            </w:r>
          </w:p>
        </w:tc>
      </w:tr>
      <w:tr w:rsidR="00E33804" w:rsidRPr="00897EDC" w14:paraId="5CBEF177" w14:textId="77777777" w:rsidTr="00A752F4">
        <w:tc>
          <w:tcPr>
            <w:tcW w:w="0" w:type="auto"/>
            <w:tcBorders>
              <w:top w:val="nil"/>
              <w:left w:val="nil"/>
              <w:bottom w:val="single" w:sz="4" w:space="0" w:color="auto"/>
              <w:right w:val="nil"/>
            </w:tcBorders>
            <w:shd w:val="clear" w:color="auto" w:fill="auto"/>
            <w:hideMark/>
          </w:tcPr>
          <w:p w14:paraId="1834B6DD"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Anqing</w:t>
            </w:r>
          </w:p>
        </w:tc>
        <w:tc>
          <w:tcPr>
            <w:tcW w:w="0" w:type="auto"/>
            <w:tcBorders>
              <w:top w:val="nil"/>
              <w:left w:val="nil"/>
              <w:bottom w:val="single" w:sz="4" w:space="0" w:color="auto"/>
              <w:right w:val="nil"/>
            </w:tcBorders>
            <w:shd w:val="clear" w:color="auto" w:fill="auto"/>
            <w:hideMark/>
          </w:tcPr>
          <w:p w14:paraId="3957EE0A"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7D53C07C"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Home care</w:t>
            </w:r>
            <w:r w:rsidRPr="00897EDC">
              <w:rPr>
                <w:rFonts w:ascii="Times New Roman" w:eastAsia="Arial" w:hAnsi="Times New Roman" w:cs="Times New Roman"/>
                <w:color w:val="000000"/>
                <w:sz w:val="20"/>
                <w:szCs w:val="20"/>
              </w:rPr>
              <w:t>: t</w:t>
            </w:r>
            <w:r w:rsidRPr="00D323D0">
              <w:rPr>
                <w:rFonts w:ascii="Times New Roman" w:eastAsia="Arial" w:hAnsi="Times New Roman" w:cs="Times New Roman"/>
                <w:color w:val="000000"/>
                <w:sz w:val="20"/>
                <w:szCs w:val="20"/>
              </w:rPr>
              <w:t>he payment ceiling is 750 RMB/person/month</w:t>
            </w:r>
            <w:r w:rsidRPr="00897EDC">
              <w:rPr>
                <w:rFonts w:ascii="Times New Roman" w:eastAsia="Arial" w:hAnsi="Times New Roman" w:cs="Times New Roman"/>
                <w:color w:val="000000"/>
                <w:sz w:val="20"/>
                <w:szCs w:val="20"/>
              </w:rPr>
              <w:t xml:space="preserve"> if </w:t>
            </w:r>
            <w:r w:rsidRPr="00D323D0">
              <w:rPr>
                <w:rFonts w:ascii="Times New Roman" w:eastAsia="Arial" w:hAnsi="Times New Roman" w:cs="Times New Roman"/>
                <w:color w:val="000000"/>
                <w:sz w:val="20"/>
                <w:szCs w:val="20"/>
              </w:rPr>
              <w:t>provided by designated care facilities</w:t>
            </w:r>
            <w:r w:rsidRPr="00897EDC">
              <w:rPr>
                <w:rFonts w:ascii="Times New Roman" w:eastAsia="Arial" w:hAnsi="Times New Roman" w:cs="Times New Roman"/>
                <w:color w:val="000000"/>
                <w:sz w:val="20"/>
                <w:szCs w:val="20"/>
              </w:rPr>
              <w:t xml:space="preserve">, and </w:t>
            </w:r>
            <w:r w:rsidRPr="00D323D0">
              <w:rPr>
                <w:rFonts w:ascii="Times New Roman" w:eastAsia="Arial" w:hAnsi="Times New Roman" w:cs="Times New Roman"/>
                <w:color w:val="000000"/>
                <w:sz w:val="20"/>
                <w:szCs w:val="20"/>
              </w:rPr>
              <w:t>15 RMB/person/day</w:t>
            </w:r>
            <w:r w:rsidRPr="00897EDC">
              <w:rPr>
                <w:rFonts w:ascii="Times New Roman" w:eastAsia="Arial" w:hAnsi="Times New Roman" w:cs="Times New Roman"/>
                <w:color w:val="000000"/>
                <w:sz w:val="20"/>
                <w:szCs w:val="20"/>
              </w:rPr>
              <w:t xml:space="preserve"> if </w:t>
            </w:r>
            <w:r w:rsidRPr="00D323D0">
              <w:rPr>
                <w:rFonts w:ascii="Times New Roman" w:eastAsia="Arial" w:hAnsi="Times New Roman" w:cs="Times New Roman"/>
                <w:color w:val="000000"/>
                <w:sz w:val="20"/>
                <w:szCs w:val="20"/>
              </w:rPr>
              <w:t>provided by non-designated care facilities</w:t>
            </w:r>
            <w:r w:rsidRPr="00897EDC">
              <w:rPr>
                <w:rFonts w:ascii="Times New Roman" w:eastAsia="Arial" w:hAnsi="Times New Roman" w:cs="Times New Roman"/>
                <w:color w:val="000000"/>
                <w:sz w:val="20"/>
                <w:szCs w:val="20"/>
              </w:rPr>
              <w:t>.</w:t>
            </w:r>
          </w:p>
          <w:p w14:paraId="110C407F"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Nursing homes: LTCI pays 50% of the costs, with a payment ceiling of 40 RMB/person/day.</w:t>
            </w:r>
          </w:p>
          <w:p w14:paraId="1E130DE6"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Medical facilities: LTCI pays 60% of the costs, with a payment ceiling of 50 RMB/person/day.</w:t>
            </w:r>
          </w:p>
        </w:tc>
        <w:tc>
          <w:tcPr>
            <w:tcW w:w="0" w:type="auto"/>
            <w:tcBorders>
              <w:top w:val="nil"/>
              <w:left w:val="nil"/>
              <w:bottom w:val="single" w:sz="4" w:space="0" w:color="auto"/>
              <w:right w:val="nil"/>
            </w:tcBorders>
            <w:shd w:val="clear" w:color="auto" w:fill="auto"/>
            <w:hideMark/>
          </w:tcPr>
          <w:p w14:paraId="5C08E826"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Jan</w:t>
            </w:r>
            <w:r w:rsidRPr="00897EDC">
              <w:rPr>
                <w:rFonts w:ascii="Times New Roman" w:eastAsia="Arial" w:hAnsi="Times New Roman" w:cs="Times New Roman"/>
                <w:color w:val="000000"/>
                <w:sz w:val="20"/>
                <w:szCs w:val="20"/>
              </w:rPr>
              <w:t>uary 20</w:t>
            </w:r>
            <w:r w:rsidRPr="00D323D0">
              <w:rPr>
                <w:rFonts w:ascii="Times New Roman" w:eastAsia="Arial" w:hAnsi="Times New Roman" w:cs="Times New Roman"/>
                <w:color w:val="000000"/>
                <w:sz w:val="20"/>
                <w:szCs w:val="20"/>
              </w:rPr>
              <w:t>17</w:t>
            </w:r>
          </w:p>
        </w:tc>
      </w:tr>
      <w:tr w:rsidR="00E33804" w:rsidRPr="00897EDC" w14:paraId="4AC64C56" w14:textId="77777777" w:rsidTr="00A752F4">
        <w:tc>
          <w:tcPr>
            <w:tcW w:w="0" w:type="auto"/>
            <w:tcBorders>
              <w:top w:val="nil"/>
              <w:left w:val="nil"/>
              <w:bottom w:val="single" w:sz="4" w:space="0" w:color="auto"/>
              <w:right w:val="nil"/>
            </w:tcBorders>
            <w:shd w:val="clear" w:color="auto" w:fill="auto"/>
            <w:hideMark/>
          </w:tcPr>
          <w:p w14:paraId="24423F25"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proofErr w:type="spellStart"/>
            <w:r w:rsidRPr="00D323D0">
              <w:rPr>
                <w:rFonts w:ascii="Times New Roman" w:eastAsia="Arial" w:hAnsi="Times New Roman" w:cs="Times New Roman"/>
                <w:color w:val="000000"/>
                <w:sz w:val="20"/>
                <w:szCs w:val="20"/>
              </w:rPr>
              <w:t>Shangrao</w:t>
            </w:r>
            <w:proofErr w:type="spellEnd"/>
          </w:p>
        </w:tc>
        <w:tc>
          <w:tcPr>
            <w:tcW w:w="0" w:type="auto"/>
            <w:tcBorders>
              <w:top w:val="nil"/>
              <w:left w:val="nil"/>
              <w:bottom w:val="single" w:sz="4" w:space="0" w:color="auto"/>
              <w:right w:val="nil"/>
            </w:tcBorders>
            <w:shd w:val="clear" w:color="auto" w:fill="auto"/>
            <w:hideMark/>
          </w:tcPr>
          <w:p w14:paraId="1C7D2AE9"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08E3F687"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Home care provided by relatives or a designated person: LTCI provides a small subsidy for the caregiver.</w:t>
            </w:r>
          </w:p>
          <w:p w14:paraId="2C755044"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lastRenderedPageBreak/>
              <w:t>Home care provided by care facilities: LTCI pays by service and by per diem.</w:t>
            </w:r>
          </w:p>
          <w:p w14:paraId="2B951586"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Institutional care: LTCI pays per diem.</w:t>
            </w:r>
          </w:p>
        </w:tc>
        <w:tc>
          <w:tcPr>
            <w:tcW w:w="0" w:type="auto"/>
            <w:tcBorders>
              <w:top w:val="nil"/>
              <w:left w:val="nil"/>
              <w:bottom w:val="single" w:sz="4" w:space="0" w:color="auto"/>
              <w:right w:val="nil"/>
            </w:tcBorders>
            <w:shd w:val="clear" w:color="auto" w:fill="auto"/>
            <w:hideMark/>
          </w:tcPr>
          <w:p w14:paraId="116780D6"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lastRenderedPageBreak/>
              <w:t>Nov</w:t>
            </w:r>
            <w:r w:rsidRPr="00897EDC">
              <w:rPr>
                <w:rFonts w:ascii="Times New Roman" w:eastAsia="Arial" w:hAnsi="Times New Roman" w:cs="Times New Roman"/>
                <w:color w:val="000000"/>
                <w:sz w:val="20"/>
                <w:szCs w:val="20"/>
              </w:rPr>
              <w:t>ember 20</w:t>
            </w:r>
            <w:r w:rsidRPr="00D323D0">
              <w:rPr>
                <w:rFonts w:ascii="Times New Roman" w:eastAsia="Arial" w:hAnsi="Times New Roman" w:cs="Times New Roman"/>
                <w:color w:val="000000"/>
                <w:sz w:val="20"/>
                <w:szCs w:val="20"/>
              </w:rPr>
              <w:t>16</w:t>
            </w:r>
          </w:p>
        </w:tc>
      </w:tr>
      <w:tr w:rsidR="00E33804" w:rsidRPr="00897EDC" w14:paraId="54389963" w14:textId="77777777" w:rsidTr="00A752F4">
        <w:tc>
          <w:tcPr>
            <w:tcW w:w="0" w:type="auto"/>
            <w:tcBorders>
              <w:top w:val="nil"/>
              <w:left w:val="nil"/>
              <w:bottom w:val="single" w:sz="4" w:space="0" w:color="auto"/>
              <w:right w:val="nil"/>
            </w:tcBorders>
            <w:shd w:val="clear" w:color="auto" w:fill="auto"/>
            <w:hideMark/>
          </w:tcPr>
          <w:p w14:paraId="346B5ABB"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Qingdao</w:t>
            </w:r>
          </w:p>
        </w:tc>
        <w:tc>
          <w:tcPr>
            <w:tcW w:w="0" w:type="auto"/>
            <w:tcBorders>
              <w:top w:val="nil"/>
              <w:left w:val="nil"/>
              <w:bottom w:val="single" w:sz="4" w:space="0" w:color="auto"/>
              <w:right w:val="nil"/>
            </w:tcBorders>
            <w:shd w:val="clear" w:color="auto" w:fill="auto"/>
            <w:hideMark/>
          </w:tcPr>
          <w:p w14:paraId="15848975"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 xml:space="preserve">everely </w:t>
            </w:r>
            <w:r w:rsidRPr="00897EDC">
              <w:rPr>
                <w:rFonts w:ascii="Times New Roman" w:eastAsia="Arial" w:hAnsi="Times New Roman" w:cs="Times New Roman"/>
                <w:color w:val="000000"/>
                <w:sz w:val="20"/>
                <w:szCs w:val="20"/>
              </w:rPr>
              <w:t xml:space="preserve">or </w:t>
            </w:r>
            <w:r w:rsidRPr="00D323D0">
              <w:rPr>
                <w:rFonts w:ascii="Times New Roman" w:eastAsia="Arial" w:hAnsi="Times New Roman" w:cs="Times New Roman"/>
                <w:color w:val="000000"/>
                <w:sz w:val="20"/>
                <w:szCs w:val="20"/>
              </w:rPr>
              <w:t>partially disabled</w:t>
            </w:r>
          </w:p>
        </w:tc>
        <w:tc>
          <w:tcPr>
            <w:tcW w:w="0" w:type="auto"/>
            <w:tcBorders>
              <w:top w:val="nil"/>
              <w:left w:val="nil"/>
              <w:bottom w:val="single" w:sz="4" w:space="0" w:color="auto"/>
              <w:right w:val="nil"/>
            </w:tcBorders>
            <w:shd w:val="clear" w:color="auto" w:fill="auto"/>
            <w:hideMark/>
          </w:tcPr>
          <w:p w14:paraId="189A18F6"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 xml:space="preserve">LTCI pays 90% of care costs for UEBMI enrollees, 80% for BMIURR enrollees with </w:t>
            </w:r>
            <w:r w:rsidRPr="00897EDC">
              <w:rPr>
                <w:rFonts w:ascii="Times New Roman" w:eastAsia="Arial" w:hAnsi="Times New Roman" w:cs="Times New Roman"/>
                <w:color w:val="000000"/>
                <w:sz w:val="20"/>
                <w:szCs w:val="20"/>
              </w:rPr>
              <w:t>T</w:t>
            </w:r>
            <w:r w:rsidRPr="00D323D0">
              <w:rPr>
                <w:rFonts w:ascii="Times New Roman" w:eastAsia="Arial" w:hAnsi="Times New Roman" w:cs="Times New Roman"/>
                <w:color w:val="000000"/>
                <w:sz w:val="20"/>
                <w:szCs w:val="20"/>
              </w:rPr>
              <w:t>ype</w:t>
            </w:r>
            <w:r w:rsidRPr="00897EDC">
              <w:rPr>
                <w:rFonts w:ascii="Times New Roman" w:eastAsia="Arial" w:hAnsi="Times New Roman" w:cs="Times New Roman"/>
                <w:color w:val="000000"/>
                <w:sz w:val="20"/>
                <w:szCs w:val="20"/>
              </w:rPr>
              <w:t>-1</w:t>
            </w:r>
            <w:r w:rsidRPr="00D323D0">
              <w:rPr>
                <w:rFonts w:ascii="Times New Roman" w:eastAsia="Arial" w:hAnsi="Times New Roman" w:cs="Times New Roman"/>
                <w:color w:val="000000"/>
                <w:sz w:val="20"/>
                <w:szCs w:val="20"/>
              </w:rPr>
              <w:t xml:space="preserve"> individual contribution, and 40% for BMIURR enrollees with </w:t>
            </w:r>
            <w:r w:rsidRPr="00897EDC">
              <w:rPr>
                <w:rFonts w:ascii="Times New Roman" w:eastAsia="Arial" w:hAnsi="Times New Roman" w:cs="Times New Roman"/>
                <w:color w:val="000000"/>
                <w:sz w:val="20"/>
                <w:szCs w:val="20"/>
              </w:rPr>
              <w:t>T</w:t>
            </w:r>
            <w:r w:rsidRPr="00D323D0">
              <w:rPr>
                <w:rFonts w:ascii="Times New Roman" w:eastAsia="Arial" w:hAnsi="Times New Roman" w:cs="Times New Roman"/>
                <w:color w:val="000000"/>
                <w:sz w:val="20"/>
                <w:szCs w:val="20"/>
              </w:rPr>
              <w:t>ype</w:t>
            </w:r>
            <w:r w:rsidRPr="00897EDC">
              <w:rPr>
                <w:rFonts w:ascii="Times New Roman" w:eastAsia="Arial" w:hAnsi="Times New Roman" w:cs="Times New Roman"/>
                <w:color w:val="000000"/>
                <w:sz w:val="20"/>
                <w:szCs w:val="20"/>
              </w:rPr>
              <w:t>-2</w:t>
            </w:r>
            <w:r w:rsidRPr="00D323D0">
              <w:rPr>
                <w:rFonts w:ascii="Times New Roman" w:eastAsia="Arial" w:hAnsi="Times New Roman" w:cs="Times New Roman"/>
                <w:color w:val="000000"/>
                <w:sz w:val="20"/>
                <w:szCs w:val="20"/>
              </w:rPr>
              <w:t xml:space="preserve"> individual contribution.</w:t>
            </w:r>
          </w:p>
          <w:p w14:paraId="6ABC4578" w14:textId="77777777" w:rsidR="00E33804" w:rsidRPr="00D323D0"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The payment ceiling is 50 RMB/person/day for home care</w:t>
            </w:r>
            <w:r w:rsidRPr="00897EDC">
              <w:rPr>
                <w:rFonts w:ascii="Times New Roman" w:eastAsia="Arial" w:hAnsi="Times New Roman" w:cs="Times New Roman"/>
                <w:color w:val="000000"/>
                <w:sz w:val="20"/>
                <w:szCs w:val="20"/>
              </w:rPr>
              <w:t xml:space="preserve">, </w:t>
            </w:r>
            <w:r w:rsidRPr="00D323D0">
              <w:rPr>
                <w:rFonts w:ascii="Times New Roman" w:eastAsia="Arial" w:hAnsi="Times New Roman" w:cs="Times New Roman"/>
                <w:color w:val="000000"/>
                <w:sz w:val="20"/>
                <w:szCs w:val="20"/>
              </w:rPr>
              <w:t>65 RMB/person/day for nursing homes</w:t>
            </w:r>
            <w:r w:rsidRPr="00897EDC">
              <w:rPr>
                <w:rFonts w:ascii="Times New Roman" w:eastAsia="Arial" w:hAnsi="Times New Roman" w:cs="Times New Roman"/>
                <w:color w:val="000000"/>
                <w:sz w:val="20"/>
                <w:szCs w:val="20"/>
              </w:rPr>
              <w:t xml:space="preserve">, and </w:t>
            </w:r>
            <w:r w:rsidRPr="00D323D0">
              <w:rPr>
                <w:rFonts w:ascii="Times New Roman" w:eastAsia="Arial" w:hAnsi="Times New Roman" w:cs="Times New Roman"/>
                <w:color w:val="000000"/>
                <w:sz w:val="20"/>
                <w:szCs w:val="20"/>
              </w:rPr>
              <w:t>170 RMB/person/day for specialized institutions.</w:t>
            </w:r>
            <w:r w:rsidRPr="00897EDC">
              <w:rPr>
                <w:rFonts w:ascii="Times New Roman" w:eastAsia="Arial" w:hAnsi="Times New Roman" w:cs="Times New Roman"/>
                <w:color w:val="000000"/>
                <w:sz w:val="20"/>
                <w:szCs w:val="20"/>
              </w:rPr>
              <w:t xml:space="preserve"> </w:t>
            </w:r>
            <w:r w:rsidRPr="00D323D0">
              <w:rPr>
                <w:rFonts w:ascii="Times New Roman" w:eastAsia="Arial" w:hAnsi="Times New Roman" w:cs="Times New Roman"/>
                <w:color w:val="000000"/>
                <w:sz w:val="20"/>
                <w:szCs w:val="20"/>
              </w:rPr>
              <w:t>For care facilities in the community, the payment ceiling is 1</w:t>
            </w:r>
            <w:r w:rsidRPr="00897EDC">
              <w:rPr>
                <w:rFonts w:ascii="Times New Roman" w:eastAsia="Arial" w:hAnsi="Times New Roman" w:cs="Times New Roman"/>
                <w:color w:val="000000"/>
                <w:sz w:val="20"/>
                <w:szCs w:val="20"/>
              </w:rPr>
              <w:t>,</w:t>
            </w:r>
            <w:r w:rsidRPr="00D323D0">
              <w:rPr>
                <w:rFonts w:ascii="Times New Roman" w:eastAsia="Arial" w:hAnsi="Times New Roman" w:cs="Times New Roman"/>
                <w:color w:val="000000"/>
                <w:sz w:val="20"/>
                <w:szCs w:val="20"/>
              </w:rPr>
              <w:t xml:space="preserve">600 RMB/person/year for UEBMI enrollees and BMIURR enrollees with the </w:t>
            </w:r>
            <w:r w:rsidRPr="00897EDC">
              <w:rPr>
                <w:rFonts w:ascii="Times New Roman" w:eastAsia="Arial" w:hAnsi="Times New Roman" w:cs="Times New Roman"/>
                <w:color w:val="000000"/>
                <w:sz w:val="20"/>
                <w:szCs w:val="20"/>
              </w:rPr>
              <w:t>T</w:t>
            </w:r>
            <w:r w:rsidRPr="00D323D0">
              <w:rPr>
                <w:rFonts w:ascii="Times New Roman" w:eastAsia="Arial" w:hAnsi="Times New Roman" w:cs="Times New Roman"/>
                <w:color w:val="000000"/>
                <w:sz w:val="20"/>
                <w:szCs w:val="20"/>
              </w:rPr>
              <w:t>ype</w:t>
            </w:r>
            <w:r w:rsidRPr="00897EDC">
              <w:rPr>
                <w:rFonts w:ascii="Times New Roman" w:eastAsia="Arial" w:hAnsi="Times New Roman" w:cs="Times New Roman"/>
                <w:color w:val="000000"/>
                <w:sz w:val="20"/>
                <w:szCs w:val="20"/>
              </w:rPr>
              <w:t>-1</w:t>
            </w:r>
            <w:r w:rsidRPr="00D323D0">
              <w:rPr>
                <w:rFonts w:ascii="Times New Roman" w:eastAsia="Arial" w:hAnsi="Times New Roman" w:cs="Times New Roman"/>
                <w:color w:val="000000"/>
                <w:sz w:val="20"/>
                <w:szCs w:val="20"/>
              </w:rPr>
              <w:t xml:space="preserve"> individual contribution and 800 RMB/person/year for BMIURR enrollees with </w:t>
            </w:r>
            <w:r w:rsidRPr="00897EDC">
              <w:rPr>
                <w:rFonts w:ascii="Times New Roman" w:eastAsia="Arial" w:hAnsi="Times New Roman" w:cs="Times New Roman"/>
                <w:color w:val="000000"/>
                <w:sz w:val="20"/>
                <w:szCs w:val="20"/>
              </w:rPr>
              <w:t>T</w:t>
            </w:r>
            <w:r w:rsidRPr="00D323D0">
              <w:rPr>
                <w:rFonts w:ascii="Times New Roman" w:eastAsia="Arial" w:hAnsi="Times New Roman" w:cs="Times New Roman"/>
                <w:color w:val="000000"/>
                <w:sz w:val="20"/>
                <w:szCs w:val="20"/>
              </w:rPr>
              <w:t>ype</w:t>
            </w:r>
            <w:r w:rsidRPr="00897EDC">
              <w:rPr>
                <w:rFonts w:ascii="Times New Roman" w:eastAsia="Arial" w:hAnsi="Times New Roman" w:cs="Times New Roman"/>
                <w:color w:val="000000"/>
                <w:sz w:val="20"/>
                <w:szCs w:val="20"/>
              </w:rPr>
              <w:t>-2</w:t>
            </w:r>
            <w:r w:rsidRPr="00D323D0">
              <w:rPr>
                <w:rFonts w:ascii="Times New Roman" w:eastAsia="Arial" w:hAnsi="Times New Roman" w:cs="Times New Roman"/>
                <w:color w:val="000000"/>
                <w:sz w:val="20"/>
                <w:szCs w:val="20"/>
              </w:rPr>
              <w:t xml:space="preserve"> individual contribution.</w:t>
            </w:r>
          </w:p>
        </w:tc>
        <w:tc>
          <w:tcPr>
            <w:tcW w:w="0" w:type="auto"/>
            <w:tcBorders>
              <w:top w:val="nil"/>
              <w:left w:val="nil"/>
              <w:bottom w:val="single" w:sz="4" w:space="0" w:color="auto"/>
              <w:right w:val="nil"/>
            </w:tcBorders>
            <w:shd w:val="clear" w:color="auto" w:fill="auto"/>
            <w:hideMark/>
          </w:tcPr>
          <w:p w14:paraId="53C1FDF6"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Jan</w:t>
            </w:r>
            <w:r w:rsidRPr="00897EDC">
              <w:rPr>
                <w:rFonts w:ascii="Times New Roman" w:eastAsia="Arial" w:hAnsi="Times New Roman" w:cs="Times New Roman"/>
                <w:color w:val="000000"/>
                <w:sz w:val="20"/>
                <w:szCs w:val="20"/>
              </w:rPr>
              <w:t>uary 20</w:t>
            </w:r>
            <w:r w:rsidRPr="00D323D0">
              <w:rPr>
                <w:rFonts w:ascii="Times New Roman" w:eastAsia="Arial" w:hAnsi="Times New Roman" w:cs="Times New Roman"/>
                <w:color w:val="000000"/>
                <w:sz w:val="20"/>
                <w:szCs w:val="20"/>
              </w:rPr>
              <w:t>15</w:t>
            </w:r>
          </w:p>
        </w:tc>
      </w:tr>
      <w:tr w:rsidR="00E33804" w:rsidRPr="00897EDC" w14:paraId="213B8E28" w14:textId="77777777" w:rsidTr="00A752F4">
        <w:tc>
          <w:tcPr>
            <w:tcW w:w="0" w:type="auto"/>
            <w:tcBorders>
              <w:top w:val="nil"/>
              <w:left w:val="nil"/>
              <w:bottom w:val="single" w:sz="4" w:space="0" w:color="auto"/>
              <w:right w:val="nil"/>
            </w:tcBorders>
            <w:shd w:val="clear" w:color="auto" w:fill="auto"/>
            <w:hideMark/>
          </w:tcPr>
          <w:p w14:paraId="1A614EB2"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proofErr w:type="spellStart"/>
            <w:r w:rsidRPr="00D323D0">
              <w:rPr>
                <w:rFonts w:ascii="Times New Roman" w:eastAsia="Arial" w:hAnsi="Times New Roman" w:cs="Times New Roman"/>
                <w:color w:val="000000"/>
                <w:sz w:val="20"/>
                <w:szCs w:val="20"/>
              </w:rPr>
              <w:t>Jingmen</w:t>
            </w:r>
            <w:proofErr w:type="spellEnd"/>
          </w:p>
        </w:tc>
        <w:tc>
          <w:tcPr>
            <w:tcW w:w="0" w:type="auto"/>
            <w:tcBorders>
              <w:top w:val="nil"/>
              <w:left w:val="nil"/>
              <w:bottom w:val="single" w:sz="4" w:space="0" w:color="auto"/>
              <w:right w:val="nil"/>
            </w:tcBorders>
            <w:shd w:val="clear" w:color="auto" w:fill="auto"/>
            <w:hideMark/>
          </w:tcPr>
          <w:p w14:paraId="2214D370"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14004230"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Fulltime home care: LTCI pays 80% of the costs, with a payment ceiling of 100 RMB/person/day.</w:t>
            </w:r>
          </w:p>
          <w:p w14:paraId="68F7DE63"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Part-time home care: LTCI pays 40 RMB/person/day.</w:t>
            </w:r>
          </w:p>
          <w:p w14:paraId="081B6997"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Nursing homes: LTCI pays 75% of the costs, with a payment ceiling of 100 RMB/person/day.</w:t>
            </w:r>
          </w:p>
          <w:p w14:paraId="1EAE6F5E"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Medical facilities: LTCI pays 70% of the costs, with a payment ceiling of 150 RMB/person/day.</w:t>
            </w:r>
          </w:p>
        </w:tc>
        <w:tc>
          <w:tcPr>
            <w:tcW w:w="0" w:type="auto"/>
            <w:tcBorders>
              <w:top w:val="nil"/>
              <w:left w:val="nil"/>
              <w:bottom w:val="single" w:sz="4" w:space="0" w:color="auto"/>
              <w:right w:val="nil"/>
            </w:tcBorders>
            <w:shd w:val="clear" w:color="auto" w:fill="auto"/>
            <w:hideMark/>
          </w:tcPr>
          <w:p w14:paraId="24F334C1"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Jan</w:t>
            </w:r>
            <w:r w:rsidRPr="00897EDC">
              <w:rPr>
                <w:rFonts w:ascii="Times New Roman" w:eastAsia="Arial" w:hAnsi="Times New Roman" w:cs="Times New Roman"/>
                <w:color w:val="000000"/>
                <w:sz w:val="20"/>
                <w:szCs w:val="20"/>
              </w:rPr>
              <w:t>uary 20</w:t>
            </w:r>
            <w:r w:rsidRPr="00D323D0">
              <w:rPr>
                <w:rFonts w:ascii="Times New Roman" w:eastAsia="Arial" w:hAnsi="Times New Roman" w:cs="Times New Roman"/>
                <w:color w:val="000000"/>
                <w:sz w:val="20"/>
                <w:szCs w:val="20"/>
              </w:rPr>
              <w:t>17</w:t>
            </w:r>
          </w:p>
        </w:tc>
      </w:tr>
      <w:tr w:rsidR="00E33804" w:rsidRPr="00897EDC" w14:paraId="416E67C5" w14:textId="77777777" w:rsidTr="00A752F4">
        <w:tc>
          <w:tcPr>
            <w:tcW w:w="0" w:type="auto"/>
            <w:tcBorders>
              <w:top w:val="nil"/>
              <w:left w:val="nil"/>
              <w:bottom w:val="single" w:sz="4" w:space="0" w:color="auto"/>
              <w:right w:val="nil"/>
            </w:tcBorders>
            <w:shd w:val="clear" w:color="auto" w:fill="auto"/>
            <w:hideMark/>
          </w:tcPr>
          <w:p w14:paraId="04C9574C"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Guangzhou</w:t>
            </w:r>
          </w:p>
        </w:tc>
        <w:tc>
          <w:tcPr>
            <w:tcW w:w="0" w:type="auto"/>
            <w:tcBorders>
              <w:top w:val="nil"/>
              <w:left w:val="nil"/>
              <w:bottom w:val="single" w:sz="4" w:space="0" w:color="auto"/>
              <w:right w:val="nil"/>
            </w:tcBorders>
            <w:shd w:val="clear" w:color="auto" w:fill="auto"/>
            <w:hideMark/>
          </w:tcPr>
          <w:p w14:paraId="3B26AC04"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55A1F223"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Basic daily care: LTCI pays 90% of the costs, with a payment ceiling of 115 RMB/person/day for home care</w:t>
            </w:r>
            <w:r w:rsidRPr="00897EDC">
              <w:rPr>
                <w:rFonts w:ascii="Times New Roman" w:eastAsia="Arial" w:hAnsi="Times New Roman" w:cs="Times New Roman"/>
                <w:color w:val="000000"/>
                <w:sz w:val="20"/>
                <w:szCs w:val="20"/>
              </w:rPr>
              <w:t xml:space="preserve">, and </w:t>
            </w:r>
            <w:r w:rsidRPr="00D323D0">
              <w:rPr>
                <w:rFonts w:ascii="Times New Roman" w:eastAsia="Arial" w:hAnsi="Times New Roman" w:cs="Times New Roman"/>
                <w:color w:val="000000"/>
                <w:sz w:val="20"/>
                <w:szCs w:val="20"/>
              </w:rPr>
              <w:t>75% of the costs, with a payment ceiling of 120 RMB/person/day in nursing homes or care facilities</w:t>
            </w:r>
            <w:r w:rsidRPr="00897EDC">
              <w:rPr>
                <w:rFonts w:ascii="Times New Roman" w:eastAsia="Arial" w:hAnsi="Times New Roman" w:cs="Times New Roman"/>
                <w:color w:val="000000"/>
                <w:sz w:val="20"/>
                <w:szCs w:val="20"/>
              </w:rPr>
              <w:t>.</w:t>
            </w:r>
          </w:p>
          <w:p w14:paraId="40D31D01"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Medical care: LTCI pays by service, with copayment, and with a payment ceiling of 1</w:t>
            </w:r>
            <w:r w:rsidRPr="00897EDC">
              <w:rPr>
                <w:rFonts w:ascii="Times New Roman" w:eastAsia="Arial" w:hAnsi="Times New Roman" w:cs="Times New Roman"/>
                <w:color w:val="000000"/>
                <w:sz w:val="20"/>
                <w:szCs w:val="20"/>
              </w:rPr>
              <w:t>,</w:t>
            </w:r>
            <w:r w:rsidRPr="00D323D0">
              <w:rPr>
                <w:rFonts w:ascii="Times New Roman" w:eastAsia="Arial" w:hAnsi="Times New Roman" w:cs="Times New Roman"/>
                <w:color w:val="000000"/>
                <w:sz w:val="20"/>
                <w:szCs w:val="20"/>
              </w:rPr>
              <w:t>000 RMB/person/month.</w:t>
            </w:r>
          </w:p>
        </w:tc>
        <w:tc>
          <w:tcPr>
            <w:tcW w:w="0" w:type="auto"/>
            <w:tcBorders>
              <w:top w:val="nil"/>
              <w:left w:val="nil"/>
              <w:bottom w:val="single" w:sz="4" w:space="0" w:color="auto"/>
              <w:right w:val="nil"/>
            </w:tcBorders>
            <w:shd w:val="clear" w:color="auto" w:fill="auto"/>
            <w:hideMark/>
          </w:tcPr>
          <w:p w14:paraId="7E0C859A"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Aug</w:t>
            </w:r>
            <w:r w:rsidRPr="00897EDC">
              <w:rPr>
                <w:rFonts w:ascii="Times New Roman" w:eastAsia="Arial" w:hAnsi="Times New Roman" w:cs="Times New Roman"/>
                <w:color w:val="000000"/>
                <w:sz w:val="20"/>
                <w:szCs w:val="20"/>
              </w:rPr>
              <w:t>ust 20</w:t>
            </w:r>
            <w:r w:rsidRPr="00D323D0">
              <w:rPr>
                <w:rFonts w:ascii="Times New Roman" w:eastAsia="Arial" w:hAnsi="Times New Roman" w:cs="Times New Roman"/>
                <w:color w:val="000000"/>
                <w:sz w:val="20"/>
                <w:szCs w:val="20"/>
              </w:rPr>
              <w:t>17</w:t>
            </w:r>
          </w:p>
        </w:tc>
      </w:tr>
      <w:tr w:rsidR="00E33804" w:rsidRPr="00897EDC" w14:paraId="5BEB3584" w14:textId="77777777" w:rsidTr="00A752F4">
        <w:tc>
          <w:tcPr>
            <w:tcW w:w="0" w:type="auto"/>
            <w:tcBorders>
              <w:top w:val="nil"/>
              <w:left w:val="nil"/>
              <w:bottom w:val="single" w:sz="4" w:space="0" w:color="auto"/>
              <w:right w:val="nil"/>
            </w:tcBorders>
            <w:shd w:val="clear" w:color="auto" w:fill="auto"/>
            <w:hideMark/>
          </w:tcPr>
          <w:p w14:paraId="438FD01A" w14:textId="77777777" w:rsidR="00E33804" w:rsidRPr="00D323D0" w:rsidRDefault="00E33804" w:rsidP="00A752F4">
            <w:pPr>
              <w:spacing w:after="0" w:line="240" w:lineRule="auto"/>
              <w:rPr>
                <w:rFonts w:ascii="Times New Roman" w:eastAsia="Times New Roman" w:hAnsi="Times New Roman" w:cs="Times New Roman"/>
                <w:sz w:val="20"/>
                <w:szCs w:val="20"/>
              </w:rPr>
            </w:pPr>
            <w:r w:rsidRPr="00D323D0">
              <w:rPr>
                <w:rFonts w:ascii="Times New Roman" w:eastAsia="Times New Roman" w:hAnsi="Times New Roman" w:cs="Times New Roman"/>
                <w:sz w:val="20"/>
                <w:szCs w:val="20"/>
              </w:rPr>
              <w:t>Chongqing</w:t>
            </w:r>
          </w:p>
        </w:tc>
        <w:tc>
          <w:tcPr>
            <w:tcW w:w="0" w:type="auto"/>
            <w:tcBorders>
              <w:top w:val="nil"/>
              <w:left w:val="nil"/>
              <w:bottom w:val="single" w:sz="4" w:space="0" w:color="auto"/>
              <w:right w:val="nil"/>
            </w:tcBorders>
            <w:shd w:val="clear" w:color="auto" w:fill="auto"/>
            <w:hideMark/>
          </w:tcPr>
          <w:p w14:paraId="7F2F3F9F" w14:textId="77777777" w:rsidR="00E33804" w:rsidRPr="00D323D0" w:rsidRDefault="00E33804" w:rsidP="00A752F4">
            <w:pPr>
              <w:spacing w:after="0" w:line="240" w:lineRule="auto"/>
              <w:rPr>
                <w:rFonts w:ascii="Times New Roman" w:eastAsia="Times New Roman" w:hAnsi="Times New Roman" w:cs="Times New Roman"/>
                <w:sz w:val="20"/>
                <w:szCs w:val="20"/>
              </w:rPr>
            </w:pPr>
            <w:r w:rsidRPr="00897EDC">
              <w:rPr>
                <w:rFonts w:ascii="Times New Roman" w:eastAsia="Times New Roman" w:hAnsi="Times New Roman" w:cs="Times New Roman"/>
                <w:sz w:val="20"/>
                <w:szCs w:val="20"/>
              </w:rPr>
              <w:t>S</w:t>
            </w:r>
            <w:r w:rsidRPr="00D323D0">
              <w:rPr>
                <w:rFonts w:ascii="Times New Roman" w:eastAsia="Times New Roman" w:hAnsi="Times New Roman" w:cs="Times New Roman"/>
                <w:sz w:val="20"/>
                <w:szCs w:val="20"/>
              </w:rPr>
              <w:t>everely disabled</w:t>
            </w:r>
          </w:p>
        </w:tc>
        <w:tc>
          <w:tcPr>
            <w:tcW w:w="0" w:type="auto"/>
            <w:tcBorders>
              <w:top w:val="nil"/>
              <w:left w:val="nil"/>
              <w:bottom w:val="single" w:sz="4" w:space="0" w:color="auto"/>
              <w:right w:val="nil"/>
            </w:tcBorders>
            <w:shd w:val="clear" w:color="auto" w:fill="auto"/>
            <w:hideMark/>
          </w:tcPr>
          <w:p w14:paraId="52A8B038" w14:textId="77777777" w:rsidR="00E33804" w:rsidRPr="00D323D0" w:rsidRDefault="00E33804" w:rsidP="00A752F4">
            <w:pPr>
              <w:spacing w:after="0" w:line="240" w:lineRule="auto"/>
              <w:rPr>
                <w:rFonts w:ascii="Times New Roman" w:eastAsia="Times New Roman" w:hAnsi="Times New Roman" w:cs="Times New Roman"/>
                <w:sz w:val="20"/>
                <w:szCs w:val="20"/>
              </w:rPr>
            </w:pPr>
            <w:r w:rsidRPr="00D323D0">
              <w:rPr>
                <w:rFonts w:ascii="Times New Roman" w:eastAsia="Arial" w:hAnsi="Times New Roman" w:cs="Times New Roman"/>
                <w:sz w:val="20"/>
                <w:szCs w:val="20"/>
              </w:rPr>
              <w:t>LTC covers 50 RMB/day/person</w:t>
            </w:r>
            <w:r w:rsidRPr="00897EDC">
              <w:rPr>
                <w:rFonts w:ascii="Times New Roman" w:eastAsia="Arial" w:hAnsi="Times New Roman" w:cs="Times New Roman"/>
                <w:sz w:val="20"/>
                <w:szCs w:val="20"/>
              </w:rPr>
              <w:t>.</w:t>
            </w:r>
          </w:p>
        </w:tc>
        <w:tc>
          <w:tcPr>
            <w:tcW w:w="0" w:type="auto"/>
            <w:tcBorders>
              <w:top w:val="nil"/>
              <w:left w:val="nil"/>
              <w:bottom w:val="single" w:sz="4" w:space="0" w:color="auto"/>
              <w:right w:val="nil"/>
            </w:tcBorders>
            <w:shd w:val="clear" w:color="auto" w:fill="auto"/>
            <w:hideMark/>
          </w:tcPr>
          <w:p w14:paraId="2C7D3F1E" w14:textId="77777777" w:rsidR="00E33804" w:rsidRPr="00D323D0" w:rsidRDefault="00E33804" w:rsidP="00A752F4">
            <w:pPr>
              <w:spacing w:after="0" w:line="240" w:lineRule="auto"/>
              <w:rPr>
                <w:rFonts w:ascii="Times New Roman" w:eastAsia="Times New Roman" w:hAnsi="Times New Roman" w:cs="Times New Roman"/>
                <w:sz w:val="20"/>
                <w:szCs w:val="20"/>
              </w:rPr>
            </w:pPr>
            <w:r w:rsidRPr="00D323D0">
              <w:rPr>
                <w:rFonts w:ascii="Times New Roman" w:eastAsia="Times New Roman" w:hAnsi="Times New Roman" w:cs="Times New Roman"/>
                <w:sz w:val="20"/>
                <w:szCs w:val="20"/>
              </w:rPr>
              <w:t>Dec</w:t>
            </w:r>
            <w:r w:rsidRPr="00897EDC">
              <w:rPr>
                <w:rFonts w:ascii="Times New Roman" w:eastAsia="Times New Roman" w:hAnsi="Times New Roman" w:cs="Times New Roman"/>
                <w:sz w:val="20"/>
                <w:szCs w:val="20"/>
              </w:rPr>
              <w:t>ember 20</w:t>
            </w:r>
            <w:r w:rsidRPr="00D323D0">
              <w:rPr>
                <w:rFonts w:ascii="Times New Roman" w:eastAsia="Times New Roman" w:hAnsi="Times New Roman" w:cs="Times New Roman"/>
                <w:sz w:val="20"/>
                <w:szCs w:val="20"/>
              </w:rPr>
              <w:t>17</w:t>
            </w:r>
          </w:p>
        </w:tc>
      </w:tr>
      <w:tr w:rsidR="00E33804" w:rsidRPr="00897EDC" w14:paraId="03CC20E3" w14:textId="77777777" w:rsidTr="00A752F4">
        <w:tc>
          <w:tcPr>
            <w:tcW w:w="0" w:type="auto"/>
            <w:tcBorders>
              <w:top w:val="nil"/>
              <w:left w:val="nil"/>
              <w:bottom w:val="single" w:sz="4" w:space="0" w:color="auto"/>
              <w:right w:val="nil"/>
            </w:tcBorders>
            <w:shd w:val="clear" w:color="auto" w:fill="auto"/>
            <w:hideMark/>
          </w:tcPr>
          <w:p w14:paraId="6970FE10"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Chengdu</w:t>
            </w:r>
          </w:p>
        </w:tc>
        <w:tc>
          <w:tcPr>
            <w:tcW w:w="0" w:type="auto"/>
            <w:tcBorders>
              <w:top w:val="nil"/>
              <w:left w:val="nil"/>
              <w:bottom w:val="single" w:sz="4" w:space="0" w:color="auto"/>
              <w:right w:val="nil"/>
            </w:tcBorders>
            <w:shd w:val="clear" w:color="auto" w:fill="auto"/>
            <w:hideMark/>
          </w:tcPr>
          <w:p w14:paraId="2ECFA858"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6F7A0D76"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D323D0">
              <w:rPr>
                <w:rFonts w:ascii="Times New Roman" w:eastAsia="Arial" w:hAnsi="Times New Roman" w:cs="Times New Roman"/>
                <w:color w:val="000000"/>
                <w:sz w:val="20"/>
                <w:szCs w:val="20"/>
              </w:rPr>
              <w:t>Home care: LTCI pays 70% of the costs, with a payment ceiling ranging from 1</w:t>
            </w:r>
            <w:r w:rsidRPr="00897EDC">
              <w:rPr>
                <w:rFonts w:ascii="Times New Roman" w:eastAsia="Arial" w:hAnsi="Times New Roman" w:cs="Times New Roman"/>
                <w:color w:val="000000"/>
                <w:sz w:val="20"/>
                <w:szCs w:val="20"/>
              </w:rPr>
              <w:t>,</w:t>
            </w:r>
            <w:r w:rsidRPr="00D323D0">
              <w:rPr>
                <w:rFonts w:ascii="Times New Roman" w:eastAsia="Arial" w:hAnsi="Times New Roman" w:cs="Times New Roman"/>
                <w:color w:val="000000"/>
                <w:sz w:val="20"/>
                <w:szCs w:val="20"/>
              </w:rPr>
              <w:t>077 RMB/person/month to 1</w:t>
            </w:r>
            <w:r w:rsidRPr="00897EDC">
              <w:rPr>
                <w:rFonts w:ascii="Times New Roman" w:eastAsia="Arial" w:hAnsi="Times New Roman" w:cs="Times New Roman"/>
                <w:color w:val="000000"/>
                <w:sz w:val="20"/>
                <w:szCs w:val="20"/>
              </w:rPr>
              <w:t>,</w:t>
            </w:r>
            <w:r w:rsidRPr="00D323D0">
              <w:rPr>
                <w:rFonts w:ascii="Times New Roman" w:eastAsia="Arial" w:hAnsi="Times New Roman" w:cs="Times New Roman"/>
                <w:color w:val="000000"/>
                <w:sz w:val="20"/>
                <w:szCs w:val="20"/>
              </w:rPr>
              <w:t>796 RMB/person/month.</w:t>
            </w:r>
          </w:p>
          <w:p w14:paraId="38634B5F"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Institutional care: LTCI pays 70% of the costs, with a payment ceiling ranging from 1</w:t>
            </w:r>
            <w:r w:rsidRPr="00897EDC">
              <w:rPr>
                <w:rFonts w:ascii="Times New Roman" w:eastAsia="Arial" w:hAnsi="Times New Roman" w:cs="Times New Roman"/>
                <w:color w:val="000000"/>
                <w:sz w:val="20"/>
                <w:szCs w:val="20"/>
              </w:rPr>
              <w:t>,</w:t>
            </w:r>
            <w:r w:rsidRPr="00D323D0">
              <w:rPr>
                <w:rFonts w:ascii="Times New Roman" w:eastAsia="Arial" w:hAnsi="Times New Roman" w:cs="Times New Roman"/>
                <w:color w:val="000000"/>
                <w:sz w:val="20"/>
                <w:szCs w:val="20"/>
              </w:rPr>
              <w:t>005 RMB/person/month to 1</w:t>
            </w:r>
            <w:r w:rsidRPr="00897EDC">
              <w:rPr>
                <w:rFonts w:ascii="Times New Roman" w:eastAsia="Arial" w:hAnsi="Times New Roman" w:cs="Times New Roman"/>
                <w:color w:val="000000"/>
                <w:sz w:val="20"/>
                <w:szCs w:val="20"/>
              </w:rPr>
              <w:t>,</w:t>
            </w:r>
            <w:r w:rsidRPr="00D323D0">
              <w:rPr>
                <w:rFonts w:ascii="Times New Roman" w:eastAsia="Arial" w:hAnsi="Times New Roman" w:cs="Times New Roman"/>
                <w:color w:val="000000"/>
                <w:sz w:val="20"/>
                <w:szCs w:val="20"/>
              </w:rPr>
              <w:t>676 RMB/person/month.</w:t>
            </w:r>
          </w:p>
        </w:tc>
        <w:tc>
          <w:tcPr>
            <w:tcW w:w="0" w:type="auto"/>
            <w:tcBorders>
              <w:top w:val="nil"/>
              <w:left w:val="nil"/>
              <w:bottom w:val="single" w:sz="4" w:space="0" w:color="auto"/>
              <w:right w:val="nil"/>
            </w:tcBorders>
            <w:shd w:val="clear" w:color="auto" w:fill="auto"/>
            <w:hideMark/>
          </w:tcPr>
          <w:p w14:paraId="544F5DBE"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Jul</w:t>
            </w:r>
            <w:r w:rsidRPr="00897EDC">
              <w:rPr>
                <w:rFonts w:ascii="Times New Roman" w:eastAsia="Arial" w:hAnsi="Times New Roman" w:cs="Times New Roman"/>
                <w:color w:val="000000"/>
                <w:sz w:val="20"/>
                <w:szCs w:val="20"/>
              </w:rPr>
              <w:t>y 20</w:t>
            </w:r>
            <w:r w:rsidRPr="00D323D0">
              <w:rPr>
                <w:rFonts w:ascii="Times New Roman" w:eastAsia="Arial" w:hAnsi="Times New Roman" w:cs="Times New Roman"/>
                <w:color w:val="000000"/>
                <w:sz w:val="20"/>
                <w:szCs w:val="20"/>
              </w:rPr>
              <w:t>17</w:t>
            </w:r>
          </w:p>
        </w:tc>
      </w:tr>
      <w:tr w:rsidR="00E33804" w:rsidRPr="00897EDC" w14:paraId="1BEB0512" w14:textId="77777777" w:rsidTr="00A752F4">
        <w:tc>
          <w:tcPr>
            <w:tcW w:w="0" w:type="auto"/>
            <w:tcBorders>
              <w:top w:val="nil"/>
              <w:left w:val="nil"/>
              <w:bottom w:val="single" w:sz="4" w:space="0" w:color="auto"/>
              <w:right w:val="nil"/>
            </w:tcBorders>
            <w:shd w:val="clear" w:color="auto" w:fill="auto"/>
            <w:hideMark/>
          </w:tcPr>
          <w:p w14:paraId="4916564B"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proofErr w:type="spellStart"/>
            <w:r w:rsidRPr="00D323D0">
              <w:rPr>
                <w:rFonts w:ascii="Times New Roman" w:eastAsia="Arial" w:hAnsi="Times New Roman" w:cs="Times New Roman"/>
                <w:color w:val="000000"/>
                <w:sz w:val="20"/>
                <w:szCs w:val="20"/>
              </w:rPr>
              <w:t>Shihezi</w:t>
            </w:r>
            <w:proofErr w:type="spellEnd"/>
          </w:p>
        </w:tc>
        <w:tc>
          <w:tcPr>
            <w:tcW w:w="0" w:type="auto"/>
            <w:tcBorders>
              <w:top w:val="nil"/>
              <w:left w:val="nil"/>
              <w:bottom w:val="single" w:sz="4" w:space="0" w:color="auto"/>
              <w:right w:val="nil"/>
            </w:tcBorders>
            <w:shd w:val="clear" w:color="auto" w:fill="auto"/>
            <w:hideMark/>
          </w:tcPr>
          <w:p w14:paraId="78F94D11"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897EDC">
              <w:rPr>
                <w:rFonts w:ascii="Times New Roman" w:eastAsia="Arial" w:hAnsi="Times New Roman" w:cs="Times New Roman"/>
                <w:color w:val="000000"/>
                <w:sz w:val="20"/>
                <w:szCs w:val="20"/>
              </w:rPr>
              <w:t>S</w:t>
            </w:r>
            <w:r w:rsidRPr="00D323D0">
              <w:rPr>
                <w:rFonts w:ascii="Times New Roman" w:eastAsia="Arial" w:hAnsi="Times New Roman" w:cs="Times New Roman"/>
                <w:color w:val="000000"/>
                <w:sz w:val="20"/>
                <w:szCs w:val="20"/>
              </w:rPr>
              <w:t>everely disabled</w:t>
            </w:r>
          </w:p>
        </w:tc>
        <w:tc>
          <w:tcPr>
            <w:tcW w:w="0" w:type="auto"/>
            <w:tcBorders>
              <w:top w:val="nil"/>
              <w:left w:val="nil"/>
              <w:bottom w:val="single" w:sz="4" w:space="0" w:color="auto"/>
              <w:right w:val="nil"/>
            </w:tcBorders>
            <w:shd w:val="clear" w:color="auto" w:fill="auto"/>
            <w:hideMark/>
          </w:tcPr>
          <w:p w14:paraId="0F0E6C81" w14:textId="77777777" w:rsidR="00E33804" w:rsidRPr="00897EDC" w:rsidRDefault="00E33804" w:rsidP="00A752F4">
            <w:pPr>
              <w:spacing w:after="0" w:line="240" w:lineRule="auto"/>
              <w:ind w:left="360" w:hanging="360"/>
              <w:rPr>
                <w:rFonts w:ascii="Times New Roman" w:eastAsia="Arial" w:hAnsi="Times New Roman" w:cs="Times New Roman"/>
                <w:color w:val="000000"/>
                <w:sz w:val="20"/>
                <w:szCs w:val="20"/>
              </w:rPr>
            </w:pPr>
            <w:r w:rsidRPr="00897EDC">
              <w:rPr>
                <w:rFonts w:ascii="Times New Roman" w:eastAsia="Arial" w:hAnsi="Times New Roman" w:cs="Times New Roman"/>
                <w:color w:val="000000"/>
                <w:sz w:val="20"/>
                <w:szCs w:val="20"/>
              </w:rPr>
              <w:t>H</w:t>
            </w:r>
            <w:r w:rsidRPr="00D323D0">
              <w:rPr>
                <w:rFonts w:ascii="Times New Roman" w:eastAsia="Arial" w:hAnsi="Times New Roman" w:cs="Times New Roman"/>
                <w:color w:val="000000"/>
                <w:sz w:val="20"/>
                <w:szCs w:val="20"/>
              </w:rPr>
              <w:t>ome care</w:t>
            </w:r>
            <w:r w:rsidRPr="00897EDC">
              <w:rPr>
                <w:rFonts w:ascii="Times New Roman" w:eastAsia="Arial" w:hAnsi="Times New Roman" w:cs="Times New Roman"/>
                <w:color w:val="000000"/>
                <w:sz w:val="20"/>
                <w:szCs w:val="20"/>
              </w:rPr>
              <w:t xml:space="preserve"> and n</w:t>
            </w:r>
            <w:r w:rsidRPr="00D323D0">
              <w:rPr>
                <w:rFonts w:ascii="Times New Roman" w:eastAsia="Arial" w:hAnsi="Times New Roman" w:cs="Times New Roman"/>
                <w:color w:val="000000"/>
                <w:sz w:val="20"/>
                <w:szCs w:val="20"/>
              </w:rPr>
              <w:t>on-designated institutional care: LTCI pays 25 RMB/person/day.</w:t>
            </w:r>
          </w:p>
          <w:p w14:paraId="376556EC" w14:textId="77777777" w:rsidR="00E33804" w:rsidRPr="00D323D0" w:rsidRDefault="00E33804" w:rsidP="00A752F4">
            <w:pPr>
              <w:spacing w:after="0" w:line="240" w:lineRule="auto"/>
              <w:ind w:left="360" w:hanging="360"/>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Designated institutional care: LTCI pays 70% of the costs, with a payment ceiling of 750 RMB/person/month.</w:t>
            </w:r>
          </w:p>
        </w:tc>
        <w:tc>
          <w:tcPr>
            <w:tcW w:w="0" w:type="auto"/>
            <w:tcBorders>
              <w:top w:val="nil"/>
              <w:left w:val="nil"/>
              <w:bottom w:val="single" w:sz="4" w:space="0" w:color="auto"/>
              <w:right w:val="nil"/>
            </w:tcBorders>
            <w:shd w:val="clear" w:color="auto" w:fill="auto"/>
            <w:hideMark/>
          </w:tcPr>
          <w:p w14:paraId="45C46F34" w14:textId="77777777" w:rsidR="00E33804" w:rsidRPr="00D323D0" w:rsidRDefault="00E33804" w:rsidP="00A752F4">
            <w:pPr>
              <w:spacing w:after="0" w:line="240" w:lineRule="auto"/>
              <w:rPr>
                <w:rFonts w:ascii="Times New Roman" w:eastAsia="Times New Roman" w:hAnsi="Times New Roman" w:cs="Times New Roman"/>
                <w:color w:val="000000"/>
                <w:sz w:val="20"/>
                <w:szCs w:val="20"/>
              </w:rPr>
            </w:pPr>
            <w:r w:rsidRPr="00D323D0">
              <w:rPr>
                <w:rFonts w:ascii="Times New Roman" w:eastAsia="Arial" w:hAnsi="Times New Roman" w:cs="Times New Roman"/>
                <w:color w:val="000000"/>
                <w:sz w:val="20"/>
                <w:szCs w:val="20"/>
              </w:rPr>
              <w:t>Jan</w:t>
            </w:r>
            <w:r w:rsidRPr="00897EDC">
              <w:rPr>
                <w:rFonts w:ascii="Times New Roman" w:eastAsia="Arial" w:hAnsi="Times New Roman" w:cs="Times New Roman"/>
                <w:color w:val="000000"/>
                <w:sz w:val="20"/>
                <w:szCs w:val="20"/>
              </w:rPr>
              <w:t>uary 20</w:t>
            </w:r>
            <w:r w:rsidRPr="00D323D0">
              <w:rPr>
                <w:rFonts w:ascii="Times New Roman" w:eastAsia="Arial" w:hAnsi="Times New Roman" w:cs="Times New Roman"/>
                <w:color w:val="000000"/>
                <w:sz w:val="20"/>
                <w:szCs w:val="20"/>
              </w:rPr>
              <w:t>17</w:t>
            </w:r>
          </w:p>
        </w:tc>
      </w:tr>
    </w:tbl>
    <w:p w14:paraId="62B0BE3C" w14:textId="77777777" w:rsidR="00E33804" w:rsidRPr="00A752F4" w:rsidRDefault="00E33804" w:rsidP="00A752F4">
      <w:pPr>
        <w:spacing w:after="0" w:line="240" w:lineRule="auto"/>
        <w:rPr>
          <w:rFonts w:ascii="Times New Roman" w:eastAsia="Arial" w:hAnsi="Times New Roman" w:cs="Times New Roman"/>
          <w:color w:val="000000"/>
          <w:sz w:val="18"/>
          <w:szCs w:val="18"/>
        </w:rPr>
      </w:pPr>
      <w:r w:rsidRPr="00A752F4">
        <w:rPr>
          <w:rFonts w:ascii="Times New Roman" w:eastAsia="Arial" w:hAnsi="Times New Roman" w:cs="Times New Roman"/>
          <w:color w:val="000000"/>
          <w:sz w:val="18"/>
          <w:szCs w:val="18"/>
        </w:rPr>
        <w:t>Note: BMIURR = Basic Medical Insurance for Urban and Rural Residents. LTCI = Long-Term Care Insurance. UEBMI = Urban Employee Basic Medical Insurance. URBMI = Urban Resident Basic Medical Insurance.</w:t>
      </w:r>
    </w:p>
    <w:p w14:paraId="6D8A8B0B" w14:textId="77777777" w:rsidR="00E33804" w:rsidRPr="00A752F4" w:rsidRDefault="00E33804" w:rsidP="00A752F4">
      <w:pPr>
        <w:spacing w:after="0" w:line="240" w:lineRule="auto"/>
        <w:rPr>
          <w:rFonts w:ascii="Times New Roman" w:hAnsi="Times New Roman" w:cs="Times New Roman"/>
          <w:sz w:val="18"/>
          <w:szCs w:val="18"/>
        </w:rPr>
      </w:pPr>
      <w:r w:rsidRPr="00A752F4">
        <w:rPr>
          <w:rFonts w:ascii="Times New Roman" w:hAnsi="Times New Roman" w:cs="Times New Roman"/>
          <w:sz w:val="18"/>
          <w:szCs w:val="18"/>
        </w:rPr>
        <w:t>Source: Wang et al., 2018, Table A4, with updates added by authors of this policy note, where appropriate.</w:t>
      </w:r>
    </w:p>
    <w:p w14:paraId="77052678" w14:textId="77777777" w:rsidR="00E33804" w:rsidRDefault="00E33804" w:rsidP="00A752F4">
      <w:pPr>
        <w:spacing w:before="120" w:after="120" w:line="312" w:lineRule="auto"/>
        <w:rPr>
          <w:rFonts w:ascii="Times New Roman" w:hAnsi="Times New Roman" w:cs="Times New Roman"/>
          <w:sz w:val="24"/>
          <w:szCs w:val="24"/>
        </w:rPr>
      </w:pPr>
    </w:p>
    <w:p w14:paraId="77043A7C" w14:textId="7B6BE9E6" w:rsidR="00653A48" w:rsidRPr="0014526F" w:rsidRDefault="00B67C9D"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5.4</w:t>
      </w:r>
      <w:r w:rsidRPr="0014526F">
        <w:rPr>
          <w:rStyle w:val="IntenseReference"/>
          <w:rFonts w:ascii="Times New Roman" w:hAnsi="Times New Roman" w:cs="Times New Roman"/>
          <w:b w:val="0"/>
          <w:bCs w:val="0"/>
          <w:i/>
          <w:smallCaps w:val="0"/>
          <w:color w:val="auto"/>
          <w:spacing w:val="0"/>
          <w:sz w:val="24"/>
          <w:szCs w:val="24"/>
        </w:rPr>
        <w:tab/>
        <w:t>B</w:t>
      </w:r>
      <w:r w:rsidR="00A60C53" w:rsidRPr="0014526F">
        <w:rPr>
          <w:rStyle w:val="IntenseReference"/>
          <w:rFonts w:ascii="Times New Roman" w:hAnsi="Times New Roman" w:cs="Times New Roman"/>
          <w:b w:val="0"/>
          <w:bCs w:val="0"/>
          <w:i/>
          <w:smallCaps w:val="0"/>
          <w:color w:val="auto"/>
          <w:spacing w:val="0"/>
          <w:sz w:val="24"/>
          <w:szCs w:val="24"/>
        </w:rPr>
        <w:t>enefit</w:t>
      </w:r>
      <w:r w:rsidRPr="0014526F">
        <w:rPr>
          <w:rStyle w:val="IntenseReference"/>
          <w:rFonts w:ascii="Times New Roman" w:hAnsi="Times New Roman" w:cs="Times New Roman"/>
          <w:b w:val="0"/>
          <w:bCs w:val="0"/>
          <w:i/>
          <w:smallCaps w:val="0"/>
          <w:color w:val="auto"/>
          <w:spacing w:val="0"/>
          <w:sz w:val="24"/>
          <w:szCs w:val="24"/>
        </w:rPr>
        <w:t xml:space="preserve"> design</w:t>
      </w:r>
    </w:p>
    <w:p w14:paraId="0B8C24D3" w14:textId="0D8AB95B" w:rsidR="009009FF" w:rsidRPr="0014526F" w:rsidRDefault="006B1BB1"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Depending on the pilot cities, </w:t>
      </w:r>
      <w:r w:rsidR="005B38F0" w:rsidRPr="0014526F">
        <w:rPr>
          <w:rStyle w:val="IntenseReference"/>
          <w:rFonts w:ascii="Times New Roman" w:hAnsi="Times New Roman" w:cs="Times New Roman"/>
          <w:b w:val="0"/>
          <w:bCs w:val="0"/>
          <w:smallCaps w:val="0"/>
          <w:color w:val="auto"/>
          <w:spacing w:val="0"/>
          <w:sz w:val="24"/>
          <w:szCs w:val="24"/>
        </w:rPr>
        <w:t xml:space="preserve">the LTCI </w:t>
      </w:r>
      <w:r w:rsidRPr="0014526F">
        <w:rPr>
          <w:rStyle w:val="IntenseReference"/>
          <w:rFonts w:ascii="Times New Roman" w:hAnsi="Times New Roman" w:cs="Times New Roman"/>
          <w:b w:val="0"/>
          <w:bCs w:val="0"/>
          <w:smallCaps w:val="0"/>
          <w:color w:val="auto"/>
          <w:spacing w:val="0"/>
          <w:sz w:val="24"/>
          <w:szCs w:val="24"/>
        </w:rPr>
        <w:t xml:space="preserve">currently </w:t>
      </w:r>
      <w:r w:rsidR="00936FDE" w:rsidRPr="0014526F">
        <w:rPr>
          <w:rStyle w:val="IntenseReference"/>
          <w:rFonts w:ascii="Times New Roman" w:hAnsi="Times New Roman" w:cs="Times New Roman"/>
          <w:b w:val="0"/>
          <w:bCs w:val="0"/>
          <w:smallCaps w:val="0"/>
          <w:color w:val="auto"/>
          <w:spacing w:val="0"/>
          <w:sz w:val="24"/>
          <w:szCs w:val="24"/>
        </w:rPr>
        <w:t>cover</w:t>
      </w:r>
      <w:r w:rsidRPr="0014526F">
        <w:rPr>
          <w:rStyle w:val="IntenseReference"/>
          <w:rFonts w:ascii="Times New Roman" w:hAnsi="Times New Roman" w:cs="Times New Roman"/>
          <w:b w:val="0"/>
          <w:bCs w:val="0"/>
          <w:smallCaps w:val="0"/>
          <w:color w:val="auto"/>
          <w:spacing w:val="0"/>
          <w:sz w:val="24"/>
          <w:szCs w:val="24"/>
        </w:rPr>
        <w:t>s</w:t>
      </w:r>
      <w:r w:rsidR="00936FDE" w:rsidRPr="0014526F">
        <w:rPr>
          <w:rStyle w:val="IntenseReference"/>
          <w:rFonts w:ascii="Times New Roman" w:hAnsi="Times New Roman" w:cs="Times New Roman"/>
          <w:b w:val="0"/>
          <w:bCs w:val="0"/>
          <w:smallCaps w:val="0"/>
          <w:color w:val="auto"/>
          <w:spacing w:val="0"/>
          <w:sz w:val="24"/>
          <w:szCs w:val="24"/>
        </w:rPr>
        <w:t xml:space="preserve"> a combination of </w:t>
      </w:r>
      <w:r w:rsidR="00F81DA2" w:rsidRPr="0014526F">
        <w:rPr>
          <w:rStyle w:val="IntenseReference"/>
          <w:rFonts w:ascii="Times New Roman" w:hAnsi="Times New Roman" w:cs="Times New Roman"/>
          <w:b w:val="0"/>
          <w:bCs w:val="0"/>
          <w:smallCaps w:val="0"/>
          <w:color w:val="auto"/>
          <w:spacing w:val="0"/>
          <w:sz w:val="24"/>
          <w:szCs w:val="24"/>
        </w:rPr>
        <w:t>three types of services</w:t>
      </w:r>
      <w:r w:rsidR="00936FDE" w:rsidRPr="0014526F">
        <w:rPr>
          <w:rStyle w:val="IntenseReference"/>
          <w:rFonts w:ascii="Times New Roman" w:hAnsi="Times New Roman" w:cs="Times New Roman"/>
          <w:b w:val="0"/>
          <w:bCs w:val="0"/>
          <w:smallCaps w:val="0"/>
          <w:color w:val="auto"/>
          <w:spacing w:val="0"/>
          <w:sz w:val="24"/>
          <w:szCs w:val="24"/>
        </w:rPr>
        <w:t>: (</w:t>
      </w:r>
      <w:r w:rsidR="00814BE7" w:rsidRPr="0014526F">
        <w:rPr>
          <w:rStyle w:val="IntenseReference"/>
          <w:rFonts w:ascii="Times New Roman" w:hAnsi="Times New Roman" w:cs="Times New Roman"/>
          <w:b w:val="0"/>
          <w:bCs w:val="0"/>
          <w:smallCaps w:val="0"/>
          <w:color w:val="auto"/>
          <w:spacing w:val="0"/>
          <w:sz w:val="24"/>
          <w:szCs w:val="24"/>
        </w:rPr>
        <w:t xml:space="preserve">1) </w:t>
      </w:r>
      <w:r w:rsidRPr="0014526F">
        <w:rPr>
          <w:rStyle w:val="IntenseReference"/>
          <w:rFonts w:ascii="Times New Roman" w:hAnsi="Times New Roman" w:cs="Times New Roman"/>
          <w:b w:val="0"/>
          <w:bCs w:val="0"/>
          <w:smallCaps w:val="0"/>
          <w:color w:val="auto"/>
          <w:spacing w:val="0"/>
          <w:sz w:val="24"/>
          <w:szCs w:val="24"/>
        </w:rPr>
        <w:t xml:space="preserve">home care, (2) </w:t>
      </w:r>
      <w:r w:rsidR="00814BE7" w:rsidRPr="0014526F">
        <w:rPr>
          <w:rStyle w:val="IntenseReference"/>
          <w:rFonts w:ascii="Times New Roman" w:hAnsi="Times New Roman" w:cs="Times New Roman"/>
          <w:b w:val="0"/>
          <w:bCs w:val="0"/>
          <w:smallCaps w:val="0"/>
          <w:color w:val="auto"/>
          <w:spacing w:val="0"/>
          <w:sz w:val="24"/>
          <w:szCs w:val="24"/>
        </w:rPr>
        <w:t xml:space="preserve">services </w:t>
      </w:r>
      <w:r w:rsidRPr="0014526F">
        <w:rPr>
          <w:rStyle w:val="IntenseReference"/>
          <w:rFonts w:ascii="Times New Roman" w:hAnsi="Times New Roman" w:cs="Times New Roman"/>
          <w:b w:val="0"/>
          <w:bCs w:val="0"/>
          <w:smallCaps w:val="0"/>
          <w:color w:val="auto"/>
          <w:spacing w:val="0"/>
          <w:sz w:val="24"/>
          <w:szCs w:val="24"/>
        </w:rPr>
        <w:t xml:space="preserve">provided </w:t>
      </w:r>
      <w:r w:rsidR="00814BE7" w:rsidRPr="0014526F">
        <w:rPr>
          <w:rStyle w:val="IntenseReference"/>
          <w:rFonts w:ascii="Times New Roman" w:hAnsi="Times New Roman" w:cs="Times New Roman"/>
          <w:b w:val="0"/>
          <w:bCs w:val="0"/>
          <w:smallCaps w:val="0"/>
          <w:color w:val="auto"/>
          <w:spacing w:val="0"/>
          <w:sz w:val="24"/>
          <w:szCs w:val="24"/>
        </w:rPr>
        <w:t xml:space="preserve">at designated </w:t>
      </w:r>
      <w:r w:rsidRPr="0014526F">
        <w:rPr>
          <w:rStyle w:val="IntenseReference"/>
          <w:rFonts w:ascii="Times New Roman" w:hAnsi="Times New Roman" w:cs="Times New Roman"/>
          <w:b w:val="0"/>
          <w:bCs w:val="0"/>
          <w:smallCaps w:val="0"/>
          <w:color w:val="auto"/>
          <w:spacing w:val="0"/>
          <w:sz w:val="24"/>
          <w:szCs w:val="24"/>
        </w:rPr>
        <w:t xml:space="preserve">residential </w:t>
      </w:r>
      <w:r w:rsidR="00814BE7" w:rsidRPr="0014526F">
        <w:rPr>
          <w:rStyle w:val="IntenseReference"/>
          <w:rFonts w:ascii="Times New Roman" w:hAnsi="Times New Roman" w:cs="Times New Roman"/>
          <w:b w:val="0"/>
          <w:bCs w:val="0"/>
          <w:smallCaps w:val="0"/>
          <w:color w:val="auto"/>
          <w:spacing w:val="0"/>
          <w:sz w:val="24"/>
          <w:szCs w:val="24"/>
        </w:rPr>
        <w:t>care facilities</w:t>
      </w:r>
      <w:r w:rsidRPr="0014526F">
        <w:rPr>
          <w:rStyle w:val="IntenseReference"/>
          <w:rFonts w:ascii="Times New Roman" w:hAnsi="Times New Roman" w:cs="Times New Roman"/>
          <w:b w:val="0"/>
          <w:bCs w:val="0"/>
          <w:smallCaps w:val="0"/>
          <w:color w:val="auto"/>
          <w:spacing w:val="0"/>
          <w:sz w:val="24"/>
          <w:szCs w:val="24"/>
        </w:rPr>
        <w:t xml:space="preserve"> or nursing homes,</w:t>
      </w:r>
      <w:r w:rsidR="00814BE7" w:rsidRPr="0014526F">
        <w:rPr>
          <w:rStyle w:val="IntenseReference"/>
          <w:rFonts w:ascii="Times New Roman" w:hAnsi="Times New Roman" w:cs="Times New Roman"/>
          <w:b w:val="0"/>
          <w:bCs w:val="0"/>
          <w:smallCaps w:val="0"/>
          <w:color w:val="auto"/>
          <w:spacing w:val="0"/>
          <w:sz w:val="24"/>
          <w:szCs w:val="24"/>
        </w:rPr>
        <w:t xml:space="preserve"> and</w:t>
      </w:r>
      <w:r w:rsidRPr="0014526F">
        <w:rPr>
          <w:rStyle w:val="IntenseReference"/>
          <w:rFonts w:ascii="Times New Roman" w:hAnsi="Times New Roman" w:cs="Times New Roman"/>
          <w:b w:val="0"/>
          <w:bCs w:val="0"/>
          <w:smallCaps w:val="0"/>
          <w:color w:val="auto"/>
          <w:spacing w:val="0"/>
          <w:sz w:val="24"/>
          <w:szCs w:val="24"/>
        </w:rPr>
        <w:t xml:space="preserve"> (</w:t>
      </w:r>
      <w:r w:rsidR="00814BE7" w:rsidRPr="0014526F">
        <w:rPr>
          <w:rStyle w:val="IntenseReference"/>
          <w:rFonts w:ascii="Times New Roman" w:hAnsi="Times New Roman" w:cs="Times New Roman"/>
          <w:b w:val="0"/>
          <w:bCs w:val="0"/>
          <w:smallCaps w:val="0"/>
          <w:color w:val="auto"/>
          <w:spacing w:val="0"/>
          <w:sz w:val="24"/>
          <w:szCs w:val="24"/>
        </w:rPr>
        <w:t>3)</w:t>
      </w:r>
      <w:r w:rsidRPr="0014526F">
        <w:rPr>
          <w:rStyle w:val="IntenseReference"/>
          <w:rFonts w:ascii="Times New Roman" w:hAnsi="Times New Roman" w:cs="Times New Roman"/>
          <w:b w:val="0"/>
          <w:bCs w:val="0"/>
          <w:smallCaps w:val="0"/>
          <w:color w:val="auto"/>
          <w:spacing w:val="0"/>
          <w:sz w:val="24"/>
          <w:szCs w:val="24"/>
        </w:rPr>
        <w:t xml:space="preserve"> services provided at designated medical facilities</w:t>
      </w:r>
      <w:r w:rsidR="00814BE7"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xml:space="preserve"> </w:t>
      </w:r>
      <w:r w:rsidR="00814BE7" w:rsidRPr="0014526F">
        <w:rPr>
          <w:rStyle w:val="IntenseReference"/>
          <w:rFonts w:ascii="Times New Roman" w:hAnsi="Times New Roman" w:cs="Times New Roman"/>
          <w:b w:val="0"/>
          <w:bCs w:val="0"/>
          <w:smallCaps w:val="0"/>
          <w:color w:val="auto"/>
          <w:spacing w:val="0"/>
          <w:sz w:val="24"/>
          <w:szCs w:val="24"/>
        </w:rPr>
        <w:t xml:space="preserve">Most pilot cities provide at least two </w:t>
      </w:r>
      <w:r w:rsidRPr="0014526F">
        <w:rPr>
          <w:rStyle w:val="IntenseReference"/>
          <w:rFonts w:ascii="Times New Roman" w:hAnsi="Times New Roman" w:cs="Times New Roman"/>
          <w:b w:val="0"/>
          <w:bCs w:val="0"/>
          <w:smallCaps w:val="0"/>
          <w:color w:val="auto"/>
          <w:spacing w:val="0"/>
          <w:sz w:val="24"/>
          <w:szCs w:val="24"/>
        </w:rPr>
        <w:t xml:space="preserve">types </w:t>
      </w:r>
      <w:r w:rsidR="00814BE7" w:rsidRPr="0014526F">
        <w:rPr>
          <w:rStyle w:val="IntenseReference"/>
          <w:rFonts w:ascii="Times New Roman" w:hAnsi="Times New Roman" w:cs="Times New Roman"/>
          <w:b w:val="0"/>
          <w:bCs w:val="0"/>
          <w:smallCaps w:val="0"/>
          <w:color w:val="auto"/>
          <w:spacing w:val="0"/>
          <w:sz w:val="24"/>
          <w:szCs w:val="24"/>
        </w:rPr>
        <w:t>of the</w:t>
      </w:r>
      <w:r w:rsidRPr="0014526F">
        <w:rPr>
          <w:rStyle w:val="IntenseReference"/>
          <w:rFonts w:ascii="Times New Roman" w:hAnsi="Times New Roman" w:cs="Times New Roman"/>
          <w:b w:val="0"/>
          <w:bCs w:val="0"/>
          <w:smallCaps w:val="0"/>
          <w:color w:val="auto"/>
          <w:spacing w:val="0"/>
          <w:sz w:val="24"/>
          <w:szCs w:val="24"/>
        </w:rPr>
        <w:t>se</w:t>
      </w:r>
      <w:r w:rsidR="00814BE7" w:rsidRPr="0014526F">
        <w:rPr>
          <w:rStyle w:val="IntenseReference"/>
          <w:rFonts w:ascii="Times New Roman" w:hAnsi="Times New Roman" w:cs="Times New Roman"/>
          <w:b w:val="0"/>
          <w:bCs w:val="0"/>
          <w:smallCaps w:val="0"/>
          <w:color w:val="auto"/>
          <w:spacing w:val="0"/>
          <w:sz w:val="24"/>
          <w:szCs w:val="24"/>
        </w:rPr>
        <w:t xml:space="preserve"> services.</w:t>
      </w:r>
      <w:r w:rsidR="0011378B" w:rsidRPr="0014526F">
        <w:rPr>
          <w:rStyle w:val="IntenseReference"/>
          <w:rFonts w:ascii="Times New Roman" w:hAnsi="Times New Roman" w:cs="Times New Roman"/>
          <w:b w:val="0"/>
          <w:bCs w:val="0"/>
          <w:smallCaps w:val="0"/>
          <w:color w:val="auto"/>
          <w:spacing w:val="0"/>
          <w:sz w:val="24"/>
          <w:szCs w:val="24"/>
        </w:rPr>
        <w:t xml:space="preserve"> In </w:t>
      </w:r>
      <w:r w:rsidR="00463019" w:rsidRPr="0014526F">
        <w:rPr>
          <w:rStyle w:val="IntenseReference"/>
          <w:rFonts w:ascii="Times New Roman" w:hAnsi="Times New Roman" w:cs="Times New Roman"/>
          <w:b w:val="0"/>
          <w:bCs w:val="0"/>
          <w:smallCaps w:val="0"/>
          <w:color w:val="auto"/>
          <w:spacing w:val="0"/>
          <w:sz w:val="24"/>
          <w:szCs w:val="24"/>
        </w:rPr>
        <w:t>Shanghai</w:t>
      </w:r>
      <w:r w:rsidR="0011378B" w:rsidRPr="0014526F">
        <w:rPr>
          <w:rStyle w:val="IntenseReference"/>
          <w:rFonts w:ascii="Times New Roman" w:hAnsi="Times New Roman" w:cs="Times New Roman"/>
          <w:b w:val="0"/>
          <w:bCs w:val="0"/>
          <w:smallCaps w:val="0"/>
          <w:color w:val="auto"/>
          <w:spacing w:val="0"/>
          <w:sz w:val="24"/>
          <w:szCs w:val="24"/>
        </w:rPr>
        <w:t xml:space="preserve">, LTCI covers </w:t>
      </w:r>
      <w:r w:rsidR="00463019" w:rsidRPr="0014526F">
        <w:rPr>
          <w:rStyle w:val="IntenseReference"/>
          <w:rFonts w:ascii="Times New Roman" w:hAnsi="Times New Roman" w:cs="Times New Roman"/>
          <w:b w:val="0"/>
          <w:bCs w:val="0"/>
          <w:smallCaps w:val="0"/>
          <w:color w:val="auto"/>
          <w:spacing w:val="0"/>
          <w:sz w:val="24"/>
          <w:szCs w:val="24"/>
        </w:rPr>
        <w:t xml:space="preserve">a </w:t>
      </w:r>
      <w:r w:rsidR="0011378B" w:rsidRPr="0014526F">
        <w:rPr>
          <w:rStyle w:val="IntenseReference"/>
          <w:rFonts w:ascii="Times New Roman" w:hAnsi="Times New Roman" w:cs="Times New Roman"/>
          <w:b w:val="0"/>
          <w:bCs w:val="0"/>
          <w:smallCaps w:val="0"/>
          <w:color w:val="auto"/>
          <w:spacing w:val="0"/>
          <w:sz w:val="24"/>
          <w:szCs w:val="24"/>
        </w:rPr>
        <w:t xml:space="preserve">relatively </w:t>
      </w:r>
      <w:r w:rsidR="00463019" w:rsidRPr="0014526F">
        <w:rPr>
          <w:rStyle w:val="IntenseReference"/>
          <w:rFonts w:ascii="Times New Roman" w:hAnsi="Times New Roman" w:cs="Times New Roman"/>
          <w:b w:val="0"/>
          <w:bCs w:val="0"/>
          <w:smallCaps w:val="0"/>
          <w:color w:val="auto"/>
          <w:spacing w:val="0"/>
          <w:sz w:val="24"/>
          <w:szCs w:val="24"/>
        </w:rPr>
        <w:t xml:space="preserve">diverse </w:t>
      </w:r>
      <w:r w:rsidR="0011378B" w:rsidRPr="0014526F">
        <w:rPr>
          <w:rStyle w:val="IntenseReference"/>
          <w:rFonts w:ascii="Times New Roman" w:hAnsi="Times New Roman" w:cs="Times New Roman"/>
          <w:b w:val="0"/>
          <w:bCs w:val="0"/>
          <w:smallCaps w:val="0"/>
          <w:color w:val="auto"/>
          <w:spacing w:val="0"/>
          <w:sz w:val="24"/>
          <w:szCs w:val="24"/>
        </w:rPr>
        <w:t xml:space="preserve">range of </w:t>
      </w:r>
      <w:r w:rsidR="00463019" w:rsidRPr="0014526F">
        <w:rPr>
          <w:rStyle w:val="IntenseReference"/>
          <w:rFonts w:ascii="Times New Roman" w:hAnsi="Times New Roman" w:cs="Times New Roman"/>
          <w:b w:val="0"/>
          <w:bCs w:val="0"/>
          <w:smallCaps w:val="0"/>
          <w:color w:val="auto"/>
          <w:spacing w:val="0"/>
          <w:sz w:val="24"/>
          <w:szCs w:val="24"/>
        </w:rPr>
        <w:t>care</w:t>
      </w:r>
      <w:r w:rsidR="0011378B" w:rsidRPr="0014526F">
        <w:rPr>
          <w:rStyle w:val="IntenseReference"/>
          <w:rFonts w:ascii="Times New Roman" w:hAnsi="Times New Roman" w:cs="Times New Roman"/>
          <w:b w:val="0"/>
          <w:bCs w:val="0"/>
          <w:smallCaps w:val="0"/>
          <w:color w:val="auto"/>
          <w:spacing w:val="0"/>
          <w:sz w:val="24"/>
          <w:szCs w:val="24"/>
        </w:rPr>
        <w:t xml:space="preserve"> and services</w:t>
      </w:r>
      <w:r w:rsidR="00463019" w:rsidRPr="0014526F">
        <w:rPr>
          <w:rStyle w:val="IntenseReference"/>
          <w:rFonts w:ascii="Times New Roman" w:hAnsi="Times New Roman" w:cs="Times New Roman"/>
          <w:b w:val="0"/>
          <w:bCs w:val="0"/>
          <w:smallCaps w:val="0"/>
          <w:color w:val="auto"/>
          <w:spacing w:val="0"/>
          <w:sz w:val="24"/>
          <w:szCs w:val="24"/>
        </w:rPr>
        <w:t>, such as visiting home care,</w:t>
      </w:r>
      <w:r w:rsidR="0011378B" w:rsidRPr="0014526F">
        <w:rPr>
          <w:rStyle w:val="IntenseReference"/>
          <w:rFonts w:ascii="Times New Roman" w:hAnsi="Times New Roman" w:cs="Times New Roman"/>
          <w:b w:val="0"/>
          <w:bCs w:val="0"/>
          <w:smallCaps w:val="0"/>
          <w:color w:val="auto"/>
          <w:spacing w:val="0"/>
          <w:sz w:val="24"/>
          <w:szCs w:val="24"/>
        </w:rPr>
        <w:t xml:space="preserve"> </w:t>
      </w:r>
      <w:r w:rsidR="00463019" w:rsidRPr="0014526F">
        <w:rPr>
          <w:rStyle w:val="IntenseReference"/>
          <w:rFonts w:ascii="Times New Roman" w:hAnsi="Times New Roman" w:cs="Times New Roman"/>
          <w:b w:val="0"/>
          <w:bCs w:val="0"/>
          <w:smallCaps w:val="0"/>
          <w:color w:val="auto"/>
          <w:spacing w:val="0"/>
          <w:sz w:val="24"/>
          <w:szCs w:val="24"/>
        </w:rPr>
        <w:t>community</w:t>
      </w:r>
      <w:r w:rsidR="00D40EEE">
        <w:rPr>
          <w:rStyle w:val="IntenseReference"/>
          <w:rFonts w:ascii="Times New Roman" w:hAnsi="Times New Roman" w:cs="Times New Roman"/>
          <w:b w:val="0"/>
          <w:bCs w:val="0"/>
          <w:smallCaps w:val="0"/>
          <w:color w:val="auto"/>
          <w:spacing w:val="0"/>
          <w:sz w:val="24"/>
          <w:szCs w:val="24"/>
        </w:rPr>
        <w:t>-</w:t>
      </w:r>
      <w:r w:rsidR="0011378B" w:rsidRPr="0014526F">
        <w:rPr>
          <w:rStyle w:val="IntenseReference"/>
          <w:rFonts w:ascii="Times New Roman" w:hAnsi="Times New Roman" w:cs="Times New Roman"/>
          <w:b w:val="0"/>
          <w:bCs w:val="0"/>
          <w:smallCaps w:val="0"/>
          <w:color w:val="auto"/>
          <w:spacing w:val="0"/>
          <w:sz w:val="24"/>
          <w:szCs w:val="24"/>
        </w:rPr>
        <w:t xml:space="preserve">based </w:t>
      </w:r>
      <w:r w:rsidR="00463019" w:rsidRPr="0014526F">
        <w:rPr>
          <w:rStyle w:val="IntenseReference"/>
          <w:rFonts w:ascii="Times New Roman" w:hAnsi="Times New Roman" w:cs="Times New Roman"/>
          <w:b w:val="0"/>
          <w:bCs w:val="0"/>
          <w:smallCaps w:val="0"/>
          <w:color w:val="auto"/>
          <w:spacing w:val="0"/>
          <w:sz w:val="24"/>
          <w:szCs w:val="24"/>
        </w:rPr>
        <w:t>care, nursing</w:t>
      </w:r>
      <w:r w:rsidR="0011378B" w:rsidRPr="0014526F">
        <w:rPr>
          <w:rStyle w:val="IntenseReference"/>
          <w:rFonts w:ascii="Times New Roman" w:hAnsi="Times New Roman" w:cs="Times New Roman"/>
          <w:b w:val="0"/>
          <w:bCs w:val="0"/>
          <w:smallCaps w:val="0"/>
          <w:color w:val="auto"/>
          <w:spacing w:val="0"/>
          <w:sz w:val="24"/>
          <w:szCs w:val="24"/>
        </w:rPr>
        <w:t xml:space="preserve"> home </w:t>
      </w:r>
      <w:r w:rsidR="00463019" w:rsidRPr="0014526F">
        <w:rPr>
          <w:rStyle w:val="IntenseReference"/>
          <w:rFonts w:ascii="Times New Roman" w:hAnsi="Times New Roman" w:cs="Times New Roman"/>
          <w:b w:val="0"/>
          <w:bCs w:val="0"/>
          <w:smallCaps w:val="0"/>
          <w:color w:val="auto"/>
          <w:spacing w:val="0"/>
          <w:sz w:val="24"/>
          <w:szCs w:val="24"/>
        </w:rPr>
        <w:t>care</w:t>
      </w:r>
      <w:r w:rsidR="0011378B" w:rsidRPr="0014526F">
        <w:rPr>
          <w:rStyle w:val="IntenseReference"/>
          <w:rFonts w:ascii="Times New Roman" w:hAnsi="Times New Roman" w:cs="Times New Roman"/>
          <w:b w:val="0"/>
          <w:bCs w:val="0"/>
          <w:smallCaps w:val="0"/>
          <w:color w:val="auto"/>
          <w:spacing w:val="0"/>
          <w:sz w:val="24"/>
          <w:szCs w:val="24"/>
        </w:rPr>
        <w:t xml:space="preserve">, </w:t>
      </w:r>
      <w:r w:rsidR="00463019" w:rsidRPr="0014526F">
        <w:rPr>
          <w:rStyle w:val="IntenseReference"/>
          <w:rFonts w:ascii="Times New Roman" w:hAnsi="Times New Roman" w:cs="Times New Roman"/>
          <w:b w:val="0"/>
          <w:bCs w:val="0"/>
          <w:smallCaps w:val="0"/>
          <w:color w:val="auto"/>
          <w:spacing w:val="0"/>
          <w:sz w:val="24"/>
          <w:szCs w:val="24"/>
        </w:rPr>
        <w:t>and</w:t>
      </w:r>
      <w:r w:rsidR="0011378B" w:rsidRPr="0014526F">
        <w:rPr>
          <w:rStyle w:val="IntenseReference"/>
          <w:rFonts w:ascii="Times New Roman" w:hAnsi="Times New Roman" w:cs="Times New Roman"/>
          <w:b w:val="0"/>
          <w:bCs w:val="0"/>
          <w:smallCaps w:val="0"/>
          <w:color w:val="auto"/>
          <w:spacing w:val="0"/>
          <w:sz w:val="24"/>
          <w:szCs w:val="24"/>
        </w:rPr>
        <w:t xml:space="preserve"> </w:t>
      </w:r>
      <w:r w:rsidR="00463019" w:rsidRPr="0014526F">
        <w:rPr>
          <w:rStyle w:val="IntenseReference"/>
          <w:rFonts w:ascii="Times New Roman" w:hAnsi="Times New Roman" w:cs="Times New Roman"/>
          <w:b w:val="0"/>
          <w:bCs w:val="0"/>
          <w:smallCaps w:val="0"/>
          <w:color w:val="auto"/>
          <w:spacing w:val="0"/>
          <w:sz w:val="24"/>
          <w:szCs w:val="24"/>
        </w:rPr>
        <w:t>institutional care</w:t>
      </w:r>
      <w:r w:rsidR="0011378B" w:rsidRPr="0014526F">
        <w:rPr>
          <w:rStyle w:val="IntenseReference"/>
          <w:rFonts w:ascii="Times New Roman" w:hAnsi="Times New Roman" w:cs="Times New Roman"/>
          <w:b w:val="0"/>
          <w:bCs w:val="0"/>
          <w:smallCaps w:val="0"/>
          <w:color w:val="auto"/>
          <w:spacing w:val="0"/>
          <w:sz w:val="24"/>
          <w:szCs w:val="24"/>
        </w:rPr>
        <w:t xml:space="preserve"> by medical facilities</w:t>
      </w:r>
      <w:r w:rsidR="00463019" w:rsidRPr="0014526F">
        <w:rPr>
          <w:rStyle w:val="IntenseReference"/>
          <w:rFonts w:ascii="Times New Roman" w:hAnsi="Times New Roman" w:cs="Times New Roman"/>
          <w:b w:val="0"/>
          <w:bCs w:val="0"/>
          <w:smallCaps w:val="0"/>
          <w:color w:val="auto"/>
          <w:spacing w:val="0"/>
          <w:sz w:val="24"/>
          <w:szCs w:val="24"/>
        </w:rPr>
        <w:t>.</w:t>
      </w:r>
      <w:r w:rsidR="0011378B" w:rsidRPr="0014526F">
        <w:rPr>
          <w:rStyle w:val="IntenseReference"/>
          <w:rFonts w:ascii="Times New Roman" w:hAnsi="Times New Roman" w:cs="Times New Roman"/>
          <w:b w:val="0"/>
          <w:bCs w:val="0"/>
          <w:smallCaps w:val="0"/>
          <w:color w:val="auto"/>
          <w:spacing w:val="0"/>
          <w:sz w:val="24"/>
          <w:szCs w:val="24"/>
        </w:rPr>
        <w:t xml:space="preserve"> </w:t>
      </w:r>
      <w:r w:rsidR="00A3632D" w:rsidRPr="0014526F">
        <w:rPr>
          <w:rStyle w:val="IntenseReference"/>
          <w:rFonts w:ascii="Times New Roman" w:hAnsi="Times New Roman" w:cs="Times New Roman"/>
          <w:b w:val="0"/>
          <w:bCs w:val="0"/>
          <w:smallCaps w:val="0"/>
          <w:color w:val="auto"/>
          <w:spacing w:val="0"/>
          <w:sz w:val="24"/>
          <w:szCs w:val="24"/>
        </w:rPr>
        <w:t xml:space="preserve">Qingdao also </w:t>
      </w:r>
      <w:r w:rsidR="0011378B" w:rsidRPr="0014526F">
        <w:rPr>
          <w:rStyle w:val="IntenseReference"/>
          <w:rFonts w:ascii="Times New Roman" w:hAnsi="Times New Roman" w:cs="Times New Roman"/>
          <w:b w:val="0"/>
          <w:bCs w:val="0"/>
          <w:smallCaps w:val="0"/>
          <w:color w:val="auto"/>
          <w:spacing w:val="0"/>
          <w:sz w:val="24"/>
          <w:szCs w:val="24"/>
        </w:rPr>
        <w:t>covers</w:t>
      </w:r>
      <w:r w:rsidR="00A3632D" w:rsidRPr="0014526F">
        <w:rPr>
          <w:rStyle w:val="IntenseReference"/>
          <w:rFonts w:ascii="Times New Roman" w:hAnsi="Times New Roman" w:cs="Times New Roman"/>
          <w:b w:val="0"/>
          <w:bCs w:val="0"/>
          <w:smallCaps w:val="0"/>
          <w:color w:val="auto"/>
          <w:spacing w:val="0"/>
          <w:sz w:val="24"/>
          <w:szCs w:val="24"/>
        </w:rPr>
        <w:t xml:space="preserve"> visiting care</w:t>
      </w:r>
      <w:r w:rsidR="0011378B" w:rsidRPr="0014526F">
        <w:rPr>
          <w:rStyle w:val="IntenseReference"/>
          <w:rFonts w:ascii="Times New Roman" w:hAnsi="Times New Roman" w:cs="Times New Roman"/>
          <w:b w:val="0"/>
          <w:bCs w:val="0"/>
          <w:smallCaps w:val="0"/>
          <w:color w:val="auto"/>
          <w:spacing w:val="0"/>
          <w:sz w:val="24"/>
          <w:szCs w:val="24"/>
        </w:rPr>
        <w:t xml:space="preserve"> at the patient’s home by </w:t>
      </w:r>
      <w:r w:rsidR="00A3632D" w:rsidRPr="0014526F">
        <w:rPr>
          <w:rStyle w:val="IntenseReference"/>
          <w:rFonts w:ascii="Times New Roman" w:hAnsi="Times New Roman" w:cs="Times New Roman"/>
          <w:b w:val="0"/>
          <w:bCs w:val="0"/>
          <w:smallCaps w:val="0"/>
          <w:color w:val="auto"/>
          <w:spacing w:val="0"/>
          <w:sz w:val="24"/>
          <w:szCs w:val="24"/>
        </w:rPr>
        <w:t>social workers or nurses.</w:t>
      </w:r>
    </w:p>
    <w:p w14:paraId="61B9E8BD" w14:textId="77777777" w:rsidR="003F19A0" w:rsidRPr="0014526F" w:rsidRDefault="00893107"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lastRenderedPageBreak/>
        <w:t>The type of services and frequency at which they are provided d</w:t>
      </w:r>
      <w:r w:rsidR="00463019" w:rsidRPr="0014526F">
        <w:rPr>
          <w:rStyle w:val="IntenseReference"/>
          <w:rFonts w:ascii="Times New Roman" w:hAnsi="Times New Roman" w:cs="Times New Roman"/>
          <w:b w:val="0"/>
          <w:bCs w:val="0"/>
          <w:smallCaps w:val="0"/>
          <w:color w:val="auto"/>
          <w:spacing w:val="0"/>
          <w:sz w:val="24"/>
          <w:szCs w:val="24"/>
        </w:rPr>
        <w:t>epend</w:t>
      </w:r>
      <w:r w:rsidRPr="0014526F">
        <w:rPr>
          <w:rStyle w:val="IntenseReference"/>
          <w:rFonts w:ascii="Times New Roman" w:hAnsi="Times New Roman" w:cs="Times New Roman"/>
          <w:b w:val="0"/>
          <w:bCs w:val="0"/>
          <w:smallCaps w:val="0"/>
          <w:color w:val="auto"/>
          <w:spacing w:val="0"/>
          <w:sz w:val="24"/>
          <w:szCs w:val="24"/>
        </w:rPr>
        <w:t xml:space="preserve"> </w:t>
      </w:r>
      <w:r w:rsidR="00463019" w:rsidRPr="0014526F">
        <w:rPr>
          <w:rStyle w:val="IntenseReference"/>
          <w:rFonts w:ascii="Times New Roman" w:hAnsi="Times New Roman" w:cs="Times New Roman"/>
          <w:b w:val="0"/>
          <w:bCs w:val="0"/>
          <w:smallCaps w:val="0"/>
          <w:color w:val="auto"/>
          <w:spacing w:val="0"/>
          <w:sz w:val="24"/>
          <w:szCs w:val="24"/>
        </w:rPr>
        <w:t xml:space="preserve">on </w:t>
      </w:r>
      <w:r w:rsidR="001B37A0" w:rsidRPr="0014526F">
        <w:rPr>
          <w:rStyle w:val="IntenseReference"/>
          <w:rFonts w:ascii="Times New Roman" w:hAnsi="Times New Roman" w:cs="Times New Roman"/>
          <w:b w:val="0"/>
          <w:bCs w:val="0"/>
          <w:smallCaps w:val="0"/>
          <w:color w:val="auto"/>
          <w:spacing w:val="0"/>
          <w:sz w:val="24"/>
          <w:szCs w:val="24"/>
        </w:rPr>
        <w:t>the results</w:t>
      </w:r>
      <w:r w:rsidRPr="0014526F">
        <w:rPr>
          <w:rStyle w:val="IntenseReference"/>
          <w:rFonts w:ascii="Times New Roman" w:hAnsi="Times New Roman" w:cs="Times New Roman"/>
          <w:b w:val="0"/>
          <w:bCs w:val="0"/>
          <w:smallCaps w:val="0"/>
          <w:color w:val="auto"/>
          <w:spacing w:val="0"/>
          <w:sz w:val="24"/>
          <w:szCs w:val="24"/>
        </w:rPr>
        <w:t xml:space="preserve"> </w:t>
      </w:r>
      <w:r w:rsidR="001B37A0" w:rsidRPr="0014526F">
        <w:rPr>
          <w:rStyle w:val="IntenseReference"/>
          <w:rFonts w:ascii="Times New Roman" w:hAnsi="Times New Roman" w:cs="Times New Roman"/>
          <w:b w:val="0"/>
          <w:bCs w:val="0"/>
          <w:smallCaps w:val="0"/>
          <w:color w:val="auto"/>
          <w:spacing w:val="0"/>
          <w:sz w:val="24"/>
          <w:szCs w:val="24"/>
        </w:rPr>
        <w:t>from</w:t>
      </w:r>
      <w:r w:rsidR="00463019" w:rsidRPr="0014526F">
        <w:rPr>
          <w:rStyle w:val="IntenseReference"/>
          <w:rFonts w:ascii="Times New Roman" w:hAnsi="Times New Roman" w:cs="Times New Roman"/>
          <w:b w:val="0"/>
          <w:bCs w:val="0"/>
          <w:smallCaps w:val="0"/>
          <w:color w:val="auto"/>
          <w:spacing w:val="0"/>
          <w:sz w:val="24"/>
          <w:szCs w:val="24"/>
        </w:rPr>
        <w:t xml:space="preserve"> disability evaluation.</w:t>
      </w:r>
      <w:r w:rsidRPr="0014526F">
        <w:rPr>
          <w:rStyle w:val="IntenseReference"/>
          <w:rFonts w:ascii="Times New Roman" w:hAnsi="Times New Roman" w:cs="Times New Roman"/>
          <w:b w:val="0"/>
          <w:bCs w:val="0"/>
          <w:smallCaps w:val="0"/>
          <w:color w:val="auto"/>
          <w:spacing w:val="0"/>
          <w:sz w:val="24"/>
          <w:szCs w:val="24"/>
        </w:rPr>
        <w:t xml:space="preserve"> In </w:t>
      </w:r>
      <w:r w:rsidR="009009FF" w:rsidRPr="0014526F">
        <w:rPr>
          <w:rStyle w:val="IntenseReference"/>
          <w:rFonts w:ascii="Times New Roman" w:hAnsi="Times New Roman" w:cs="Times New Roman"/>
          <w:b w:val="0"/>
          <w:bCs w:val="0"/>
          <w:smallCaps w:val="0"/>
          <w:color w:val="auto"/>
          <w:spacing w:val="0"/>
          <w:sz w:val="24"/>
          <w:szCs w:val="24"/>
        </w:rPr>
        <w:t>Guangzhou</w:t>
      </w:r>
      <w:r w:rsidRPr="0014526F">
        <w:rPr>
          <w:rStyle w:val="IntenseReference"/>
          <w:rFonts w:ascii="Times New Roman" w:hAnsi="Times New Roman" w:cs="Times New Roman"/>
          <w:b w:val="0"/>
          <w:bCs w:val="0"/>
          <w:smallCaps w:val="0"/>
          <w:color w:val="auto"/>
          <w:spacing w:val="0"/>
          <w:sz w:val="24"/>
          <w:szCs w:val="24"/>
        </w:rPr>
        <w:t xml:space="preserve">, for </w:t>
      </w:r>
      <w:r w:rsidR="009009FF" w:rsidRPr="0014526F">
        <w:rPr>
          <w:rStyle w:val="IntenseReference"/>
          <w:rFonts w:ascii="Times New Roman" w:hAnsi="Times New Roman" w:cs="Times New Roman"/>
          <w:b w:val="0"/>
          <w:bCs w:val="0"/>
          <w:smallCaps w:val="0"/>
          <w:color w:val="auto"/>
          <w:spacing w:val="0"/>
          <w:sz w:val="24"/>
          <w:szCs w:val="24"/>
        </w:rPr>
        <w:t>example, clients</w:t>
      </w:r>
      <w:r w:rsidRPr="0014526F">
        <w:rPr>
          <w:rStyle w:val="IntenseReference"/>
          <w:rFonts w:ascii="Times New Roman" w:hAnsi="Times New Roman" w:cs="Times New Roman"/>
          <w:b w:val="0"/>
          <w:bCs w:val="0"/>
          <w:smallCaps w:val="0"/>
          <w:color w:val="auto"/>
          <w:spacing w:val="0"/>
          <w:sz w:val="24"/>
          <w:szCs w:val="24"/>
        </w:rPr>
        <w:t xml:space="preserve"> </w:t>
      </w:r>
      <w:r w:rsidR="00B11D10" w:rsidRPr="0014526F">
        <w:rPr>
          <w:rStyle w:val="IntenseReference"/>
          <w:rFonts w:ascii="Times New Roman" w:hAnsi="Times New Roman" w:cs="Times New Roman"/>
          <w:b w:val="0"/>
          <w:bCs w:val="0"/>
          <w:smallCaps w:val="0"/>
          <w:color w:val="auto"/>
          <w:spacing w:val="0"/>
          <w:sz w:val="24"/>
          <w:szCs w:val="24"/>
        </w:rPr>
        <w:t xml:space="preserve">qualify for receiving </w:t>
      </w:r>
      <w:r w:rsidR="009009FF" w:rsidRPr="0014526F">
        <w:rPr>
          <w:rStyle w:val="IntenseReference"/>
          <w:rFonts w:ascii="Times New Roman" w:hAnsi="Times New Roman" w:cs="Times New Roman"/>
          <w:b w:val="0"/>
          <w:bCs w:val="0"/>
          <w:smallCaps w:val="0"/>
          <w:color w:val="auto"/>
          <w:spacing w:val="0"/>
          <w:sz w:val="24"/>
          <w:szCs w:val="24"/>
        </w:rPr>
        <w:t xml:space="preserve">basic </w:t>
      </w:r>
      <w:r w:rsidR="00B11D10" w:rsidRPr="0014526F">
        <w:rPr>
          <w:rStyle w:val="IntenseReference"/>
          <w:rFonts w:ascii="Times New Roman" w:hAnsi="Times New Roman" w:cs="Times New Roman"/>
          <w:b w:val="0"/>
          <w:bCs w:val="0"/>
          <w:smallCaps w:val="0"/>
          <w:color w:val="auto"/>
          <w:spacing w:val="0"/>
          <w:sz w:val="24"/>
          <w:szCs w:val="24"/>
        </w:rPr>
        <w:t xml:space="preserve">care for daily living </w:t>
      </w:r>
      <w:r w:rsidR="009009FF" w:rsidRPr="0014526F">
        <w:rPr>
          <w:rStyle w:val="IntenseReference"/>
          <w:rFonts w:ascii="Times New Roman" w:hAnsi="Times New Roman" w:cs="Times New Roman"/>
          <w:b w:val="0"/>
          <w:bCs w:val="0"/>
          <w:smallCaps w:val="0"/>
          <w:color w:val="auto"/>
          <w:spacing w:val="0"/>
          <w:sz w:val="24"/>
          <w:szCs w:val="24"/>
        </w:rPr>
        <w:t xml:space="preserve">at home if the </w:t>
      </w:r>
      <w:r w:rsidR="00B11D10" w:rsidRPr="0014526F">
        <w:rPr>
          <w:rStyle w:val="IntenseReference"/>
          <w:rFonts w:ascii="Times New Roman" w:hAnsi="Times New Roman" w:cs="Times New Roman"/>
          <w:b w:val="0"/>
          <w:bCs w:val="0"/>
          <w:smallCaps w:val="0"/>
          <w:color w:val="auto"/>
          <w:spacing w:val="0"/>
          <w:sz w:val="24"/>
          <w:szCs w:val="24"/>
        </w:rPr>
        <w:t>B</w:t>
      </w:r>
      <w:r w:rsidR="009009FF" w:rsidRPr="0014526F">
        <w:rPr>
          <w:rStyle w:val="IntenseReference"/>
          <w:rFonts w:ascii="Times New Roman" w:hAnsi="Times New Roman" w:cs="Times New Roman"/>
          <w:b w:val="0"/>
          <w:bCs w:val="0"/>
          <w:smallCaps w:val="0"/>
          <w:color w:val="auto"/>
          <w:spacing w:val="0"/>
          <w:sz w:val="24"/>
          <w:szCs w:val="24"/>
        </w:rPr>
        <w:t xml:space="preserve">arthel score </w:t>
      </w:r>
      <w:r w:rsidR="00B11D10" w:rsidRPr="0014526F">
        <w:rPr>
          <w:rStyle w:val="IntenseReference"/>
          <w:rFonts w:ascii="Times New Roman" w:hAnsi="Times New Roman" w:cs="Times New Roman"/>
          <w:b w:val="0"/>
          <w:bCs w:val="0"/>
          <w:smallCaps w:val="0"/>
          <w:color w:val="auto"/>
          <w:spacing w:val="0"/>
          <w:sz w:val="24"/>
          <w:szCs w:val="24"/>
        </w:rPr>
        <w:t xml:space="preserve">is </w:t>
      </w:r>
      <w:r w:rsidR="009009FF" w:rsidRPr="0014526F">
        <w:rPr>
          <w:rStyle w:val="IntenseReference"/>
          <w:rFonts w:ascii="Times New Roman" w:hAnsi="Times New Roman" w:cs="Times New Roman"/>
          <w:b w:val="0"/>
          <w:bCs w:val="0"/>
          <w:smallCaps w:val="0"/>
          <w:color w:val="auto"/>
          <w:spacing w:val="0"/>
          <w:sz w:val="24"/>
          <w:szCs w:val="24"/>
        </w:rPr>
        <w:t>below 40</w:t>
      </w:r>
      <w:r w:rsidR="00B11D10" w:rsidRPr="0014526F">
        <w:rPr>
          <w:rStyle w:val="IntenseReference"/>
          <w:rFonts w:ascii="Times New Roman" w:hAnsi="Times New Roman" w:cs="Times New Roman"/>
          <w:b w:val="0"/>
          <w:bCs w:val="0"/>
          <w:smallCaps w:val="0"/>
          <w:color w:val="auto"/>
          <w:spacing w:val="0"/>
          <w:sz w:val="24"/>
          <w:szCs w:val="24"/>
        </w:rPr>
        <w:t xml:space="preserve">; </w:t>
      </w:r>
      <w:r w:rsidR="009009FF" w:rsidRPr="0014526F">
        <w:rPr>
          <w:rStyle w:val="IntenseReference"/>
          <w:rFonts w:ascii="Times New Roman" w:hAnsi="Times New Roman" w:cs="Times New Roman"/>
          <w:b w:val="0"/>
          <w:bCs w:val="0"/>
          <w:smallCaps w:val="0"/>
          <w:color w:val="auto"/>
          <w:spacing w:val="0"/>
          <w:sz w:val="24"/>
          <w:szCs w:val="24"/>
        </w:rPr>
        <w:t xml:space="preserve">otherwise they </w:t>
      </w:r>
      <w:r w:rsidR="00B11D10" w:rsidRPr="0014526F">
        <w:rPr>
          <w:rStyle w:val="IntenseReference"/>
          <w:rFonts w:ascii="Times New Roman" w:hAnsi="Times New Roman" w:cs="Times New Roman"/>
          <w:b w:val="0"/>
          <w:bCs w:val="0"/>
          <w:smallCaps w:val="0"/>
          <w:color w:val="auto"/>
          <w:spacing w:val="0"/>
          <w:sz w:val="24"/>
          <w:szCs w:val="24"/>
        </w:rPr>
        <w:t xml:space="preserve">are eligible </w:t>
      </w:r>
      <w:r w:rsidR="009009FF" w:rsidRPr="0014526F">
        <w:rPr>
          <w:rStyle w:val="IntenseReference"/>
          <w:rFonts w:ascii="Times New Roman" w:hAnsi="Times New Roman" w:cs="Times New Roman"/>
          <w:b w:val="0"/>
          <w:bCs w:val="0"/>
          <w:smallCaps w:val="0"/>
          <w:color w:val="auto"/>
          <w:spacing w:val="0"/>
          <w:sz w:val="24"/>
          <w:szCs w:val="24"/>
        </w:rPr>
        <w:t>only for clinical nur</w:t>
      </w:r>
      <w:r w:rsidR="00B11D10" w:rsidRPr="0014526F">
        <w:rPr>
          <w:rStyle w:val="IntenseReference"/>
          <w:rFonts w:ascii="Times New Roman" w:hAnsi="Times New Roman" w:cs="Times New Roman"/>
          <w:b w:val="0"/>
          <w:bCs w:val="0"/>
          <w:smallCaps w:val="0"/>
          <w:color w:val="auto"/>
          <w:spacing w:val="0"/>
          <w:sz w:val="24"/>
          <w:szCs w:val="24"/>
        </w:rPr>
        <w:t xml:space="preserve">sing </w:t>
      </w:r>
      <w:r w:rsidR="009009FF" w:rsidRPr="0014526F">
        <w:rPr>
          <w:rStyle w:val="IntenseReference"/>
          <w:rFonts w:ascii="Times New Roman" w:hAnsi="Times New Roman" w:cs="Times New Roman"/>
          <w:b w:val="0"/>
          <w:bCs w:val="0"/>
          <w:smallCaps w:val="0"/>
          <w:color w:val="auto"/>
          <w:spacing w:val="0"/>
          <w:sz w:val="24"/>
          <w:szCs w:val="24"/>
        </w:rPr>
        <w:t>care.</w:t>
      </w:r>
      <w:r w:rsidR="00B11D10" w:rsidRPr="0014526F">
        <w:rPr>
          <w:rStyle w:val="IntenseReference"/>
          <w:rFonts w:ascii="Times New Roman" w:hAnsi="Times New Roman" w:cs="Times New Roman"/>
          <w:b w:val="0"/>
          <w:bCs w:val="0"/>
          <w:smallCaps w:val="0"/>
          <w:color w:val="auto"/>
          <w:spacing w:val="0"/>
          <w:sz w:val="24"/>
          <w:szCs w:val="24"/>
        </w:rPr>
        <w:t xml:space="preserve"> I</w:t>
      </w:r>
      <w:r w:rsidR="009009FF" w:rsidRPr="0014526F">
        <w:rPr>
          <w:rStyle w:val="IntenseReference"/>
          <w:rFonts w:ascii="Times New Roman" w:hAnsi="Times New Roman" w:cs="Times New Roman"/>
          <w:b w:val="0"/>
          <w:bCs w:val="0"/>
          <w:smallCaps w:val="0"/>
          <w:color w:val="auto"/>
          <w:spacing w:val="0"/>
          <w:sz w:val="24"/>
          <w:szCs w:val="24"/>
        </w:rPr>
        <w:t xml:space="preserve">f </w:t>
      </w:r>
      <w:r w:rsidR="00B11D10" w:rsidRPr="0014526F">
        <w:rPr>
          <w:rStyle w:val="IntenseReference"/>
          <w:rFonts w:ascii="Times New Roman" w:hAnsi="Times New Roman" w:cs="Times New Roman"/>
          <w:b w:val="0"/>
          <w:bCs w:val="0"/>
          <w:smallCaps w:val="0"/>
          <w:color w:val="auto"/>
          <w:spacing w:val="0"/>
          <w:sz w:val="24"/>
          <w:szCs w:val="24"/>
        </w:rPr>
        <w:t xml:space="preserve">they </w:t>
      </w:r>
      <w:r w:rsidR="009009FF" w:rsidRPr="0014526F">
        <w:rPr>
          <w:rStyle w:val="IntenseReference"/>
          <w:rFonts w:ascii="Times New Roman" w:hAnsi="Times New Roman" w:cs="Times New Roman"/>
          <w:b w:val="0"/>
          <w:bCs w:val="0"/>
          <w:smallCaps w:val="0"/>
          <w:color w:val="auto"/>
          <w:spacing w:val="0"/>
          <w:sz w:val="24"/>
          <w:szCs w:val="24"/>
        </w:rPr>
        <w:t xml:space="preserve">have a </w:t>
      </w:r>
      <w:r w:rsidR="00B11D10" w:rsidRPr="0014526F">
        <w:rPr>
          <w:rStyle w:val="IntenseReference"/>
          <w:rFonts w:ascii="Times New Roman" w:hAnsi="Times New Roman" w:cs="Times New Roman"/>
          <w:b w:val="0"/>
          <w:bCs w:val="0"/>
          <w:smallCaps w:val="0"/>
          <w:color w:val="auto"/>
          <w:spacing w:val="0"/>
          <w:sz w:val="24"/>
          <w:szCs w:val="24"/>
        </w:rPr>
        <w:t>B</w:t>
      </w:r>
      <w:r w:rsidR="009009FF" w:rsidRPr="0014526F">
        <w:rPr>
          <w:rStyle w:val="IntenseReference"/>
          <w:rFonts w:ascii="Times New Roman" w:hAnsi="Times New Roman" w:cs="Times New Roman"/>
          <w:b w:val="0"/>
          <w:bCs w:val="0"/>
          <w:smallCaps w:val="0"/>
          <w:color w:val="auto"/>
          <w:spacing w:val="0"/>
          <w:sz w:val="24"/>
          <w:szCs w:val="24"/>
        </w:rPr>
        <w:t>arthel score</w:t>
      </w:r>
      <w:r w:rsidR="00B11D10" w:rsidRPr="0014526F">
        <w:rPr>
          <w:rStyle w:val="IntenseReference"/>
          <w:rFonts w:ascii="Times New Roman" w:hAnsi="Times New Roman" w:cs="Times New Roman"/>
          <w:b w:val="0"/>
          <w:bCs w:val="0"/>
          <w:smallCaps w:val="0"/>
          <w:color w:val="auto"/>
          <w:spacing w:val="0"/>
          <w:sz w:val="24"/>
          <w:szCs w:val="24"/>
        </w:rPr>
        <w:t xml:space="preserve"> </w:t>
      </w:r>
      <w:r w:rsidR="009009FF" w:rsidRPr="0014526F">
        <w:rPr>
          <w:rStyle w:val="IntenseReference"/>
          <w:rFonts w:ascii="Times New Roman" w:hAnsi="Times New Roman" w:cs="Times New Roman"/>
          <w:b w:val="0"/>
          <w:bCs w:val="0"/>
          <w:smallCaps w:val="0"/>
          <w:color w:val="auto"/>
          <w:spacing w:val="0"/>
          <w:sz w:val="24"/>
          <w:szCs w:val="24"/>
        </w:rPr>
        <w:t>below 60 but</w:t>
      </w:r>
      <w:r w:rsidR="00B11D10" w:rsidRPr="0014526F">
        <w:rPr>
          <w:rStyle w:val="IntenseReference"/>
          <w:rFonts w:ascii="Times New Roman" w:hAnsi="Times New Roman" w:cs="Times New Roman"/>
          <w:b w:val="0"/>
          <w:bCs w:val="0"/>
          <w:smallCaps w:val="0"/>
          <w:color w:val="auto"/>
          <w:spacing w:val="0"/>
          <w:sz w:val="24"/>
          <w:szCs w:val="24"/>
        </w:rPr>
        <w:t xml:space="preserve"> have the </w:t>
      </w:r>
      <w:r w:rsidR="009009FF" w:rsidRPr="0014526F">
        <w:rPr>
          <w:rStyle w:val="IntenseReference"/>
          <w:rFonts w:ascii="Times New Roman" w:hAnsi="Times New Roman" w:cs="Times New Roman"/>
          <w:b w:val="0"/>
          <w:bCs w:val="0"/>
          <w:smallCaps w:val="0"/>
          <w:color w:val="auto"/>
          <w:spacing w:val="0"/>
          <w:sz w:val="24"/>
          <w:szCs w:val="24"/>
        </w:rPr>
        <w:t>Alzheimer</w:t>
      </w:r>
      <w:r w:rsidR="00B11D10" w:rsidRPr="0014526F">
        <w:rPr>
          <w:rStyle w:val="IntenseReference"/>
          <w:rFonts w:ascii="Times New Roman" w:hAnsi="Times New Roman" w:cs="Times New Roman"/>
          <w:b w:val="0"/>
          <w:bCs w:val="0"/>
          <w:smallCaps w:val="0"/>
          <w:color w:val="auto"/>
          <w:spacing w:val="0"/>
          <w:sz w:val="24"/>
          <w:szCs w:val="24"/>
        </w:rPr>
        <w:t>’s disease</w:t>
      </w:r>
      <w:r w:rsidR="009009FF" w:rsidRPr="0014526F">
        <w:rPr>
          <w:rStyle w:val="IntenseReference"/>
          <w:rFonts w:ascii="Times New Roman" w:hAnsi="Times New Roman" w:cs="Times New Roman"/>
          <w:b w:val="0"/>
          <w:bCs w:val="0"/>
          <w:smallCaps w:val="0"/>
          <w:color w:val="auto"/>
          <w:spacing w:val="0"/>
          <w:sz w:val="24"/>
          <w:szCs w:val="24"/>
        </w:rPr>
        <w:t>, they</w:t>
      </w:r>
      <w:r w:rsidR="00B11D10" w:rsidRPr="0014526F">
        <w:rPr>
          <w:rStyle w:val="IntenseReference"/>
          <w:rFonts w:ascii="Times New Roman" w:hAnsi="Times New Roman" w:cs="Times New Roman"/>
          <w:b w:val="0"/>
          <w:bCs w:val="0"/>
          <w:smallCaps w:val="0"/>
          <w:color w:val="auto"/>
          <w:spacing w:val="0"/>
          <w:sz w:val="24"/>
          <w:szCs w:val="24"/>
        </w:rPr>
        <w:t xml:space="preserve"> are eligible for </w:t>
      </w:r>
      <w:r w:rsidR="009009FF" w:rsidRPr="0014526F">
        <w:rPr>
          <w:rStyle w:val="IntenseReference"/>
          <w:rFonts w:ascii="Times New Roman" w:hAnsi="Times New Roman" w:cs="Times New Roman"/>
          <w:b w:val="0"/>
          <w:bCs w:val="0"/>
          <w:smallCaps w:val="0"/>
          <w:color w:val="auto"/>
          <w:spacing w:val="0"/>
          <w:sz w:val="24"/>
          <w:szCs w:val="24"/>
        </w:rPr>
        <w:t>home care. Home care generally include</w:t>
      </w:r>
      <w:r w:rsidR="005952EA" w:rsidRPr="0014526F">
        <w:rPr>
          <w:rStyle w:val="IntenseReference"/>
          <w:rFonts w:ascii="Times New Roman" w:hAnsi="Times New Roman" w:cs="Times New Roman"/>
          <w:b w:val="0"/>
          <w:bCs w:val="0"/>
          <w:smallCaps w:val="0"/>
          <w:color w:val="auto"/>
          <w:spacing w:val="0"/>
          <w:sz w:val="24"/>
          <w:szCs w:val="24"/>
        </w:rPr>
        <w:t>s</w:t>
      </w:r>
      <w:r w:rsidR="009009FF" w:rsidRPr="0014526F">
        <w:rPr>
          <w:rStyle w:val="IntenseReference"/>
          <w:rFonts w:ascii="Times New Roman" w:hAnsi="Times New Roman" w:cs="Times New Roman"/>
          <w:b w:val="0"/>
          <w:bCs w:val="0"/>
          <w:smallCaps w:val="0"/>
          <w:color w:val="auto"/>
          <w:spacing w:val="0"/>
          <w:sz w:val="24"/>
          <w:szCs w:val="24"/>
        </w:rPr>
        <w:t xml:space="preserve"> a whole range of basic care services, including feeding, bathing,</w:t>
      </w:r>
      <w:r w:rsidR="005952EA" w:rsidRPr="0014526F">
        <w:rPr>
          <w:rStyle w:val="IntenseReference"/>
          <w:rFonts w:ascii="Times New Roman" w:hAnsi="Times New Roman" w:cs="Times New Roman"/>
          <w:b w:val="0"/>
          <w:bCs w:val="0"/>
          <w:smallCaps w:val="0"/>
          <w:color w:val="auto"/>
          <w:spacing w:val="0"/>
          <w:sz w:val="24"/>
          <w:szCs w:val="24"/>
        </w:rPr>
        <w:t xml:space="preserve"> </w:t>
      </w:r>
      <w:r w:rsidR="009009FF" w:rsidRPr="0014526F">
        <w:rPr>
          <w:rStyle w:val="IntenseReference"/>
          <w:rFonts w:ascii="Times New Roman" w:hAnsi="Times New Roman" w:cs="Times New Roman"/>
          <w:b w:val="0"/>
          <w:bCs w:val="0"/>
          <w:smallCaps w:val="0"/>
          <w:color w:val="auto"/>
          <w:spacing w:val="0"/>
          <w:sz w:val="24"/>
          <w:szCs w:val="24"/>
        </w:rPr>
        <w:t>safety care, etc.</w:t>
      </w:r>
    </w:p>
    <w:p w14:paraId="06B7AB23" w14:textId="4710F872" w:rsidR="00B8208D" w:rsidRPr="0014526F" w:rsidRDefault="00B8208D"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Shanghai offers options to clients</w:t>
      </w:r>
      <w:r w:rsidR="0034562A" w:rsidRPr="0014526F">
        <w:rPr>
          <w:rStyle w:val="IntenseReference"/>
          <w:rFonts w:ascii="Times New Roman" w:hAnsi="Times New Roman" w:cs="Times New Roman"/>
          <w:b w:val="0"/>
          <w:bCs w:val="0"/>
          <w:smallCaps w:val="0"/>
          <w:color w:val="auto"/>
          <w:spacing w:val="0"/>
          <w:sz w:val="24"/>
          <w:szCs w:val="24"/>
        </w:rPr>
        <w:t xml:space="preserve"> who </w:t>
      </w:r>
      <w:r w:rsidRPr="0014526F">
        <w:rPr>
          <w:rStyle w:val="IntenseReference"/>
          <w:rFonts w:ascii="Times New Roman" w:hAnsi="Times New Roman" w:cs="Times New Roman"/>
          <w:b w:val="0"/>
          <w:bCs w:val="0"/>
          <w:smallCaps w:val="0"/>
          <w:color w:val="auto"/>
          <w:spacing w:val="0"/>
          <w:sz w:val="24"/>
          <w:szCs w:val="24"/>
        </w:rPr>
        <w:t>can receive either cash or service.</w:t>
      </w:r>
      <w:r w:rsidR="00FD6E53" w:rsidRPr="0014526F">
        <w:rPr>
          <w:rStyle w:val="IntenseReference"/>
          <w:rFonts w:ascii="Times New Roman" w:hAnsi="Times New Roman" w:cs="Times New Roman"/>
          <w:b w:val="0"/>
          <w:bCs w:val="0"/>
          <w:smallCaps w:val="0"/>
          <w:color w:val="auto"/>
          <w:spacing w:val="0"/>
          <w:sz w:val="24"/>
          <w:szCs w:val="24"/>
        </w:rPr>
        <w:t xml:space="preserve"> P</w:t>
      </w:r>
      <w:r w:rsidRPr="0014526F">
        <w:rPr>
          <w:rStyle w:val="IntenseReference"/>
          <w:rFonts w:ascii="Times New Roman" w:hAnsi="Times New Roman" w:cs="Times New Roman"/>
          <w:b w:val="0"/>
          <w:bCs w:val="0"/>
          <w:smallCaps w:val="0"/>
          <w:color w:val="auto"/>
          <w:spacing w:val="0"/>
          <w:sz w:val="24"/>
          <w:szCs w:val="24"/>
        </w:rPr>
        <w:t>eople</w:t>
      </w:r>
      <w:r w:rsidR="00FD6E53" w:rsidRPr="0014526F">
        <w:rPr>
          <w:rStyle w:val="IntenseReference"/>
          <w:rFonts w:ascii="Times New Roman" w:hAnsi="Times New Roman" w:cs="Times New Roman"/>
          <w:b w:val="0"/>
          <w:bCs w:val="0"/>
          <w:smallCaps w:val="0"/>
          <w:color w:val="auto"/>
          <w:spacing w:val="0"/>
          <w:sz w:val="24"/>
          <w:szCs w:val="24"/>
        </w:rPr>
        <w:t xml:space="preserve"> with </w:t>
      </w:r>
      <w:r w:rsidRPr="0014526F">
        <w:rPr>
          <w:rStyle w:val="IntenseReference"/>
          <w:rFonts w:ascii="Times New Roman" w:hAnsi="Times New Roman" w:cs="Times New Roman"/>
          <w:b w:val="0"/>
          <w:bCs w:val="0"/>
          <w:smallCaps w:val="0"/>
          <w:color w:val="auto"/>
          <w:spacing w:val="0"/>
          <w:sz w:val="24"/>
          <w:szCs w:val="24"/>
        </w:rPr>
        <w:t xml:space="preserve">disability </w:t>
      </w:r>
      <w:r w:rsidR="00FD6E53" w:rsidRPr="0014526F">
        <w:rPr>
          <w:rStyle w:val="IntenseReference"/>
          <w:rFonts w:ascii="Times New Roman" w:hAnsi="Times New Roman" w:cs="Times New Roman"/>
          <w:b w:val="0"/>
          <w:bCs w:val="0"/>
          <w:smallCaps w:val="0"/>
          <w:color w:val="auto"/>
          <w:spacing w:val="0"/>
          <w:sz w:val="24"/>
          <w:szCs w:val="24"/>
        </w:rPr>
        <w:t xml:space="preserve">rated at </w:t>
      </w:r>
      <w:r w:rsidRPr="0014526F">
        <w:rPr>
          <w:rStyle w:val="IntenseReference"/>
          <w:rFonts w:ascii="Times New Roman" w:hAnsi="Times New Roman" w:cs="Times New Roman"/>
          <w:b w:val="0"/>
          <w:bCs w:val="0"/>
          <w:smallCaps w:val="0"/>
          <w:color w:val="auto"/>
          <w:spacing w:val="0"/>
          <w:sz w:val="24"/>
          <w:szCs w:val="24"/>
        </w:rPr>
        <w:t xml:space="preserve">level </w:t>
      </w:r>
      <w:r w:rsidR="00FD6E53" w:rsidRPr="0014526F">
        <w:rPr>
          <w:rStyle w:val="IntenseReference"/>
          <w:rFonts w:ascii="Times New Roman" w:hAnsi="Times New Roman" w:cs="Times New Roman"/>
          <w:b w:val="0"/>
          <w:bCs w:val="0"/>
          <w:smallCaps w:val="0"/>
          <w:color w:val="auto"/>
          <w:spacing w:val="0"/>
          <w:sz w:val="24"/>
          <w:szCs w:val="24"/>
        </w:rPr>
        <w:t xml:space="preserve">2 or 3 </w:t>
      </w:r>
      <w:r w:rsidRPr="0014526F">
        <w:rPr>
          <w:rStyle w:val="IntenseReference"/>
          <w:rFonts w:ascii="Times New Roman" w:hAnsi="Times New Roman" w:cs="Times New Roman"/>
          <w:b w:val="0"/>
          <w:bCs w:val="0"/>
          <w:smallCaps w:val="0"/>
          <w:color w:val="auto"/>
          <w:spacing w:val="0"/>
          <w:sz w:val="24"/>
          <w:szCs w:val="24"/>
        </w:rPr>
        <w:t>can receive 3 hours</w:t>
      </w:r>
      <w:r w:rsidR="00FD6E53" w:rsidRPr="0014526F">
        <w:rPr>
          <w:rStyle w:val="IntenseReference"/>
          <w:rFonts w:ascii="Times New Roman" w:hAnsi="Times New Roman" w:cs="Times New Roman"/>
          <w:b w:val="0"/>
          <w:bCs w:val="0"/>
          <w:smallCaps w:val="0"/>
          <w:color w:val="auto"/>
          <w:spacing w:val="0"/>
          <w:sz w:val="24"/>
          <w:szCs w:val="24"/>
        </w:rPr>
        <w:t xml:space="preserve"> of</w:t>
      </w:r>
      <w:r w:rsidRPr="0014526F">
        <w:rPr>
          <w:rStyle w:val="IntenseReference"/>
          <w:rFonts w:ascii="Times New Roman" w:hAnsi="Times New Roman" w:cs="Times New Roman"/>
          <w:b w:val="0"/>
          <w:bCs w:val="0"/>
          <w:smallCaps w:val="0"/>
          <w:color w:val="auto"/>
          <w:spacing w:val="0"/>
          <w:sz w:val="24"/>
          <w:szCs w:val="24"/>
        </w:rPr>
        <w:t xml:space="preserve"> </w:t>
      </w:r>
      <w:r w:rsidR="00FD6E53" w:rsidRPr="0014526F">
        <w:rPr>
          <w:rStyle w:val="IntenseReference"/>
          <w:rFonts w:ascii="Times New Roman" w:hAnsi="Times New Roman" w:cs="Times New Roman"/>
          <w:b w:val="0"/>
          <w:bCs w:val="0"/>
          <w:smallCaps w:val="0"/>
          <w:color w:val="auto"/>
          <w:spacing w:val="0"/>
          <w:sz w:val="24"/>
          <w:szCs w:val="24"/>
        </w:rPr>
        <w:t xml:space="preserve">home care services </w:t>
      </w:r>
      <w:r w:rsidRPr="0014526F">
        <w:rPr>
          <w:rStyle w:val="IntenseReference"/>
          <w:rFonts w:ascii="Times New Roman" w:hAnsi="Times New Roman" w:cs="Times New Roman"/>
          <w:b w:val="0"/>
          <w:bCs w:val="0"/>
          <w:smallCaps w:val="0"/>
          <w:color w:val="auto"/>
          <w:spacing w:val="0"/>
          <w:sz w:val="24"/>
          <w:szCs w:val="24"/>
        </w:rPr>
        <w:t>per week</w:t>
      </w:r>
      <w:r w:rsidR="00FD6E53" w:rsidRPr="0014526F">
        <w:rPr>
          <w:rStyle w:val="IntenseReference"/>
          <w:rFonts w:ascii="Times New Roman" w:hAnsi="Times New Roman" w:cs="Times New Roman"/>
          <w:b w:val="0"/>
          <w:bCs w:val="0"/>
          <w:smallCaps w:val="0"/>
          <w:color w:val="auto"/>
          <w:spacing w:val="0"/>
          <w:sz w:val="24"/>
          <w:szCs w:val="24"/>
        </w:rPr>
        <w:t>;</w:t>
      </w:r>
      <w:r w:rsidR="00231DC2" w:rsidRPr="0014526F">
        <w:rPr>
          <w:rStyle w:val="IntenseReference"/>
          <w:rFonts w:ascii="Times New Roman" w:hAnsi="Times New Roman" w:cs="Times New Roman"/>
          <w:b w:val="0"/>
          <w:bCs w:val="0"/>
          <w:smallCaps w:val="0"/>
          <w:color w:val="auto"/>
          <w:spacing w:val="0"/>
          <w:sz w:val="24"/>
          <w:szCs w:val="24"/>
        </w:rPr>
        <w:t xml:space="preserve"> </w:t>
      </w:r>
      <w:r w:rsidR="003F19A0" w:rsidRPr="0014526F">
        <w:rPr>
          <w:rStyle w:val="IntenseReference"/>
          <w:rFonts w:ascii="Times New Roman" w:hAnsi="Times New Roman" w:cs="Times New Roman"/>
          <w:b w:val="0"/>
          <w:bCs w:val="0"/>
          <w:smallCaps w:val="0"/>
          <w:color w:val="auto"/>
          <w:spacing w:val="0"/>
          <w:sz w:val="24"/>
          <w:szCs w:val="24"/>
        </w:rPr>
        <w:t>those with higher level of disability can receive more hours of service</w:t>
      </w:r>
      <w:r w:rsidR="00231DC2" w:rsidRPr="0014526F">
        <w:rPr>
          <w:rStyle w:val="IntenseReference"/>
          <w:rFonts w:ascii="Times New Roman" w:hAnsi="Times New Roman" w:cs="Times New Roman"/>
          <w:b w:val="0"/>
          <w:bCs w:val="0"/>
          <w:smallCaps w:val="0"/>
          <w:color w:val="auto"/>
          <w:spacing w:val="0"/>
          <w:sz w:val="24"/>
          <w:szCs w:val="24"/>
        </w:rPr>
        <w:t>.</w:t>
      </w:r>
      <w:r w:rsidR="003F19A0" w:rsidRPr="0014526F">
        <w:rPr>
          <w:rStyle w:val="IntenseReference"/>
          <w:rFonts w:ascii="Times New Roman" w:hAnsi="Times New Roman" w:cs="Times New Roman"/>
          <w:b w:val="0"/>
          <w:bCs w:val="0"/>
          <w:smallCaps w:val="0"/>
          <w:color w:val="auto"/>
          <w:spacing w:val="0"/>
          <w:sz w:val="24"/>
          <w:szCs w:val="24"/>
        </w:rPr>
        <w:t xml:space="preserve"> </w:t>
      </w:r>
      <w:r w:rsidR="00231DC2" w:rsidRPr="0014526F">
        <w:rPr>
          <w:rStyle w:val="IntenseReference"/>
          <w:rFonts w:ascii="Times New Roman" w:hAnsi="Times New Roman" w:cs="Times New Roman"/>
          <w:b w:val="0"/>
          <w:bCs w:val="0"/>
          <w:smallCaps w:val="0"/>
          <w:color w:val="auto"/>
          <w:spacing w:val="0"/>
          <w:sz w:val="24"/>
          <w:szCs w:val="24"/>
        </w:rPr>
        <w:t>When clients receive service</w:t>
      </w:r>
      <w:r w:rsidR="003F19A0" w:rsidRPr="0014526F">
        <w:rPr>
          <w:rStyle w:val="IntenseReference"/>
          <w:rFonts w:ascii="Times New Roman" w:hAnsi="Times New Roman" w:cs="Times New Roman"/>
          <w:b w:val="0"/>
          <w:bCs w:val="0"/>
          <w:smallCaps w:val="0"/>
          <w:color w:val="auto"/>
          <w:spacing w:val="0"/>
          <w:sz w:val="24"/>
          <w:szCs w:val="24"/>
        </w:rPr>
        <w:t>s</w:t>
      </w:r>
      <w:r w:rsidR="00231DC2" w:rsidRPr="0014526F">
        <w:rPr>
          <w:rStyle w:val="IntenseReference"/>
          <w:rFonts w:ascii="Times New Roman" w:hAnsi="Times New Roman" w:cs="Times New Roman"/>
          <w:b w:val="0"/>
          <w:bCs w:val="0"/>
          <w:smallCaps w:val="0"/>
          <w:color w:val="auto"/>
          <w:spacing w:val="0"/>
          <w:sz w:val="24"/>
          <w:szCs w:val="24"/>
        </w:rPr>
        <w:t xml:space="preserve"> up to 6 months, they can choose to use hours of service </w:t>
      </w:r>
      <w:r w:rsidR="003F19A0" w:rsidRPr="0014526F">
        <w:rPr>
          <w:rStyle w:val="IntenseReference"/>
          <w:rFonts w:ascii="Times New Roman" w:hAnsi="Times New Roman" w:cs="Times New Roman"/>
          <w:b w:val="0"/>
          <w:bCs w:val="0"/>
          <w:smallCaps w:val="0"/>
          <w:color w:val="auto"/>
          <w:spacing w:val="0"/>
          <w:sz w:val="24"/>
          <w:szCs w:val="24"/>
        </w:rPr>
        <w:t>in</w:t>
      </w:r>
      <w:r w:rsidR="00231DC2" w:rsidRPr="0014526F">
        <w:rPr>
          <w:rStyle w:val="IntenseReference"/>
          <w:rFonts w:ascii="Times New Roman" w:hAnsi="Times New Roman" w:cs="Times New Roman"/>
          <w:b w:val="0"/>
          <w:bCs w:val="0"/>
          <w:smallCaps w:val="0"/>
          <w:color w:val="auto"/>
          <w:spacing w:val="0"/>
          <w:sz w:val="24"/>
          <w:szCs w:val="24"/>
        </w:rPr>
        <w:t xml:space="preserve"> exchange for cash. </w:t>
      </w:r>
      <w:r w:rsidR="003F19A0" w:rsidRPr="0014526F">
        <w:rPr>
          <w:rStyle w:val="IntenseReference"/>
          <w:rFonts w:ascii="Times New Roman" w:hAnsi="Times New Roman" w:cs="Times New Roman"/>
          <w:b w:val="0"/>
          <w:bCs w:val="0"/>
          <w:smallCaps w:val="0"/>
          <w:color w:val="auto"/>
          <w:spacing w:val="0"/>
          <w:sz w:val="24"/>
          <w:szCs w:val="24"/>
        </w:rPr>
        <w:t>By r</w:t>
      </w:r>
      <w:r w:rsidR="00836085" w:rsidRPr="0014526F">
        <w:rPr>
          <w:rStyle w:val="IntenseReference"/>
          <w:rFonts w:ascii="Times New Roman" w:hAnsi="Times New Roman" w:cs="Times New Roman"/>
          <w:b w:val="0"/>
          <w:bCs w:val="0"/>
          <w:smallCaps w:val="0"/>
          <w:color w:val="auto"/>
          <w:spacing w:val="0"/>
          <w:sz w:val="24"/>
          <w:szCs w:val="24"/>
        </w:rPr>
        <w:t xml:space="preserve">educing one hour of service per month, </w:t>
      </w:r>
      <w:r w:rsidR="003F19A0" w:rsidRPr="0014526F">
        <w:rPr>
          <w:rStyle w:val="IntenseReference"/>
          <w:rFonts w:ascii="Times New Roman" w:hAnsi="Times New Roman" w:cs="Times New Roman"/>
          <w:b w:val="0"/>
          <w:bCs w:val="0"/>
          <w:smallCaps w:val="0"/>
          <w:color w:val="auto"/>
          <w:spacing w:val="0"/>
          <w:sz w:val="24"/>
          <w:szCs w:val="24"/>
        </w:rPr>
        <w:t>one</w:t>
      </w:r>
      <w:r w:rsidR="00836085" w:rsidRPr="0014526F">
        <w:rPr>
          <w:rStyle w:val="IntenseReference"/>
          <w:rFonts w:ascii="Times New Roman" w:hAnsi="Times New Roman" w:cs="Times New Roman"/>
          <w:b w:val="0"/>
          <w:bCs w:val="0"/>
          <w:smallCaps w:val="0"/>
          <w:color w:val="auto"/>
          <w:spacing w:val="0"/>
          <w:sz w:val="24"/>
          <w:szCs w:val="24"/>
        </w:rPr>
        <w:t xml:space="preserve"> </w:t>
      </w:r>
      <w:r w:rsidR="003F19A0" w:rsidRPr="0014526F">
        <w:rPr>
          <w:rStyle w:val="IntenseReference"/>
          <w:rFonts w:ascii="Times New Roman" w:hAnsi="Times New Roman" w:cs="Times New Roman"/>
          <w:b w:val="0"/>
          <w:bCs w:val="0"/>
          <w:smallCaps w:val="0"/>
          <w:color w:val="auto"/>
          <w:spacing w:val="0"/>
          <w:sz w:val="24"/>
          <w:szCs w:val="24"/>
        </w:rPr>
        <w:t xml:space="preserve">could receive </w:t>
      </w:r>
      <w:r w:rsidR="00836085" w:rsidRPr="0014526F">
        <w:rPr>
          <w:rStyle w:val="IntenseReference"/>
          <w:rFonts w:ascii="Times New Roman" w:hAnsi="Times New Roman" w:cs="Times New Roman"/>
          <w:b w:val="0"/>
          <w:bCs w:val="0"/>
          <w:smallCaps w:val="0"/>
          <w:color w:val="auto"/>
          <w:spacing w:val="0"/>
          <w:sz w:val="24"/>
          <w:szCs w:val="24"/>
        </w:rPr>
        <w:t xml:space="preserve">40 RMB per month in return. </w:t>
      </w:r>
      <w:r w:rsidR="003F19A0" w:rsidRPr="0014526F">
        <w:rPr>
          <w:rStyle w:val="IntenseReference"/>
          <w:rFonts w:ascii="Times New Roman" w:hAnsi="Times New Roman" w:cs="Times New Roman"/>
          <w:b w:val="0"/>
          <w:bCs w:val="0"/>
          <w:smallCaps w:val="0"/>
          <w:color w:val="auto"/>
          <w:spacing w:val="0"/>
          <w:sz w:val="24"/>
          <w:szCs w:val="24"/>
        </w:rPr>
        <w:t xml:space="preserve">No </w:t>
      </w:r>
      <w:r w:rsidR="00231DC2" w:rsidRPr="0014526F">
        <w:rPr>
          <w:rStyle w:val="IntenseReference"/>
          <w:rFonts w:ascii="Times New Roman" w:hAnsi="Times New Roman" w:cs="Times New Roman"/>
          <w:b w:val="0"/>
          <w:bCs w:val="0"/>
          <w:smallCaps w:val="0"/>
          <w:color w:val="auto"/>
          <w:spacing w:val="0"/>
          <w:sz w:val="24"/>
          <w:szCs w:val="24"/>
        </w:rPr>
        <w:t xml:space="preserve">data </w:t>
      </w:r>
      <w:r w:rsidR="003F19A0" w:rsidRPr="0014526F">
        <w:rPr>
          <w:rStyle w:val="IntenseReference"/>
          <w:rFonts w:ascii="Times New Roman" w:hAnsi="Times New Roman" w:cs="Times New Roman"/>
          <w:b w:val="0"/>
          <w:bCs w:val="0"/>
          <w:smallCaps w:val="0"/>
          <w:color w:val="auto"/>
          <w:spacing w:val="0"/>
          <w:sz w:val="24"/>
          <w:szCs w:val="24"/>
        </w:rPr>
        <w:t xml:space="preserve">currently exist </w:t>
      </w:r>
      <w:r w:rsidR="00231DC2" w:rsidRPr="0014526F">
        <w:rPr>
          <w:rStyle w:val="IntenseReference"/>
          <w:rFonts w:ascii="Times New Roman" w:hAnsi="Times New Roman" w:cs="Times New Roman"/>
          <w:b w:val="0"/>
          <w:bCs w:val="0"/>
          <w:smallCaps w:val="0"/>
          <w:color w:val="auto"/>
          <w:spacing w:val="0"/>
          <w:sz w:val="24"/>
          <w:szCs w:val="24"/>
        </w:rPr>
        <w:t xml:space="preserve">to show which </w:t>
      </w:r>
      <w:r w:rsidR="003F19A0" w:rsidRPr="0014526F">
        <w:rPr>
          <w:rStyle w:val="IntenseReference"/>
          <w:rFonts w:ascii="Times New Roman" w:hAnsi="Times New Roman" w:cs="Times New Roman"/>
          <w:b w:val="0"/>
          <w:bCs w:val="0"/>
          <w:smallCaps w:val="0"/>
          <w:color w:val="auto"/>
          <w:spacing w:val="0"/>
          <w:sz w:val="24"/>
          <w:szCs w:val="24"/>
        </w:rPr>
        <w:t xml:space="preserve">option </w:t>
      </w:r>
      <w:r w:rsidR="00231DC2" w:rsidRPr="0014526F">
        <w:rPr>
          <w:rStyle w:val="IntenseReference"/>
          <w:rFonts w:ascii="Times New Roman" w:hAnsi="Times New Roman" w:cs="Times New Roman"/>
          <w:b w:val="0"/>
          <w:bCs w:val="0"/>
          <w:smallCaps w:val="0"/>
          <w:color w:val="auto"/>
          <w:spacing w:val="0"/>
          <w:sz w:val="24"/>
          <w:szCs w:val="24"/>
        </w:rPr>
        <w:t>is more appealing, service or cash.</w:t>
      </w:r>
    </w:p>
    <w:p w14:paraId="0F21BC99" w14:textId="6EA467A7" w:rsidR="005B38F0" w:rsidRPr="0014526F" w:rsidRDefault="004E3871"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The reimbursement</w:t>
      </w:r>
      <w:r w:rsidR="005B38F0"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rates vary by the type of </w:t>
      </w:r>
      <w:r w:rsidR="005B38F0" w:rsidRPr="0014526F">
        <w:rPr>
          <w:rStyle w:val="IntenseReference"/>
          <w:rFonts w:ascii="Times New Roman" w:hAnsi="Times New Roman" w:cs="Times New Roman"/>
          <w:b w:val="0"/>
          <w:bCs w:val="0"/>
          <w:smallCaps w:val="0"/>
          <w:color w:val="auto"/>
          <w:spacing w:val="0"/>
          <w:sz w:val="24"/>
          <w:szCs w:val="24"/>
        </w:rPr>
        <w:t>service</w:t>
      </w:r>
      <w:r w:rsidRPr="0014526F">
        <w:rPr>
          <w:rStyle w:val="IntenseReference"/>
          <w:rFonts w:ascii="Times New Roman" w:hAnsi="Times New Roman" w:cs="Times New Roman"/>
          <w:b w:val="0"/>
          <w:bCs w:val="0"/>
          <w:smallCaps w:val="0"/>
          <w:color w:val="auto"/>
          <w:spacing w:val="0"/>
          <w:sz w:val="24"/>
          <w:szCs w:val="24"/>
        </w:rPr>
        <w:t>s provided</w:t>
      </w:r>
      <w:r w:rsidR="005B38F0" w:rsidRPr="0014526F">
        <w:rPr>
          <w:rStyle w:val="IntenseReference"/>
          <w:rFonts w:ascii="Times New Roman" w:hAnsi="Times New Roman" w:cs="Times New Roman"/>
          <w:b w:val="0"/>
          <w:bCs w:val="0"/>
          <w:smallCaps w:val="0"/>
          <w:color w:val="auto"/>
          <w:spacing w:val="0"/>
          <w:sz w:val="24"/>
          <w:szCs w:val="24"/>
        </w:rPr>
        <w:t>. In most cases, LTCI cover</w:t>
      </w:r>
      <w:r w:rsidRPr="0014526F">
        <w:rPr>
          <w:rStyle w:val="IntenseReference"/>
          <w:rFonts w:ascii="Times New Roman" w:hAnsi="Times New Roman" w:cs="Times New Roman"/>
          <w:b w:val="0"/>
          <w:bCs w:val="0"/>
          <w:smallCaps w:val="0"/>
          <w:color w:val="auto"/>
          <w:spacing w:val="0"/>
          <w:sz w:val="24"/>
          <w:szCs w:val="24"/>
        </w:rPr>
        <w:t>s</w:t>
      </w:r>
      <w:r w:rsidR="005B38F0" w:rsidRPr="0014526F">
        <w:rPr>
          <w:rStyle w:val="IntenseReference"/>
          <w:rFonts w:ascii="Times New Roman" w:hAnsi="Times New Roman" w:cs="Times New Roman"/>
          <w:b w:val="0"/>
          <w:bCs w:val="0"/>
          <w:smallCaps w:val="0"/>
          <w:color w:val="auto"/>
          <w:spacing w:val="0"/>
          <w:sz w:val="24"/>
          <w:szCs w:val="24"/>
        </w:rPr>
        <w:t xml:space="preserve"> 70% of the costs, with a payment ceiling up to 60 RMB/person/day. Some cities,</w:t>
      </w:r>
      <w:r w:rsidR="006C11D8" w:rsidRPr="0014526F">
        <w:rPr>
          <w:rStyle w:val="IntenseReference"/>
          <w:rFonts w:ascii="Times New Roman" w:hAnsi="Times New Roman" w:cs="Times New Roman"/>
          <w:b w:val="0"/>
          <w:bCs w:val="0"/>
          <w:smallCaps w:val="0"/>
          <w:color w:val="auto"/>
          <w:spacing w:val="0"/>
          <w:sz w:val="24"/>
          <w:szCs w:val="24"/>
        </w:rPr>
        <w:t xml:space="preserve"> </w:t>
      </w:r>
      <w:r w:rsidR="005B38F0" w:rsidRPr="0014526F">
        <w:rPr>
          <w:rStyle w:val="IntenseReference"/>
          <w:rFonts w:ascii="Times New Roman" w:hAnsi="Times New Roman" w:cs="Times New Roman"/>
          <w:b w:val="0"/>
          <w:bCs w:val="0"/>
          <w:smallCaps w:val="0"/>
          <w:color w:val="auto"/>
          <w:spacing w:val="0"/>
          <w:sz w:val="24"/>
          <w:szCs w:val="24"/>
        </w:rPr>
        <w:t xml:space="preserve">like </w:t>
      </w:r>
      <w:proofErr w:type="spellStart"/>
      <w:r w:rsidR="005B38F0" w:rsidRPr="0014526F">
        <w:rPr>
          <w:rStyle w:val="IntenseReference"/>
          <w:rFonts w:ascii="Times New Roman" w:hAnsi="Times New Roman" w:cs="Times New Roman"/>
          <w:b w:val="0"/>
          <w:bCs w:val="0"/>
          <w:smallCaps w:val="0"/>
          <w:color w:val="auto"/>
          <w:spacing w:val="0"/>
          <w:sz w:val="24"/>
          <w:szCs w:val="24"/>
        </w:rPr>
        <w:t>Shi</w:t>
      </w:r>
      <w:r w:rsidR="006C11D8" w:rsidRPr="0014526F">
        <w:rPr>
          <w:rStyle w:val="IntenseReference"/>
          <w:rFonts w:ascii="Times New Roman" w:hAnsi="Times New Roman" w:cs="Times New Roman"/>
          <w:b w:val="0"/>
          <w:bCs w:val="0"/>
          <w:smallCaps w:val="0"/>
          <w:color w:val="auto"/>
          <w:spacing w:val="0"/>
          <w:sz w:val="24"/>
          <w:szCs w:val="24"/>
        </w:rPr>
        <w:t>hezi</w:t>
      </w:r>
      <w:proofErr w:type="spellEnd"/>
      <w:r w:rsidR="005B38F0" w:rsidRPr="0014526F">
        <w:rPr>
          <w:rStyle w:val="IntenseReference"/>
          <w:rFonts w:ascii="Times New Roman" w:hAnsi="Times New Roman" w:cs="Times New Roman"/>
          <w:b w:val="0"/>
          <w:bCs w:val="0"/>
          <w:smallCaps w:val="0"/>
          <w:color w:val="auto"/>
          <w:spacing w:val="0"/>
          <w:sz w:val="24"/>
          <w:szCs w:val="24"/>
        </w:rPr>
        <w:t xml:space="preserve">, also </w:t>
      </w:r>
      <w:r w:rsidR="006C11D8" w:rsidRPr="0014526F">
        <w:rPr>
          <w:rStyle w:val="IntenseReference"/>
          <w:rFonts w:ascii="Times New Roman" w:hAnsi="Times New Roman" w:cs="Times New Roman"/>
          <w:b w:val="0"/>
          <w:bCs w:val="0"/>
          <w:smallCaps w:val="0"/>
          <w:color w:val="auto"/>
          <w:spacing w:val="0"/>
          <w:sz w:val="24"/>
          <w:szCs w:val="24"/>
        </w:rPr>
        <w:t xml:space="preserve">set a payment limit </w:t>
      </w:r>
      <w:r w:rsidR="005B38F0" w:rsidRPr="0014526F">
        <w:rPr>
          <w:rStyle w:val="IntenseReference"/>
          <w:rFonts w:ascii="Times New Roman" w:hAnsi="Times New Roman" w:cs="Times New Roman"/>
          <w:b w:val="0"/>
          <w:bCs w:val="0"/>
          <w:smallCaps w:val="0"/>
          <w:color w:val="auto"/>
          <w:spacing w:val="0"/>
          <w:sz w:val="24"/>
          <w:szCs w:val="24"/>
        </w:rPr>
        <w:t xml:space="preserve">for each type of service and disability </w:t>
      </w:r>
      <w:r w:rsidR="006C11D8" w:rsidRPr="0014526F">
        <w:rPr>
          <w:rStyle w:val="IntenseReference"/>
          <w:rFonts w:ascii="Times New Roman" w:hAnsi="Times New Roman" w:cs="Times New Roman"/>
          <w:b w:val="0"/>
          <w:bCs w:val="0"/>
          <w:smallCaps w:val="0"/>
          <w:color w:val="auto"/>
          <w:spacing w:val="0"/>
          <w:sz w:val="24"/>
          <w:szCs w:val="24"/>
        </w:rPr>
        <w:t>level</w:t>
      </w:r>
      <w:r w:rsidR="005B38F0" w:rsidRPr="0014526F">
        <w:rPr>
          <w:rStyle w:val="IntenseReference"/>
          <w:rFonts w:ascii="Times New Roman" w:hAnsi="Times New Roman" w:cs="Times New Roman"/>
          <w:b w:val="0"/>
          <w:bCs w:val="0"/>
          <w:smallCaps w:val="0"/>
          <w:color w:val="auto"/>
          <w:spacing w:val="0"/>
          <w:sz w:val="24"/>
          <w:szCs w:val="24"/>
        </w:rPr>
        <w:t>, rang</w:t>
      </w:r>
      <w:r w:rsidR="00716376" w:rsidRPr="0014526F">
        <w:rPr>
          <w:rStyle w:val="IntenseReference"/>
          <w:rFonts w:ascii="Times New Roman" w:hAnsi="Times New Roman" w:cs="Times New Roman"/>
          <w:b w:val="0"/>
          <w:bCs w:val="0"/>
          <w:smallCaps w:val="0"/>
          <w:color w:val="auto"/>
          <w:spacing w:val="0"/>
          <w:sz w:val="24"/>
          <w:szCs w:val="24"/>
        </w:rPr>
        <w:t>ing</w:t>
      </w:r>
      <w:r w:rsidR="005B38F0" w:rsidRPr="0014526F">
        <w:rPr>
          <w:rStyle w:val="IntenseReference"/>
          <w:rFonts w:ascii="Times New Roman" w:hAnsi="Times New Roman" w:cs="Times New Roman"/>
          <w:b w:val="0"/>
          <w:bCs w:val="0"/>
          <w:smallCaps w:val="0"/>
          <w:color w:val="auto"/>
          <w:spacing w:val="0"/>
          <w:sz w:val="24"/>
          <w:szCs w:val="24"/>
        </w:rPr>
        <w:t xml:space="preserve"> from 375 </w:t>
      </w:r>
      <w:r w:rsidR="00716376" w:rsidRPr="0014526F">
        <w:rPr>
          <w:rStyle w:val="IntenseReference"/>
          <w:rFonts w:ascii="Times New Roman" w:hAnsi="Times New Roman" w:cs="Times New Roman"/>
          <w:b w:val="0"/>
          <w:bCs w:val="0"/>
          <w:smallCaps w:val="0"/>
          <w:color w:val="auto"/>
          <w:spacing w:val="0"/>
          <w:sz w:val="24"/>
          <w:szCs w:val="24"/>
        </w:rPr>
        <w:t xml:space="preserve">to 750 </w:t>
      </w:r>
      <w:r w:rsidR="005B38F0" w:rsidRPr="0014526F">
        <w:rPr>
          <w:rStyle w:val="IntenseReference"/>
          <w:rFonts w:ascii="Times New Roman" w:hAnsi="Times New Roman" w:cs="Times New Roman"/>
          <w:b w:val="0"/>
          <w:bCs w:val="0"/>
          <w:smallCaps w:val="0"/>
          <w:color w:val="auto"/>
          <w:spacing w:val="0"/>
          <w:sz w:val="24"/>
          <w:szCs w:val="24"/>
        </w:rPr>
        <w:t>RMB/month/person.</w:t>
      </w:r>
      <w:r w:rsidR="007D58E2" w:rsidRPr="0014526F">
        <w:rPr>
          <w:rStyle w:val="IntenseReference"/>
          <w:rFonts w:ascii="Times New Roman" w:hAnsi="Times New Roman" w:cs="Times New Roman"/>
          <w:b w:val="0"/>
          <w:bCs w:val="0"/>
          <w:smallCaps w:val="0"/>
          <w:color w:val="auto"/>
          <w:spacing w:val="0"/>
          <w:sz w:val="24"/>
          <w:szCs w:val="24"/>
        </w:rPr>
        <w:t xml:space="preserve"> Except </w:t>
      </w:r>
      <w:r w:rsidR="005B38F0" w:rsidRPr="0014526F">
        <w:rPr>
          <w:rStyle w:val="IntenseReference"/>
          <w:rFonts w:ascii="Times New Roman" w:hAnsi="Times New Roman" w:cs="Times New Roman"/>
          <w:b w:val="0"/>
          <w:bCs w:val="0"/>
          <w:smallCaps w:val="0"/>
          <w:color w:val="auto"/>
          <w:spacing w:val="0"/>
          <w:sz w:val="24"/>
          <w:szCs w:val="24"/>
        </w:rPr>
        <w:t>Shanghai</w:t>
      </w:r>
      <w:r w:rsidR="007D58E2" w:rsidRPr="0014526F">
        <w:rPr>
          <w:rStyle w:val="IntenseReference"/>
          <w:rFonts w:ascii="Times New Roman" w:hAnsi="Times New Roman" w:cs="Times New Roman"/>
          <w:b w:val="0"/>
          <w:bCs w:val="0"/>
          <w:smallCaps w:val="0"/>
          <w:color w:val="auto"/>
          <w:spacing w:val="0"/>
          <w:sz w:val="24"/>
          <w:szCs w:val="24"/>
        </w:rPr>
        <w:t xml:space="preserve">, </w:t>
      </w:r>
      <w:r w:rsidR="005B38F0" w:rsidRPr="0014526F">
        <w:rPr>
          <w:rStyle w:val="IntenseReference"/>
          <w:rFonts w:ascii="Times New Roman" w:hAnsi="Times New Roman" w:cs="Times New Roman"/>
          <w:b w:val="0"/>
          <w:bCs w:val="0"/>
          <w:smallCaps w:val="0"/>
          <w:color w:val="auto"/>
          <w:spacing w:val="0"/>
          <w:sz w:val="24"/>
          <w:szCs w:val="24"/>
        </w:rPr>
        <w:t>all other pilot</w:t>
      </w:r>
      <w:r w:rsidR="007D58E2" w:rsidRPr="0014526F">
        <w:rPr>
          <w:rStyle w:val="IntenseReference"/>
          <w:rFonts w:ascii="Times New Roman" w:hAnsi="Times New Roman" w:cs="Times New Roman"/>
          <w:b w:val="0"/>
          <w:bCs w:val="0"/>
          <w:smallCaps w:val="0"/>
          <w:color w:val="auto"/>
          <w:spacing w:val="0"/>
          <w:sz w:val="24"/>
          <w:szCs w:val="24"/>
        </w:rPr>
        <w:t xml:space="preserve"> cities</w:t>
      </w:r>
      <w:r w:rsidR="005B38F0" w:rsidRPr="0014526F">
        <w:rPr>
          <w:rStyle w:val="IntenseReference"/>
          <w:rFonts w:ascii="Times New Roman" w:hAnsi="Times New Roman" w:cs="Times New Roman"/>
          <w:b w:val="0"/>
          <w:bCs w:val="0"/>
          <w:smallCaps w:val="0"/>
          <w:color w:val="auto"/>
          <w:spacing w:val="0"/>
          <w:sz w:val="24"/>
          <w:szCs w:val="24"/>
        </w:rPr>
        <w:t xml:space="preserve"> provide </w:t>
      </w:r>
      <w:r w:rsidR="007D58E2" w:rsidRPr="0014526F">
        <w:rPr>
          <w:rStyle w:val="IntenseReference"/>
          <w:rFonts w:ascii="Times New Roman" w:hAnsi="Times New Roman" w:cs="Times New Roman"/>
          <w:b w:val="0"/>
          <w:bCs w:val="0"/>
          <w:smallCaps w:val="0"/>
          <w:color w:val="auto"/>
          <w:spacing w:val="0"/>
          <w:sz w:val="24"/>
          <w:szCs w:val="24"/>
        </w:rPr>
        <w:t xml:space="preserve">benefits only in the form of </w:t>
      </w:r>
      <w:r w:rsidR="005B38F0" w:rsidRPr="0014526F">
        <w:rPr>
          <w:rStyle w:val="IntenseReference"/>
          <w:rFonts w:ascii="Times New Roman" w:hAnsi="Times New Roman" w:cs="Times New Roman"/>
          <w:b w:val="0"/>
          <w:bCs w:val="0"/>
          <w:smallCaps w:val="0"/>
          <w:color w:val="auto"/>
          <w:spacing w:val="0"/>
          <w:sz w:val="24"/>
          <w:szCs w:val="24"/>
        </w:rPr>
        <w:t>service</w:t>
      </w:r>
      <w:r w:rsidR="007D58E2" w:rsidRPr="0014526F">
        <w:rPr>
          <w:rStyle w:val="IntenseReference"/>
          <w:rFonts w:ascii="Times New Roman" w:hAnsi="Times New Roman" w:cs="Times New Roman"/>
          <w:b w:val="0"/>
          <w:bCs w:val="0"/>
          <w:smallCaps w:val="0"/>
          <w:color w:val="auto"/>
          <w:spacing w:val="0"/>
          <w:sz w:val="24"/>
          <w:szCs w:val="24"/>
        </w:rPr>
        <w:t xml:space="preserve">s, not </w:t>
      </w:r>
      <w:r w:rsidR="005B38F0" w:rsidRPr="0014526F">
        <w:rPr>
          <w:rStyle w:val="IntenseReference"/>
          <w:rFonts w:ascii="Times New Roman" w:hAnsi="Times New Roman" w:cs="Times New Roman"/>
          <w:b w:val="0"/>
          <w:bCs w:val="0"/>
          <w:smallCaps w:val="0"/>
          <w:color w:val="auto"/>
          <w:spacing w:val="0"/>
          <w:sz w:val="24"/>
          <w:szCs w:val="24"/>
        </w:rPr>
        <w:t>cash benefit.</w:t>
      </w:r>
    </w:p>
    <w:p w14:paraId="1BDFDBF1" w14:textId="5A32AECF" w:rsidR="000522FA" w:rsidRPr="0014526F" w:rsidRDefault="007D58E2"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5.5</w:t>
      </w:r>
      <w:r w:rsidRPr="0014526F">
        <w:rPr>
          <w:rStyle w:val="IntenseReference"/>
          <w:rFonts w:ascii="Times New Roman" w:hAnsi="Times New Roman" w:cs="Times New Roman"/>
          <w:b w:val="0"/>
          <w:bCs w:val="0"/>
          <w:i/>
          <w:smallCaps w:val="0"/>
          <w:color w:val="auto"/>
          <w:spacing w:val="0"/>
          <w:sz w:val="24"/>
          <w:szCs w:val="24"/>
        </w:rPr>
        <w:tab/>
        <w:t>Number</w:t>
      </w:r>
      <w:r w:rsidR="000522FA" w:rsidRPr="0014526F">
        <w:rPr>
          <w:rStyle w:val="IntenseReference"/>
          <w:rFonts w:ascii="Times New Roman" w:hAnsi="Times New Roman" w:cs="Times New Roman"/>
          <w:b w:val="0"/>
          <w:bCs w:val="0"/>
          <w:i/>
          <w:smallCaps w:val="0"/>
          <w:color w:val="auto"/>
          <w:spacing w:val="0"/>
          <w:sz w:val="24"/>
          <w:szCs w:val="24"/>
        </w:rPr>
        <w:t xml:space="preserve"> of </w:t>
      </w:r>
      <w:r w:rsidR="00302760" w:rsidRPr="0014526F">
        <w:rPr>
          <w:rStyle w:val="IntenseReference"/>
          <w:rFonts w:ascii="Times New Roman" w:hAnsi="Times New Roman" w:cs="Times New Roman"/>
          <w:b w:val="0"/>
          <w:bCs w:val="0"/>
          <w:i/>
          <w:smallCaps w:val="0"/>
          <w:color w:val="auto"/>
          <w:spacing w:val="0"/>
          <w:sz w:val="24"/>
          <w:szCs w:val="24"/>
        </w:rPr>
        <w:t xml:space="preserve">LTCI </w:t>
      </w:r>
      <w:r w:rsidRPr="0014526F">
        <w:rPr>
          <w:rStyle w:val="IntenseReference"/>
          <w:rFonts w:ascii="Times New Roman" w:hAnsi="Times New Roman" w:cs="Times New Roman"/>
          <w:b w:val="0"/>
          <w:bCs w:val="0"/>
          <w:i/>
          <w:smallCaps w:val="0"/>
          <w:color w:val="auto"/>
          <w:spacing w:val="0"/>
          <w:sz w:val="24"/>
          <w:szCs w:val="24"/>
        </w:rPr>
        <w:t>beneficiaries</w:t>
      </w:r>
    </w:p>
    <w:p w14:paraId="76055F33" w14:textId="0F519B2A" w:rsidR="000522FA" w:rsidRPr="0014526F" w:rsidRDefault="000522FA"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Depending on the size of the</w:t>
      </w:r>
      <w:r w:rsidR="00CA3923" w:rsidRPr="0014526F">
        <w:rPr>
          <w:rStyle w:val="IntenseReference"/>
          <w:rFonts w:ascii="Times New Roman" w:hAnsi="Times New Roman" w:cs="Times New Roman"/>
          <w:b w:val="0"/>
          <w:bCs w:val="0"/>
          <w:smallCaps w:val="0"/>
          <w:color w:val="auto"/>
          <w:spacing w:val="0"/>
          <w:sz w:val="24"/>
          <w:szCs w:val="24"/>
        </w:rPr>
        <w:t xml:space="preserve"> pilot </w:t>
      </w:r>
      <w:r w:rsidRPr="0014526F">
        <w:rPr>
          <w:rStyle w:val="IntenseReference"/>
          <w:rFonts w:ascii="Times New Roman" w:hAnsi="Times New Roman" w:cs="Times New Roman"/>
          <w:b w:val="0"/>
          <w:bCs w:val="0"/>
          <w:smallCaps w:val="0"/>
          <w:color w:val="auto"/>
          <w:spacing w:val="0"/>
          <w:sz w:val="24"/>
          <w:szCs w:val="24"/>
        </w:rPr>
        <w:t xml:space="preserve">city, the </w:t>
      </w:r>
      <w:r w:rsidR="00CA3923" w:rsidRPr="0014526F">
        <w:rPr>
          <w:rStyle w:val="IntenseReference"/>
          <w:rFonts w:ascii="Times New Roman" w:hAnsi="Times New Roman" w:cs="Times New Roman"/>
          <w:b w:val="0"/>
          <w:bCs w:val="0"/>
          <w:smallCaps w:val="0"/>
          <w:color w:val="auto"/>
          <w:spacing w:val="0"/>
          <w:sz w:val="24"/>
          <w:szCs w:val="24"/>
        </w:rPr>
        <w:t xml:space="preserve">limited </w:t>
      </w:r>
      <w:r w:rsidRPr="0014526F">
        <w:rPr>
          <w:rStyle w:val="IntenseReference"/>
          <w:rFonts w:ascii="Times New Roman" w:hAnsi="Times New Roman" w:cs="Times New Roman"/>
          <w:b w:val="0"/>
          <w:bCs w:val="0"/>
          <w:smallCaps w:val="0"/>
          <w:color w:val="auto"/>
          <w:spacing w:val="0"/>
          <w:sz w:val="24"/>
          <w:szCs w:val="24"/>
        </w:rPr>
        <w:t xml:space="preserve">data </w:t>
      </w:r>
      <w:r w:rsidR="00CA3923" w:rsidRPr="0014526F">
        <w:rPr>
          <w:rStyle w:val="IntenseReference"/>
          <w:rFonts w:ascii="Times New Roman" w:hAnsi="Times New Roman" w:cs="Times New Roman"/>
          <w:b w:val="0"/>
          <w:bCs w:val="0"/>
          <w:smallCaps w:val="0"/>
          <w:color w:val="auto"/>
          <w:spacing w:val="0"/>
          <w:sz w:val="24"/>
          <w:szCs w:val="24"/>
        </w:rPr>
        <w:t xml:space="preserve">we gathered on the current number of LTCI beneficiaries </w:t>
      </w:r>
      <w:r w:rsidRPr="0014526F">
        <w:rPr>
          <w:rStyle w:val="IntenseReference"/>
          <w:rFonts w:ascii="Times New Roman" w:hAnsi="Times New Roman" w:cs="Times New Roman"/>
          <w:b w:val="0"/>
          <w:bCs w:val="0"/>
          <w:smallCaps w:val="0"/>
          <w:color w:val="auto"/>
          <w:spacing w:val="0"/>
          <w:sz w:val="24"/>
          <w:szCs w:val="24"/>
        </w:rPr>
        <w:t xml:space="preserve">varied. </w:t>
      </w:r>
      <w:r w:rsidR="00CA3923" w:rsidRPr="0014526F">
        <w:rPr>
          <w:rStyle w:val="IntenseReference"/>
          <w:rFonts w:ascii="Times New Roman" w:hAnsi="Times New Roman" w:cs="Times New Roman"/>
          <w:b w:val="0"/>
          <w:bCs w:val="0"/>
          <w:smallCaps w:val="0"/>
          <w:color w:val="auto"/>
          <w:spacing w:val="0"/>
          <w:sz w:val="24"/>
          <w:szCs w:val="24"/>
        </w:rPr>
        <w:t xml:space="preserve">In </w:t>
      </w:r>
      <w:r w:rsidRPr="0014526F">
        <w:rPr>
          <w:rStyle w:val="IntenseReference"/>
          <w:rFonts w:ascii="Times New Roman" w:hAnsi="Times New Roman" w:cs="Times New Roman"/>
          <w:b w:val="0"/>
          <w:bCs w:val="0"/>
          <w:smallCaps w:val="0"/>
          <w:color w:val="auto"/>
          <w:spacing w:val="0"/>
          <w:sz w:val="24"/>
          <w:szCs w:val="24"/>
        </w:rPr>
        <w:t>Shanghai</w:t>
      </w:r>
      <w:r w:rsidR="00CA3923"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the largest city </w:t>
      </w:r>
      <w:r w:rsidR="00CA3923" w:rsidRPr="0014526F">
        <w:rPr>
          <w:rStyle w:val="IntenseReference"/>
          <w:rFonts w:ascii="Times New Roman" w:hAnsi="Times New Roman" w:cs="Times New Roman"/>
          <w:b w:val="0"/>
          <w:bCs w:val="0"/>
          <w:smallCaps w:val="0"/>
          <w:color w:val="auto"/>
          <w:spacing w:val="0"/>
          <w:sz w:val="24"/>
          <w:szCs w:val="24"/>
        </w:rPr>
        <w:t xml:space="preserve">in China, about </w:t>
      </w:r>
      <w:r w:rsidRPr="0014526F">
        <w:rPr>
          <w:rStyle w:val="IntenseReference"/>
          <w:rFonts w:ascii="Times New Roman" w:hAnsi="Times New Roman" w:cs="Times New Roman"/>
          <w:b w:val="0"/>
          <w:bCs w:val="0"/>
          <w:smallCaps w:val="0"/>
          <w:color w:val="auto"/>
          <w:spacing w:val="0"/>
          <w:sz w:val="24"/>
          <w:szCs w:val="24"/>
        </w:rPr>
        <w:t>186</w:t>
      </w:r>
      <w:r w:rsidR="00CA3923"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xml:space="preserve">000 people </w:t>
      </w:r>
      <w:r w:rsidR="00CA3923" w:rsidRPr="0014526F">
        <w:rPr>
          <w:rStyle w:val="IntenseReference"/>
          <w:rFonts w:ascii="Times New Roman" w:hAnsi="Times New Roman" w:cs="Times New Roman"/>
          <w:b w:val="0"/>
          <w:bCs w:val="0"/>
          <w:smallCaps w:val="0"/>
          <w:color w:val="auto"/>
          <w:spacing w:val="0"/>
          <w:sz w:val="24"/>
          <w:szCs w:val="24"/>
        </w:rPr>
        <w:t>have received</w:t>
      </w:r>
      <w:r w:rsidRPr="0014526F">
        <w:rPr>
          <w:rStyle w:val="IntenseReference"/>
          <w:rFonts w:ascii="Times New Roman" w:hAnsi="Times New Roman" w:cs="Times New Roman"/>
          <w:b w:val="0"/>
          <w:bCs w:val="0"/>
          <w:smallCaps w:val="0"/>
          <w:color w:val="auto"/>
          <w:spacing w:val="0"/>
          <w:sz w:val="24"/>
          <w:szCs w:val="24"/>
        </w:rPr>
        <w:t xml:space="preserve"> </w:t>
      </w:r>
      <w:r w:rsidR="00CA3923" w:rsidRPr="0014526F">
        <w:rPr>
          <w:rStyle w:val="IntenseReference"/>
          <w:rFonts w:ascii="Times New Roman" w:hAnsi="Times New Roman" w:cs="Times New Roman"/>
          <w:b w:val="0"/>
          <w:bCs w:val="0"/>
          <w:smallCaps w:val="0"/>
          <w:color w:val="auto"/>
          <w:spacing w:val="0"/>
          <w:sz w:val="24"/>
          <w:szCs w:val="24"/>
        </w:rPr>
        <w:t xml:space="preserve">some </w:t>
      </w:r>
      <w:r w:rsidRPr="0014526F">
        <w:rPr>
          <w:rStyle w:val="IntenseReference"/>
          <w:rFonts w:ascii="Times New Roman" w:hAnsi="Times New Roman" w:cs="Times New Roman"/>
          <w:b w:val="0"/>
          <w:bCs w:val="0"/>
          <w:smallCaps w:val="0"/>
          <w:color w:val="auto"/>
          <w:spacing w:val="0"/>
          <w:sz w:val="24"/>
          <w:szCs w:val="24"/>
        </w:rPr>
        <w:t>benefits,</w:t>
      </w:r>
      <w:r w:rsidR="00CA3923" w:rsidRPr="0014526F">
        <w:rPr>
          <w:rStyle w:val="IntenseReference"/>
          <w:rFonts w:ascii="Times New Roman" w:hAnsi="Times New Roman" w:cs="Times New Roman"/>
          <w:b w:val="0"/>
          <w:bCs w:val="0"/>
          <w:smallCaps w:val="0"/>
          <w:color w:val="auto"/>
          <w:spacing w:val="0"/>
          <w:sz w:val="24"/>
          <w:szCs w:val="24"/>
        </w:rPr>
        <w:t xml:space="preserve"> as of</w:t>
      </w:r>
      <w:r w:rsidRPr="0014526F">
        <w:rPr>
          <w:rStyle w:val="IntenseReference"/>
          <w:rFonts w:ascii="Times New Roman" w:hAnsi="Times New Roman" w:cs="Times New Roman"/>
          <w:b w:val="0"/>
          <w:bCs w:val="0"/>
          <w:smallCaps w:val="0"/>
          <w:color w:val="auto"/>
          <w:spacing w:val="0"/>
          <w:sz w:val="24"/>
          <w:szCs w:val="24"/>
        </w:rPr>
        <w:t xml:space="preserve"> February 2019</w:t>
      </w:r>
      <w:r w:rsidR="00CA3923" w:rsidRPr="0014526F">
        <w:rPr>
          <w:rStyle w:val="IntenseReference"/>
          <w:rFonts w:ascii="Times New Roman" w:hAnsi="Times New Roman" w:cs="Times New Roman"/>
          <w:b w:val="0"/>
          <w:bCs w:val="0"/>
          <w:smallCaps w:val="0"/>
          <w:color w:val="auto"/>
          <w:spacing w:val="0"/>
          <w:sz w:val="24"/>
          <w:szCs w:val="24"/>
        </w:rPr>
        <w:t>.</w:t>
      </w:r>
      <w:r w:rsidRPr="0014526F">
        <w:rPr>
          <w:rStyle w:val="FootnoteReference"/>
          <w:rFonts w:ascii="Times New Roman" w:hAnsi="Times New Roman" w:cs="Times New Roman"/>
          <w:sz w:val="24"/>
          <w:szCs w:val="24"/>
        </w:rPr>
        <w:footnoteReference w:id="3"/>
      </w:r>
      <w:r w:rsidRPr="0014526F">
        <w:rPr>
          <w:rStyle w:val="IntenseReference"/>
          <w:rFonts w:ascii="Times New Roman" w:hAnsi="Times New Roman" w:cs="Times New Roman"/>
          <w:b w:val="0"/>
          <w:bCs w:val="0"/>
          <w:smallCaps w:val="0"/>
          <w:color w:val="auto"/>
          <w:spacing w:val="0"/>
          <w:sz w:val="24"/>
          <w:szCs w:val="24"/>
        </w:rPr>
        <w:t xml:space="preserve"> Qingdao</w:t>
      </w:r>
      <w:r w:rsidR="00CA3923" w:rsidRPr="0014526F">
        <w:rPr>
          <w:rStyle w:val="IntenseReference"/>
          <w:rFonts w:ascii="Times New Roman" w:hAnsi="Times New Roman" w:cs="Times New Roman"/>
          <w:b w:val="0"/>
          <w:bCs w:val="0"/>
          <w:smallCaps w:val="0"/>
          <w:color w:val="auto"/>
          <w:spacing w:val="0"/>
          <w:sz w:val="24"/>
          <w:szCs w:val="24"/>
        </w:rPr>
        <w:t xml:space="preserve">, which </w:t>
      </w:r>
      <w:r w:rsidRPr="0014526F">
        <w:rPr>
          <w:rStyle w:val="IntenseReference"/>
          <w:rFonts w:ascii="Times New Roman" w:hAnsi="Times New Roman" w:cs="Times New Roman"/>
          <w:b w:val="0"/>
          <w:bCs w:val="0"/>
          <w:smallCaps w:val="0"/>
          <w:color w:val="auto"/>
          <w:spacing w:val="0"/>
          <w:sz w:val="24"/>
          <w:szCs w:val="24"/>
        </w:rPr>
        <w:t>ha</w:t>
      </w:r>
      <w:r w:rsidR="00CA3923" w:rsidRPr="0014526F">
        <w:rPr>
          <w:rStyle w:val="IntenseReference"/>
          <w:rFonts w:ascii="Times New Roman" w:hAnsi="Times New Roman" w:cs="Times New Roman"/>
          <w:b w:val="0"/>
          <w:bCs w:val="0"/>
          <w:smallCaps w:val="0"/>
          <w:color w:val="auto"/>
          <w:spacing w:val="0"/>
          <w:sz w:val="24"/>
          <w:szCs w:val="24"/>
        </w:rPr>
        <w:t>d</w:t>
      </w:r>
      <w:r w:rsidRPr="0014526F">
        <w:rPr>
          <w:rStyle w:val="IntenseReference"/>
          <w:rFonts w:ascii="Times New Roman" w:hAnsi="Times New Roman" w:cs="Times New Roman"/>
          <w:b w:val="0"/>
          <w:bCs w:val="0"/>
          <w:smallCaps w:val="0"/>
          <w:color w:val="auto"/>
          <w:spacing w:val="0"/>
          <w:sz w:val="24"/>
          <w:szCs w:val="24"/>
        </w:rPr>
        <w:t xml:space="preserve"> </w:t>
      </w:r>
      <w:r w:rsidR="00CA3923" w:rsidRPr="0014526F">
        <w:rPr>
          <w:rStyle w:val="IntenseReference"/>
          <w:rFonts w:ascii="Times New Roman" w:hAnsi="Times New Roman" w:cs="Times New Roman"/>
          <w:b w:val="0"/>
          <w:bCs w:val="0"/>
          <w:smallCaps w:val="0"/>
          <w:color w:val="auto"/>
          <w:spacing w:val="0"/>
          <w:sz w:val="24"/>
          <w:szCs w:val="24"/>
        </w:rPr>
        <w:t>initiated</w:t>
      </w:r>
      <w:r w:rsidRPr="0014526F">
        <w:rPr>
          <w:rStyle w:val="IntenseReference"/>
          <w:rFonts w:ascii="Times New Roman" w:hAnsi="Times New Roman" w:cs="Times New Roman"/>
          <w:b w:val="0"/>
          <w:bCs w:val="0"/>
          <w:smallCaps w:val="0"/>
          <w:color w:val="auto"/>
          <w:spacing w:val="0"/>
          <w:sz w:val="24"/>
          <w:szCs w:val="24"/>
        </w:rPr>
        <w:t xml:space="preserve"> the </w:t>
      </w:r>
      <w:r w:rsidR="00CA3923" w:rsidRPr="0014526F">
        <w:rPr>
          <w:rStyle w:val="IntenseReference"/>
          <w:rFonts w:ascii="Times New Roman" w:hAnsi="Times New Roman" w:cs="Times New Roman"/>
          <w:b w:val="0"/>
          <w:bCs w:val="0"/>
          <w:smallCaps w:val="0"/>
          <w:color w:val="auto"/>
          <w:spacing w:val="0"/>
          <w:sz w:val="24"/>
          <w:szCs w:val="24"/>
        </w:rPr>
        <w:t>LTCI pilot</w:t>
      </w:r>
      <w:r w:rsidRPr="0014526F">
        <w:rPr>
          <w:rStyle w:val="IntenseReference"/>
          <w:rFonts w:ascii="Times New Roman" w:hAnsi="Times New Roman" w:cs="Times New Roman"/>
          <w:b w:val="0"/>
          <w:bCs w:val="0"/>
          <w:smallCaps w:val="0"/>
          <w:color w:val="auto"/>
          <w:spacing w:val="0"/>
          <w:sz w:val="24"/>
          <w:szCs w:val="24"/>
        </w:rPr>
        <w:t xml:space="preserve"> long before </w:t>
      </w:r>
      <w:r w:rsidR="00CA3923" w:rsidRPr="0014526F">
        <w:rPr>
          <w:rStyle w:val="IntenseReference"/>
          <w:rFonts w:ascii="Times New Roman" w:hAnsi="Times New Roman" w:cs="Times New Roman"/>
          <w:b w:val="0"/>
          <w:bCs w:val="0"/>
          <w:smallCaps w:val="0"/>
          <w:color w:val="auto"/>
          <w:spacing w:val="0"/>
          <w:sz w:val="24"/>
          <w:szCs w:val="24"/>
        </w:rPr>
        <w:t xml:space="preserve">all </w:t>
      </w:r>
      <w:r w:rsidRPr="0014526F">
        <w:rPr>
          <w:rStyle w:val="IntenseReference"/>
          <w:rFonts w:ascii="Times New Roman" w:hAnsi="Times New Roman" w:cs="Times New Roman"/>
          <w:b w:val="0"/>
          <w:bCs w:val="0"/>
          <w:smallCaps w:val="0"/>
          <w:color w:val="auto"/>
          <w:spacing w:val="0"/>
          <w:sz w:val="24"/>
          <w:szCs w:val="24"/>
        </w:rPr>
        <w:t>other cities, has</w:t>
      </w:r>
      <w:r w:rsidR="00CA3923" w:rsidRPr="0014526F">
        <w:rPr>
          <w:rStyle w:val="IntenseReference"/>
          <w:rFonts w:ascii="Times New Roman" w:hAnsi="Times New Roman" w:cs="Times New Roman"/>
          <w:b w:val="0"/>
          <w:bCs w:val="0"/>
          <w:smallCaps w:val="0"/>
          <w:color w:val="auto"/>
          <w:spacing w:val="0"/>
          <w:sz w:val="24"/>
          <w:szCs w:val="24"/>
        </w:rPr>
        <w:t xml:space="preserve"> reportedly </w:t>
      </w:r>
      <w:r w:rsidRPr="0014526F">
        <w:rPr>
          <w:rStyle w:val="IntenseReference"/>
          <w:rFonts w:ascii="Times New Roman" w:hAnsi="Times New Roman" w:cs="Times New Roman"/>
          <w:b w:val="0"/>
          <w:bCs w:val="0"/>
          <w:smallCaps w:val="0"/>
          <w:color w:val="auto"/>
          <w:spacing w:val="0"/>
          <w:sz w:val="24"/>
          <w:szCs w:val="24"/>
        </w:rPr>
        <w:t>served 60</w:t>
      </w:r>
      <w:r w:rsidR="00CA3923"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xml:space="preserve">000 clients </w:t>
      </w:r>
      <w:r w:rsidR="00CA3923" w:rsidRPr="0014526F">
        <w:rPr>
          <w:rStyle w:val="IntenseReference"/>
          <w:rFonts w:ascii="Times New Roman" w:hAnsi="Times New Roman" w:cs="Times New Roman"/>
          <w:b w:val="0"/>
          <w:bCs w:val="0"/>
          <w:smallCaps w:val="0"/>
          <w:color w:val="auto"/>
          <w:spacing w:val="0"/>
          <w:sz w:val="24"/>
          <w:szCs w:val="24"/>
        </w:rPr>
        <w:t xml:space="preserve">by </w:t>
      </w:r>
      <w:r w:rsidRPr="0014526F">
        <w:rPr>
          <w:rStyle w:val="IntenseReference"/>
          <w:rFonts w:ascii="Times New Roman" w:hAnsi="Times New Roman" w:cs="Times New Roman"/>
          <w:b w:val="0"/>
          <w:bCs w:val="0"/>
          <w:smallCaps w:val="0"/>
          <w:color w:val="auto"/>
          <w:spacing w:val="0"/>
          <w:sz w:val="24"/>
          <w:szCs w:val="24"/>
        </w:rPr>
        <w:t>April 2019</w:t>
      </w:r>
      <w:r w:rsidR="00CA3923" w:rsidRPr="0014526F">
        <w:rPr>
          <w:rStyle w:val="IntenseReference"/>
          <w:rFonts w:ascii="Times New Roman" w:hAnsi="Times New Roman" w:cs="Times New Roman"/>
          <w:b w:val="0"/>
          <w:bCs w:val="0"/>
          <w:smallCaps w:val="0"/>
          <w:color w:val="auto"/>
          <w:spacing w:val="0"/>
          <w:sz w:val="24"/>
          <w:szCs w:val="24"/>
        </w:rPr>
        <w:t>.</w:t>
      </w:r>
      <w:r w:rsidRPr="0014526F">
        <w:rPr>
          <w:rStyle w:val="FootnoteReference"/>
          <w:rFonts w:ascii="Times New Roman" w:hAnsi="Times New Roman" w:cs="Times New Roman"/>
          <w:sz w:val="24"/>
          <w:szCs w:val="24"/>
        </w:rPr>
        <w:footnoteReference w:id="4"/>
      </w:r>
      <w:r w:rsidR="00CA3923" w:rsidRPr="0014526F">
        <w:rPr>
          <w:rStyle w:val="IntenseReference"/>
          <w:rFonts w:ascii="Times New Roman" w:hAnsi="Times New Roman" w:cs="Times New Roman"/>
          <w:b w:val="0"/>
          <w:bCs w:val="0"/>
          <w:smallCaps w:val="0"/>
          <w:color w:val="auto"/>
          <w:spacing w:val="0"/>
          <w:sz w:val="24"/>
          <w:szCs w:val="24"/>
        </w:rPr>
        <w:t xml:space="preserve"> </w:t>
      </w:r>
      <w:r w:rsidR="00427E88" w:rsidRPr="0014526F">
        <w:rPr>
          <w:rStyle w:val="IntenseReference"/>
          <w:rFonts w:ascii="Times New Roman" w:hAnsi="Times New Roman" w:cs="Times New Roman"/>
          <w:b w:val="0"/>
          <w:bCs w:val="0"/>
          <w:smallCaps w:val="0"/>
          <w:color w:val="auto"/>
          <w:spacing w:val="0"/>
          <w:sz w:val="24"/>
          <w:szCs w:val="24"/>
        </w:rPr>
        <w:t xml:space="preserve">In two major cities, </w:t>
      </w:r>
      <w:r w:rsidR="00CA3923" w:rsidRPr="0014526F">
        <w:rPr>
          <w:rStyle w:val="IntenseReference"/>
          <w:rFonts w:ascii="Times New Roman" w:hAnsi="Times New Roman" w:cs="Times New Roman"/>
          <w:b w:val="0"/>
          <w:bCs w:val="0"/>
          <w:smallCaps w:val="0"/>
          <w:color w:val="auto"/>
          <w:spacing w:val="0"/>
          <w:sz w:val="24"/>
          <w:szCs w:val="24"/>
        </w:rPr>
        <w:t xml:space="preserve">Guangzhou and Changchun, </w:t>
      </w:r>
      <w:r w:rsidR="00427E88" w:rsidRPr="0014526F">
        <w:rPr>
          <w:rStyle w:val="IntenseReference"/>
          <w:rFonts w:ascii="Times New Roman" w:hAnsi="Times New Roman" w:cs="Times New Roman"/>
          <w:b w:val="0"/>
          <w:bCs w:val="0"/>
          <w:smallCaps w:val="0"/>
          <w:color w:val="auto"/>
          <w:spacing w:val="0"/>
          <w:sz w:val="24"/>
          <w:szCs w:val="24"/>
        </w:rPr>
        <w:t>there have been</w:t>
      </w:r>
      <w:r w:rsidR="00CA3923" w:rsidRPr="0014526F">
        <w:rPr>
          <w:rStyle w:val="IntenseReference"/>
          <w:rFonts w:ascii="Times New Roman" w:hAnsi="Times New Roman" w:cs="Times New Roman"/>
          <w:b w:val="0"/>
          <w:bCs w:val="0"/>
          <w:smallCaps w:val="0"/>
          <w:color w:val="auto"/>
          <w:spacing w:val="0"/>
          <w:sz w:val="24"/>
          <w:szCs w:val="24"/>
        </w:rPr>
        <w:t xml:space="preserve"> more than 6</w:t>
      </w:r>
      <w:r w:rsidR="00427E88" w:rsidRPr="0014526F">
        <w:rPr>
          <w:rStyle w:val="IntenseReference"/>
          <w:rFonts w:ascii="Times New Roman" w:hAnsi="Times New Roman" w:cs="Times New Roman"/>
          <w:b w:val="0"/>
          <w:bCs w:val="0"/>
          <w:smallCaps w:val="0"/>
          <w:color w:val="auto"/>
          <w:spacing w:val="0"/>
          <w:sz w:val="24"/>
          <w:szCs w:val="24"/>
        </w:rPr>
        <w:t>,</w:t>
      </w:r>
      <w:r w:rsidR="00CA3923" w:rsidRPr="0014526F">
        <w:rPr>
          <w:rStyle w:val="IntenseReference"/>
          <w:rFonts w:ascii="Times New Roman" w:hAnsi="Times New Roman" w:cs="Times New Roman"/>
          <w:b w:val="0"/>
          <w:bCs w:val="0"/>
          <w:smallCaps w:val="0"/>
          <w:color w:val="auto"/>
          <w:spacing w:val="0"/>
          <w:sz w:val="24"/>
          <w:szCs w:val="24"/>
        </w:rPr>
        <w:t xml:space="preserve">000 </w:t>
      </w:r>
      <w:r w:rsidR="00427E88" w:rsidRPr="0014526F">
        <w:rPr>
          <w:rStyle w:val="IntenseReference"/>
          <w:rFonts w:ascii="Times New Roman" w:hAnsi="Times New Roman" w:cs="Times New Roman"/>
          <w:b w:val="0"/>
          <w:bCs w:val="0"/>
          <w:smallCaps w:val="0"/>
          <w:color w:val="auto"/>
          <w:spacing w:val="0"/>
          <w:sz w:val="24"/>
          <w:szCs w:val="24"/>
        </w:rPr>
        <w:t>and 11,000 beneficiaries, respectively.</w:t>
      </w:r>
      <w:r w:rsidR="00CA3923" w:rsidRPr="0014526F">
        <w:rPr>
          <w:rStyle w:val="IntenseReference"/>
          <w:rFonts w:ascii="Times New Roman" w:hAnsi="Times New Roman" w:cs="Times New Roman"/>
          <w:b w:val="0"/>
          <w:bCs w:val="0"/>
          <w:smallCaps w:val="0"/>
          <w:color w:val="auto"/>
          <w:spacing w:val="0"/>
          <w:sz w:val="24"/>
          <w:szCs w:val="24"/>
        </w:rPr>
        <w:t xml:space="preserve"> </w:t>
      </w:r>
      <w:r w:rsidR="00505DEA" w:rsidRPr="0014526F">
        <w:rPr>
          <w:rStyle w:val="IntenseReference"/>
          <w:rFonts w:ascii="Times New Roman" w:hAnsi="Times New Roman" w:cs="Times New Roman"/>
          <w:b w:val="0"/>
          <w:bCs w:val="0"/>
          <w:smallCaps w:val="0"/>
          <w:color w:val="auto"/>
          <w:spacing w:val="0"/>
          <w:sz w:val="24"/>
          <w:szCs w:val="24"/>
        </w:rPr>
        <w:t>In each of the s</w:t>
      </w:r>
      <w:r w:rsidR="00CA3923" w:rsidRPr="0014526F">
        <w:rPr>
          <w:rStyle w:val="IntenseReference"/>
          <w:rFonts w:ascii="Times New Roman" w:hAnsi="Times New Roman" w:cs="Times New Roman"/>
          <w:b w:val="0"/>
          <w:bCs w:val="0"/>
          <w:smallCaps w:val="0"/>
          <w:color w:val="auto"/>
          <w:spacing w:val="0"/>
          <w:sz w:val="24"/>
          <w:szCs w:val="24"/>
        </w:rPr>
        <w:t xml:space="preserve">maller </w:t>
      </w:r>
      <w:r w:rsidR="00505DEA" w:rsidRPr="0014526F">
        <w:rPr>
          <w:rStyle w:val="IntenseReference"/>
          <w:rFonts w:ascii="Times New Roman" w:hAnsi="Times New Roman" w:cs="Times New Roman"/>
          <w:b w:val="0"/>
          <w:bCs w:val="0"/>
          <w:smallCaps w:val="0"/>
          <w:color w:val="auto"/>
          <w:spacing w:val="0"/>
          <w:sz w:val="24"/>
          <w:szCs w:val="24"/>
        </w:rPr>
        <w:t>cities</w:t>
      </w:r>
      <w:r w:rsidRPr="0014526F">
        <w:rPr>
          <w:rStyle w:val="IntenseReference"/>
          <w:rFonts w:ascii="Times New Roman" w:hAnsi="Times New Roman" w:cs="Times New Roman"/>
          <w:b w:val="0"/>
          <w:bCs w:val="0"/>
          <w:smallCaps w:val="0"/>
          <w:color w:val="auto"/>
          <w:spacing w:val="0"/>
          <w:sz w:val="24"/>
          <w:szCs w:val="24"/>
        </w:rPr>
        <w:t xml:space="preserve">, </w:t>
      </w:r>
      <w:r w:rsidR="00505DEA" w:rsidRPr="0014526F">
        <w:rPr>
          <w:rStyle w:val="IntenseReference"/>
          <w:rFonts w:ascii="Times New Roman" w:hAnsi="Times New Roman" w:cs="Times New Roman"/>
          <w:b w:val="0"/>
          <w:bCs w:val="0"/>
          <w:smallCaps w:val="0"/>
          <w:color w:val="auto"/>
          <w:spacing w:val="0"/>
          <w:sz w:val="24"/>
          <w:szCs w:val="24"/>
        </w:rPr>
        <w:t xml:space="preserve">like </w:t>
      </w:r>
      <w:r w:rsidRPr="0014526F">
        <w:rPr>
          <w:rStyle w:val="IntenseReference"/>
          <w:rFonts w:ascii="Times New Roman" w:hAnsi="Times New Roman" w:cs="Times New Roman"/>
          <w:b w:val="0"/>
          <w:bCs w:val="0"/>
          <w:smallCaps w:val="0"/>
          <w:color w:val="auto"/>
          <w:spacing w:val="0"/>
          <w:sz w:val="24"/>
          <w:szCs w:val="24"/>
        </w:rPr>
        <w:t xml:space="preserve">Ningbo, </w:t>
      </w:r>
      <w:proofErr w:type="spellStart"/>
      <w:r w:rsidRPr="0014526F">
        <w:rPr>
          <w:rStyle w:val="IntenseReference"/>
          <w:rFonts w:ascii="Times New Roman" w:hAnsi="Times New Roman" w:cs="Times New Roman"/>
          <w:b w:val="0"/>
          <w:bCs w:val="0"/>
          <w:smallCaps w:val="0"/>
          <w:color w:val="auto"/>
          <w:spacing w:val="0"/>
          <w:sz w:val="24"/>
          <w:szCs w:val="24"/>
        </w:rPr>
        <w:t>Shangrao</w:t>
      </w:r>
      <w:proofErr w:type="spellEnd"/>
      <w:r w:rsidR="00CA3923"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and Chengde, </w:t>
      </w:r>
      <w:r w:rsidR="00CA3923" w:rsidRPr="0014526F">
        <w:rPr>
          <w:rStyle w:val="IntenseReference"/>
          <w:rFonts w:ascii="Times New Roman" w:hAnsi="Times New Roman" w:cs="Times New Roman"/>
          <w:b w:val="0"/>
          <w:bCs w:val="0"/>
          <w:smallCaps w:val="0"/>
          <w:color w:val="auto"/>
          <w:spacing w:val="0"/>
          <w:sz w:val="24"/>
          <w:szCs w:val="24"/>
        </w:rPr>
        <w:t xml:space="preserve">there have been fewer than </w:t>
      </w:r>
      <w:r w:rsidRPr="0014526F">
        <w:rPr>
          <w:rStyle w:val="IntenseReference"/>
          <w:rFonts w:ascii="Times New Roman" w:hAnsi="Times New Roman" w:cs="Times New Roman"/>
          <w:b w:val="0"/>
          <w:bCs w:val="0"/>
          <w:smallCaps w:val="0"/>
          <w:color w:val="auto"/>
          <w:spacing w:val="0"/>
          <w:sz w:val="24"/>
          <w:szCs w:val="24"/>
        </w:rPr>
        <w:t>1</w:t>
      </w:r>
      <w:r w:rsidR="00427E88"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000</w:t>
      </w:r>
      <w:r w:rsidR="00CA3923" w:rsidRPr="0014526F">
        <w:rPr>
          <w:rStyle w:val="IntenseReference"/>
          <w:rFonts w:ascii="Times New Roman" w:hAnsi="Times New Roman" w:cs="Times New Roman"/>
          <w:b w:val="0"/>
          <w:bCs w:val="0"/>
          <w:smallCaps w:val="0"/>
          <w:color w:val="auto"/>
          <w:spacing w:val="0"/>
          <w:sz w:val="24"/>
          <w:szCs w:val="24"/>
        </w:rPr>
        <w:t xml:space="preserve"> beneficiaries</w:t>
      </w:r>
      <w:r w:rsidR="00505DEA" w:rsidRPr="0014526F">
        <w:rPr>
          <w:rStyle w:val="IntenseReference"/>
          <w:rFonts w:ascii="Times New Roman" w:hAnsi="Times New Roman" w:cs="Times New Roman"/>
          <w:b w:val="0"/>
          <w:bCs w:val="0"/>
          <w:smallCaps w:val="0"/>
          <w:color w:val="auto"/>
          <w:spacing w:val="0"/>
          <w:sz w:val="24"/>
          <w:szCs w:val="24"/>
        </w:rPr>
        <w:t xml:space="preserve">. Given the lack of </w:t>
      </w:r>
      <w:r w:rsidR="003069EA" w:rsidRPr="0014526F">
        <w:rPr>
          <w:rStyle w:val="IntenseReference"/>
          <w:rFonts w:ascii="Times New Roman" w:hAnsi="Times New Roman" w:cs="Times New Roman"/>
          <w:b w:val="0"/>
          <w:bCs w:val="0"/>
          <w:smallCaps w:val="0"/>
          <w:color w:val="auto"/>
          <w:spacing w:val="0"/>
          <w:sz w:val="24"/>
          <w:szCs w:val="24"/>
        </w:rPr>
        <w:t xml:space="preserve">complete and concurrent </w:t>
      </w:r>
      <w:r w:rsidR="00505DEA" w:rsidRPr="0014526F">
        <w:rPr>
          <w:rStyle w:val="IntenseReference"/>
          <w:rFonts w:ascii="Times New Roman" w:hAnsi="Times New Roman" w:cs="Times New Roman"/>
          <w:b w:val="0"/>
          <w:bCs w:val="0"/>
          <w:smallCaps w:val="0"/>
          <w:color w:val="auto"/>
          <w:spacing w:val="0"/>
          <w:sz w:val="24"/>
          <w:szCs w:val="24"/>
        </w:rPr>
        <w:t xml:space="preserve">data on </w:t>
      </w:r>
      <w:r w:rsidR="003069EA" w:rsidRPr="0014526F">
        <w:rPr>
          <w:rStyle w:val="IntenseReference"/>
          <w:rFonts w:ascii="Times New Roman" w:hAnsi="Times New Roman" w:cs="Times New Roman"/>
          <w:b w:val="0"/>
          <w:bCs w:val="0"/>
          <w:smallCaps w:val="0"/>
          <w:color w:val="auto"/>
          <w:spacing w:val="0"/>
          <w:sz w:val="24"/>
          <w:szCs w:val="24"/>
        </w:rPr>
        <w:t xml:space="preserve">both </w:t>
      </w:r>
      <w:r w:rsidR="00505DEA" w:rsidRPr="0014526F">
        <w:rPr>
          <w:rStyle w:val="IntenseReference"/>
          <w:rFonts w:ascii="Times New Roman" w:hAnsi="Times New Roman" w:cs="Times New Roman"/>
          <w:b w:val="0"/>
          <w:bCs w:val="0"/>
          <w:smallCaps w:val="0"/>
          <w:color w:val="auto"/>
          <w:spacing w:val="0"/>
          <w:sz w:val="24"/>
          <w:szCs w:val="24"/>
        </w:rPr>
        <w:t xml:space="preserve">the </w:t>
      </w:r>
      <w:r w:rsidR="003069EA" w:rsidRPr="0014526F">
        <w:rPr>
          <w:rStyle w:val="IntenseReference"/>
          <w:rFonts w:ascii="Times New Roman" w:hAnsi="Times New Roman" w:cs="Times New Roman"/>
          <w:b w:val="0"/>
          <w:bCs w:val="0"/>
          <w:smallCaps w:val="0"/>
          <w:color w:val="auto"/>
          <w:spacing w:val="0"/>
          <w:sz w:val="24"/>
          <w:szCs w:val="24"/>
        </w:rPr>
        <w:t xml:space="preserve">number of LTCI beneficiaries and the </w:t>
      </w:r>
      <w:r w:rsidR="00505DEA" w:rsidRPr="0014526F">
        <w:rPr>
          <w:rStyle w:val="IntenseReference"/>
          <w:rFonts w:ascii="Times New Roman" w:hAnsi="Times New Roman" w:cs="Times New Roman"/>
          <w:b w:val="0"/>
          <w:bCs w:val="0"/>
          <w:smallCaps w:val="0"/>
          <w:color w:val="auto"/>
          <w:spacing w:val="0"/>
          <w:sz w:val="24"/>
          <w:szCs w:val="24"/>
        </w:rPr>
        <w:t xml:space="preserve">total </w:t>
      </w:r>
      <w:r w:rsidR="003069EA" w:rsidRPr="0014526F">
        <w:rPr>
          <w:rStyle w:val="IntenseReference"/>
          <w:rFonts w:ascii="Times New Roman" w:hAnsi="Times New Roman" w:cs="Times New Roman"/>
          <w:b w:val="0"/>
          <w:bCs w:val="0"/>
          <w:smallCaps w:val="0"/>
          <w:color w:val="auto"/>
          <w:spacing w:val="0"/>
          <w:sz w:val="24"/>
          <w:szCs w:val="24"/>
        </w:rPr>
        <w:t xml:space="preserve">insured </w:t>
      </w:r>
      <w:r w:rsidR="00505DEA" w:rsidRPr="0014526F">
        <w:rPr>
          <w:rStyle w:val="IntenseReference"/>
          <w:rFonts w:ascii="Times New Roman" w:hAnsi="Times New Roman" w:cs="Times New Roman"/>
          <w:b w:val="0"/>
          <w:bCs w:val="0"/>
          <w:smallCaps w:val="0"/>
          <w:color w:val="auto"/>
          <w:spacing w:val="0"/>
          <w:sz w:val="24"/>
          <w:szCs w:val="24"/>
        </w:rPr>
        <w:t>population under LTCI,</w:t>
      </w:r>
      <w:r w:rsidR="003069EA" w:rsidRPr="0014526F">
        <w:rPr>
          <w:rStyle w:val="IntenseReference"/>
          <w:rFonts w:ascii="Times New Roman" w:hAnsi="Times New Roman" w:cs="Times New Roman"/>
          <w:b w:val="0"/>
          <w:bCs w:val="0"/>
          <w:smallCaps w:val="0"/>
          <w:color w:val="auto"/>
          <w:spacing w:val="0"/>
          <w:sz w:val="24"/>
          <w:szCs w:val="24"/>
        </w:rPr>
        <w:t xml:space="preserve"> it is difficult to gauge the rate of LTCI </w:t>
      </w:r>
      <w:r w:rsidR="00D81071" w:rsidRPr="0014526F">
        <w:rPr>
          <w:rStyle w:val="IntenseReference"/>
          <w:rFonts w:ascii="Times New Roman" w:hAnsi="Times New Roman" w:cs="Times New Roman"/>
          <w:b w:val="0"/>
          <w:bCs w:val="0"/>
          <w:smallCaps w:val="0"/>
          <w:color w:val="auto"/>
          <w:spacing w:val="0"/>
          <w:sz w:val="24"/>
          <w:szCs w:val="24"/>
        </w:rPr>
        <w:t>utilization in each pilot city.</w:t>
      </w:r>
    </w:p>
    <w:p w14:paraId="47221FA3" w14:textId="21BDE51D" w:rsidR="000522FA" w:rsidRPr="0014526F" w:rsidRDefault="000522FA"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Generally, the number of</w:t>
      </w:r>
      <w:r w:rsidR="00D81071" w:rsidRPr="0014526F">
        <w:rPr>
          <w:rStyle w:val="IntenseReference"/>
          <w:rFonts w:ascii="Times New Roman" w:hAnsi="Times New Roman" w:cs="Times New Roman"/>
          <w:b w:val="0"/>
          <w:bCs w:val="0"/>
          <w:smallCaps w:val="0"/>
          <w:color w:val="auto"/>
          <w:spacing w:val="0"/>
          <w:sz w:val="24"/>
          <w:szCs w:val="24"/>
        </w:rPr>
        <w:t xml:space="preserve"> LTCI beneficiaries</w:t>
      </w:r>
      <w:r w:rsidRPr="0014526F">
        <w:rPr>
          <w:rStyle w:val="IntenseReference"/>
          <w:rFonts w:ascii="Times New Roman" w:hAnsi="Times New Roman" w:cs="Times New Roman"/>
          <w:b w:val="0"/>
          <w:bCs w:val="0"/>
          <w:smallCaps w:val="0"/>
          <w:color w:val="auto"/>
          <w:spacing w:val="0"/>
          <w:sz w:val="24"/>
          <w:szCs w:val="24"/>
        </w:rPr>
        <w:t xml:space="preserve"> is slightly lower than </w:t>
      </w:r>
      <w:r w:rsidR="00D81071" w:rsidRPr="0014526F">
        <w:rPr>
          <w:rStyle w:val="IntenseReference"/>
          <w:rFonts w:ascii="Times New Roman" w:hAnsi="Times New Roman" w:cs="Times New Roman"/>
          <w:b w:val="0"/>
          <w:bCs w:val="0"/>
          <w:smallCaps w:val="0"/>
          <w:color w:val="auto"/>
          <w:spacing w:val="0"/>
          <w:sz w:val="24"/>
          <w:szCs w:val="24"/>
        </w:rPr>
        <w:t xml:space="preserve">the number of </w:t>
      </w:r>
      <w:r w:rsidRPr="0014526F">
        <w:rPr>
          <w:rStyle w:val="IntenseReference"/>
          <w:rFonts w:ascii="Times New Roman" w:hAnsi="Times New Roman" w:cs="Times New Roman"/>
          <w:b w:val="0"/>
          <w:bCs w:val="0"/>
          <w:smallCaps w:val="0"/>
          <w:color w:val="auto"/>
          <w:spacing w:val="0"/>
          <w:sz w:val="24"/>
          <w:szCs w:val="24"/>
        </w:rPr>
        <w:t>applicants</w:t>
      </w:r>
      <w:r w:rsidR="00D81071" w:rsidRPr="0014526F">
        <w:rPr>
          <w:rStyle w:val="IntenseReference"/>
          <w:rFonts w:ascii="Times New Roman" w:hAnsi="Times New Roman" w:cs="Times New Roman"/>
          <w:b w:val="0"/>
          <w:bCs w:val="0"/>
          <w:smallCaps w:val="0"/>
          <w:color w:val="auto"/>
          <w:spacing w:val="0"/>
          <w:sz w:val="24"/>
          <w:szCs w:val="24"/>
        </w:rPr>
        <w:t xml:space="preserve">, partly because some applicants would fail to </w:t>
      </w:r>
      <w:r w:rsidR="00D83904" w:rsidRPr="0014526F">
        <w:rPr>
          <w:rStyle w:val="IntenseReference"/>
          <w:rFonts w:ascii="Times New Roman" w:hAnsi="Times New Roman" w:cs="Times New Roman"/>
          <w:b w:val="0"/>
          <w:bCs w:val="0"/>
          <w:smallCaps w:val="0"/>
          <w:color w:val="auto"/>
          <w:spacing w:val="0"/>
          <w:sz w:val="24"/>
          <w:szCs w:val="24"/>
        </w:rPr>
        <w:t>qualify for benefits</w:t>
      </w:r>
      <w:r w:rsidR="00D81071" w:rsidRPr="0014526F">
        <w:rPr>
          <w:rStyle w:val="IntenseReference"/>
          <w:rFonts w:ascii="Times New Roman" w:hAnsi="Times New Roman" w:cs="Times New Roman"/>
          <w:b w:val="0"/>
          <w:bCs w:val="0"/>
          <w:smallCaps w:val="0"/>
          <w:color w:val="auto"/>
          <w:spacing w:val="0"/>
          <w:sz w:val="24"/>
          <w:szCs w:val="24"/>
        </w:rPr>
        <w:t>.</w:t>
      </w:r>
      <w:r w:rsidR="00D83904" w:rsidRPr="0014526F">
        <w:rPr>
          <w:rStyle w:val="IntenseReference"/>
          <w:rFonts w:ascii="Times New Roman" w:hAnsi="Times New Roman" w:cs="Times New Roman"/>
          <w:b w:val="0"/>
          <w:bCs w:val="0"/>
          <w:smallCaps w:val="0"/>
          <w:color w:val="auto"/>
          <w:spacing w:val="0"/>
          <w:sz w:val="24"/>
          <w:szCs w:val="24"/>
        </w:rPr>
        <w:t xml:space="preserve"> </w:t>
      </w:r>
      <w:r w:rsidR="002500D9" w:rsidRPr="0014526F">
        <w:rPr>
          <w:rStyle w:val="IntenseReference"/>
          <w:rFonts w:ascii="Times New Roman" w:hAnsi="Times New Roman" w:cs="Times New Roman"/>
          <w:b w:val="0"/>
          <w:bCs w:val="0"/>
          <w:smallCaps w:val="0"/>
          <w:color w:val="auto"/>
          <w:spacing w:val="0"/>
          <w:sz w:val="24"/>
          <w:szCs w:val="24"/>
        </w:rPr>
        <w:t>According to s</w:t>
      </w:r>
      <w:r w:rsidRPr="0014526F">
        <w:rPr>
          <w:rStyle w:val="IntenseReference"/>
          <w:rFonts w:ascii="Times New Roman" w:hAnsi="Times New Roman" w:cs="Times New Roman"/>
          <w:b w:val="0"/>
          <w:bCs w:val="0"/>
          <w:smallCaps w:val="0"/>
          <w:color w:val="auto"/>
          <w:spacing w:val="0"/>
          <w:sz w:val="24"/>
          <w:szCs w:val="24"/>
        </w:rPr>
        <w:t>ome government officials</w:t>
      </w:r>
      <w:r w:rsidR="002500D9"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the </w:t>
      </w:r>
      <w:r w:rsidR="002500D9" w:rsidRPr="0014526F">
        <w:rPr>
          <w:rStyle w:val="IntenseReference"/>
          <w:rFonts w:ascii="Times New Roman" w:hAnsi="Times New Roman" w:cs="Times New Roman"/>
          <w:b w:val="0"/>
          <w:bCs w:val="0"/>
          <w:smallCaps w:val="0"/>
          <w:color w:val="auto"/>
          <w:spacing w:val="0"/>
          <w:sz w:val="24"/>
          <w:szCs w:val="24"/>
        </w:rPr>
        <w:t xml:space="preserve">disability assessment </w:t>
      </w:r>
      <w:r w:rsidRPr="0014526F">
        <w:rPr>
          <w:rStyle w:val="IntenseReference"/>
          <w:rFonts w:ascii="Times New Roman" w:hAnsi="Times New Roman" w:cs="Times New Roman"/>
          <w:b w:val="0"/>
          <w:bCs w:val="0"/>
          <w:smallCaps w:val="0"/>
          <w:color w:val="auto"/>
          <w:spacing w:val="0"/>
          <w:sz w:val="24"/>
          <w:szCs w:val="24"/>
        </w:rPr>
        <w:t xml:space="preserve">process generally takes a month or </w:t>
      </w:r>
      <w:r w:rsidR="002500D9" w:rsidRPr="0014526F">
        <w:rPr>
          <w:rStyle w:val="IntenseReference"/>
          <w:rFonts w:ascii="Times New Roman" w:hAnsi="Times New Roman" w:cs="Times New Roman"/>
          <w:b w:val="0"/>
          <w:bCs w:val="0"/>
          <w:smallCaps w:val="0"/>
          <w:color w:val="auto"/>
          <w:spacing w:val="0"/>
          <w:sz w:val="24"/>
          <w:szCs w:val="24"/>
        </w:rPr>
        <w:t>longer. S</w:t>
      </w:r>
      <w:r w:rsidRPr="0014526F">
        <w:rPr>
          <w:rStyle w:val="IntenseReference"/>
          <w:rFonts w:ascii="Times New Roman" w:hAnsi="Times New Roman" w:cs="Times New Roman"/>
          <w:b w:val="0"/>
          <w:bCs w:val="0"/>
          <w:smallCaps w:val="0"/>
          <w:color w:val="auto"/>
          <w:spacing w:val="0"/>
          <w:sz w:val="24"/>
          <w:szCs w:val="24"/>
        </w:rPr>
        <w:t xml:space="preserve">ome applicants passed away </w:t>
      </w:r>
      <w:r w:rsidR="003A3264" w:rsidRPr="0014526F">
        <w:rPr>
          <w:rStyle w:val="IntenseReference"/>
          <w:rFonts w:ascii="Times New Roman" w:hAnsi="Times New Roman" w:cs="Times New Roman"/>
          <w:b w:val="0"/>
          <w:bCs w:val="0"/>
          <w:smallCaps w:val="0"/>
          <w:color w:val="auto"/>
          <w:spacing w:val="0"/>
          <w:sz w:val="24"/>
          <w:szCs w:val="24"/>
        </w:rPr>
        <w:t>while</w:t>
      </w:r>
      <w:r w:rsidRPr="0014526F">
        <w:rPr>
          <w:rStyle w:val="IntenseReference"/>
          <w:rFonts w:ascii="Times New Roman" w:hAnsi="Times New Roman" w:cs="Times New Roman"/>
          <w:b w:val="0"/>
          <w:bCs w:val="0"/>
          <w:smallCaps w:val="0"/>
          <w:color w:val="auto"/>
          <w:spacing w:val="0"/>
          <w:sz w:val="24"/>
          <w:szCs w:val="24"/>
        </w:rPr>
        <w:t xml:space="preserve"> waiting for the application </w:t>
      </w:r>
      <w:r w:rsidR="003A3264" w:rsidRPr="0014526F">
        <w:rPr>
          <w:rStyle w:val="IntenseReference"/>
          <w:rFonts w:ascii="Times New Roman" w:hAnsi="Times New Roman" w:cs="Times New Roman"/>
          <w:b w:val="0"/>
          <w:bCs w:val="0"/>
          <w:smallCaps w:val="0"/>
          <w:color w:val="auto"/>
          <w:spacing w:val="0"/>
          <w:sz w:val="24"/>
          <w:szCs w:val="24"/>
        </w:rPr>
        <w:t xml:space="preserve">to be </w:t>
      </w:r>
      <w:r w:rsidRPr="0014526F">
        <w:rPr>
          <w:rStyle w:val="IntenseReference"/>
          <w:rFonts w:ascii="Times New Roman" w:hAnsi="Times New Roman" w:cs="Times New Roman"/>
          <w:b w:val="0"/>
          <w:bCs w:val="0"/>
          <w:smallCaps w:val="0"/>
          <w:color w:val="auto"/>
          <w:spacing w:val="0"/>
          <w:sz w:val="24"/>
          <w:szCs w:val="24"/>
        </w:rPr>
        <w:t>approved,</w:t>
      </w:r>
      <w:r w:rsidR="003A3264"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 xml:space="preserve">because most people are </w:t>
      </w:r>
      <w:r w:rsidR="00D54A8E" w:rsidRPr="0014526F">
        <w:rPr>
          <w:rStyle w:val="IntenseReference"/>
          <w:rFonts w:ascii="Times New Roman" w:hAnsi="Times New Roman" w:cs="Times New Roman"/>
          <w:b w:val="0"/>
          <w:bCs w:val="0"/>
          <w:smallCaps w:val="0"/>
          <w:color w:val="auto"/>
          <w:spacing w:val="0"/>
          <w:sz w:val="24"/>
          <w:szCs w:val="24"/>
        </w:rPr>
        <w:t xml:space="preserve">already </w:t>
      </w:r>
      <w:r w:rsidRPr="0014526F">
        <w:rPr>
          <w:rStyle w:val="IntenseReference"/>
          <w:rFonts w:ascii="Times New Roman" w:hAnsi="Times New Roman" w:cs="Times New Roman"/>
          <w:b w:val="0"/>
          <w:bCs w:val="0"/>
          <w:smallCaps w:val="0"/>
          <w:color w:val="auto"/>
          <w:spacing w:val="0"/>
          <w:sz w:val="24"/>
          <w:szCs w:val="24"/>
        </w:rPr>
        <w:t xml:space="preserve">in </w:t>
      </w:r>
      <w:r w:rsidR="00D54A8E" w:rsidRPr="0014526F">
        <w:rPr>
          <w:rStyle w:val="IntenseReference"/>
          <w:rFonts w:ascii="Times New Roman" w:hAnsi="Times New Roman" w:cs="Times New Roman"/>
          <w:b w:val="0"/>
          <w:bCs w:val="0"/>
          <w:smallCaps w:val="0"/>
          <w:color w:val="auto"/>
          <w:spacing w:val="0"/>
          <w:sz w:val="24"/>
          <w:szCs w:val="24"/>
        </w:rPr>
        <w:t xml:space="preserve">a </w:t>
      </w:r>
      <w:r w:rsidRPr="0014526F">
        <w:rPr>
          <w:rStyle w:val="IntenseReference"/>
          <w:rFonts w:ascii="Times New Roman" w:hAnsi="Times New Roman" w:cs="Times New Roman"/>
          <w:b w:val="0"/>
          <w:bCs w:val="0"/>
          <w:smallCaps w:val="0"/>
          <w:color w:val="auto"/>
          <w:spacing w:val="0"/>
          <w:sz w:val="24"/>
          <w:szCs w:val="24"/>
        </w:rPr>
        <w:t>fragile state of health when applying for LTC</w:t>
      </w:r>
      <w:r w:rsidR="00D54A8E" w:rsidRPr="0014526F">
        <w:rPr>
          <w:rStyle w:val="IntenseReference"/>
          <w:rFonts w:ascii="Times New Roman" w:hAnsi="Times New Roman" w:cs="Times New Roman"/>
          <w:b w:val="0"/>
          <w:bCs w:val="0"/>
          <w:smallCaps w:val="0"/>
          <w:color w:val="auto"/>
          <w:spacing w:val="0"/>
          <w:sz w:val="24"/>
          <w:szCs w:val="24"/>
        </w:rPr>
        <w:t>I benefits</w:t>
      </w:r>
      <w:r w:rsidRPr="0014526F">
        <w:rPr>
          <w:rStyle w:val="IntenseReference"/>
          <w:rFonts w:ascii="Times New Roman" w:hAnsi="Times New Roman" w:cs="Times New Roman"/>
          <w:b w:val="0"/>
          <w:bCs w:val="0"/>
          <w:smallCaps w:val="0"/>
          <w:color w:val="auto"/>
          <w:spacing w:val="0"/>
          <w:sz w:val="24"/>
          <w:szCs w:val="24"/>
        </w:rPr>
        <w:t>.</w:t>
      </w:r>
      <w:r w:rsidR="00D54A8E" w:rsidRPr="0014526F">
        <w:rPr>
          <w:rStyle w:val="IntenseReference"/>
          <w:rFonts w:ascii="Times New Roman" w:hAnsi="Times New Roman" w:cs="Times New Roman"/>
          <w:b w:val="0"/>
          <w:bCs w:val="0"/>
          <w:smallCaps w:val="0"/>
          <w:color w:val="auto"/>
          <w:spacing w:val="0"/>
          <w:sz w:val="24"/>
          <w:szCs w:val="24"/>
        </w:rPr>
        <w:t xml:space="preserve"> The disability </w:t>
      </w:r>
      <w:r w:rsidRPr="0014526F">
        <w:rPr>
          <w:rStyle w:val="IntenseReference"/>
          <w:rFonts w:ascii="Times New Roman" w:hAnsi="Times New Roman" w:cs="Times New Roman"/>
          <w:b w:val="0"/>
          <w:bCs w:val="0"/>
          <w:smallCaps w:val="0"/>
          <w:color w:val="auto"/>
          <w:spacing w:val="0"/>
          <w:sz w:val="24"/>
          <w:szCs w:val="24"/>
        </w:rPr>
        <w:t>evaluation procedure</w:t>
      </w:r>
      <w:r w:rsidR="00D54A8E" w:rsidRPr="0014526F">
        <w:rPr>
          <w:rStyle w:val="IntenseReference"/>
          <w:rFonts w:ascii="Times New Roman" w:hAnsi="Times New Roman" w:cs="Times New Roman"/>
          <w:b w:val="0"/>
          <w:bCs w:val="0"/>
          <w:smallCaps w:val="0"/>
          <w:color w:val="auto"/>
          <w:spacing w:val="0"/>
          <w:sz w:val="24"/>
          <w:szCs w:val="24"/>
        </w:rPr>
        <w:t xml:space="preserve"> should be more </w:t>
      </w:r>
      <w:r w:rsidRPr="0014526F">
        <w:rPr>
          <w:rStyle w:val="IntenseReference"/>
          <w:rFonts w:ascii="Times New Roman" w:hAnsi="Times New Roman" w:cs="Times New Roman"/>
          <w:b w:val="0"/>
          <w:bCs w:val="0"/>
          <w:smallCaps w:val="0"/>
          <w:color w:val="auto"/>
          <w:spacing w:val="0"/>
          <w:sz w:val="24"/>
          <w:szCs w:val="24"/>
        </w:rPr>
        <w:t>efficient</w:t>
      </w:r>
      <w:r w:rsidR="00D54A8E" w:rsidRPr="0014526F">
        <w:rPr>
          <w:rStyle w:val="IntenseReference"/>
          <w:rFonts w:ascii="Times New Roman" w:hAnsi="Times New Roman" w:cs="Times New Roman"/>
          <w:b w:val="0"/>
          <w:bCs w:val="0"/>
          <w:smallCaps w:val="0"/>
          <w:color w:val="auto"/>
          <w:spacing w:val="0"/>
          <w:sz w:val="24"/>
          <w:szCs w:val="24"/>
        </w:rPr>
        <w:t xml:space="preserve"> to benefit more applicants</w:t>
      </w:r>
      <w:r w:rsidR="008E46D3" w:rsidRPr="0014526F">
        <w:rPr>
          <w:rStyle w:val="IntenseReference"/>
          <w:rFonts w:ascii="Times New Roman" w:hAnsi="Times New Roman" w:cs="Times New Roman"/>
          <w:b w:val="0"/>
          <w:bCs w:val="0"/>
          <w:smallCaps w:val="0"/>
          <w:color w:val="auto"/>
          <w:spacing w:val="0"/>
          <w:sz w:val="24"/>
          <w:szCs w:val="24"/>
        </w:rPr>
        <w:t>.</w:t>
      </w:r>
    </w:p>
    <w:p w14:paraId="2935E23F" w14:textId="0B5C1BA5" w:rsidR="00302760" w:rsidRPr="0014526F" w:rsidRDefault="00302760"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5.6</w:t>
      </w:r>
      <w:r w:rsidRPr="0014526F">
        <w:rPr>
          <w:rStyle w:val="IntenseReference"/>
          <w:rFonts w:ascii="Times New Roman" w:hAnsi="Times New Roman" w:cs="Times New Roman"/>
          <w:b w:val="0"/>
          <w:bCs w:val="0"/>
          <w:i/>
          <w:smallCaps w:val="0"/>
          <w:color w:val="auto"/>
          <w:spacing w:val="0"/>
          <w:sz w:val="24"/>
          <w:szCs w:val="24"/>
        </w:rPr>
        <w:tab/>
        <w:t>Potential impact of the LTCI pilots</w:t>
      </w:r>
    </w:p>
    <w:p w14:paraId="62477C9B" w14:textId="46DDB05A" w:rsidR="00302760" w:rsidRPr="0014526F" w:rsidRDefault="00E75956"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There is a dearth of</w:t>
      </w:r>
      <w:r w:rsidR="009E78A5" w:rsidRPr="0014526F">
        <w:rPr>
          <w:rStyle w:val="IntenseReference"/>
          <w:rFonts w:ascii="Times New Roman" w:hAnsi="Times New Roman" w:cs="Times New Roman"/>
          <w:b w:val="0"/>
          <w:bCs w:val="0"/>
          <w:smallCaps w:val="0"/>
          <w:color w:val="auto"/>
          <w:spacing w:val="0"/>
          <w:sz w:val="24"/>
          <w:szCs w:val="24"/>
        </w:rPr>
        <w:t xml:space="preserve"> </w:t>
      </w:r>
      <w:r w:rsidR="00302760" w:rsidRPr="0014526F">
        <w:rPr>
          <w:rStyle w:val="IntenseReference"/>
          <w:rFonts w:ascii="Times New Roman" w:hAnsi="Times New Roman" w:cs="Times New Roman"/>
          <w:b w:val="0"/>
          <w:bCs w:val="0"/>
          <w:smallCaps w:val="0"/>
          <w:color w:val="auto"/>
          <w:spacing w:val="0"/>
          <w:sz w:val="24"/>
          <w:szCs w:val="24"/>
        </w:rPr>
        <w:t xml:space="preserve">rigorous evaluation of the impact of the LTCI pilot programs on the insured population in terms of access to long-term care services, quality of care provided, </w:t>
      </w:r>
      <w:r w:rsidR="00302760" w:rsidRPr="0014526F">
        <w:rPr>
          <w:rStyle w:val="IntenseReference"/>
          <w:rFonts w:ascii="Times New Roman" w:hAnsi="Times New Roman" w:cs="Times New Roman"/>
          <w:b w:val="0"/>
          <w:bCs w:val="0"/>
          <w:smallCaps w:val="0"/>
          <w:color w:val="auto"/>
          <w:spacing w:val="0"/>
          <w:sz w:val="24"/>
          <w:szCs w:val="24"/>
        </w:rPr>
        <w:lastRenderedPageBreak/>
        <w:t>and cost of care. The potential impact of LTCI on the utilization and costs of health care services, particularly hospital-based acute care, is unknown. Such analyses entail the</w:t>
      </w:r>
      <w:r w:rsidR="00123B5B" w:rsidRPr="0014526F">
        <w:rPr>
          <w:rStyle w:val="IntenseReference"/>
          <w:rFonts w:ascii="Times New Roman" w:hAnsi="Times New Roman" w:cs="Times New Roman"/>
          <w:b w:val="0"/>
          <w:bCs w:val="0"/>
          <w:smallCaps w:val="0"/>
          <w:color w:val="auto"/>
          <w:spacing w:val="0"/>
          <w:sz w:val="24"/>
          <w:szCs w:val="24"/>
        </w:rPr>
        <w:t xml:space="preserve"> use of adequate and high-quality administrative and research data, which are currently lacking.</w:t>
      </w:r>
      <w:r w:rsidR="00354790" w:rsidRPr="0014526F">
        <w:rPr>
          <w:rStyle w:val="IntenseReference"/>
          <w:rFonts w:ascii="Times New Roman" w:hAnsi="Times New Roman" w:cs="Times New Roman"/>
          <w:b w:val="0"/>
          <w:bCs w:val="0"/>
          <w:smallCaps w:val="0"/>
          <w:color w:val="auto"/>
          <w:spacing w:val="0"/>
          <w:sz w:val="24"/>
          <w:szCs w:val="24"/>
        </w:rPr>
        <w:t xml:space="preserve"> Because most of the LTCI pilots</w:t>
      </w:r>
      <w:r w:rsidR="00991CCA" w:rsidRPr="0014526F">
        <w:rPr>
          <w:rStyle w:val="IntenseReference"/>
          <w:rFonts w:ascii="Times New Roman" w:hAnsi="Times New Roman" w:cs="Times New Roman"/>
          <w:b w:val="0"/>
          <w:bCs w:val="0"/>
          <w:smallCaps w:val="0"/>
          <w:color w:val="auto"/>
          <w:spacing w:val="0"/>
          <w:sz w:val="24"/>
          <w:szCs w:val="24"/>
        </w:rPr>
        <w:t xml:space="preserve"> have run their courses for barely 1-2 years, i</w:t>
      </w:r>
      <w:r w:rsidR="00354790" w:rsidRPr="0014526F">
        <w:rPr>
          <w:rStyle w:val="IntenseReference"/>
          <w:rFonts w:ascii="Times New Roman" w:hAnsi="Times New Roman" w:cs="Times New Roman"/>
          <w:b w:val="0"/>
          <w:bCs w:val="0"/>
          <w:smallCaps w:val="0"/>
          <w:color w:val="auto"/>
          <w:spacing w:val="0"/>
          <w:sz w:val="24"/>
          <w:szCs w:val="24"/>
        </w:rPr>
        <w:t>t is</w:t>
      </w:r>
      <w:r w:rsidR="00991CCA" w:rsidRPr="0014526F">
        <w:rPr>
          <w:rStyle w:val="IntenseReference"/>
          <w:rFonts w:ascii="Times New Roman" w:hAnsi="Times New Roman" w:cs="Times New Roman"/>
          <w:b w:val="0"/>
          <w:bCs w:val="0"/>
          <w:smallCaps w:val="0"/>
          <w:color w:val="auto"/>
          <w:spacing w:val="0"/>
          <w:sz w:val="24"/>
          <w:szCs w:val="24"/>
        </w:rPr>
        <w:t xml:space="preserve"> premature to assess their impacts on the development of local elderly care markets.</w:t>
      </w:r>
    </w:p>
    <w:p w14:paraId="52AEB657" w14:textId="5D1B6883" w:rsidR="005738AB" w:rsidRPr="0014526F" w:rsidRDefault="00991CCA"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We were able to identify only a small number of published studies on the topic</w:t>
      </w:r>
      <w:r w:rsidR="00CB2ADC" w:rsidRPr="0014526F">
        <w:rPr>
          <w:rStyle w:val="IntenseReference"/>
          <w:rFonts w:ascii="Times New Roman" w:hAnsi="Times New Roman" w:cs="Times New Roman"/>
          <w:b w:val="0"/>
          <w:bCs w:val="0"/>
          <w:smallCaps w:val="0"/>
          <w:color w:val="auto"/>
          <w:spacing w:val="0"/>
          <w:sz w:val="24"/>
          <w:szCs w:val="24"/>
        </w:rPr>
        <w:t xml:space="preserve"> </w:t>
      </w:r>
      <w:r w:rsidR="001175E9" w:rsidRPr="0014526F">
        <w:rPr>
          <w:rStyle w:val="IntenseReference"/>
          <w:rFonts w:ascii="Times New Roman" w:hAnsi="Times New Roman" w:cs="Times New Roman"/>
          <w:b w:val="0"/>
          <w:bCs w:val="0"/>
          <w:smallCaps w:val="0"/>
          <w:color w:val="auto"/>
          <w:spacing w:val="0"/>
          <w:sz w:val="24"/>
          <w:szCs w:val="24"/>
        </w:rPr>
        <w:fldChar w:fldCharType="begin">
          <w:fldData xml:space="preserve">PEVuZE5vdGU+PENpdGU+PEF1dGhvcj5ZYW5nPC9BdXRob3I+PFllYXI+MjAxNjwvWWVhcj48UmVj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</w:fldData>
        </w:fldChar>
      </w:r>
      <w:r w:rsidR="0014526F" w:rsidRPr="0014526F">
        <w:rPr>
          <w:rStyle w:val="IntenseReference"/>
          <w:rFonts w:ascii="Times New Roman" w:hAnsi="Times New Roman" w:cs="Times New Roman"/>
          <w:b w:val="0"/>
          <w:bCs w:val="0"/>
          <w:smallCaps w:val="0"/>
          <w:color w:val="auto"/>
          <w:spacing w:val="0"/>
          <w:sz w:val="24"/>
          <w:szCs w:val="24"/>
        </w:rPr>
        <w:instrText xml:space="preserve"> ADDIN EN.CITE </w:instrText>
      </w:r>
      <w:r w:rsidR="0014526F" w:rsidRPr="0014526F">
        <w:rPr>
          <w:rStyle w:val="IntenseReference"/>
          <w:rFonts w:ascii="Times New Roman" w:hAnsi="Times New Roman" w:cs="Times New Roman"/>
          <w:b w:val="0"/>
          <w:bCs w:val="0"/>
          <w:smallCaps w:val="0"/>
          <w:color w:val="auto"/>
          <w:spacing w:val="0"/>
          <w:sz w:val="24"/>
          <w:szCs w:val="24"/>
        </w:rPr>
        <w:fldChar w:fldCharType="begin">
          <w:fldData xml:space="preserve">PEVuZE5vdGU+PENpdGU+PEF1dGhvcj5ZYW5nPC9BdXRob3I+PFllYXI+MjAxNjwvWWVhcj48UmVj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</w:fldData>
        </w:fldChar>
      </w:r>
      <w:r w:rsidR="0014526F" w:rsidRPr="0014526F">
        <w:rPr>
          <w:rStyle w:val="IntenseReference"/>
          <w:rFonts w:ascii="Times New Roman" w:hAnsi="Times New Roman" w:cs="Times New Roman"/>
          <w:b w:val="0"/>
          <w:bCs w:val="0"/>
          <w:smallCaps w:val="0"/>
          <w:color w:val="auto"/>
          <w:spacing w:val="0"/>
          <w:sz w:val="24"/>
          <w:szCs w:val="24"/>
        </w:rPr>
        <w:instrText xml:space="preserve"> ADDIN EN.CITE.DATA </w:instrText>
      </w:r>
      <w:r w:rsidR="0014526F" w:rsidRPr="0014526F">
        <w:rPr>
          <w:rStyle w:val="IntenseReference"/>
          <w:rFonts w:ascii="Times New Roman" w:hAnsi="Times New Roman" w:cs="Times New Roman"/>
          <w:b w:val="0"/>
          <w:bCs w:val="0"/>
          <w:smallCaps w:val="0"/>
          <w:color w:val="auto"/>
          <w:spacing w:val="0"/>
          <w:sz w:val="24"/>
          <w:szCs w:val="24"/>
        </w:rPr>
      </w:r>
      <w:r w:rsidR="0014526F" w:rsidRPr="0014526F">
        <w:rPr>
          <w:rStyle w:val="IntenseReference"/>
          <w:rFonts w:ascii="Times New Roman" w:hAnsi="Times New Roman" w:cs="Times New Roman"/>
          <w:b w:val="0"/>
          <w:bCs w:val="0"/>
          <w:smallCaps w:val="0"/>
          <w:color w:val="auto"/>
          <w:spacing w:val="0"/>
          <w:sz w:val="24"/>
          <w:szCs w:val="24"/>
        </w:rPr>
        <w:fldChar w:fldCharType="end"/>
      </w:r>
      <w:r w:rsidR="001175E9" w:rsidRPr="0014526F">
        <w:rPr>
          <w:rStyle w:val="IntenseReference"/>
          <w:rFonts w:ascii="Times New Roman" w:hAnsi="Times New Roman" w:cs="Times New Roman"/>
          <w:b w:val="0"/>
          <w:bCs w:val="0"/>
          <w:smallCaps w:val="0"/>
          <w:color w:val="auto"/>
          <w:spacing w:val="0"/>
          <w:sz w:val="24"/>
          <w:szCs w:val="24"/>
        </w:rPr>
      </w:r>
      <w:r w:rsidR="001175E9" w:rsidRPr="0014526F">
        <w:rPr>
          <w:rStyle w:val="IntenseReference"/>
          <w:rFonts w:ascii="Times New Roman" w:hAnsi="Times New Roman" w:cs="Times New Roman"/>
          <w:b w:val="0"/>
          <w:bCs w:val="0"/>
          <w:smallCaps w:val="0"/>
          <w:color w:val="auto"/>
          <w:spacing w:val="0"/>
          <w:sz w:val="24"/>
          <w:szCs w:val="24"/>
        </w:rPr>
        <w:fldChar w:fldCharType="separate"/>
      </w:r>
      <w:r w:rsidR="0014526F" w:rsidRPr="0014526F">
        <w:rPr>
          <w:rStyle w:val="IntenseReference"/>
          <w:rFonts w:ascii="Times New Roman" w:hAnsi="Times New Roman" w:cs="Times New Roman"/>
          <w:b w:val="0"/>
          <w:bCs w:val="0"/>
          <w:smallCaps w:val="0"/>
          <w:noProof/>
          <w:color w:val="auto"/>
          <w:spacing w:val="0"/>
          <w:sz w:val="24"/>
          <w:szCs w:val="24"/>
        </w:rPr>
        <w:t>(B. Li, 2018; Lu, Mi, Zhu, &amp; Piggott, 2017; Wang, Zhou, X., &amp; Ying, 2018; J. Yang, Wang, &amp; Du, 2018; W. Yang, Jingwei He, Fang, &amp; Mossialos, 2016)</w:t>
      </w:r>
      <w:r w:rsidR="001175E9" w:rsidRPr="0014526F">
        <w:rPr>
          <w:rStyle w:val="IntenseReference"/>
          <w:rFonts w:ascii="Times New Roman" w:hAnsi="Times New Roman" w:cs="Times New Roman"/>
          <w:b w:val="0"/>
          <w:bCs w:val="0"/>
          <w:smallCaps w:val="0"/>
          <w:color w:val="auto"/>
          <w:spacing w:val="0"/>
          <w:sz w:val="24"/>
          <w:szCs w:val="24"/>
        </w:rPr>
        <w:fldChar w:fldCharType="end"/>
      </w:r>
      <w:r w:rsidR="00CB2ADC" w:rsidRPr="0014526F">
        <w:rPr>
          <w:rStyle w:val="IntenseReference"/>
          <w:rFonts w:ascii="Times New Roman" w:hAnsi="Times New Roman" w:cs="Times New Roman"/>
          <w:b w:val="0"/>
          <w:bCs w:val="0"/>
          <w:smallCaps w:val="0"/>
          <w:color w:val="auto"/>
          <w:spacing w:val="0"/>
          <w:sz w:val="24"/>
          <w:szCs w:val="24"/>
        </w:rPr>
        <w:t xml:space="preserve">. </w:t>
      </w:r>
      <w:r w:rsidR="005738AB" w:rsidRPr="0014526F">
        <w:rPr>
          <w:rStyle w:val="IntenseReference"/>
          <w:rFonts w:ascii="Times New Roman" w:hAnsi="Times New Roman" w:cs="Times New Roman"/>
          <w:b w:val="0"/>
          <w:bCs w:val="0"/>
          <w:smallCaps w:val="0"/>
          <w:color w:val="auto"/>
          <w:spacing w:val="0"/>
          <w:sz w:val="24"/>
          <w:szCs w:val="24"/>
        </w:rPr>
        <w:t xml:space="preserve">However, virtually </w:t>
      </w:r>
      <w:proofErr w:type="gramStart"/>
      <w:r w:rsidR="005738AB" w:rsidRPr="0014526F">
        <w:rPr>
          <w:rStyle w:val="IntenseReference"/>
          <w:rFonts w:ascii="Times New Roman" w:hAnsi="Times New Roman" w:cs="Times New Roman"/>
          <w:b w:val="0"/>
          <w:bCs w:val="0"/>
          <w:smallCaps w:val="0"/>
          <w:color w:val="auto"/>
          <w:spacing w:val="0"/>
          <w:sz w:val="24"/>
          <w:szCs w:val="24"/>
        </w:rPr>
        <w:t>all of</w:t>
      </w:r>
      <w:proofErr w:type="gramEnd"/>
      <w:r w:rsidR="005738AB" w:rsidRPr="0014526F">
        <w:rPr>
          <w:rStyle w:val="IntenseReference"/>
          <w:rFonts w:ascii="Times New Roman" w:hAnsi="Times New Roman" w:cs="Times New Roman"/>
          <w:b w:val="0"/>
          <w:bCs w:val="0"/>
          <w:smallCaps w:val="0"/>
          <w:color w:val="auto"/>
          <w:spacing w:val="0"/>
          <w:sz w:val="24"/>
          <w:szCs w:val="24"/>
        </w:rPr>
        <w:t xml:space="preserve"> these studies are limited to general description of the ongoing LTCI pilots in a few selected cities. Not surprisingly, the Qingdao pilot has figured prominently in many of the existing studies, because of its relatively long existence as the first-ever LTCI pilot city in China.</w:t>
      </w:r>
      <w:r w:rsidR="00505D4D" w:rsidRPr="0014526F">
        <w:rPr>
          <w:rStyle w:val="IntenseReference"/>
          <w:rFonts w:ascii="Times New Roman" w:hAnsi="Times New Roman" w:cs="Times New Roman"/>
          <w:b w:val="0"/>
          <w:bCs w:val="0"/>
          <w:smallCaps w:val="0"/>
          <w:color w:val="auto"/>
          <w:spacing w:val="0"/>
          <w:sz w:val="24"/>
          <w:szCs w:val="24"/>
        </w:rPr>
        <w:t xml:space="preserve"> More rigorous research is needed to track the evolvement of the LTCI pilot programs and assess their impact.</w:t>
      </w:r>
    </w:p>
    <w:p w14:paraId="5D4B0C73" w14:textId="0B0ED70A" w:rsidR="0093327C" w:rsidRPr="0014526F" w:rsidRDefault="00CA3923"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5.</w:t>
      </w:r>
      <w:r w:rsidR="00302760" w:rsidRPr="0014526F">
        <w:rPr>
          <w:rStyle w:val="IntenseReference"/>
          <w:rFonts w:ascii="Times New Roman" w:hAnsi="Times New Roman" w:cs="Times New Roman"/>
          <w:b w:val="0"/>
          <w:bCs w:val="0"/>
          <w:i/>
          <w:smallCaps w:val="0"/>
          <w:color w:val="auto"/>
          <w:spacing w:val="0"/>
          <w:sz w:val="24"/>
          <w:szCs w:val="24"/>
        </w:rPr>
        <w:t>7</w:t>
      </w:r>
      <w:r w:rsidRPr="0014526F">
        <w:rPr>
          <w:rStyle w:val="IntenseReference"/>
          <w:rFonts w:ascii="Times New Roman" w:hAnsi="Times New Roman" w:cs="Times New Roman"/>
          <w:b w:val="0"/>
          <w:bCs w:val="0"/>
          <w:i/>
          <w:smallCaps w:val="0"/>
          <w:color w:val="auto"/>
          <w:spacing w:val="0"/>
          <w:sz w:val="24"/>
          <w:szCs w:val="24"/>
        </w:rPr>
        <w:tab/>
      </w:r>
      <w:r w:rsidR="005619B8" w:rsidRPr="0014526F">
        <w:rPr>
          <w:rStyle w:val="IntenseReference"/>
          <w:rFonts w:ascii="Times New Roman" w:hAnsi="Times New Roman" w:cs="Times New Roman"/>
          <w:b w:val="0"/>
          <w:bCs w:val="0"/>
          <w:i/>
          <w:smallCaps w:val="0"/>
          <w:color w:val="auto"/>
          <w:spacing w:val="0"/>
          <w:sz w:val="24"/>
          <w:szCs w:val="24"/>
        </w:rPr>
        <w:t xml:space="preserve">Operational characteristics </w:t>
      </w:r>
      <w:r w:rsidR="00291D39" w:rsidRPr="0014526F">
        <w:rPr>
          <w:rStyle w:val="IntenseReference"/>
          <w:rFonts w:ascii="Times New Roman" w:hAnsi="Times New Roman" w:cs="Times New Roman"/>
          <w:b w:val="0"/>
          <w:bCs w:val="0"/>
          <w:i/>
          <w:smallCaps w:val="0"/>
          <w:color w:val="auto"/>
          <w:spacing w:val="0"/>
          <w:sz w:val="24"/>
          <w:szCs w:val="24"/>
        </w:rPr>
        <w:t>and institutional arrangement</w:t>
      </w:r>
      <w:r w:rsidR="004D404A" w:rsidRPr="0014526F">
        <w:rPr>
          <w:rStyle w:val="IntenseReference"/>
          <w:rFonts w:ascii="Times New Roman" w:hAnsi="Times New Roman" w:cs="Times New Roman"/>
          <w:b w:val="0"/>
          <w:bCs w:val="0"/>
          <w:i/>
          <w:smallCaps w:val="0"/>
          <w:color w:val="auto"/>
          <w:spacing w:val="0"/>
          <w:sz w:val="24"/>
          <w:szCs w:val="24"/>
        </w:rPr>
        <w:t>s</w:t>
      </w:r>
    </w:p>
    <w:p w14:paraId="531AEF68" w14:textId="7D47FA58" w:rsidR="00233CC7" w:rsidRPr="0014526F" w:rsidRDefault="00DA3CC9"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Implementing </w:t>
      </w:r>
      <w:r w:rsidR="00A77322" w:rsidRPr="0014526F">
        <w:rPr>
          <w:rStyle w:val="IntenseReference"/>
          <w:rFonts w:ascii="Times New Roman" w:hAnsi="Times New Roman" w:cs="Times New Roman"/>
          <w:b w:val="0"/>
          <w:bCs w:val="0"/>
          <w:smallCaps w:val="0"/>
          <w:color w:val="auto"/>
          <w:spacing w:val="0"/>
          <w:sz w:val="24"/>
          <w:szCs w:val="24"/>
        </w:rPr>
        <w:t>LTCI</w:t>
      </w:r>
      <w:r w:rsidRPr="0014526F">
        <w:rPr>
          <w:rStyle w:val="IntenseReference"/>
          <w:rFonts w:ascii="Times New Roman" w:hAnsi="Times New Roman" w:cs="Times New Roman"/>
          <w:b w:val="0"/>
          <w:bCs w:val="0"/>
          <w:smallCaps w:val="0"/>
          <w:color w:val="auto"/>
          <w:spacing w:val="0"/>
          <w:sz w:val="24"/>
          <w:szCs w:val="24"/>
        </w:rPr>
        <w:t xml:space="preserve"> require</w:t>
      </w:r>
      <w:r w:rsidR="00A77322" w:rsidRPr="0014526F">
        <w:rPr>
          <w:rStyle w:val="IntenseReference"/>
          <w:rFonts w:ascii="Times New Roman" w:hAnsi="Times New Roman" w:cs="Times New Roman"/>
          <w:b w:val="0"/>
          <w:bCs w:val="0"/>
          <w:smallCaps w:val="0"/>
          <w:color w:val="auto"/>
          <w:spacing w:val="0"/>
          <w:sz w:val="24"/>
          <w:szCs w:val="24"/>
        </w:rPr>
        <w:t>s</w:t>
      </w:r>
      <w:r w:rsidRPr="0014526F">
        <w:rPr>
          <w:rStyle w:val="IntenseReference"/>
          <w:rFonts w:ascii="Times New Roman" w:hAnsi="Times New Roman" w:cs="Times New Roman"/>
          <w:b w:val="0"/>
          <w:bCs w:val="0"/>
          <w:smallCaps w:val="0"/>
          <w:color w:val="auto"/>
          <w:spacing w:val="0"/>
          <w:sz w:val="24"/>
          <w:szCs w:val="24"/>
        </w:rPr>
        <w:t xml:space="preserve"> high</w:t>
      </w:r>
      <w:r w:rsidR="00A77322"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xml:space="preserve">level collaboration among government agencies and partnership between </w:t>
      </w:r>
      <w:r w:rsidR="00A77322" w:rsidRPr="0014526F">
        <w:rPr>
          <w:rStyle w:val="IntenseReference"/>
          <w:rFonts w:ascii="Times New Roman" w:hAnsi="Times New Roman" w:cs="Times New Roman"/>
          <w:b w:val="0"/>
          <w:bCs w:val="0"/>
          <w:smallCaps w:val="0"/>
          <w:color w:val="auto"/>
          <w:spacing w:val="0"/>
          <w:sz w:val="24"/>
          <w:szCs w:val="24"/>
        </w:rPr>
        <w:t xml:space="preserve">stakeholders in </w:t>
      </w:r>
      <w:r w:rsidRPr="0014526F">
        <w:rPr>
          <w:rStyle w:val="IntenseReference"/>
          <w:rFonts w:ascii="Times New Roman" w:hAnsi="Times New Roman" w:cs="Times New Roman"/>
          <w:b w:val="0"/>
          <w:bCs w:val="0"/>
          <w:smallCaps w:val="0"/>
          <w:color w:val="auto"/>
          <w:spacing w:val="0"/>
          <w:sz w:val="24"/>
          <w:szCs w:val="24"/>
        </w:rPr>
        <w:t>public and priv</w:t>
      </w:r>
      <w:r w:rsidR="00A77322" w:rsidRPr="0014526F">
        <w:rPr>
          <w:rStyle w:val="IntenseReference"/>
          <w:rFonts w:ascii="Times New Roman" w:hAnsi="Times New Roman" w:cs="Times New Roman"/>
          <w:b w:val="0"/>
          <w:bCs w:val="0"/>
          <w:smallCaps w:val="0"/>
          <w:color w:val="auto"/>
          <w:spacing w:val="0"/>
          <w:sz w:val="24"/>
          <w:szCs w:val="24"/>
        </w:rPr>
        <w:t>a</w:t>
      </w:r>
      <w:r w:rsidRPr="0014526F">
        <w:rPr>
          <w:rStyle w:val="IntenseReference"/>
          <w:rFonts w:ascii="Times New Roman" w:hAnsi="Times New Roman" w:cs="Times New Roman"/>
          <w:b w:val="0"/>
          <w:bCs w:val="0"/>
          <w:smallCaps w:val="0"/>
          <w:color w:val="auto"/>
          <w:spacing w:val="0"/>
          <w:sz w:val="24"/>
          <w:szCs w:val="24"/>
        </w:rPr>
        <w:t>te sectors.</w:t>
      </w:r>
      <w:r w:rsidR="007022B9" w:rsidRPr="0014526F">
        <w:rPr>
          <w:rStyle w:val="IntenseReference"/>
          <w:rFonts w:ascii="Times New Roman" w:hAnsi="Times New Roman" w:cs="Times New Roman"/>
          <w:b w:val="0"/>
          <w:bCs w:val="0"/>
          <w:smallCaps w:val="0"/>
          <w:color w:val="auto"/>
          <w:spacing w:val="0"/>
          <w:sz w:val="24"/>
          <w:szCs w:val="24"/>
        </w:rPr>
        <w:t xml:space="preserve"> To date, the local Bureau of Human Resources and Social Security has taken the lead in designing</w:t>
      </w:r>
      <w:r w:rsidR="005E5CAF" w:rsidRPr="0014526F">
        <w:rPr>
          <w:rStyle w:val="IntenseReference"/>
          <w:rFonts w:ascii="Times New Roman" w:hAnsi="Times New Roman" w:cs="Times New Roman"/>
          <w:b w:val="0"/>
          <w:bCs w:val="0"/>
          <w:smallCaps w:val="0"/>
          <w:color w:val="auto"/>
          <w:spacing w:val="0"/>
          <w:sz w:val="24"/>
          <w:szCs w:val="24"/>
        </w:rPr>
        <w:t xml:space="preserve">, </w:t>
      </w:r>
      <w:r w:rsidR="007022B9" w:rsidRPr="0014526F">
        <w:rPr>
          <w:rStyle w:val="IntenseReference"/>
          <w:rFonts w:ascii="Times New Roman" w:hAnsi="Times New Roman" w:cs="Times New Roman"/>
          <w:b w:val="0"/>
          <w:bCs w:val="0"/>
          <w:smallCaps w:val="0"/>
          <w:color w:val="auto"/>
          <w:spacing w:val="0"/>
          <w:sz w:val="24"/>
          <w:szCs w:val="24"/>
        </w:rPr>
        <w:t>implementing</w:t>
      </w:r>
      <w:r w:rsidR="005E5CAF" w:rsidRPr="0014526F">
        <w:rPr>
          <w:rStyle w:val="IntenseReference"/>
          <w:rFonts w:ascii="Times New Roman" w:hAnsi="Times New Roman" w:cs="Times New Roman"/>
          <w:b w:val="0"/>
          <w:bCs w:val="0"/>
          <w:smallCaps w:val="0"/>
          <w:color w:val="auto"/>
          <w:spacing w:val="0"/>
          <w:sz w:val="24"/>
          <w:szCs w:val="24"/>
        </w:rPr>
        <w:t xml:space="preserve">, and managing </w:t>
      </w:r>
      <w:r w:rsidR="007022B9" w:rsidRPr="0014526F">
        <w:rPr>
          <w:rStyle w:val="IntenseReference"/>
          <w:rFonts w:ascii="Times New Roman" w:hAnsi="Times New Roman" w:cs="Times New Roman"/>
          <w:b w:val="0"/>
          <w:bCs w:val="0"/>
          <w:smallCaps w:val="0"/>
          <w:color w:val="auto"/>
          <w:spacing w:val="0"/>
          <w:sz w:val="24"/>
          <w:szCs w:val="24"/>
        </w:rPr>
        <w:t>LTCI in each pilot city, in corporation with the local Bureaus of Civil Affairs, Health, Finance, and other</w:t>
      </w:r>
      <w:r w:rsidR="005E5CAF" w:rsidRPr="0014526F">
        <w:rPr>
          <w:rStyle w:val="IntenseReference"/>
          <w:rFonts w:ascii="Times New Roman" w:hAnsi="Times New Roman" w:cs="Times New Roman"/>
          <w:b w:val="0"/>
          <w:bCs w:val="0"/>
          <w:smallCaps w:val="0"/>
          <w:color w:val="auto"/>
          <w:spacing w:val="0"/>
          <w:sz w:val="24"/>
          <w:szCs w:val="24"/>
        </w:rPr>
        <w:t xml:space="preserve"> related </w:t>
      </w:r>
      <w:r w:rsidR="007022B9" w:rsidRPr="0014526F">
        <w:rPr>
          <w:rStyle w:val="IntenseReference"/>
          <w:rFonts w:ascii="Times New Roman" w:hAnsi="Times New Roman" w:cs="Times New Roman"/>
          <w:b w:val="0"/>
          <w:bCs w:val="0"/>
          <w:smallCaps w:val="0"/>
          <w:color w:val="auto"/>
          <w:spacing w:val="0"/>
          <w:sz w:val="24"/>
          <w:szCs w:val="24"/>
        </w:rPr>
        <w:t xml:space="preserve">government agencies. At the central government level, the newly established </w:t>
      </w:r>
      <w:r w:rsidR="00006798" w:rsidRPr="0014526F">
        <w:rPr>
          <w:rStyle w:val="IntenseReference"/>
          <w:rFonts w:ascii="Times New Roman" w:hAnsi="Times New Roman" w:cs="Times New Roman"/>
          <w:b w:val="0"/>
          <w:bCs w:val="0"/>
          <w:smallCaps w:val="0"/>
          <w:color w:val="auto"/>
          <w:spacing w:val="0"/>
          <w:sz w:val="24"/>
          <w:szCs w:val="24"/>
        </w:rPr>
        <w:t>National Health Care Security Administration</w:t>
      </w:r>
      <w:r w:rsidR="007022B9" w:rsidRPr="0014526F">
        <w:rPr>
          <w:rStyle w:val="IntenseReference"/>
          <w:rFonts w:ascii="Times New Roman" w:hAnsi="Times New Roman" w:cs="Times New Roman"/>
          <w:b w:val="0"/>
          <w:bCs w:val="0"/>
          <w:smallCaps w:val="0"/>
          <w:color w:val="auto"/>
          <w:spacing w:val="0"/>
          <w:sz w:val="24"/>
          <w:szCs w:val="24"/>
        </w:rPr>
        <w:t xml:space="preserve"> is supposed to</w:t>
      </w:r>
      <w:r w:rsidR="00233CC7" w:rsidRPr="0014526F">
        <w:rPr>
          <w:rStyle w:val="IntenseReference"/>
          <w:rFonts w:ascii="Times New Roman" w:hAnsi="Times New Roman" w:cs="Times New Roman"/>
          <w:b w:val="0"/>
          <w:bCs w:val="0"/>
          <w:smallCaps w:val="0"/>
          <w:color w:val="auto"/>
          <w:spacing w:val="0"/>
          <w:sz w:val="24"/>
          <w:szCs w:val="24"/>
        </w:rPr>
        <w:t xml:space="preserve"> command the authority and take the </w:t>
      </w:r>
      <w:r w:rsidR="00006798" w:rsidRPr="0014526F">
        <w:rPr>
          <w:rStyle w:val="IntenseReference"/>
          <w:rFonts w:ascii="Times New Roman" w:hAnsi="Times New Roman" w:cs="Times New Roman"/>
          <w:b w:val="0"/>
          <w:bCs w:val="0"/>
          <w:smallCaps w:val="0"/>
          <w:color w:val="auto"/>
          <w:spacing w:val="0"/>
          <w:sz w:val="24"/>
          <w:szCs w:val="24"/>
        </w:rPr>
        <w:t>lead to manage</w:t>
      </w:r>
      <w:r w:rsidR="00233CC7" w:rsidRPr="0014526F">
        <w:rPr>
          <w:rStyle w:val="IntenseReference"/>
          <w:rFonts w:ascii="Times New Roman" w:hAnsi="Times New Roman" w:cs="Times New Roman"/>
          <w:b w:val="0"/>
          <w:bCs w:val="0"/>
          <w:smallCaps w:val="0"/>
          <w:color w:val="auto"/>
          <w:spacing w:val="0"/>
          <w:sz w:val="24"/>
          <w:szCs w:val="24"/>
        </w:rPr>
        <w:t xml:space="preserve"> the </w:t>
      </w:r>
      <w:r w:rsidR="00006798" w:rsidRPr="0014526F">
        <w:rPr>
          <w:rStyle w:val="IntenseReference"/>
          <w:rFonts w:ascii="Times New Roman" w:hAnsi="Times New Roman" w:cs="Times New Roman"/>
          <w:b w:val="0"/>
          <w:bCs w:val="0"/>
          <w:smallCaps w:val="0"/>
          <w:color w:val="auto"/>
          <w:spacing w:val="0"/>
          <w:sz w:val="24"/>
          <w:szCs w:val="24"/>
        </w:rPr>
        <w:t xml:space="preserve">15 </w:t>
      </w:r>
      <w:r w:rsidR="00233CC7" w:rsidRPr="0014526F">
        <w:rPr>
          <w:rStyle w:val="IntenseReference"/>
          <w:rFonts w:ascii="Times New Roman" w:hAnsi="Times New Roman" w:cs="Times New Roman"/>
          <w:b w:val="0"/>
          <w:bCs w:val="0"/>
          <w:smallCaps w:val="0"/>
          <w:color w:val="auto"/>
          <w:spacing w:val="0"/>
          <w:sz w:val="24"/>
          <w:szCs w:val="24"/>
        </w:rPr>
        <w:t xml:space="preserve">LTCI </w:t>
      </w:r>
      <w:r w:rsidR="00006798" w:rsidRPr="0014526F">
        <w:rPr>
          <w:rStyle w:val="IntenseReference"/>
          <w:rFonts w:ascii="Times New Roman" w:hAnsi="Times New Roman" w:cs="Times New Roman"/>
          <w:b w:val="0"/>
          <w:bCs w:val="0"/>
          <w:smallCaps w:val="0"/>
          <w:color w:val="auto"/>
          <w:spacing w:val="0"/>
          <w:sz w:val="24"/>
          <w:szCs w:val="24"/>
        </w:rPr>
        <w:t>pilot</w:t>
      </w:r>
      <w:r w:rsidR="00233CC7" w:rsidRPr="0014526F">
        <w:rPr>
          <w:rStyle w:val="IntenseReference"/>
          <w:rFonts w:ascii="Times New Roman" w:hAnsi="Times New Roman" w:cs="Times New Roman"/>
          <w:b w:val="0"/>
          <w:bCs w:val="0"/>
          <w:smallCaps w:val="0"/>
          <w:color w:val="auto"/>
          <w:spacing w:val="0"/>
          <w:sz w:val="24"/>
          <w:szCs w:val="24"/>
        </w:rPr>
        <w:t xml:space="preserve"> programs</w:t>
      </w:r>
      <w:r w:rsidR="00006798" w:rsidRPr="0014526F">
        <w:rPr>
          <w:rStyle w:val="IntenseReference"/>
          <w:rFonts w:ascii="Times New Roman" w:hAnsi="Times New Roman" w:cs="Times New Roman"/>
          <w:b w:val="0"/>
          <w:bCs w:val="0"/>
          <w:smallCaps w:val="0"/>
          <w:color w:val="auto"/>
          <w:spacing w:val="0"/>
          <w:sz w:val="24"/>
          <w:szCs w:val="24"/>
        </w:rPr>
        <w:t>.</w:t>
      </w:r>
      <w:r w:rsidR="00233CC7" w:rsidRPr="0014526F">
        <w:rPr>
          <w:rStyle w:val="IntenseReference"/>
          <w:rFonts w:ascii="Times New Roman" w:hAnsi="Times New Roman" w:cs="Times New Roman"/>
          <w:b w:val="0"/>
          <w:bCs w:val="0"/>
          <w:smallCaps w:val="0"/>
          <w:color w:val="auto"/>
          <w:spacing w:val="0"/>
          <w:sz w:val="24"/>
          <w:szCs w:val="24"/>
        </w:rPr>
        <w:t xml:space="preserve"> A similar restructuring of government agencies is underway at the local level. The impact of this restructuring on LTCI implementation in the pilot cities is </w:t>
      </w:r>
      <w:r w:rsidR="005E5CAF" w:rsidRPr="0014526F">
        <w:rPr>
          <w:rStyle w:val="IntenseReference"/>
          <w:rFonts w:ascii="Times New Roman" w:hAnsi="Times New Roman" w:cs="Times New Roman"/>
          <w:b w:val="0"/>
          <w:bCs w:val="0"/>
          <w:smallCaps w:val="0"/>
          <w:color w:val="auto"/>
          <w:spacing w:val="0"/>
          <w:sz w:val="24"/>
          <w:szCs w:val="24"/>
        </w:rPr>
        <w:t xml:space="preserve">not </w:t>
      </w:r>
      <w:r w:rsidR="00233CC7" w:rsidRPr="0014526F">
        <w:rPr>
          <w:rStyle w:val="IntenseReference"/>
          <w:rFonts w:ascii="Times New Roman" w:hAnsi="Times New Roman" w:cs="Times New Roman"/>
          <w:b w:val="0"/>
          <w:bCs w:val="0"/>
          <w:smallCaps w:val="0"/>
          <w:color w:val="auto"/>
          <w:spacing w:val="0"/>
          <w:sz w:val="24"/>
          <w:szCs w:val="24"/>
        </w:rPr>
        <w:t>clear.</w:t>
      </w:r>
    </w:p>
    <w:p w14:paraId="69728394" w14:textId="210F5A3D" w:rsidR="007B281B" w:rsidRPr="0014526F" w:rsidRDefault="0077787E"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At</w:t>
      </w:r>
      <w:r w:rsidR="005E5CAF" w:rsidRPr="0014526F">
        <w:rPr>
          <w:rStyle w:val="IntenseReference"/>
          <w:rFonts w:ascii="Times New Roman" w:hAnsi="Times New Roman" w:cs="Times New Roman"/>
          <w:b w:val="0"/>
          <w:bCs w:val="0"/>
          <w:smallCaps w:val="0"/>
          <w:color w:val="auto"/>
          <w:spacing w:val="0"/>
          <w:sz w:val="24"/>
          <w:szCs w:val="24"/>
        </w:rPr>
        <w:t xml:space="preserve"> the </w:t>
      </w:r>
      <w:r w:rsidRPr="0014526F">
        <w:rPr>
          <w:rStyle w:val="IntenseReference"/>
          <w:rFonts w:ascii="Times New Roman" w:hAnsi="Times New Roman" w:cs="Times New Roman"/>
          <w:b w:val="0"/>
          <w:bCs w:val="0"/>
          <w:smallCaps w:val="0"/>
          <w:color w:val="auto"/>
          <w:spacing w:val="0"/>
          <w:sz w:val="24"/>
          <w:szCs w:val="24"/>
        </w:rPr>
        <w:t xml:space="preserve">local </w:t>
      </w:r>
      <w:r w:rsidR="00006798" w:rsidRPr="0014526F">
        <w:rPr>
          <w:rStyle w:val="IntenseReference"/>
          <w:rFonts w:ascii="Times New Roman" w:hAnsi="Times New Roman" w:cs="Times New Roman"/>
          <w:b w:val="0"/>
          <w:bCs w:val="0"/>
          <w:smallCaps w:val="0"/>
          <w:color w:val="auto"/>
          <w:spacing w:val="0"/>
          <w:sz w:val="24"/>
          <w:szCs w:val="24"/>
        </w:rPr>
        <w:t>level,</w:t>
      </w:r>
      <w:r w:rsidR="005E5CAF" w:rsidRPr="0014526F">
        <w:rPr>
          <w:rStyle w:val="IntenseReference"/>
          <w:rFonts w:ascii="Times New Roman" w:hAnsi="Times New Roman" w:cs="Times New Roman"/>
          <w:b w:val="0"/>
          <w:bCs w:val="0"/>
          <w:smallCaps w:val="0"/>
          <w:color w:val="auto"/>
          <w:spacing w:val="0"/>
          <w:sz w:val="24"/>
          <w:szCs w:val="24"/>
        </w:rPr>
        <w:t xml:space="preserve"> </w:t>
      </w:r>
      <w:r w:rsidR="00006798" w:rsidRPr="0014526F">
        <w:rPr>
          <w:rStyle w:val="IntenseReference"/>
          <w:rFonts w:ascii="Times New Roman" w:hAnsi="Times New Roman" w:cs="Times New Roman"/>
          <w:b w:val="0"/>
          <w:bCs w:val="0"/>
          <w:smallCaps w:val="0"/>
          <w:color w:val="auto"/>
          <w:spacing w:val="0"/>
          <w:sz w:val="24"/>
          <w:szCs w:val="24"/>
        </w:rPr>
        <w:t xml:space="preserve">the </w:t>
      </w:r>
      <w:r w:rsidRPr="0014526F">
        <w:rPr>
          <w:rStyle w:val="IntenseReference"/>
          <w:rFonts w:ascii="Times New Roman" w:hAnsi="Times New Roman" w:cs="Times New Roman"/>
          <w:b w:val="0"/>
          <w:bCs w:val="0"/>
          <w:smallCaps w:val="0"/>
          <w:color w:val="auto"/>
          <w:spacing w:val="0"/>
          <w:sz w:val="24"/>
          <w:szCs w:val="24"/>
        </w:rPr>
        <w:t xml:space="preserve">municipal </w:t>
      </w:r>
      <w:r w:rsidR="00006798" w:rsidRPr="0014526F">
        <w:rPr>
          <w:rStyle w:val="IntenseReference"/>
          <w:rFonts w:ascii="Times New Roman" w:hAnsi="Times New Roman" w:cs="Times New Roman"/>
          <w:b w:val="0"/>
          <w:bCs w:val="0"/>
          <w:smallCaps w:val="0"/>
          <w:color w:val="auto"/>
          <w:spacing w:val="0"/>
          <w:sz w:val="24"/>
          <w:szCs w:val="24"/>
        </w:rPr>
        <w:t xml:space="preserve">Bureau of Human Resources and </w:t>
      </w:r>
      <w:r w:rsidRPr="0014526F">
        <w:rPr>
          <w:rStyle w:val="IntenseReference"/>
          <w:rFonts w:ascii="Times New Roman" w:hAnsi="Times New Roman" w:cs="Times New Roman"/>
          <w:b w:val="0"/>
          <w:bCs w:val="0"/>
          <w:smallCaps w:val="0"/>
          <w:color w:val="auto"/>
          <w:spacing w:val="0"/>
          <w:sz w:val="24"/>
          <w:szCs w:val="24"/>
        </w:rPr>
        <w:t xml:space="preserve">Social </w:t>
      </w:r>
      <w:r w:rsidR="00006798" w:rsidRPr="0014526F">
        <w:rPr>
          <w:rStyle w:val="IntenseReference"/>
          <w:rFonts w:ascii="Times New Roman" w:hAnsi="Times New Roman" w:cs="Times New Roman"/>
          <w:b w:val="0"/>
          <w:bCs w:val="0"/>
          <w:smallCaps w:val="0"/>
          <w:color w:val="auto"/>
          <w:spacing w:val="0"/>
          <w:sz w:val="24"/>
          <w:szCs w:val="24"/>
        </w:rPr>
        <w:t>Security</w:t>
      </w:r>
      <w:r w:rsidRPr="0014526F">
        <w:rPr>
          <w:rStyle w:val="IntenseReference"/>
          <w:rFonts w:ascii="Times New Roman" w:hAnsi="Times New Roman" w:cs="Times New Roman"/>
          <w:b w:val="0"/>
          <w:bCs w:val="0"/>
          <w:smallCaps w:val="0"/>
          <w:color w:val="auto"/>
          <w:spacing w:val="0"/>
          <w:sz w:val="24"/>
          <w:szCs w:val="24"/>
        </w:rPr>
        <w:t xml:space="preserve"> (and soon, the municipal Bureau of Health Care Security Administration) will continue to </w:t>
      </w:r>
      <w:r w:rsidR="00006798" w:rsidRPr="0014526F">
        <w:rPr>
          <w:rStyle w:val="IntenseReference"/>
          <w:rFonts w:ascii="Times New Roman" w:hAnsi="Times New Roman" w:cs="Times New Roman"/>
          <w:b w:val="0"/>
          <w:bCs w:val="0"/>
          <w:smallCaps w:val="0"/>
          <w:color w:val="auto"/>
          <w:spacing w:val="0"/>
          <w:sz w:val="24"/>
          <w:szCs w:val="24"/>
        </w:rPr>
        <w:t>manage</w:t>
      </w:r>
      <w:r w:rsidRPr="0014526F">
        <w:rPr>
          <w:rStyle w:val="IntenseReference"/>
          <w:rFonts w:ascii="Times New Roman" w:hAnsi="Times New Roman" w:cs="Times New Roman"/>
          <w:b w:val="0"/>
          <w:bCs w:val="0"/>
          <w:smallCaps w:val="0"/>
          <w:color w:val="auto"/>
          <w:spacing w:val="0"/>
          <w:sz w:val="24"/>
          <w:szCs w:val="24"/>
        </w:rPr>
        <w:t xml:space="preserve"> LTCI </w:t>
      </w:r>
      <w:r w:rsidR="00006798" w:rsidRPr="0014526F">
        <w:rPr>
          <w:rStyle w:val="IntenseReference"/>
          <w:rFonts w:ascii="Times New Roman" w:hAnsi="Times New Roman" w:cs="Times New Roman"/>
          <w:b w:val="0"/>
          <w:bCs w:val="0"/>
          <w:smallCaps w:val="0"/>
          <w:color w:val="auto"/>
          <w:spacing w:val="0"/>
          <w:sz w:val="24"/>
          <w:szCs w:val="24"/>
        </w:rPr>
        <w:t xml:space="preserve">implementation and ensure its </w:t>
      </w:r>
      <w:r w:rsidRPr="0014526F">
        <w:rPr>
          <w:rStyle w:val="IntenseReference"/>
          <w:rFonts w:ascii="Times New Roman" w:hAnsi="Times New Roman" w:cs="Times New Roman"/>
          <w:b w:val="0"/>
          <w:bCs w:val="0"/>
          <w:smallCaps w:val="0"/>
          <w:color w:val="auto"/>
          <w:spacing w:val="0"/>
          <w:sz w:val="24"/>
          <w:szCs w:val="24"/>
        </w:rPr>
        <w:t xml:space="preserve">compliance with </w:t>
      </w:r>
      <w:r w:rsidR="00006798" w:rsidRPr="0014526F">
        <w:rPr>
          <w:rStyle w:val="IntenseReference"/>
          <w:rFonts w:ascii="Times New Roman" w:hAnsi="Times New Roman" w:cs="Times New Roman"/>
          <w:b w:val="0"/>
          <w:bCs w:val="0"/>
          <w:smallCaps w:val="0"/>
          <w:color w:val="auto"/>
          <w:spacing w:val="0"/>
          <w:sz w:val="24"/>
          <w:szCs w:val="24"/>
        </w:rPr>
        <w:t>national standards</w:t>
      </w:r>
      <w:r w:rsidRPr="0014526F">
        <w:rPr>
          <w:rStyle w:val="IntenseReference"/>
          <w:rFonts w:ascii="Times New Roman" w:hAnsi="Times New Roman" w:cs="Times New Roman"/>
          <w:b w:val="0"/>
          <w:bCs w:val="0"/>
          <w:smallCaps w:val="0"/>
          <w:color w:val="auto"/>
          <w:spacing w:val="0"/>
          <w:sz w:val="24"/>
          <w:szCs w:val="24"/>
        </w:rPr>
        <w:t xml:space="preserve"> and policy guidelines</w:t>
      </w:r>
      <w:r w:rsidR="00006798" w:rsidRPr="0014526F">
        <w:rPr>
          <w:rStyle w:val="IntenseReference"/>
          <w:rFonts w:ascii="Times New Roman" w:hAnsi="Times New Roman" w:cs="Times New Roman"/>
          <w:b w:val="0"/>
          <w:bCs w:val="0"/>
          <w:smallCaps w:val="0"/>
          <w:color w:val="auto"/>
          <w:spacing w:val="0"/>
          <w:sz w:val="24"/>
          <w:szCs w:val="24"/>
        </w:rPr>
        <w:t>.</w:t>
      </w:r>
      <w:r w:rsidRPr="0014526F">
        <w:rPr>
          <w:rStyle w:val="IntenseReference"/>
          <w:rFonts w:ascii="Times New Roman" w:hAnsi="Times New Roman" w:cs="Times New Roman"/>
          <w:b w:val="0"/>
          <w:bCs w:val="0"/>
          <w:smallCaps w:val="0"/>
          <w:color w:val="auto"/>
          <w:spacing w:val="0"/>
          <w:sz w:val="24"/>
          <w:szCs w:val="24"/>
        </w:rPr>
        <w:t xml:space="preserve"> </w:t>
      </w:r>
      <w:r w:rsidR="00D14AA2" w:rsidRPr="0014526F">
        <w:rPr>
          <w:rStyle w:val="IntenseReference"/>
          <w:rFonts w:ascii="Times New Roman" w:hAnsi="Times New Roman" w:cs="Times New Roman"/>
          <w:b w:val="0"/>
          <w:bCs w:val="0"/>
          <w:smallCaps w:val="0"/>
          <w:color w:val="auto"/>
          <w:spacing w:val="0"/>
          <w:sz w:val="24"/>
          <w:szCs w:val="24"/>
        </w:rPr>
        <w:t>Given the limitation</w:t>
      </w:r>
      <w:r w:rsidR="007B281B" w:rsidRPr="0014526F">
        <w:rPr>
          <w:rStyle w:val="IntenseReference"/>
          <w:rFonts w:ascii="Times New Roman" w:hAnsi="Times New Roman" w:cs="Times New Roman"/>
          <w:b w:val="0"/>
          <w:bCs w:val="0"/>
          <w:smallCaps w:val="0"/>
          <w:color w:val="auto"/>
          <w:spacing w:val="0"/>
          <w:sz w:val="24"/>
          <w:szCs w:val="24"/>
        </w:rPr>
        <w:t>s</w:t>
      </w:r>
      <w:r w:rsidR="00D14AA2" w:rsidRPr="0014526F">
        <w:rPr>
          <w:rStyle w:val="IntenseReference"/>
          <w:rFonts w:ascii="Times New Roman" w:hAnsi="Times New Roman" w:cs="Times New Roman"/>
          <w:b w:val="0"/>
          <w:bCs w:val="0"/>
          <w:smallCaps w:val="0"/>
          <w:color w:val="auto"/>
          <w:spacing w:val="0"/>
          <w:sz w:val="24"/>
          <w:szCs w:val="24"/>
        </w:rPr>
        <w:t xml:space="preserve"> in government,</w:t>
      </w:r>
      <w:r w:rsidR="00614ED2" w:rsidRPr="0014526F">
        <w:rPr>
          <w:rStyle w:val="IntenseReference"/>
          <w:rFonts w:ascii="Times New Roman" w:hAnsi="Times New Roman" w:cs="Times New Roman"/>
          <w:b w:val="0"/>
          <w:bCs w:val="0"/>
          <w:smallCaps w:val="0"/>
          <w:color w:val="auto"/>
          <w:spacing w:val="0"/>
          <w:sz w:val="24"/>
          <w:szCs w:val="24"/>
        </w:rPr>
        <w:t xml:space="preserve"> it is necessary, and </w:t>
      </w:r>
      <w:r w:rsidR="007B281B" w:rsidRPr="0014526F">
        <w:rPr>
          <w:rStyle w:val="IntenseReference"/>
          <w:rFonts w:ascii="Times New Roman" w:hAnsi="Times New Roman" w:cs="Times New Roman"/>
          <w:b w:val="0"/>
          <w:bCs w:val="0"/>
          <w:smallCaps w:val="0"/>
          <w:color w:val="auto"/>
          <w:spacing w:val="0"/>
          <w:sz w:val="24"/>
          <w:szCs w:val="24"/>
        </w:rPr>
        <w:t>indeed</w:t>
      </w:r>
      <w:r w:rsidR="00614ED2" w:rsidRPr="0014526F">
        <w:rPr>
          <w:rStyle w:val="IntenseReference"/>
          <w:rFonts w:ascii="Times New Roman" w:hAnsi="Times New Roman" w:cs="Times New Roman"/>
          <w:b w:val="0"/>
          <w:bCs w:val="0"/>
          <w:smallCaps w:val="0"/>
          <w:color w:val="auto"/>
          <w:spacing w:val="0"/>
          <w:sz w:val="24"/>
          <w:szCs w:val="24"/>
        </w:rPr>
        <w:t xml:space="preserve"> inevitable, to</w:t>
      </w:r>
      <w:r w:rsidR="007B281B" w:rsidRPr="0014526F">
        <w:rPr>
          <w:rStyle w:val="IntenseReference"/>
          <w:rFonts w:ascii="Times New Roman" w:hAnsi="Times New Roman" w:cs="Times New Roman"/>
          <w:b w:val="0"/>
          <w:bCs w:val="0"/>
          <w:smallCaps w:val="0"/>
          <w:color w:val="auto"/>
          <w:spacing w:val="0"/>
          <w:sz w:val="24"/>
          <w:szCs w:val="24"/>
        </w:rPr>
        <w:t xml:space="preserve"> partner with private-sector entities that are qualified to perform some of the LTCI functions, such as disability/needs assessment for eligibility determination. It is also essential to enlist the help from private-sector health care and long-term care providers to boost the supply of services covered by LTCI.</w:t>
      </w:r>
    </w:p>
    <w:p w14:paraId="6505A429" w14:textId="77777777" w:rsidR="00AD03F3" w:rsidRPr="0014526F" w:rsidRDefault="00AD03F3" w:rsidP="00A752F4">
      <w:pPr>
        <w:spacing w:before="120" w:after="120" w:line="312" w:lineRule="auto"/>
        <w:rPr>
          <w:rStyle w:val="IntenseReference"/>
          <w:rFonts w:ascii="Times New Roman" w:hAnsi="Times New Roman" w:cs="Times New Roman"/>
          <w:b w:val="0"/>
          <w:bCs w:val="0"/>
          <w:smallCaps w:val="0"/>
          <w:color w:val="auto"/>
          <w:spacing w:val="0"/>
          <w:sz w:val="24"/>
          <w:szCs w:val="24"/>
        </w:rPr>
      </w:pPr>
    </w:p>
    <w:p w14:paraId="16D7A8CD" w14:textId="3329820A" w:rsidR="00984A61" w:rsidRPr="0014526F" w:rsidRDefault="0065195A" w:rsidP="00A752F4">
      <w:pPr>
        <w:pStyle w:val="ListParagraph"/>
        <w:numPr>
          <w:ilvl w:val="0"/>
          <w:numId w:val="13"/>
        </w:numPr>
        <w:spacing w:before="120" w:after="120" w:line="312" w:lineRule="auto"/>
        <w:ind w:left="360" w:firstLineChars="0"/>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Cs w:val="0"/>
          <w:smallCaps w:val="0"/>
          <w:color w:val="auto"/>
          <w:spacing w:val="0"/>
          <w:sz w:val="24"/>
          <w:szCs w:val="24"/>
        </w:rPr>
        <w:t>Discussion</w:t>
      </w:r>
      <w:r w:rsidR="00D07FCA" w:rsidRPr="0014526F">
        <w:rPr>
          <w:rStyle w:val="IntenseReference"/>
          <w:rFonts w:ascii="Times New Roman" w:hAnsi="Times New Roman" w:cs="Times New Roman"/>
          <w:b w:val="0"/>
          <w:bCs w:val="0"/>
          <w:smallCaps w:val="0"/>
          <w:color w:val="auto"/>
          <w:spacing w:val="0"/>
          <w:sz w:val="24"/>
          <w:szCs w:val="24"/>
        </w:rPr>
        <w:t xml:space="preserve"> </w:t>
      </w:r>
    </w:p>
    <w:p w14:paraId="33F5123C" w14:textId="14616EB8" w:rsidR="004721DA" w:rsidRPr="0014526F" w:rsidRDefault="00C74B7B" w:rsidP="00A752F4">
      <w:pPr>
        <w:spacing w:before="120" w:after="120" w:line="312" w:lineRule="auto"/>
        <w:ind w:firstLine="72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Outlined below are</w:t>
      </w:r>
      <w:r w:rsidR="00D63471" w:rsidRPr="0014526F">
        <w:rPr>
          <w:rStyle w:val="IntenseReference"/>
          <w:rFonts w:ascii="Times New Roman" w:hAnsi="Times New Roman" w:cs="Times New Roman"/>
          <w:b w:val="0"/>
          <w:bCs w:val="0"/>
          <w:smallCaps w:val="0"/>
          <w:color w:val="auto"/>
          <w:spacing w:val="0"/>
          <w:sz w:val="24"/>
          <w:szCs w:val="24"/>
        </w:rPr>
        <w:t xml:space="preserve"> </w:t>
      </w:r>
      <w:proofErr w:type="gramStart"/>
      <w:r w:rsidR="001F287E" w:rsidRPr="0014526F">
        <w:rPr>
          <w:rStyle w:val="IntenseReference"/>
          <w:rFonts w:ascii="Times New Roman" w:hAnsi="Times New Roman" w:cs="Times New Roman"/>
          <w:b w:val="0"/>
          <w:bCs w:val="0"/>
          <w:smallCaps w:val="0"/>
          <w:color w:val="auto"/>
          <w:spacing w:val="0"/>
          <w:sz w:val="24"/>
          <w:szCs w:val="24"/>
        </w:rPr>
        <w:t>a number of</w:t>
      </w:r>
      <w:proofErr w:type="gramEnd"/>
      <w:r w:rsidR="001F287E" w:rsidRPr="0014526F">
        <w:rPr>
          <w:rStyle w:val="IntenseReference"/>
          <w:rFonts w:ascii="Times New Roman" w:hAnsi="Times New Roman" w:cs="Times New Roman"/>
          <w:b w:val="0"/>
          <w:bCs w:val="0"/>
          <w:smallCaps w:val="0"/>
          <w:color w:val="auto"/>
          <w:spacing w:val="0"/>
          <w:sz w:val="24"/>
          <w:szCs w:val="24"/>
        </w:rPr>
        <w:t xml:space="preserve"> </w:t>
      </w:r>
      <w:r w:rsidR="00120050" w:rsidRPr="0014526F">
        <w:rPr>
          <w:rStyle w:val="IntenseReference"/>
          <w:rFonts w:ascii="Times New Roman" w:hAnsi="Times New Roman" w:cs="Times New Roman"/>
          <w:b w:val="0"/>
          <w:bCs w:val="0"/>
          <w:smallCaps w:val="0"/>
          <w:color w:val="auto"/>
          <w:spacing w:val="0"/>
          <w:sz w:val="24"/>
          <w:szCs w:val="24"/>
        </w:rPr>
        <w:t>high-level observations and discussion points</w:t>
      </w:r>
      <w:r w:rsidR="001F287E" w:rsidRPr="0014526F">
        <w:rPr>
          <w:rStyle w:val="IntenseReference"/>
          <w:rFonts w:ascii="Times New Roman" w:hAnsi="Times New Roman" w:cs="Times New Roman"/>
          <w:b w:val="0"/>
          <w:bCs w:val="0"/>
          <w:smallCaps w:val="0"/>
          <w:color w:val="auto"/>
          <w:spacing w:val="0"/>
          <w:sz w:val="24"/>
          <w:szCs w:val="24"/>
        </w:rPr>
        <w:t xml:space="preserve"> on key aspects of the ongoing LTCI programs across the 15 pilot cities.</w:t>
      </w:r>
    </w:p>
    <w:p w14:paraId="0943FDD5" w14:textId="009DB822" w:rsidR="00C74B7B" w:rsidRPr="0014526F" w:rsidRDefault="00C74B7B"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6.1 Target population of the insured</w:t>
      </w:r>
    </w:p>
    <w:p w14:paraId="3DAD9C56" w14:textId="5D6A09BA" w:rsidR="00C74B7B" w:rsidRPr="0014526F" w:rsidRDefault="0009718D" w:rsidP="00A752F4">
      <w:pPr>
        <w:pStyle w:val="ListParagraph"/>
        <w:numPr>
          <w:ilvl w:val="0"/>
          <w:numId w:val="22"/>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sz w:val="24"/>
          <w:szCs w:val="24"/>
        </w:rPr>
        <w:lastRenderedPageBreak/>
        <w:t>Currently, 8 pilot cities cover UEBMI enrollees only, 2 cities cover both UEBMI and URBMI enrollees, and only 5 cities provide the most inclusive coverage for all UEBMI and BMIURR enrollees. There is clear bias in favor of urban employees, followed by urban residents and rural residents.</w:t>
      </w:r>
    </w:p>
    <w:p w14:paraId="480418C9" w14:textId="4CC7E56D" w:rsidR="0009718D" w:rsidRPr="0014526F" w:rsidRDefault="00396820" w:rsidP="00A752F4">
      <w:pPr>
        <w:pStyle w:val="ListParagraph"/>
        <w:numPr>
          <w:ilvl w:val="0"/>
          <w:numId w:val="22"/>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Pr>
          <w:rStyle w:val="IntenseReference"/>
          <w:rFonts w:ascii="Times New Roman" w:hAnsi="Times New Roman" w:cs="Times New Roman"/>
          <w:b w:val="0"/>
          <w:bCs w:val="0"/>
          <w:smallCaps w:val="0"/>
          <w:color w:val="auto"/>
          <w:spacing w:val="0"/>
          <w:sz w:val="24"/>
          <w:szCs w:val="24"/>
        </w:rPr>
        <w:t xml:space="preserve">While consistent with the modality of roll-out of </w:t>
      </w:r>
      <w:r w:rsidR="005117E2">
        <w:rPr>
          <w:rStyle w:val="IntenseReference"/>
          <w:rFonts w:ascii="Times New Roman" w:hAnsi="Times New Roman" w:cs="Times New Roman"/>
          <w:b w:val="0"/>
          <w:bCs w:val="0"/>
          <w:smallCaps w:val="0"/>
          <w:color w:val="auto"/>
          <w:spacing w:val="0"/>
          <w:sz w:val="24"/>
          <w:szCs w:val="24"/>
        </w:rPr>
        <w:t>medical and old-age insurances, p</w:t>
      </w:r>
      <w:r w:rsidR="00BD4A7F" w:rsidRPr="0014526F">
        <w:rPr>
          <w:rStyle w:val="IntenseReference"/>
          <w:rFonts w:ascii="Times New Roman" w:hAnsi="Times New Roman" w:cs="Times New Roman"/>
          <w:b w:val="0"/>
          <w:bCs w:val="0"/>
          <w:smallCaps w:val="0"/>
          <w:color w:val="auto"/>
          <w:spacing w:val="0"/>
          <w:sz w:val="24"/>
          <w:szCs w:val="24"/>
        </w:rPr>
        <w:t>rioritizing LTCI coverage for certain population subgroups over others by the type of health insurance runs the risk of prolonging existing inequalities among population subgroups instead of eliminating them.</w:t>
      </w:r>
    </w:p>
    <w:p w14:paraId="0D3A1B80" w14:textId="277F03CE" w:rsidR="00C74B7B" w:rsidRPr="0014526F" w:rsidRDefault="00C74B7B"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6.2 Financing mechanism</w:t>
      </w:r>
    </w:p>
    <w:p w14:paraId="4218A63F" w14:textId="0890782D" w:rsidR="00C74B7B" w:rsidRPr="0014526F" w:rsidRDefault="006B58E3" w:rsidP="00A752F4">
      <w:pPr>
        <w:pStyle w:val="ListParagraph"/>
        <w:numPr>
          <w:ilvl w:val="0"/>
          <w:numId w:val="23"/>
        </w:numPr>
        <w:spacing w:before="120" w:after="120" w:line="312" w:lineRule="auto"/>
        <w:ind w:firstLineChars="0"/>
        <w:rPr>
          <w:rFonts w:ascii="Times New Roman" w:hAnsi="Times New Roman" w:cs="Times New Roman"/>
          <w:sz w:val="24"/>
          <w:szCs w:val="24"/>
        </w:rPr>
      </w:pPr>
      <w:r w:rsidRPr="0014526F">
        <w:rPr>
          <w:rFonts w:ascii="Times New Roman" w:hAnsi="Times New Roman" w:cs="Times New Roman"/>
          <w:sz w:val="24"/>
          <w:szCs w:val="24"/>
        </w:rPr>
        <w:t>The heavy reliance on the transfer of UEBMI funds as the</w:t>
      </w:r>
      <w:r w:rsidR="00D83138" w:rsidRPr="0014526F">
        <w:rPr>
          <w:rFonts w:ascii="Times New Roman" w:hAnsi="Times New Roman" w:cs="Times New Roman"/>
          <w:sz w:val="24"/>
          <w:szCs w:val="24"/>
        </w:rPr>
        <w:t xml:space="preserve"> main revenue source for LTCI </w:t>
      </w:r>
      <w:r w:rsidRPr="0014526F">
        <w:rPr>
          <w:rFonts w:ascii="Times New Roman" w:hAnsi="Times New Roman" w:cs="Times New Roman"/>
          <w:sz w:val="24"/>
          <w:szCs w:val="24"/>
        </w:rPr>
        <w:t>ﬁnancing</w:t>
      </w:r>
      <w:r w:rsidR="00D83138" w:rsidRPr="0014526F">
        <w:rPr>
          <w:rFonts w:ascii="Times New Roman" w:hAnsi="Times New Roman" w:cs="Times New Roman"/>
          <w:sz w:val="24"/>
          <w:szCs w:val="24"/>
        </w:rPr>
        <w:t xml:space="preserve"> in most of the pilot cities is potentially problematic.</w:t>
      </w:r>
      <w:r w:rsidR="00B82DF2" w:rsidRPr="0014526F">
        <w:rPr>
          <w:rFonts w:ascii="Times New Roman" w:hAnsi="Times New Roman" w:cs="Times New Roman"/>
          <w:sz w:val="24"/>
          <w:szCs w:val="24"/>
        </w:rPr>
        <w:t xml:space="preserve"> Despite near universal coverage, China’s current social health care insurance schemes are known to provide shallow coverage in terms of covered medical services and reimbursement rates, and as such, out-of-pocket expenses for medical bills remain significant, especially among URBMI enrollees and rural NCMS enrollees. Siphoning away the surplus of pooled medical insurance funds to fund LTCI </w:t>
      </w:r>
      <w:r w:rsidR="00EC4B6F" w:rsidRPr="0014526F">
        <w:rPr>
          <w:rFonts w:ascii="Times New Roman" w:hAnsi="Times New Roman" w:cs="Times New Roman"/>
          <w:sz w:val="24"/>
          <w:szCs w:val="24"/>
        </w:rPr>
        <w:t>may</w:t>
      </w:r>
      <w:r w:rsidR="00B82DF2" w:rsidRPr="0014526F">
        <w:rPr>
          <w:rFonts w:ascii="Times New Roman" w:hAnsi="Times New Roman" w:cs="Times New Roman"/>
          <w:sz w:val="24"/>
          <w:szCs w:val="24"/>
        </w:rPr>
        <w:t xml:space="preserve"> exacerbate these</w:t>
      </w:r>
      <w:r w:rsidR="00EC4B6F" w:rsidRPr="0014526F">
        <w:rPr>
          <w:rFonts w:ascii="Times New Roman" w:hAnsi="Times New Roman" w:cs="Times New Roman"/>
          <w:sz w:val="24"/>
          <w:szCs w:val="24"/>
        </w:rPr>
        <w:t xml:space="preserve"> problems</w:t>
      </w:r>
      <w:r w:rsidR="00B82DF2" w:rsidRPr="0014526F">
        <w:rPr>
          <w:rFonts w:ascii="Times New Roman" w:hAnsi="Times New Roman" w:cs="Times New Roman"/>
          <w:sz w:val="24"/>
          <w:szCs w:val="24"/>
        </w:rPr>
        <w:t>.</w:t>
      </w:r>
    </w:p>
    <w:p w14:paraId="301FEB6A" w14:textId="0922DF98" w:rsidR="006B58E3" w:rsidRPr="0014526F" w:rsidRDefault="006B58E3" w:rsidP="00A752F4">
      <w:pPr>
        <w:pStyle w:val="ListParagraph"/>
        <w:numPr>
          <w:ilvl w:val="0"/>
          <w:numId w:val="23"/>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Individual contribution</w:t>
      </w:r>
      <w:r w:rsidR="00A921DB" w:rsidRPr="0014526F">
        <w:rPr>
          <w:rStyle w:val="IntenseReference"/>
          <w:rFonts w:ascii="Times New Roman" w:hAnsi="Times New Roman" w:cs="Times New Roman"/>
          <w:b w:val="0"/>
          <w:bCs w:val="0"/>
          <w:smallCaps w:val="0"/>
          <w:color w:val="auto"/>
          <w:spacing w:val="0"/>
          <w:sz w:val="24"/>
          <w:szCs w:val="24"/>
        </w:rPr>
        <w:t xml:space="preserve"> on a regular basis, which is a hallmark feature of any social insurance model, currently </w:t>
      </w:r>
      <w:r w:rsidRPr="0014526F">
        <w:rPr>
          <w:rStyle w:val="IntenseReference"/>
          <w:rFonts w:ascii="Times New Roman" w:hAnsi="Times New Roman" w:cs="Times New Roman"/>
          <w:b w:val="0"/>
          <w:bCs w:val="0"/>
          <w:smallCaps w:val="0"/>
          <w:color w:val="auto"/>
          <w:spacing w:val="0"/>
          <w:sz w:val="24"/>
          <w:szCs w:val="24"/>
        </w:rPr>
        <w:t xml:space="preserve">plays a minimal role in most of the </w:t>
      </w:r>
      <w:r w:rsidR="00A921DB" w:rsidRPr="0014526F">
        <w:rPr>
          <w:rStyle w:val="IntenseReference"/>
          <w:rFonts w:ascii="Times New Roman" w:hAnsi="Times New Roman" w:cs="Times New Roman"/>
          <w:b w:val="0"/>
          <w:bCs w:val="0"/>
          <w:smallCaps w:val="0"/>
          <w:color w:val="auto"/>
          <w:spacing w:val="0"/>
          <w:sz w:val="24"/>
          <w:szCs w:val="24"/>
        </w:rPr>
        <w:t xml:space="preserve">LTCI </w:t>
      </w:r>
      <w:r w:rsidRPr="0014526F">
        <w:rPr>
          <w:rStyle w:val="IntenseReference"/>
          <w:rFonts w:ascii="Times New Roman" w:hAnsi="Times New Roman" w:cs="Times New Roman"/>
          <w:b w:val="0"/>
          <w:bCs w:val="0"/>
          <w:smallCaps w:val="0"/>
          <w:color w:val="auto"/>
          <w:spacing w:val="0"/>
          <w:sz w:val="24"/>
          <w:szCs w:val="24"/>
        </w:rPr>
        <w:t>pilots.</w:t>
      </w:r>
      <w:r w:rsidR="00B22457" w:rsidRPr="0014526F">
        <w:rPr>
          <w:rStyle w:val="IntenseReference"/>
          <w:rFonts w:ascii="Times New Roman" w:hAnsi="Times New Roman" w:cs="Times New Roman"/>
          <w:b w:val="0"/>
          <w:bCs w:val="0"/>
          <w:smallCaps w:val="0"/>
          <w:color w:val="auto"/>
          <w:spacing w:val="0"/>
          <w:sz w:val="24"/>
          <w:szCs w:val="24"/>
        </w:rPr>
        <w:t xml:space="preserve"> </w:t>
      </w:r>
      <w:r w:rsidR="00EC4B6F" w:rsidRPr="0014526F">
        <w:rPr>
          <w:rStyle w:val="IntenseReference"/>
          <w:rFonts w:ascii="Times New Roman" w:hAnsi="Times New Roman" w:cs="Times New Roman"/>
          <w:b w:val="0"/>
          <w:bCs w:val="0"/>
          <w:smallCaps w:val="0"/>
          <w:color w:val="auto"/>
          <w:spacing w:val="0"/>
          <w:sz w:val="24"/>
          <w:szCs w:val="24"/>
        </w:rPr>
        <w:t xml:space="preserve">For long-term sustainability, it is </w:t>
      </w:r>
      <w:r w:rsidR="00B22457" w:rsidRPr="0014526F">
        <w:rPr>
          <w:rStyle w:val="IntenseReference"/>
          <w:rFonts w:ascii="Times New Roman" w:hAnsi="Times New Roman" w:cs="Times New Roman"/>
          <w:b w:val="0"/>
          <w:bCs w:val="0"/>
          <w:smallCaps w:val="0"/>
          <w:color w:val="auto"/>
          <w:spacing w:val="0"/>
          <w:sz w:val="24"/>
          <w:szCs w:val="24"/>
        </w:rPr>
        <w:t xml:space="preserve">reasonable </w:t>
      </w:r>
      <w:r w:rsidR="00EC4B6F" w:rsidRPr="0014526F">
        <w:rPr>
          <w:rStyle w:val="IntenseReference"/>
          <w:rFonts w:ascii="Times New Roman" w:hAnsi="Times New Roman" w:cs="Times New Roman"/>
          <w:b w:val="0"/>
          <w:bCs w:val="0"/>
          <w:smallCaps w:val="0"/>
          <w:color w:val="auto"/>
          <w:spacing w:val="0"/>
          <w:sz w:val="24"/>
          <w:szCs w:val="24"/>
        </w:rPr>
        <w:t xml:space="preserve">and necessary to mandate and gradually increase </w:t>
      </w:r>
      <w:r w:rsidR="00B22457" w:rsidRPr="0014526F">
        <w:rPr>
          <w:rStyle w:val="IntenseReference"/>
          <w:rFonts w:ascii="Times New Roman" w:hAnsi="Times New Roman" w:cs="Times New Roman"/>
          <w:b w:val="0"/>
          <w:bCs w:val="0"/>
          <w:smallCaps w:val="0"/>
          <w:color w:val="auto"/>
          <w:spacing w:val="0"/>
          <w:sz w:val="24"/>
          <w:szCs w:val="24"/>
        </w:rPr>
        <w:t xml:space="preserve">individual </w:t>
      </w:r>
      <w:r w:rsidR="00EC4B6F" w:rsidRPr="0014526F">
        <w:rPr>
          <w:rStyle w:val="IntenseReference"/>
          <w:rFonts w:ascii="Times New Roman" w:hAnsi="Times New Roman" w:cs="Times New Roman"/>
          <w:b w:val="0"/>
          <w:bCs w:val="0"/>
          <w:smallCaps w:val="0"/>
          <w:color w:val="auto"/>
          <w:spacing w:val="0"/>
          <w:sz w:val="24"/>
          <w:szCs w:val="24"/>
        </w:rPr>
        <w:t xml:space="preserve">contributions to the LTCI fund </w:t>
      </w:r>
      <w:r w:rsidR="0014526F" w:rsidRPr="0014526F">
        <w:rPr>
          <w:rStyle w:val="IntenseReference"/>
          <w:rFonts w:ascii="Times New Roman" w:hAnsi="Times New Roman" w:cs="Times New Roman"/>
          <w:b w:val="0"/>
          <w:bCs w:val="0"/>
          <w:smallCaps w:val="0"/>
          <w:color w:val="auto"/>
          <w:spacing w:val="0"/>
          <w:sz w:val="24"/>
          <w:szCs w:val="24"/>
        </w:rPr>
        <w:fldChar w:fldCharType="begin"/>
      </w:r>
      <w:r w:rsidR="0014526F" w:rsidRPr="0014526F">
        <w:rPr>
          <w:rStyle w:val="IntenseReference"/>
          <w:rFonts w:ascii="Times New Roman" w:hAnsi="Times New Roman" w:cs="Times New Roman"/>
          <w:b w:val="0"/>
          <w:bCs w:val="0"/>
          <w:smallCaps w:val="0"/>
          <w:color w:val="auto"/>
          <w:spacing w:val="0"/>
          <w:sz w:val="24"/>
          <w:szCs w:val="24"/>
        </w:rPr>
        <w:instrText xml:space="preserve"> ADDIN EN.CITE &lt;EndNote&gt;&lt;Cite&gt;&lt;Author&gt;Li&lt;/Author&gt;&lt;Year&gt;2018&lt;/Year&gt;&lt;RecNum&gt;2224&lt;/RecNum&gt;&lt;DisplayText&gt;(F. Li &amp;amp; Otani, 2018)&lt;/DisplayText&gt;&lt;record&gt;&lt;rec-number&gt;2224&lt;/rec-number&gt;&lt;foreign-keys&gt;&lt;key app="EN" db-id="xxwertwarpwap5e2wd95wx9vwesraww0zs2f" timestamp="1559640363"&gt;2224&lt;/key&gt;&lt;/foreign-keys&gt;&lt;ref-type name="Journal Article"&gt;17&lt;/ref-type&gt;&lt;contributors&gt;&lt;authors&gt;&lt;author&gt;Li, F.&lt;/author&gt;&lt;author&gt;Otani, J.&lt;/author&gt;&lt;/authors&gt;&lt;/contributors&gt;&lt;auth-address&gt;College of Marine Culture and Law, Shanghai Ocean University, Shanghai, China.&amp;#xD;Graduate School of Human Sciences, Osaka University, Osaka, Japan.&lt;/auth-address&gt;&lt;titles&gt;&lt;title&gt;Financing elderly people&amp;apos;s long-term care needs: Evidence from China&lt;/title&gt;&lt;secondary-title&gt;Int J Health Plann Manage&lt;/secondary-title&gt;&lt;/titles&gt;&lt;periodical&gt;&lt;full-title&gt;Int J Health Plann Manage&lt;/full-title&gt;&lt;/periodical&gt;&lt;pages&gt;479-488&lt;/pages&gt;&lt;volume&gt;33&lt;/volume&gt;&lt;number&gt;2&lt;/number&gt;&lt;keywords&gt;&lt;keyword&gt;Aged&lt;/keyword&gt;&lt;keyword&gt;Aged, 80 and over&lt;/keyword&gt;&lt;keyword&gt;China&lt;/keyword&gt;&lt;keyword&gt;*Financing, Government&lt;/keyword&gt;&lt;keyword&gt;Health Care Surveys&lt;/keyword&gt;&lt;keyword&gt;*Health Services Needs and Demand&lt;/keyword&gt;&lt;keyword&gt;Humans&lt;/keyword&gt;&lt;keyword&gt;Insurance, Long-Term Care&lt;/keyword&gt;&lt;keyword&gt;Local Government&lt;/keyword&gt;&lt;keyword&gt;Long-Term Care/economics&lt;/keyword&gt;&lt;keyword&gt;disability&lt;/keyword&gt;&lt;keyword&gt;financing&lt;/keyword&gt;&lt;keyword&gt;long-term care&lt;/keyword&gt;&lt;keyword&gt;long-term care insurance&lt;/keyword&gt;&lt;/keywords&gt;&lt;dates&gt;&lt;year&gt;2018&lt;/year&gt;&lt;pub-dates&gt;&lt;date&gt;Apr&lt;/date&gt;&lt;/pub-dates&gt;&lt;/dates&gt;&lt;isbn&gt;1099-1751 (Electronic)&amp;#xD;0749-6753 (Linking)&lt;/isbn&gt;&lt;accession-num&gt;29327366&lt;/accession-num&gt;&lt;urls&gt;&lt;related-urls&gt;&lt;url&gt;https://www.ncbi.nlm.nih.gov/pubmed/29327366&lt;/url&gt;&lt;/related-urls&gt;&lt;/urls&gt;&lt;custom2&gt;PMC6032836&lt;/custom2&gt;&lt;electronic-resource-num&gt;10.1002/hpm.2488&lt;/electronic-resource-num&gt;&lt;/record&gt;&lt;/Cite&gt;&lt;/EndNote&gt;</w:instrText>
      </w:r>
      <w:r w:rsidR="0014526F" w:rsidRPr="0014526F">
        <w:rPr>
          <w:rStyle w:val="IntenseReference"/>
          <w:rFonts w:ascii="Times New Roman" w:hAnsi="Times New Roman" w:cs="Times New Roman"/>
          <w:b w:val="0"/>
          <w:bCs w:val="0"/>
          <w:smallCaps w:val="0"/>
          <w:color w:val="auto"/>
          <w:spacing w:val="0"/>
          <w:sz w:val="24"/>
          <w:szCs w:val="24"/>
        </w:rPr>
        <w:fldChar w:fldCharType="separate"/>
      </w:r>
      <w:r w:rsidR="0014526F" w:rsidRPr="0014526F">
        <w:rPr>
          <w:rStyle w:val="IntenseReference"/>
          <w:rFonts w:ascii="Times New Roman" w:hAnsi="Times New Roman" w:cs="Times New Roman"/>
          <w:b w:val="0"/>
          <w:bCs w:val="0"/>
          <w:smallCaps w:val="0"/>
          <w:noProof/>
          <w:color w:val="auto"/>
          <w:spacing w:val="0"/>
          <w:sz w:val="24"/>
          <w:szCs w:val="24"/>
        </w:rPr>
        <w:t>(F. Li &amp; Otani, 2018)</w:t>
      </w:r>
      <w:r w:rsidR="0014526F" w:rsidRPr="0014526F">
        <w:rPr>
          <w:rStyle w:val="IntenseReference"/>
          <w:rFonts w:ascii="Times New Roman" w:hAnsi="Times New Roman" w:cs="Times New Roman"/>
          <w:b w:val="0"/>
          <w:bCs w:val="0"/>
          <w:smallCaps w:val="0"/>
          <w:color w:val="auto"/>
          <w:spacing w:val="0"/>
          <w:sz w:val="24"/>
          <w:szCs w:val="24"/>
        </w:rPr>
        <w:fldChar w:fldCharType="end"/>
      </w:r>
      <w:r w:rsidR="00B22457" w:rsidRPr="0014526F">
        <w:rPr>
          <w:rStyle w:val="IntenseReference"/>
          <w:rFonts w:ascii="Times New Roman" w:hAnsi="Times New Roman" w:cs="Times New Roman"/>
          <w:b w:val="0"/>
          <w:bCs w:val="0"/>
          <w:smallCaps w:val="0"/>
          <w:color w:val="auto"/>
          <w:spacing w:val="0"/>
          <w:sz w:val="24"/>
          <w:szCs w:val="24"/>
        </w:rPr>
        <w:t>.</w:t>
      </w:r>
    </w:p>
    <w:p w14:paraId="252BB6E4" w14:textId="1CFAC499" w:rsidR="00D415D6" w:rsidRPr="0014526F" w:rsidRDefault="00D415D6" w:rsidP="00A752F4">
      <w:pPr>
        <w:pStyle w:val="ListParagraph"/>
        <w:numPr>
          <w:ilvl w:val="0"/>
          <w:numId w:val="23"/>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Likewise, employer contribution</w:t>
      </w:r>
      <w:r w:rsidR="00EC4B6F" w:rsidRPr="0014526F">
        <w:rPr>
          <w:rStyle w:val="IntenseReference"/>
          <w:rFonts w:ascii="Times New Roman" w:hAnsi="Times New Roman" w:cs="Times New Roman"/>
          <w:b w:val="0"/>
          <w:bCs w:val="0"/>
          <w:smallCaps w:val="0"/>
          <w:color w:val="auto"/>
          <w:spacing w:val="0"/>
          <w:sz w:val="24"/>
          <w:szCs w:val="24"/>
        </w:rPr>
        <w:t xml:space="preserve"> </w:t>
      </w:r>
      <w:r w:rsidRPr="0014526F">
        <w:rPr>
          <w:rStyle w:val="IntenseReference"/>
          <w:rFonts w:ascii="Times New Roman" w:hAnsi="Times New Roman" w:cs="Times New Roman"/>
          <w:b w:val="0"/>
          <w:bCs w:val="0"/>
          <w:smallCaps w:val="0"/>
          <w:color w:val="auto"/>
          <w:spacing w:val="0"/>
          <w:sz w:val="24"/>
          <w:szCs w:val="24"/>
        </w:rPr>
        <w:t>on top of employee contribution to LTCI funds</w:t>
      </w:r>
      <w:r w:rsidR="00EC4B6F" w:rsidRPr="0014526F">
        <w:rPr>
          <w:rStyle w:val="IntenseReference"/>
          <w:rFonts w:ascii="Times New Roman" w:hAnsi="Times New Roman" w:cs="Times New Roman"/>
          <w:b w:val="0"/>
          <w:bCs w:val="0"/>
          <w:smallCaps w:val="0"/>
          <w:color w:val="auto"/>
          <w:spacing w:val="0"/>
          <w:sz w:val="24"/>
          <w:szCs w:val="24"/>
        </w:rPr>
        <w:t xml:space="preserve">, which is also typical of social long-term care insurance programs </w:t>
      </w:r>
      <w:r w:rsidR="0014526F" w:rsidRPr="0014526F">
        <w:rPr>
          <w:rStyle w:val="IntenseReference"/>
          <w:rFonts w:ascii="Times New Roman" w:hAnsi="Times New Roman" w:cs="Times New Roman"/>
          <w:b w:val="0"/>
          <w:bCs w:val="0"/>
          <w:smallCaps w:val="0"/>
          <w:color w:val="auto"/>
          <w:spacing w:val="0"/>
          <w:sz w:val="24"/>
          <w:szCs w:val="24"/>
        </w:rPr>
        <w:fldChar w:fldCharType="begin">
          <w:fldData xml:space="preserve">PEVuZE5vdGU+PENpdGU+PEF1dGhvcj5SaGVlPC9BdXRob3I+PFllYXI+MjAxNTwvWWVhcj48UmVj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</w:fldData>
        </w:fldChar>
      </w:r>
      <w:r w:rsidR="0014526F" w:rsidRPr="0014526F">
        <w:rPr>
          <w:rStyle w:val="IntenseReference"/>
          <w:rFonts w:ascii="Times New Roman" w:hAnsi="Times New Roman" w:cs="Times New Roman"/>
          <w:b w:val="0"/>
          <w:bCs w:val="0"/>
          <w:smallCaps w:val="0"/>
          <w:color w:val="auto"/>
          <w:spacing w:val="0"/>
          <w:sz w:val="24"/>
          <w:szCs w:val="24"/>
        </w:rPr>
        <w:instrText xml:space="preserve"> ADDIN EN.CITE </w:instrText>
      </w:r>
      <w:r w:rsidR="0014526F" w:rsidRPr="0014526F">
        <w:rPr>
          <w:rStyle w:val="IntenseReference"/>
          <w:rFonts w:ascii="Times New Roman" w:hAnsi="Times New Roman" w:cs="Times New Roman"/>
          <w:b w:val="0"/>
          <w:bCs w:val="0"/>
          <w:smallCaps w:val="0"/>
          <w:color w:val="auto"/>
          <w:spacing w:val="0"/>
          <w:sz w:val="24"/>
          <w:szCs w:val="24"/>
        </w:rPr>
        <w:fldChar w:fldCharType="begin">
          <w:fldData xml:space="preserve">PEVuZE5vdGU+PENpdGU+PEF1dGhvcj5SaGVlPC9BdXRob3I+PFllYXI+MjAxNTwvWWVhcj48UmVj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</w:fldData>
        </w:fldChar>
      </w:r>
      <w:r w:rsidR="0014526F" w:rsidRPr="0014526F">
        <w:rPr>
          <w:rStyle w:val="IntenseReference"/>
          <w:rFonts w:ascii="Times New Roman" w:hAnsi="Times New Roman" w:cs="Times New Roman"/>
          <w:b w:val="0"/>
          <w:bCs w:val="0"/>
          <w:smallCaps w:val="0"/>
          <w:color w:val="auto"/>
          <w:spacing w:val="0"/>
          <w:sz w:val="24"/>
          <w:szCs w:val="24"/>
        </w:rPr>
        <w:instrText xml:space="preserve"> ADDIN EN.CITE.DATA </w:instrText>
      </w:r>
      <w:r w:rsidR="0014526F" w:rsidRPr="0014526F">
        <w:rPr>
          <w:rStyle w:val="IntenseReference"/>
          <w:rFonts w:ascii="Times New Roman" w:hAnsi="Times New Roman" w:cs="Times New Roman"/>
          <w:b w:val="0"/>
          <w:bCs w:val="0"/>
          <w:smallCaps w:val="0"/>
          <w:color w:val="auto"/>
          <w:spacing w:val="0"/>
          <w:sz w:val="24"/>
          <w:szCs w:val="24"/>
        </w:rPr>
      </w:r>
      <w:r w:rsidR="0014526F" w:rsidRPr="0014526F">
        <w:rPr>
          <w:rStyle w:val="IntenseReference"/>
          <w:rFonts w:ascii="Times New Roman" w:hAnsi="Times New Roman" w:cs="Times New Roman"/>
          <w:b w:val="0"/>
          <w:bCs w:val="0"/>
          <w:smallCaps w:val="0"/>
          <w:color w:val="auto"/>
          <w:spacing w:val="0"/>
          <w:sz w:val="24"/>
          <w:szCs w:val="24"/>
        </w:rPr>
        <w:fldChar w:fldCharType="end"/>
      </w:r>
      <w:r w:rsidR="0014526F" w:rsidRPr="0014526F">
        <w:rPr>
          <w:rStyle w:val="IntenseReference"/>
          <w:rFonts w:ascii="Times New Roman" w:hAnsi="Times New Roman" w:cs="Times New Roman"/>
          <w:b w:val="0"/>
          <w:bCs w:val="0"/>
          <w:smallCaps w:val="0"/>
          <w:color w:val="auto"/>
          <w:spacing w:val="0"/>
          <w:sz w:val="24"/>
          <w:szCs w:val="24"/>
        </w:rPr>
      </w:r>
      <w:r w:rsidR="0014526F" w:rsidRPr="0014526F">
        <w:rPr>
          <w:rStyle w:val="IntenseReference"/>
          <w:rFonts w:ascii="Times New Roman" w:hAnsi="Times New Roman" w:cs="Times New Roman"/>
          <w:b w:val="0"/>
          <w:bCs w:val="0"/>
          <w:smallCaps w:val="0"/>
          <w:color w:val="auto"/>
          <w:spacing w:val="0"/>
          <w:sz w:val="24"/>
          <w:szCs w:val="24"/>
        </w:rPr>
        <w:fldChar w:fldCharType="separate"/>
      </w:r>
      <w:r w:rsidR="0014526F" w:rsidRPr="0014526F">
        <w:rPr>
          <w:rStyle w:val="IntenseReference"/>
          <w:rFonts w:ascii="Times New Roman" w:hAnsi="Times New Roman" w:cs="Times New Roman"/>
          <w:b w:val="0"/>
          <w:bCs w:val="0"/>
          <w:smallCaps w:val="0"/>
          <w:noProof/>
          <w:color w:val="auto"/>
          <w:spacing w:val="0"/>
          <w:sz w:val="24"/>
          <w:szCs w:val="24"/>
        </w:rPr>
        <w:t>(Rhee, Done, &amp; Anderson, 2015)</w:t>
      </w:r>
      <w:r w:rsidR="0014526F" w:rsidRPr="0014526F">
        <w:rPr>
          <w:rStyle w:val="IntenseReference"/>
          <w:rFonts w:ascii="Times New Roman" w:hAnsi="Times New Roman" w:cs="Times New Roman"/>
          <w:b w:val="0"/>
          <w:bCs w:val="0"/>
          <w:smallCaps w:val="0"/>
          <w:color w:val="auto"/>
          <w:spacing w:val="0"/>
          <w:sz w:val="24"/>
          <w:szCs w:val="24"/>
        </w:rPr>
        <w:fldChar w:fldCharType="end"/>
      </w:r>
      <w:r w:rsidRPr="0014526F">
        <w:rPr>
          <w:rStyle w:val="IntenseReference"/>
          <w:rFonts w:ascii="Times New Roman" w:hAnsi="Times New Roman" w:cs="Times New Roman"/>
          <w:b w:val="0"/>
          <w:bCs w:val="0"/>
          <w:smallCaps w:val="0"/>
          <w:color w:val="auto"/>
          <w:spacing w:val="0"/>
          <w:sz w:val="24"/>
          <w:szCs w:val="24"/>
        </w:rPr>
        <w:t xml:space="preserve">, is </w:t>
      </w:r>
      <w:r w:rsidR="00EC4B6F" w:rsidRPr="0014526F">
        <w:rPr>
          <w:rStyle w:val="IntenseReference"/>
          <w:rFonts w:ascii="Times New Roman" w:hAnsi="Times New Roman" w:cs="Times New Roman"/>
          <w:b w:val="0"/>
          <w:bCs w:val="0"/>
          <w:smallCaps w:val="0"/>
          <w:color w:val="auto"/>
          <w:spacing w:val="0"/>
          <w:sz w:val="24"/>
          <w:szCs w:val="24"/>
        </w:rPr>
        <w:t xml:space="preserve">absent from the </w:t>
      </w:r>
      <w:proofErr w:type="gramStart"/>
      <w:r w:rsidR="00EC4B6F" w:rsidRPr="0014526F">
        <w:rPr>
          <w:rStyle w:val="IntenseReference"/>
          <w:rFonts w:ascii="Times New Roman" w:hAnsi="Times New Roman" w:cs="Times New Roman"/>
          <w:b w:val="0"/>
          <w:bCs w:val="0"/>
          <w:smallCaps w:val="0"/>
          <w:color w:val="auto"/>
          <w:spacing w:val="0"/>
          <w:sz w:val="24"/>
          <w:szCs w:val="24"/>
        </w:rPr>
        <w:t>vast majority</w:t>
      </w:r>
      <w:proofErr w:type="gramEnd"/>
      <w:r w:rsidR="00EC4B6F" w:rsidRPr="0014526F">
        <w:rPr>
          <w:rStyle w:val="IntenseReference"/>
          <w:rFonts w:ascii="Times New Roman" w:hAnsi="Times New Roman" w:cs="Times New Roman"/>
          <w:b w:val="0"/>
          <w:bCs w:val="0"/>
          <w:smallCaps w:val="0"/>
          <w:color w:val="auto"/>
          <w:spacing w:val="0"/>
          <w:sz w:val="24"/>
          <w:szCs w:val="24"/>
        </w:rPr>
        <w:t xml:space="preserve"> of current LTCI pilots. However, politically it may not be feasible to mandate employer contribution to LTCI given the already high burden on employers who</w:t>
      </w:r>
      <w:r w:rsidR="008206B1" w:rsidRPr="0014526F">
        <w:rPr>
          <w:rStyle w:val="IntenseReference"/>
          <w:rFonts w:ascii="Times New Roman" w:hAnsi="Times New Roman" w:cs="Times New Roman"/>
          <w:b w:val="0"/>
          <w:bCs w:val="0"/>
          <w:smallCaps w:val="0"/>
          <w:color w:val="auto"/>
          <w:spacing w:val="0"/>
          <w:sz w:val="24"/>
          <w:szCs w:val="24"/>
        </w:rPr>
        <w:t xml:space="preserve"> are currently required to make regular contributions to other existing social insurance programs (i.e., pension, medical care, work injury, unemployment, and birth).</w:t>
      </w:r>
    </w:p>
    <w:p w14:paraId="02A9BF54" w14:textId="11B52492" w:rsidR="00B22457" w:rsidRPr="0014526F" w:rsidRDefault="009C3E87" w:rsidP="00A752F4">
      <w:pPr>
        <w:pStyle w:val="ListParagraph"/>
        <w:numPr>
          <w:ilvl w:val="0"/>
          <w:numId w:val="23"/>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All LTCI pilots rely on local</w:t>
      </w:r>
      <w:r w:rsidR="00E3676D" w:rsidRPr="0014526F">
        <w:rPr>
          <w:rStyle w:val="IntenseReference"/>
          <w:rFonts w:ascii="Times New Roman" w:hAnsi="Times New Roman" w:cs="Times New Roman"/>
          <w:b w:val="0"/>
          <w:bCs w:val="0"/>
          <w:smallCaps w:val="0"/>
          <w:color w:val="auto"/>
          <w:spacing w:val="0"/>
          <w:sz w:val="24"/>
          <w:szCs w:val="24"/>
        </w:rPr>
        <w:t>ly pooled</w:t>
      </w:r>
      <w:r w:rsidRPr="0014526F">
        <w:rPr>
          <w:rStyle w:val="IntenseReference"/>
          <w:rFonts w:ascii="Times New Roman" w:hAnsi="Times New Roman" w:cs="Times New Roman"/>
          <w:b w:val="0"/>
          <w:bCs w:val="0"/>
          <w:smallCaps w:val="0"/>
          <w:color w:val="auto"/>
          <w:spacing w:val="0"/>
          <w:sz w:val="24"/>
          <w:szCs w:val="24"/>
        </w:rPr>
        <w:t xml:space="preserve"> funds</w:t>
      </w:r>
      <w:r w:rsidR="00E3676D" w:rsidRPr="0014526F">
        <w:rPr>
          <w:rStyle w:val="IntenseReference"/>
          <w:rFonts w:ascii="Times New Roman" w:hAnsi="Times New Roman" w:cs="Times New Roman"/>
          <w:b w:val="0"/>
          <w:bCs w:val="0"/>
          <w:smallCaps w:val="0"/>
          <w:color w:val="auto"/>
          <w:spacing w:val="0"/>
          <w:sz w:val="24"/>
          <w:szCs w:val="24"/>
        </w:rPr>
        <w:t>, which depend on local resources and economic development.</w:t>
      </w:r>
      <w:r w:rsidR="00107E30" w:rsidRPr="0014526F">
        <w:rPr>
          <w:rStyle w:val="IntenseReference"/>
          <w:rFonts w:ascii="Times New Roman" w:hAnsi="Times New Roman" w:cs="Times New Roman"/>
          <w:b w:val="0"/>
          <w:bCs w:val="0"/>
          <w:smallCaps w:val="0"/>
          <w:color w:val="auto"/>
          <w:spacing w:val="0"/>
          <w:sz w:val="24"/>
          <w:szCs w:val="24"/>
        </w:rPr>
        <w:t xml:space="preserve"> Absent substantial and ongoing financing support from the central government, it will be difficult to establish a sustainable LTCI system in the long run.</w:t>
      </w:r>
    </w:p>
    <w:p w14:paraId="73687F8D" w14:textId="0FA6ABAD" w:rsidR="00C74B7B" w:rsidRPr="0014526F" w:rsidRDefault="00C74B7B"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6.3</w:t>
      </w:r>
      <w:r w:rsidRPr="0014526F">
        <w:rPr>
          <w:rStyle w:val="IntenseReference"/>
          <w:rFonts w:ascii="Times New Roman" w:hAnsi="Times New Roman" w:cs="Times New Roman"/>
          <w:b w:val="0"/>
          <w:bCs w:val="0"/>
          <w:i/>
          <w:smallCaps w:val="0"/>
          <w:color w:val="auto"/>
          <w:spacing w:val="0"/>
          <w:sz w:val="24"/>
          <w:szCs w:val="24"/>
        </w:rPr>
        <w:tab/>
        <w:t>E</w:t>
      </w:r>
      <w:r w:rsidRPr="0014526F">
        <w:rPr>
          <w:rFonts w:ascii="Times New Roman" w:hAnsi="Times New Roman" w:cs="Times New Roman"/>
          <w:i/>
          <w:sz w:val="24"/>
          <w:szCs w:val="24"/>
        </w:rPr>
        <w:t>ligibility for benefits</w:t>
      </w:r>
    </w:p>
    <w:p w14:paraId="6610BA63" w14:textId="25A912B4" w:rsidR="008C0ED8" w:rsidRPr="0014526F" w:rsidRDefault="008C0ED8" w:rsidP="00A752F4">
      <w:pPr>
        <w:pStyle w:val="ListParagraph"/>
        <w:numPr>
          <w:ilvl w:val="0"/>
          <w:numId w:val="21"/>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 xml:space="preserve">Currently, </w:t>
      </w:r>
      <w:r w:rsidR="00C74B7B" w:rsidRPr="0014526F">
        <w:rPr>
          <w:rStyle w:val="IntenseReference"/>
          <w:rFonts w:ascii="Times New Roman" w:hAnsi="Times New Roman" w:cs="Times New Roman"/>
          <w:b w:val="0"/>
          <w:bCs w:val="0"/>
          <w:smallCaps w:val="0"/>
          <w:color w:val="auto"/>
          <w:spacing w:val="0"/>
          <w:sz w:val="24"/>
          <w:szCs w:val="24"/>
        </w:rPr>
        <w:t xml:space="preserve">an insured person needs to meet </w:t>
      </w:r>
      <w:r w:rsidRPr="0014526F">
        <w:rPr>
          <w:rStyle w:val="IntenseReference"/>
          <w:rFonts w:ascii="Times New Roman" w:hAnsi="Times New Roman" w:cs="Times New Roman"/>
          <w:b w:val="0"/>
          <w:bCs w:val="0"/>
          <w:smallCaps w:val="0"/>
          <w:color w:val="auto"/>
          <w:spacing w:val="0"/>
          <w:sz w:val="24"/>
          <w:szCs w:val="24"/>
        </w:rPr>
        <w:t xml:space="preserve">highly </w:t>
      </w:r>
      <w:r w:rsidR="00C74B7B" w:rsidRPr="0014526F">
        <w:rPr>
          <w:rStyle w:val="IntenseReference"/>
          <w:rFonts w:ascii="Times New Roman" w:hAnsi="Times New Roman" w:cs="Times New Roman"/>
          <w:b w:val="0"/>
          <w:bCs w:val="0"/>
          <w:smallCaps w:val="0"/>
          <w:color w:val="auto"/>
          <w:spacing w:val="0"/>
          <w:sz w:val="24"/>
          <w:szCs w:val="24"/>
        </w:rPr>
        <w:t>stringent eligibility criteria</w:t>
      </w:r>
      <w:r w:rsidRPr="0014526F">
        <w:rPr>
          <w:rStyle w:val="IntenseReference"/>
          <w:rFonts w:ascii="Times New Roman" w:hAnsi="Times New Roman" w:cs="Times New Roman"/>
          <w:b w:val="0"/>
          <w:bCs w:val="0"/>
          <w:smallCaps w:val="0"/>
          <w:color w:val="auto"/>
          <w:spacing w:val="0"/>
          <w:sz w:val="24"/>
          <w:szCs w:val="24"/>
        </w:rPr>
        <w:t xml:space="preserve"> to qualify for LTCI benefits. Presumably a significant number of the beneficiaries are patients near the end of life. T</w:t>
      </w:r>
      <w:r w:rsidR="00C74B7B" w:rsidRPr="0014526F">
        <w:rPr>
          <w:rStyle w:val="IntenseReference"/>
          <w:rFonts w:ascii="Times New Roman" w:hAnsi="Times New Roman" w:cs="Times New Roman"/>
          <w:b w:val="0"/>
          <w:bCs w:val="0"/>
          <w:smallCaps w:val="0"/>
          <w:color w:val="auto"/>
          <w:spacing w:val="0"/>
          <w:sz w:val="24"/>
          <w:szCs w:val="24"/>
        </w:rPr>
        <w:t xml:space="preserve">he strict eligibility criteria </w:t>
      </w:r>
      <w:r w:rsidRPr="0014526F">
        <w:rPr>
          <w:rStyle w:val="IntenseReference"/>
          <w:rFonts w:ascii="Times New Roman" w:hAnsi="Times New Roman" w:cs="Times New Roman"/>
          <w:b w:val="0"/>
          <w:bCs w:val="0"/>
          <w:smallCaps w:val="0"/>
          <w:color w:val="auto"/>
          <w:spacing w:val="0"/>
          <w:sz w:val="24"/>
          <w:szCs w:val="24"/>
        </w:rPr>
        <w:t>mean</w:t>
      </w:r>
      <w:r w:rsidR="005A7654" w:rsidRPr="0014526F">
        <w:rPr>
          <w:rStyle w:val="IntenseReference"/>
          <w:rFonts w:ascii="Times New Roman" w:hAnsi="Times New Roman" w:cs="Times New Roman"/>
          <w:b w:val="0"/>
          <w:bCs w:val="0"/>
          <w:smallCaps w:val="0"/>
          <w:color w:val="auto"/>
          <w:spacing w:val="0"/>
          <w:sz w:val="24"/>
          <w:szCs w:val="24"/>
        </w:rPr>
        <w:t xml:space="preserve"> that LTCI</w:t>
      </w:r>
      <w:r w:rsidR="00C74B7B" w:rsidRPr="0014526F">
        <w:rPr>
          <w:rStyle w:val="IntenseReference"/>
          <w:rFonts w:ascii="Times New Roman" w:hAnsi="Times New Roman" w:cs="Times New Roman"/>
          <w:b w:val="0"/>
          <w:bCs w:val="0"/>
          <w:smallCaps w:val="0"/>
          <w:color w:val="auto"/>
          <w:spacing w:val="0"/>
          <w:sz w:val="24"/>
          <w:szCs w:val="24"/>
        </w:rPr>
        <w:t xml:space="preserve"> can only serve a small percentage of disable</w:t>
      </w:r>
      <w:r w:rsidRPr="0014526F">
        <w:rPr>
          <w:rStyle w:val="IntenseReference"/>
          <w:rFonts w:ascii="Times New Roman" w:hAnsi="Times New Roman" w:cs="Times New Roman"/>
          <w:b w:val="0"/>
          <w:bCs w:val="0"/>
          <w:smallCaps w:val="0"/>
          <w:color w:val="auto"/>
          <w:spacing w:val="0"/>
          <w:sz w:val="24"/>
          <w:szCs w:val="24"/>
        </w:rPr>
        <w:t>d people.</w:t>
      </w:r>
    </w:p>
    <w:p w14:paraId="7215C561" w14:textId="67FC876D" w:rsidR="00D85FAC" w:rsidRPr="0014526F" w:rsidRDefault="00D85FAC" w:rsidP="00A752F4">
      <w:pPr>
        <w:pStyle w:val="ListParagraph"/>
        <w:numPr>
          <w:ilvl w:val="0"/>
          <w:numId w:val="21"/>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lastRenderedPageBreak/>
        <w:t>While at the pilot stage it may be necessary and advisable to set a high bar for eligibility,</w:t>
      </w:r>
      <w:r w:rsidR="0078107C" w:rsidRPr="0014526F">
        <w:rPr>
          <w:rStyle w:val="IntenseReference"/>
          <w:rFonts w:ascii="Times New Roman" w:hAnsi="Times New Roman" w:cs="Times New Roman"/>
          <w:b w:val="0"/>
          <w:bCs w:val="0"/>
          <w:smallCaps w:val="0"/>
          <w:color w:val="auto"/>
          <w:spacing w:val="0"/>
          <w:sz w:val="24"/>
          <w:szCs w:val="24"/>
        </w:rPr>
        <w:t xml:space="preserve"> over time</w:t>
      </w:r>
      <w:r w:rsidR="006C508D" w:rsidRPr="0014526F">
        <w:rPr>
          <w:rStyle w:val="IntenseReference"/>
          <w:rFonts w:ascii="Times New Roman" w:hAnsi="Times New Roman" w:cs="Times New Roman"/>
          <w:b w:val="0"/>
          <w:bCs w:val="0"/>
          <w:smallCaps w:val="0"/>
          <w:color w:val="auto"/>
          <w:spacing w:val="0"/>
          <w:sz w:val="24"/>
          <w:szCs w:val="24"/>
        </w:rPr>
        <w:t xml:space="preserve"> the eligibility criteria</w:t>
      </w:r>
      <w:r w:rsidR="008E6C7A" w:rsidRPr="0014526F">
        <w:rPr>
          <w:rStyle w:val="IntenseReference"/>
          <w:rFonts w:ascii="Times New Roman" w:hAnsi="Times New Roman" w:cs="Times New Roman"/>
          <w:b w:val="0"/>
          <w:bCs w:val="0"/>
          <w:smallCaps w:val="0"/>
          <w:color w:val="auto"/>
          <w:spacing w:val="0"/>
          <w:sz w:val="24"/>
          <w:szCs w:val="24"/>
        </w:rPr>
        <w:t xml:space="preserve"> should be relaxed reasonably so that </w:t>
      </w:r>
      <w:proofErr w:type="gramStart"/>
      <w:r w:rsidR="008E6C7A" w:rsidRPr="0014526F">
        <w:rPr>
          <w:rStyle w:val="IntenseReference"/>
          <w:rFonts w:ascii="Times New Roman" w:hAnsi="Times New Roman" w:cs="Times New Roman"/>
          <w:b w:val="0"/>
          <w:bCs w:val="0"/>
          <w:smallCaps w:val="0"/>
          <w:color w:val="auto"/>
          <w:spacing w:val="0"/>
          <w:sz w:val="24"/>
          <w:szCs w:val="24"/>
        </w:rPr>
        <w:t>the majority</w:t>
      </w:r>
      <w:r w:rsidR="005A7654" w:rsidRPr="0014526F">
        <w:rPr>
          <w:rStyle w:val="IntenseReference"/>
          <w:rFonts w:ascii="Times New Roman" w:hAnsi="Times New Roman" w:cs="Times New Roman"/>
          <w:b w:val="0"/>
          <w:bCs w:val="0"/>
          <w:smallCaps w:val="0"/>
          <w:color w:val="auto"/>
          <w:spacing w:val="0"/>
          <w:sz w:val="24"/>
          <w:szCs w:val="24"/>
        </w:rPr>
        <w:t xml:space="preserve"> of</w:t>
      </w:r>
      <w:proofErr w:type="gramEnd"/>
      <w:r w:rsidR="005A7654" w:rsidRPr="0014526F">
        <w:rPr>
          <w:rStyle w:val="IntenseReference"/>
          <w:rFonts w:ascii="Times New Roman" w:hAnsi="Times New Roman" w:cs="Times New Roman"/>
          <w:b w:val="0"/>
          <w:bCs w:val="0"/>
          <w:smallCaps w:val="0"/>
          <w:color w:val="auto"/>
          <w:spacing w:val="0"/>
          <w:sz w:val="24"/>
          <w:szCs w:val="24"/>
        </w:rPr>
        <w:t xml:space="preserve"> disabled </w:t>
      </w:r>
      <w:r w:rsidR="008E6C7A" w:rsidRPr="0014526F">
        <w:rPr>
          <w:rStyle w:val="IntenseReference"/>
          <w:rFonts w:ascii="Times New Roman" w:hAnsi="Times New Roman" w:cs="Times New Roman"/>
          <w:b w:val="0"/>
          <w:bCs w:val="0"/>
          <w:smallCaps w:val="0"/>
          <w:color w:val="auto"/>
          <w:spacing w:val="0"/>
          <w:sz w:val="24"/>
          <w:szCs w:val="24"/>
        </w:rPr>
        <w:t>people</w:t>
      </w:r>
      <w:r w:rsidR="005A7654" w:rsidRPr="0014526F">
        <w:rPr>
          <w:rStyle w:val="IntenseReference"/>
          <w:rFonts w:ascii="Times New Roman" w:hAnsi="Times New Roman" w:cs="Times New Roman"/>
          <w:b w:val="0"/>
          <w:bCs w:val="0"/>
          <w:smallCaps w:val="0"/>
          <w:color w:val="auto"/>
          <w:spacing w:val="0"/>
          <w:sz w:val="24"/>
          <w:szCs w:val="24"/>
        </w:rPr>
        <w:t xml:space="preserve"> in need can qualify for LTCI benefits.</w:t>
      </w:r>
    </w:p>
    <w:p w14:paraId="57B67CF5" w14:textId="768C3616" w:rsidR="00C74B7B" w:rsidRPr="0014526F" w:rsidRDefault="00C74B7B" w:rsidP="00A752F4">
      <w:pPr>
        <w:spacing w:before="120" w:after="120" w:line="312" w:lineRule="auto"/>
        <w:ind w:left="360" w:hanging="360"/>
        <w:rPr>
          <w:rStyle w:val="IntenseReference"/>
          <w:rFonts w:ascii="Times New Roman" w:hAnsi="Times New Roman" w:cs="Times New Roman"/>
          <w:b w:val="0"/>
          <w:bCs w:val="0"/>
          <w:i/>
          <w:smallCaps w:val="0"/>
          <w:color w:val="auto"/>
          <w:spacing w:val="0"/>
          <w:sz w:val="24"/>
          <w:szCs w:val="24"/>
        </w:rPr>
      </w:pPr>
      <w:r w:rsidRPr="0014526F">
        <w:rPr>
          <w:rStyle w:val="IntenseReference"/>
          <w:rFonts w:ascii="Times New Roman" w:hAnsi="Times New Roman" w:cs="Times New Roman"/>
          <w:b w:val="0"/>
          <w:bCs w:val="0"/>
          <w:i/>
          <w:smallCaps w:val="0"/>
          <w:color w:val="auto"/>
          <w:spacing w:val="0"/>
          <w:sz w:val="24"/>
          <w:szCs w:val="24"/>
        </w:rPr>
        <w:t>6.4</w:t>
      </w:r>
      <w:r w:rsidRPr="0014526F">
        <w:rPr>
          <w:rStyle w:val="IntenseReference"/>
          <w:rFonts w:ascii="Times New Roman" w:hAnsi="Times New Roman" w:cs="Times New Roman"/>
          <w:b w:val="0"/>
          <w:bCs w:val="0"/>
          <w:i/>
          <w:smallCaps w:val="0"/>
          <w:color w:val="auto"/>
          <w:spacing w:val="0"/>
          <w:sz w:val="24"/>
          <w:szCs w:val="24"/>
        </w:rPr>
        <w:tab/>
        <w:t>B</w:t>
      </w:r>
      <w:r w:rsidRPr="0014526F">
        <w:rPr>
          <w:rFonts w:ascii="Times New Roman" w:hAnsi="Times New Roman" w:cs="Times New Roman"/>
          <w:i/>
          <w:sz w:val="24"/>
          <w:szCs w:val="24"/>
        </w:rPr>
        <w:t>enefit package</w:t>
      </w:r>
    </w:p>
    <w:p w14:paraId="6DADF654" w14:textId="5DE43E55" w:rsidR="008C0ED8" w:rsidRPr="0014526F" w:rsidRDefault="008C0ED8" w:rsidP="00A752F4">
      <w:pPr>
        <w:pStyle w:val="ListParagraph"/>
        <w:numPr>
          <w:ilvl w:val="0"/>
          <w:numId w:val="21"/>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There exist substantial variations in the LTCI benefit package across the pilot cities, which are conducive to creating regional disparities.</w:t>
      </w:r>
    </w:p>
    <w:p w14:paraId="183825A3" w14:textId="6B830D7B" w:rsidR="005A7654" w:rsidRPr="0014526F" w:rsidRDefault="005A7654" w:rsidP="00A752F4">
      <w:pPr>
        <w:pStyle w:val="ListParagraph"/>
        <w:numPr>
          <w:ilvl w:val="0"/>
          <w:numId w:val="21"/>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In most pilot cities, the current benefit package can be characterized as meager, certainly far from generous. Also, there are glaring disparities in the benefit package among subgroups of beneficiaries, which is usually more generous for urban employees enrolled in UEBMI than for urban residents and rural residents.</w:t>
      </w:r>
    </w:p>
    <w:p w14:paraId="02F166A1" w14:textId="70DE2738" w:rsidR="008C0ED8" w:rsidRPr="0014526F" w:rsidRDefault="008C0ED8" w:rsidP="00A752F4">
      <w:pPr>
        <w:pStyle w:val="ListParagraph"/>
        <w:numPr>
          <w:ilvl w:val="0"/>
          <w:numId w:val="21"/>
        </w:numPr>
        <w:spacing w:before="120" w:after="120" w:line="312" w:lineRule="auto"/>
        <w:ind w:firstLineChars="0"/>
        <w:rPr>
          <w:rStyle w:val="IntenseReference"/>
          <w:rFonts w:ascii="Times New Roman" w:hAnsi="Times New Roman" w:cs="Times New Roman"/>
          <w:b w:val="0"/>
          <w:bCs w:val="0"/>
          <w:smallCaps w:val="0"/>
          <w:color w:val="auto"/>
          <w:spacing w:val="0"/>
          <w:sz w:val="24"/>
          <w:szCs w:val="24"/>
        </w:rPr>
      </w:pPr>
      <w:r w:rsidRPr="0014526F">
        <w:rPr>
          <w:rStyle w:val="IntenseReference"/>
          <w:rFonts w:ascii="Times New Roman" w:hAnsi="Times New Roman" w:cs="Times New Roman"/>
          <w:b w:val="0"/>
          <w:bCs w:val="0"/>
          <w:smallCaps w:val="0"/>
          <w:color w:val="auto"/>
          <w:spacing w:val="0"/>
          <w:sz w:val="24"/>
          <w:szCs w:val="24"/>
        </w:rPr>
        <w:t>While from a fiscal perspective it is understandable to “start low” in the benefit package at the pilot stage of LT</w:t>
      </w:r>
      <w:r w:rsidR="003A72A9" w:rsidRPr="0014526F">
        <w:rPr>
          <w:rStyle w:val="IntenseReference"/>
          <w:rFonts w:ascii="Times New Roman" w:hAnsi="Times New Roman" w:cs="Times New Roman"/>
          <w:b w:val="0"/>
          <w:bCs w:val="0"/>
          <w:smallCaps w:val="0"/>
          <w:color w:val="auto"/>
          <w:spacing w:val="0"/>
          <w:sz w:val="24"/>
          <w:szCs w:val="24"/>
        </w:rPr>
        <w:t xml:space="preserve">CI, it is </w:t>
      </w:r>
      <w:proofErr w:type="gramStart"/>
      <w:r w:rsidR="003A72A9" w:rsidRPr="0014526F">
        <w:rPr>
          <w:rStyle w:val="IntenseReference"/>
          <w:rFonts w:ascii="Times New Roman" w:hAnsi="Times New Roman" w:cs="Times New Roman"/>
          <w:b w:val="0"/>
          <w:bCs w:val="0"/>
          <w:smallCaps w:val="0"/>
          <w:color w:val="auto"/>
          <w:spacing w:val="0"/>
          <w:sz w:val="24"/>
          <w:szCs w:val="24"/>
        </w:rPr>
        <w:t>an</w:t>
      </w:r>
      <w:proofErr w:type="gramEnd"/>
      <w:r w:rsidR="003A72A9" w:rsidRPr="0014526F">
        <w:rPr>
          <w:rStyle w:val="IntenseReference"/>
          <w:rFonts w:ascii="Times New Roman" w:hAnsi="Times New Roman" w:cs="Times New Roman"/>
          <w:b w:val="0"/>
          <w:bCs w:val="0"/>
          <w:smallCaps w:val="0"/>
          <w:color w:val="auto"/>
          <w:spacing w:val="0"/>
          <w:sz w:val="24"/>
          <w:szCs w:val="24"/>
        </w:rPr>
        <w:t xml:space="preserve"> desirable policy goal to gradually increase the covered benefits so long as the LTCI fund remains solvent.</w:t>
      </w:r>
    </w:p>
    <w:p w14:paraId="43284DEC" w14:textId="77777777" w:rsidR="00E7519A" w:rsidRPr="0014526F" w:rsidRDefault="00E7519A" w:rsidP="00A752F4">
      <w:pPr>
        <w:spacing w:before="120" w:after="120" w:line="312" w:lineRule="auto"/>
        <w:rPr>
          <w:rStyle w:val="IntenseReference"/>
          <w:rFonts w:ascii="Times New Roman" w:hAnsi="Times New Roman" w:cs="Times New Roman"/>
          <w:b w:val="0"/>
          <w:bCs w:val="0"/>
          <w:smallCaps w:val="0"/>
          <w:color w:val="auto"/>
          <w:spacing w:val="0"/>
          <w:sz w:val="24"/>
          <w:szCs w:val="24"/>
        </w:rPr>
      </w:pPr>
    </w:p>
    <w:p w14:paraId="55FD5BF7" w14:textId="3F705D35" w:rsidR="0065195A" w:rsidRPr="0014526F" w:rsidRDefault="00C23384" w:rsidP="00A752F4">
      <w:pPr>
        <w:pStyle w:val="ListParagraph"/>
        <w:numPr>
          <w:ilvl w:val="0"/>
          <w:numId w:val="13"/>
        </w:numPr>
        <w:spacing w:before="120" w:after="120" w:line="312" w:lineRule="auto"/>
        <w:ind w:left="360" w:firstLineChars="0"/>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Cs w:val="0"/>
          <w:smallCaps w:val="0"/>
          <w:color w:val="auto"/>
          <w:spacing w:val="0"/>
          <w:sz w:val="24"/>
          <w:szCs w:val="24"/>
        </w:rPr>
        <w:t xml:space="preserve">The Future of LTCI: Beyond the </w:t>
      </w:r>
      <w:r w:rsidR="00492A6C">
        <w:rPr>
          <w:rStyle w:val="IntenseReference"/>
          <w:rFonts w:ascii="Times New Roman" w:hAnsi="Times New Roman" w:cs="Times New Roman"/>
          <w:bCs w:val="0"/>
          <w:smallCaps w:val="0"/>
          <w:color w:val="auto"/>
          <w:spacing w:val="0"/>
          <w:sz w:val="24"/>
          <w:szCs w:val="24"/>
        </w:rPr>
        <w:t xml:space="preserve">Initial </w:t>
      </w:r>
      <w:r w:rsidRPr="0014526F">
        <w:rPr>
          <w:rStyle w:val="IntenseReference"/>
          <w:rFonts w:ascii="Times New Roman" w:hAnsi="Times New Roman" w:cs="Times New Roman"/>
          <w:bCs w:val="0"/>
          <w:smallCaps w:val="0"/>
          <w:color w:val="auto"/>
          <w:spacing w:val="0"/>
          <w:sz w:val="24"/>
          <w:szCs w:val="24"/>
        </w:rPr>
        <w:t>Pilots</w:t>
      </w:r>
      <w:r w:rsidR="00105EA6" w:rsidRPr="0014526F">
        <w:rPr>
          <w:rStyle w:val="IntenseReference"/>
          <w:rFonts w:ascii="Times New Roman" w:hAnsi="Times New Roman" w:cs="Times New Roman"/>
          <w:b w:val="0"/>
          <w:bCs w:val="0"/>
          <w:smallCaps w:val="0"/>
          <w:color w:val="auto"/>
          <w:spacing w:val="0"/>
          <w:sz w:val="24"/>
          <w:szCs w:val="24"/>
        </w:rPr>
        <w:t xml:space="preserve"> </w:t>
      </w:r>
    </w:p>
    <w:p w14:paraId="0A6A9061" w14:textId="025990B7" w:rsidR="00F94934" w:rsidRPr="0014526F" w:rsidRDefault="00524F60" w:rsidP="00A752F4">
      <w:pPr>
        <w:spacing w:before="120" w:after="120" w:line="312" w:lineRule="auto"/>
        <w:ind w:firstLine="720"/>
        <w:rPr>
          <w:rFonts w:ascii="Times New Roman" w:hAnsi="Times New Roman" w:cs="Times New Roman"/>
          <w:sz w:val="24"/>
          <w:szCs w:val="24"/>
        </w:rPr>
      </w:pPr>
      <w:r w:rsidRPr="0014526F">
        <w:rPr>
          <w:rFonts w:ascii="Times New Roman" w:hAnsi="Times New Roman" w:cs="Times New Roman"/>
          <w:sz w:val="24"/>
          <w:szCs w:val="24"/>
        </w:rPr>
        <w:t>T</w:t>
      </w:r>
      <w:r w:rsidR="009624A4" w:rsidRPr="0014526F">
        <w:rPr>
          <w:rFonts w:ascii="Times New Roman" w:hAnsi="Times New Roman" w:cs="Times New Roman"/>
          <w:sz w:val="24"/>
          <w:szCs w:val="24"/>
        </w:rPr>
        <w:t xml:space="preserve">he LTCI program in most of the 15 pilot cities is </w:t>
      </w:r>
      <w:proofErr w:type="gramStart"/>
      <w:r w:rsidR="009624A4" w:rsidRPr="0014526F">
        <w:rPr>
          <w:rFonts w:ascii="Times New Roman" w:hAnsi="Times New Roman" w:cs="Times New Roman"/>
          <w:sz w:val="24"/>
          <w:szCs w:val="24"/>
        </w:rPr>
        <w:t>fairly new</w:t>
      </w:r>
      <w:proofErr w:type="gramEnd"/>
      <w:r w:rsidR="009624A4" w:rsidRPr="0014526F">
        <w:rPr>
          <w:rFonts w:ascii="Times New Roman" w:hAnsi="Times New Roman" w:cs="Times New Roman"/>
          <w:sz w:val="24"/>
          <w:szCs w:val="24"/>
        </w:rPr>
        <w:t xml:space="preserve"> and still in the early stage of implementation</w:t>
      </w:r>
      <w:r w:rsidRPr="0014526F">
        <w:rPr>
          <w:rFonts w:ascii="Times New Roman" w:hAnsi="Times New Roman" w:cs="Times New Roman"/>
          <w:sz w:val="24"/>
          <w:szCs w:val="24"/>
        </w:rPr>
        <w:t xml:space="preserve">. It may not be realistic to achieve the </w:t>
      </w:r>
      <w:r w:rsidR="00F94934" w:rsidRPr="0014526F">
        <w:rPr>
          <w:rFonts w:ascii="Times New Roman" w:hAnsi="Times New Roman" w:cs="Times New Roman"/>
          <w:sz w:val="24"/>
          <w:szCs w:val="24"/>
        </w:rPr>
        <w:t xml:space="preserve">ambitious </w:t>
      </w:r>
      <w:r w:rsidRPr="0014526F">
        <w:rPr>
          <w:rFonts w:ascii="Times New Roman" w:hAnsi="Times New Roman" w:cs="Times New Roman"/>
          <w:sz w:val="24"/>
          <w:szCs w:val="24"/>
        </w:rPr>
        <w:t>goal of “</w:t>
      </w:r>
      <w:r w:rsidR="00643CB8" w:rsidRPr="0014526F">
        <w:rPr>
          <w:rFonts w:ascii="Times New Roman" w:hAnsi="Times New Roman" w:cs="Times New Roman"/>
          <w:sz w:val="24"/>
          <w:szCs w:val="24"/>
        </w:rPr>
        <w:t>us</w:t>
      </w:r>
      <w:r w:rsidR="00105EA6" w:rsidRPr="0014526F">
        <w:rPr>
          <w:rFonts w:ascii="Times New Roman" w:hAnsi="Times New Roman" w:cs="Times New Roman"/>
          <w:sz w:val="24"/>
          <w:szCs w:val="24"/>
        </w:rPr>
        <w:t>ing</w:t>
      </w:r>
      <w:r w:rsidR="00643CB8" w:rsidRPr="0014526F">
        <w:rPr>
          <w:rFonts w:ascii="Times New Roman" w:hAnsi="Times New Roman" w:cs="Times New Roman"/>
          <w:sz w:val="24"/>
          <w:szCs w:val="24"/>
        </w:rPr>
        <w:t xml:space="preserve"> the pilot experience accumulated over a period of 1-2 years to set up a LTCI policy framework during the 13</w:t>
      </w:r>
      <w:r w:rsidR="00643CB8" w:rsidRPr="0014526F">
        <w:rPr>
          <w:rFonts w:ascii="Times New Roman" w:hAnsi="Times New Roman" w:cs="Times New Roman"/>
          <w:sz w:val="24"/>
          <w:szCs w:val="24"/>
          <w:vertAlign w:val="superscript"/>
        </w:rPr>
        <w:t>th</w:t>
      </w:r>
      <w:r w:rsidR="00643CB8" w:rsidRPr="0014526F">
        <w:rPr>
          <w:rFonts w:ascii="Times New Roman" w:hAnsi="Times New Roman" w:cs="Times New Roman"/>
          <w:sz w:val="24"/>
          <w:szCs w:val="24"/>
        </w:rPr>
        <w:t xml:space="preserve"> Five-Year Plan period</w:t>
      </w:r>
      <w:r w:rsidR="00105EA6" w:rsidRPr="0014526F">
        <w:rPr>
          <w:rFonts w:ascii="Times New Roman" w:hAnsi="Times New Roman" w:cs="Times New Roman"/>
          <w:sz w:val="24"/>
          <w:szCs w:val="24"/>
        </w:rPr>
        <w:t>,</w:t>
      </w:r>
      <w:r w:rsidRPr="0014526F">
        <w:rPr>
          <w:rFonts w:ascii="Times New Roman" w:hAnsi="Times New Roman" w:cs="Times New Roman"/>
          <w:sz w:val="24"/>
          <w:szCs w:val="24"/>
        </w:rPr>
        <w:t>”</w:t>
      </w:r>
      <w:r w:rsidR="00105EA6" w:rsidRPr="0014526F">
        <w:rPr>
          <w:rFonts w:ascii="Times New Roman" w:hAnsi="Times New Roman" w:cs="Times New Roman"/>
          <w:sz w:val="24"/>
          <w:szCs w:val="24"/>
        </w:rPr>
        <w:t xml:space="preserve"> by 2020, as suggested in </w:t>
      </w:r>
      <w:r w:rsidR="009624A4" w:rsidRPr="0014526F">
        <w:rPr>
          <w:rFonts w:ascii="Times New Roman" w:hAnsi="Times New Roman" w:cs="Times New Roman"/>
          <w:sz w:val="24"/>
          <w:szCs w:val="24"/>
        </w:rPr>
        <w:t>the</w:t>
      </w:r>
      <w:r w:rsidR="00105EA6" w:rsidRPr="0014526F">
        <w:rPr>
          <w:rFonts w:ascii="Times New Roman" w:hAnsi="Times New Roman" w:cs="Times New Roman"/>
          <w:sz w:val="24"/>
          <w:szCs w:val="24"/>
        </w:rPr>
        <w:t xml:space="preserve"> </w:t>
      </w:r>
      <w:r w:rsidR="00105EA6" w:rsidRPr="0014526F">
        <w:rPr>
          <w:rFonts w:ascii="Times New Roman" w:hAnsi="Times New Roman" w:cs="Times New Roman"/>
          <w:i/>
          <w:sz w:val="24"/>
          <w:szCs w:val="24"/>
        </w:rPr>
        <w:t>Guiding Opinions</w:t>
      </w:r>
      <w:r w:rsidR="00105EA6" w:rsidRPr="0014526F">
        <w:rPr>
          <w:rFonts w:ascii="Times New Roman" w:hAnsi="Times New Roman" w:cs="Times New Roman"/>
          <w:sz w:val="24"/>
          <w:szCs w:val="24"/>
        </w:rPr>
        <w:t xml:space="preserve">. </w:t>
      </w:r>
      <w:r w:rsidR="00492A6C">
        <w:rPr>
          <w:rFonts w:ascii="Times New Roman" w:hAnsi="Times New Roman" w:cs="Times New Roman"/>
          <w:sz w:val="24"/>
          <w:szCs w:val="24"/>
        </w:rPr>
        <w:t xml:space="preserve">At the same time, </w:t>
      </w:r>
      <w:r w:rsidR="00105EA6" w:rsidRPr="0014526F">
        <w:rPr>
          <w:rFonts w:ascii="Times New Roman" w:hAnsi="Times New Roman" w:cs="Times New Roman"/>
          <w:sz w:val="24"/>
          <w:szCs w:val="24"/>
        </w:rPr>
        <w:t xml:space="preserve">the </w:t>
      </w:r>
      <w:r w:rsidR="009624A4" w:rsidRPr="0014526F">
        <w:rPr>
          <w:rFonts w:ascii="Times New Roman" w:hAnsi="Times New Roman" w:cs="Times New Roman"/>
          <w:sz w:val="24"/>
          <w:szCs w:val="24"/>
        </w:rPr>
        <w:t xml:space="preserve">central government of China has already indicated an interest in expanding the current </w:t>
      </w:r>
      <w:r w:rsidR="00105EA6" w:rsidRPr="0014526F">
        <w:rPr>
          <w:rFonts w:ascii="Times New Roman" w:hAnsi="Times New Roman" w:cs="Times New Roman"/>
          <w:sz w:val="24"/>
          <w:szCs w:val="24"/>
        </w:rPr>
        <w:t xml:space="preserve">LTCI </w:t>
      </w:r>
      <w:r w:rsidR="009624A4" w:rsidRPr="0014526F">
        <w:rPr>
          <w:rFonts w:ascii="Times New Roman" w:hAnsi="Times New Roman" w:cs="Times New Roman"/>
          <w:sz w:val="24"/>
          <w:szCs w:val="24"/>
        </w:rPr>
        <w:t>pilots.</w:t>
      </w:r>
      <w:r w:rsidRPr="0014526F">
        <w:rPr>
          <w:rStyle w:val="FootnoteReference"/>
          <w:rFonts w:ascii="Times New Roman" w:hAnsi="Times New Roman" w:cs="Times New Roman"/>
          <w:sz w:val="24"/>
          <w:szCs w:val="24"/>
        </w:rPr>
        <w:footnoteReference w:id="5"/>
      </w:r>
      <w:r w:rsidRPr="0014526F">
        <w:rPr>
          <w:rFonts w:ascii="Times New Roman" w:hAnsi="Times New Roman" w:cs="Times New Roman"/>
          <w:sz w:val="24"/>
          <w:szCs w:val="24"/>
        </w:rPr>
        <w:t xml:space="preserve"> </w:t>
      </w:r>
      <w:r w:rsidR="00492A6C">
        <w:rPr>
          <w:rFonts w:ascii="Times New Roman" w:hAnsi="Times New Roman" w:cs="Times New Roman"/>
          <w:sz w:val="24"/>
          <w:szCs w:val="24"/>
        </w:rPr>
        <w:t>While this is a very positive development, g</w:t>
      </w:r>
      <w:r w:rsidRPr="0014526F">
        <w:rPr>
          <w:rFonts w:ascii="Times New Roman" w:hAnsi="Times New Roman" w:cs="Times New Roman"/>
          <w:sz w:val="24"/>
          <w:szCs w:val="24"/>
        </w:rPr>
        <w:t>iven the limited</w:t>
      </w:r>
      <w:r w:rsidR="00105EA6" w:rsidRPr="0014526F">
        <w:rPr>
          <w:rFonts w:ascii="Times New Roman" w:hAnsi="Times New Roman" w:cs="Times New Roman"/>
          <w:sz w:val="24"/>
          <w:szCs w:val="24"/>
        </w:rPr>
        <w:t xml:space="preserve"> understanding of the current pilots in terms of their viability, impact and long-term sustainability, </w:t>
      </w:r>
      <w:r w:rsidR="009B63B6">
        <w:rPr>
          <w:rFonts w:ascii="Times New Roman" w:hAnsi="Times New Roman" w:cs="Times New Roman"/>
          <w:sz w:val="24"/>
          <w:szCs w:val="24"/>
        </w:rPr>
        <w:t xml:space="preserve">it would be useful to </w:t>
      </w:r>
      <w:r w:rsidR="00D44A56">
        <w:rPr>
          <w:rFonts w:ascii="Times New Roman" w:hAnsi="Times New Roman" w:cs="Times New Roman"/>
          <w:sz w:val="24"/>
          <w:szCs w:val="24"/>
        </w:rPr>
        <w:t xml:space="preserve">continue </w:t>
      </w:r>
      <w:r w:rsidR="009B63B6">
        <w:rPr>
          <w:rFonts w:ascii="Times New Roman" w:hAnsi="Times New Roman" w:cs="Times New Roman"/>
          <w:sz w:val="24"/>
          <w:szCs w:val="24"/>
        </w:rPr>
        <w:t>allocat</w:t>
      </w:r>
      <w:r w:rsidR="00D44A56">
        <w:rPr>
          <w:rFonts w:ascii="Times New Roman" w:hAnsi="Times New Roman" w:cs="Times New Roman"/>
          <w:sz w:val="24"/>
          <w:szCs w:val="24"/>
        </w:rPr>
        <w:t xml:space="preserve">ing time and </w:t>
      </w:r>
      <w:r w:rsidR="00105EA6" w:rsidRPr="0014526F">
        <w:rPr>
          <w:rFonts w:ascii="Times New Roman" w:hAnsi="Times New Roman" w:cs="Times New Roman"/>
          <w:sz w:val="24"/>
          <w:szCs w:val="24"/>
        </w:rPr>
        <w:t xml:space="preserve">resources </w:t>
      </w:r>
      <w:r w:rsidR="00F94934" w:rsidRPr="0014526F">
        <w:rPr>
          <w:rFonts w:ascii="Times New Roman" w:hAnsi="Times New Roman" w:cs="Times New Roman"/>
          <w:sz w:val="24"/>
          <w:szCs w:val="24"/>
        </w:rPr>
        <w:t>in further developing the current LTCI pilots in order to solidify and finetune key policy parameters. Equally important, more time and efforts are needed to gather empirical data and conduct rigorous research to assess the impact of the LTCI pilots.</w:t>
      </w:r>
      <w:r w:rsidR="00597513" w:rsidRPr="0014526F">
        <w:rPr>
          <w:rFonts w:ascii="Times New Roman" w:hAnsi="Times New Roman" w:cs="Times New Roman"/>
          <w:sz w:val="24"/>
          <w:szCs w:val="24"/>
        </w:rPr>
        <w:t xml:space="preserve"> A research-based e</w:t>
      </w:r>
      <w:r w:rsidR="00F94934" w:rsidRPr="0014526F">
        <w:rPr>
          <w:rFonts w:ascii="Times New Roman" w:hAnsi="Times New Roman" w:cs="Times New Roman"/>
          <w:sz w:val="24"/>
          <w:szCs w:val="24"/>
        </w:rPr>
        <w:t>vidence</w:t>
      </w:r>
      <w:r w:rsidR="00597513" w:rsidRPr="0014526F">
        <w:rPr>
          <w:rFonts w:ascii="Times New Roman" w:hAnsi="Times New Roman" w:cs="Times New Roman"/>
          <w:sz w:val="24"/>
          <w:szCs w:val="24"/>
        </w:rPr>
        <w:t xml:space="preserve"> base goes a long way toward informing future LTCI policy options beyond the pilot phase.</w:t>
      </w:r>
    </w:p>
    <w:p w14:paraId="0AA10230" w14:textId="77777777" w:rsidR="009624A4" w:rsidRPr="0014526F" w:rsidRDefault="009624A4" w:rsidP="00A752F4">
      <w:pPr>
        <w:spacing w:before="120" w:after="120" w:line="312" w:lineRule="auto"/>
        <w:rPr>
          <w:rFonts w:ascii="Times New Roman" w:hAnsi="Times New Roman" w:cs="Times New Roman"/>
          <w:sz w:val="24"/>
          <w:szCs w:val="24"/>
        </w:rPr>
      </w:pPr>
    </w:p>
    <w:p w14:paraId="3C2D9A6E" w14:textId="77777777" w:rsidR="00C74B7B" w:rsidRPr="0014526F" w:rsidRDefault="00C74B7B" w:rsidP="00A752F4">
      <w:pPr>
        <w:spacing w:before="120" w:after="120" w:line="312" w:lineRule="auto"/>
        <w:rPr>
          <w:rStyle w:val="IntenseReference"/>
          <w:rFonts w:ascii="Times New Roman" w:hAnsi="Times New Roman" w:cs="Times New Roman"/>
          <w:b w:val="0"/>
          <w:bCs w:val="0"/>
          <w:smallCaps w:val="0"/>
          <w:color w:val="auto"/>
          <w:spacing w:val="0"/>
          <w:sz w:val="24"/>
          <w:szCs w:val="24"/>
        </w:rPr>
      </w:pPr>
    </w:p>
    <w:p w14:paraId="1FA41878" w14:textId="77777777" w:rsidR="00FE5DED" w:rsidRPr="0014526F" w:rsidRDefault="00FE5DED" w:rsidP="00A752F4">
      <w:pPr>
        <w:spacing w:before="120" w:after="120" w:line="312" w:lineRule="auto"/>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Cs w:val="0"/>
          <w:smallCaps w:val="0"/>
          <w:color w:val="auto"/>
          <w:spacing w:val="0"/>
          <w:sz w:val="24"/>
          <w:szCs w:val="24"/>
        </w:rPr>
        <w:br w:type="page"/>
      </w:r>
    </w:p>
    <w:p w14:paraId="4EC20464" w14:textId="5CC92BBB" w:rsidR="00A752F4" w:rsidRPr="0051065A" w:rsidRDefault="00E33804" w:rsidP="0051065A">
      <w:pPr>
        <w:spacing w:after="0" w:line="240" w:lineRule="auto"/>
        <w:rPr>
          <w:rFonts w:ascii="Times New Roman" w:eastAsia="Arial" w:hAnsi="Times New Roman" w:cs="Times New Roman"/>
          <w:b/>
          <w:sz w:val="24"/>
          <w:szCs w:val="24"/>
        </w:rPr>
      </w:pPr>
      <w:r w:rsidRPr="0051065A">
        <w:rPr>
          <w:rStyle w:val="IntenseReference"/>
          <w:rFonts w:ascii="Times New Roman" w:hAnsi="Times New Roman" w:cs="Times New Roman"/>
          <w:bCs w:val="0"/>
          <w:smallCaps w:val="0"/>
          <w:color w:val="auto"/>
          <w:spacing w:val="0"/>
          <w:sz w:val="24"/>
          <w:szCs w:val="24"/>
        </w:rPr>
        <w:lastRenderedPageBreak/>
        <w:t>Appendix</w:t>
      </w:r>
      <w:r w:rsidR="00A752F4" w:rsidRPr="0051065A">
        <w:rPr>
          <w:rStyle w:val="IntenseReference"/>
          <w:rFonts w:ascii="Times New Roman" w:hAnsi="Times New Roman" w:cs="Times New Roman"/>
          <w:bCs w:val="0"/>
          <w:smallCaps w:val="0"/>
          <w:color w:val="auto"/>
          <w:spacing w:val="0"/>
          <w:sz w:val="24"/>
          <w:szCs w:val="24"/>
        </w:rPr>
        <w:t xml:space="preserve">: </w:t>
      </w:r>
      <w:r w:rsidR="00A752F4" w:rsidRPr="0051065A">
        <w:rPr>
          <w:rFonts w:ascii="Times New Roman" w:hAnsi="Times New Roman" w:cs="Times New Roman"/>
          <w:b/>
          <w:sz w:val="24"/>
          <w:szCs w:val="24"/>
        </w:rPr>
        <w:t>Table A1. List of the main analyzed policies in this study</w:t>
      </w:r>
    </w:p>
    <w:tbl>
      <w:tblPr>
        <w:tblW w:w="0" w:type="auto"/>
        <w:tblInd w:w="95" w:type="dxa"/>
        <w:tblLayout w:type="fixed"/>
        <w:tblCellMar>
          <w:left w:w="0" w:type="dxa"/>
          <w:right w:w="0" w:type="dxa"/>
        </w:tblCellMar>
        <w:tblLook w:val="04A0" w:firstRow="1" w:lastRow="0" w:firstColumn="1" w:lastColumn="0" w:noHBand="0" w:noVBand="1"/>
      </w:tblPr>
      <w:tblGrid>
        <w:gridCol w:w="1176"/>
        <w:gridCol w:w="7454"/>
        <w:gridCol w:w="235"/>
      </w:tblGrid>
      <w:tr w:rsidR="00E33804" w14:paraId="26EE2B6C" w14:textId="77777777" w:rsidTr="0051065A">
        <w:trPr>
          <w:trHeight w:val="257"/>
        </w:trPr>
        <w:tc>
          <w:tcPr>
            <w:tcW w:w="1176" w:type="dxa"/>
            <w:tcBorders>
              <w:top w:val="single" w:sz="4" w:space="0" w:color="auto"/>
              <w:left w:val="single" w:sz="4" w:space="0" w:color="auto"/>
              <w:bottom w:val="single" w:sz="4" w:space="0" w:color="auto"/>
              <w:right w:val="single" w:sz="4" w:space="0" w:color="auto"/>
            </w:tcBorders>
            <w:vAlign w:val="bottom"/>
          </w:tcPr>
          <w:p w14:paraId="59AB30D5" w14:textId="77777777" w:rsidR="00E33804" w:rsidRPr="00E33804" w:rsidRDefault="00E33804" w:rsidP="00A752F4">
            <w:pPr>
              <w:spacing w:after="0" w:line="240" w:lineRule="auto"/>
              <w:ind w:left="100"/>
              <w:jc w:val="center"/>
              <w:rPr>
                <w:rFonts w:ascii="Times New Roman" w:eastAsia="Arial" w:hAnsi="Times New Roman" w:cs="Times New Roman"/>
                <w:b/>
                <w:sz w:val="18"/>
                <w:szCs w:val="12"/>
              </w:rPr>
            </w:pPr>
            <w:r w:rsidRPr="00E33804">
              <w:rPr>
                <w:rFonts w:ascii="Times New Roman" w:eastAsia="Arial" w:hAnsi="Times New Roman" w:cs="Times New Roman"/>
                <w:b/>
                <w:sz w:val="20"/>
                <w:szCs w:val="12"/>
              </w:rPr>
              <w:t>Cities</w:t>
            </w:r>
          </w:p>
        </w:tc>
        <w:tc>
          <w:tcPr>
            <w:tcW w:w="7454" w:type="dxa"/>
            <w:tcBorders>
              <w:top w:val="single" w:sz="4" w:space="0" w:color="auto"/>
              <w:left w:val="single" w:sz="4" w:space="0" w:color="auto"/>
              <w:bottom w:val="single" w:sz="4" w:space="0" w:color="auto"/>
              <w:right w:val="single" w:sz="4" w:space="0" w:color="auto"/>
            </w:tcBorders>
            <w:vAlign w:val="bottom"/>
          </w:tcPr>
          <w:p w14:paraId="177D524B" w14:textId="77777777" w:rsidR="00E33804" w:rsidRPr="00E33804" w:rsidRDefault="00E33804" w:rsidP="00A752F4">
            <w:pPr>
              <w:spacing w:after="0" w:line="240" w:lineRule="auto"/>
              <w:ind w:left="100" w:firstLineChars="1250" w:firstLine="2510"/>
              <w:rPr>
                <w:rFonts w:ascii="Times New Roman" w:eastAsia="Arial" w:hAnsi="Times New Roman" w:cs="Times New Roman"/>
                <w:b/>
                <w:sz w:val="18"/>
                <w:szCs w:val="12"/>
              </w:rPr>
            </w:pPr>
            <w:r w:rsidRPr="00E33804">
              <w:rPr>
                <w:rFonts w:ascii="Times New Roman" w:eastAsia="Arial" w:hAnsi="Times New Roman" w:cs="Times New Roman"/>
                <w:b/>
                <w:sz w:val="20"/>
                <w:szCs w:val="12"/>
              </w:rPr>
              <w:t>The Title of Document</w:t>
            </w:r>
          </w:p>
        </w:tc>
        <w:tc>
          <w:tcPr>
            <w:tcW w:w="235" w:type="dxa"/>
            <w:tcBorders>
              <w:left w:val="single" w:sz="4" w:space="0" w:color="auto"/>
            </w:tcBorders>
            <w:vAlign w:val="bottom"/>
          </w:tcPr>
          <w:p w14:paraId="3DCAC4D6" w14:textId="77777777" w:rsidR="00E33804" w:rsidRDefault="00E33804" w:rsidP="00A752F4">
            <w:pPr>
              <w:spacing w:before="120" w:after="120" w:line="312" w:lineRule="auto"/>
              <w:rPr>
                <w:sz w:val="1"/>
                <w:szCs w:val="1"/>
              </w:rPr>
            </w:pPr>
          </w:p>
        </w:tc>
      </w:tr>
      <w:tr w:rsidR="00A76602" w14:paraId="7375A555" w14:textId="77777777" w:rsidTr="0051065A">
        <w:trPr>
          <w:trHeight w:val="1007"/>
        </w:trPr>
        <w:tc>
          <w:tcPr>
            <w:tcW w:w="1176" w:type="dxa"/>
            <w:tcBorders>
              <w:top w:val="single" w:sz="4" w:space="0" w:color="auto"/>
              <w:left w:val="single" w:sz="4" w:space="0" w:color="auto"/>
              <w:bottom w:val="single" w:sz="4" w:space="0" w:color="auto"/>
              <w:right w:val="single" w:sz="4" w:space="0" w:color="auto"/>
            </w:tcBorders>
            <w:vAlign w:val="bottom"/>
          </w:tcPr>
          <w:p w14:paraId="23EF3F93" w14:textId="4B0B07AD" w:rsidR="00A76602" w:rsidRPr="00A752F4" w:rsidRDefault="00045880" w:rsidP="00A752F4">
            <w:pPr>
              <w:spacing w:after="0" w:line="240" w:lineRule="auto"/>
              <w:jc w:val="center"/>
              <w:rPr>
                <w:rFonts w:ascii="Times New Roman" w:eastAsia="Arial" w:hAnsi="Times New Roman" w:cs="Times New Roman"/>
                <w:sz w:val="18"/>
                <w:szCs w:val="12"/>
              </w:rPr>
            </w:pPr>
            <w:r>
              <w:rPr>
                <w:rFonts w:ascii="Times New Roman" w:eastAsia="Arial" w:hAnsi="Times New Roman" w:cs="Times New Roman" w:hint="eastAsia"/>
                <w:sz w:val="18"/>
                <w:szCs w:val="12"/>
              </w:rPr>
              <w:t>C</w:t>
            </w:r>
            <w:r>
              <w:rPr>
                <w:rFonts w:ascii="Times New Roman" w:eastAsia="Arial" w:hAnsi="Times New Roman" w:cs="Times New Roman"/>
                <w:sz w:val="18"/>
                <w:szCs w:val="12"/>
              </w:rPr>
              <w:t>entral Government</w:t>
            </w:r>
          </w:p>
        </w:tc>
        <w:tc>
          <w:tcPr>
            <w:tcW w:w="7454" w:type="dxa"/>
            <w:tcBorders>
              <w:top w:val="single" w:sz="4" w:space="0" w:color="auto"/>
              <w:left w:val="single" w:sz="4" w:space="0" w:color="auto"/>
              <w:bottom w:val="single" w:sz="4" w:space="0" w:color="auto"/>
              <w:right w:val="single" w:sz="4" w:space="0" w:color="auto"/>
            </w:tcBorders>
            <w:vAlign w:val="bottom"/>
          </w:tcPr>
          <w:p w14:paraId="6B565E71" w14:textId="7D60DDD5" w:rsidR="00A76602" w:rsidRPr="00A752F4" w:rsidRDefault="00A76602" w:rsidP="00A752F4">
            <w:pPr>
              <w:spacing w:after="0" w:line="240" w:lineRule="auto"/>
              <w:rPr>
                <w:rFonts w:ascii="Times New Roman" w:eastAsia="Arial" w:hAnsi="Times New Roman" w:cs="Times New Roman"/>
                <w:sz w:val="18"/>
                <w:szCs w:val="12"/>
              </w:rPr>
            </w:pPr>
            <w:r w:rsidRPr="00A752F4">
              <w:rPr>
                <w:rFonts w:ascii="Times New Roman" w:eastAsia="Arial" w:hAnsi="Times New Roman" w:cs="Times New Roman"/>
                <w:sz w:val="18"/>
                <w:szCs w:val="12"/>
              </w:rPr>
              <w:t xml:space="preserve">  Opinions </w:t>
            </w:r>
            <w:r>
              <w:rPr>
                <w:rFonts w:ascii="Times New Roman" w:eastAsia="Arial" w:hAnsi="Times New Roman" w:cs="Times New Roman"/>
                <w:sz w:val="18"/>
                <w:szCs w:val="12"/>
              </w:rPr>
              <w:t xml:space="preserve">on Implementing Long-term Care Insurance Pilots </w:t>
            </w:r>
          </w:p>
          <w:p w14:paraId="2CB6B034" w14:textId="77777777" w:rsidR="00A76602" w:rsidRPr="00A752F4" w:rsidRDefault="00A76602" w:rsidP="00A752F4">
            <w:pPr>
              <w:spacing w:after="0" w:line="240" w:lineRule="auto"/>
              <w:ind w:left="100"/>
              <w:rPr>
                <w:rFonts w:ascii="Times New Roman" w:eastAsia="Arial" w:hAnsi="Times New Roman" w:cs="Times New Roman"/>
                <w:sz w:val="18"/>
                <w:szCs w:val="12"/>
              </w:rPr>
            </w:pPr>
            <w:r w:rsidRPr="00A752F4">
              <w:rPr>
                <w:rFonts w:ascii="Microsoft YaHei" w:eastAsia="Microsoft YaHei" w:hAnsi="Microsoft YaHei" w:cs="Microsoft YaHei" w:hint="eastAsia"/>
                <w:sz w:val="18"/>
                <w:szCs w:val="12"/>
              </w:rPr>
              <w:t>人力资源社会保障部办公厅关于开展长期护理保险制度的试点指导意见</w:t>
            </w:r>
          </w:p>
          <w:p w14:paraId="1ED75104" w14:textId="3EDE61D2" w:rsidR="00DD2C37" w:rsidRPr="00A752F4" w:rsidRDefault="00DD2C37" w:rsidP="00A752F4">
            <w:pPr>
              <w:spacing w:after="0" w:line="240" w:lineRule="auto"/>
              <w:ind w:firstLineChars="50" w:firstLine="90"/>
              <w:rPr>
                <w:rFonts w:ascii="Times New Roman" w:eastAsia="Arial" w:hAnsi="Times New Roman" w:cs="Times New Roman"/>
                <w:sz w:val="18"/>
                <w:szCs w:val="12"/>
              </w:rPr>
            </w:pPr>
            <w:r>
              <w:rPr>
                <w:rFonts w:ascii="Times New Roman" w:eastAsia="Arial" w:hAnsi="Times New Roman" w:cs="Times New Roman"/>
                <w:sz w:val="18"/>
                <w:szCs w:val="12"/>
              </w:rPr>
              <w:t>T</w:t>
            </w:r>
            <w:r w:rsidRPr="00A752F4">
              <w:rPr>
                <w:rFonts w:ascii="Times New Roman" w:eastAsia="Arial" w:hAnsi="Times New Roman" w:cs="Times New Roman"/>
                <w:sz w:val="18"/>
                <w:szCs w:val="12"/>
              </w:rPr>
              <w:t xml:space="preserve">he successful implementation of </w:t>
            </w:r>
            <w:proofErr w:type="gramStart"/>
            <w:r w:rsidRPr="00A752F4">
              <w:rPr>
                <w:rFonts w:ascii="Times New Roman" w:eastAsia="Arial" w:hAnsi="Times New Roman" w:cs="Times New Roman"/>
                <w:sz w:val="18"/>
                <w:szCs w:val="12"/>
              </w:rPr>
              <w:t>long term</w:t>
            </w:r>
            <w:proofErr w:type="gramEnd"/>
            <w:r w:rsidRPr="00A752F4">
              <w:rPr>
                <w:rFonts w:ascii="Times New Roman" w:eastAsia="Arial" w:hAnsi="Times New Roman" w:cs="Times New Roman"/>
                <w:sz w:val="18"/>
                <w:szCs w:val="12"/>
              </w:rPr>
              <w:t xml:space="preserve"> care insurance in pilot cities </w:t>
            </w:r>
          </w:p>
          <w:p w14:paraId="2C66A380" w14:textId="6D6084FF" w:rsidR="00DD2C37" w:rsidRPr="00A752F4" w:rsidRDefault="00DD2C37" w:rsidP="00A752F4">
            <w:pPr>
              <w:spacing w:after="0" w:line="240" w:lineRule="auto"/>
              <w:ind w:firstLineChars="50" w:firstLine="90"/>
              <w:rPr>
                <w:rFonts w:ascii="Times New Roman" w:eastAsia="Arial" w:hAnsi="Times New Roman" w:cs="Times New Roman"/>
                <w:sz w:val="18"/>
                <w:szCs w:val="12"/>
              </w:rPr>
            </w:pPr>
            <w:r w:rsidRPr="00A752F4">
              <w:rPr>
                <w:rFonts w:ascii="Microsoft YaHei" w:eastAsia="Microsoft YaHei" w:hAnsi="Microsoft YaHei" w:cs="Microsoft YaHei" w:hint="eastAsia"/>
                <w:sz w:val="18"/>
                <w:szCs w:val="12"/>
              </w:rPr>
              <w:t>长期护理保险试点进展顺利</w:t>
            </w:r>
          </w:p>
        </w:tc>
        <w:tc>
          <w:tcPr>
            <w:tcW w:w="235" w:type="dxa"/>
            <w:tcBorders>
              <w:left w:val="single" w:sz="4" w:space="0" w:color="auto"/>
            </w:tcBorders>
            <w:vAlign w:val="bottom"/>
          </w:tcPr>
          <w:p w14:paraId="789B28B5" w14:textId="77777777" w:rsidR="00A76602" w:rsidRDefault="00A76602" w:rsidP="00A752F4">
            <w:pPr>
              <w:spacing w:before="120" w:after="120" w:line="312" w:lineRule="auto"/>
              <w:rPr>
                <w:sz w:val="1"/>
                <w:szCs w:val="1"/>
              </w:rPr>
            </w:pPr>
          </w:p>
        </w:tc>
      </w:tr>
      <w:tr w:rsidR="00E33804" w14:paraId="63952D30" w14:textId="77777777" w:rsidTr="0051065A">
        <w:trPr>
          <w:trHeight w:val="245"/>
        </w:trPr>
        <w:tc>
          <w:tcPr>
            <w:tcW w:w="1176" w:type="dxa"/>
            <w:tcBorders>
              <w:top w:val="single" w:sz="4" w:space="0" w:color="auto"/>
              <w:left w:val="single" w:sz="4" w:space="0" w:color="auto"/>
              <w:right w:val="single" w:sz="4" w:space="0" w:color="auto"/>
            </w:tcBorders>
            <w:vAlign w:val="bottom"/>
          </w:tcPr>
          <w:p w14:paraId="4263E92A"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Chengde</w:t>
            </w:r>
          </w:p>
        </w:tc>
        <w:tc>
          <w:tcPr>
            <w:tcW w:w="7454" w:type="dxa"/>
            <w:tcBorders>
              <w:top w:val="single" w:sz="4" w:space="0" w:color="auto"/>
              <w:left w:val="single" w:sz="4" w:space="0" w:color="auto"/>
              <w:right w:val="single" w:sz="4" w:space="0" w:color="auto"/>
            </w:tcBorders>
            <w:vAlign w:val="bottom"/>
          </w:tcPr>
          <w:p w14:paraId="0DF4C634"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Opinions on Implementing Long-term Care Insurance for UEBMI Enrollees in Chengde</w:t>
            </w:r>
          </w:p>
        </w:tc>
        <w:tc>
          <w:tcPr>
            <w:tcW w:w="235" w:type="dxa"/>
            <w:tcBorders>
              <w:left w:val="single" w:sz="4" w:space="0" w:color="auto"/>
            </w:tcBorders>
            <w:vAlign w:val="bottom"/>
          </w:tcPr>
          <w:p w14:paraId="0264797C" w14:textId="77777777" w:rsidR="00E33804" w:rsidRDefault="00E33804" w:rsidP="00A752F4">
            <w:pPr>
              <w:spacing w:before="120" w:after="120" w:line="312" w:lineRule="auto"/>
              <w:rPr>
                <w:sz w:val="1"/>
                <w:szCs w:val="1"/>
              </w:rPr>
            </w:pPr>
          </w:p>
        </w:tc>
      </w:tr>
      <w:tr w:rsidR="00E33804" w14:paraId="162BC8D5" w14:textId="77777777" w:rsidTr="0051065A">
        <w:trPr>
          <w:trHeight w:val="51"/>
        </w:trPr>
        <w:tc>
          <w:tcPr>
            <w:tcW w:w="1176" w:type="dxa"/>
            <w:tcBorders>
              <w:left w:val="single" w:sz="4" w:space="0" w:color="auto"/>
              <w:bottom w:val="single" w:sz="4" w:space="0" w:color="auto"/>
              <w:right w:val="single" w:sz="4" w:space="0" w:color="auto"/>
            </w:tcBorders>
            <w:vAlign w:val="bottom"/>
          </w:tcPr>
          <w:p w14:paraId="6CF36B8B"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4" w:space="0" w:color="auto"/>
              <w:right w:val="single" w:sz="4" w:space="0" w:color="auto"/>
            </w:tcBorders>
            <w:vAlign w:val="bottom"/>
          </w:tcPr>
          <w:p w14:paraId="5171B3EC" w14:textId="2301AC81" w:rsidR="00E33804" w:rsidRPr="00E33804" w:rsidRDefault="00E33804" w:rsidP="00A752F4">
            <w:pPr>
              <w:adjustRightInd w:val="0"/>
              <w:snapToGrid w:val="0"/>
              <w:spacing w:after="0" w:line="240" w:lineRule="auto"/>
              <w:ind w:firstLineChars="50" w:firstLine="90"/>
              <w:rPr>
                <w:rFonts w:ascii="仿宋" w:eastAsia="仿宋" w:hAnsi="仿宋" w:cs="Times New Roman"/>
                <w:sz w:val="18"/>
                <w:szCs w:val="12"/>
              </w:rPr>
            </w:pPr>
            <w:r w:rsidRPr="009322C5">
              <w:rPr>
                <w:rFonts w:ascii="Microsoft YaHei" w:eastAsia="Microsoft YaHei" w:hAnsi="Microsoft YaHei" w:cs="Microsoft YaHei" w:hint="eastAsia"/>
                <w:sz w:val="18"/>
                <w:szCs w:val="12"/>
              </w:rPr>
              <w:t>承德市人民政府关于建立城镇职工长期护理保险制度的实施意见（试行）</w:t>
            </w:r>
          </w:p>
        </w:tc>
        <w:tc>
          <w:tcPr>
            <w:tcW w:w="235" w:type="dxa"/>
            <w:tcBorders>
              <w:left w:val="single" w:sz="4" w:space="0" w:color="auto"/>
            </w:tcBorders>
            <w:vAlign w:val="bottom"/>
          </w:tcPr>
          <w:p w14:paraId="12104B77" w14:textId="77777777" w:rsidR="00E33804" w:rsidRDefault="00E33804" w:rsidP="00A752F4">
            <w:pPr>
              <w:spacing w:before="120" w:after="120" w:line="312" w:lineRule="auto"/>
              <w:rPr>
                <w:sz w:val="1"/>
                <w:szCs w:val="1"/>
              </w:rPr>
            </w:pPr>
          </w:p>
        </w:tc>
      </w:tr>
      <w:tr w:rsidR="00E33804" w14:paraId="03F8CB02" w14:textId="77777777" w:rsidTr="0051065A">
        <w:trPr>
          <w:trHeight w:val="411"/>
        </w:trPr>
        <w:tc>
          <w:tcPr>
            <w:tcW w:w="1176" w:type="dxa"/>
            <w:vMerge w:val="restart"/>
            <w:tcBorders>
              <w:top w:val="single" w:sz="4" w:space="0" w:color="auto"/>
              <w:left w:val="single" w:sz="4" w:space="0" w:color="auto"/>
              <w:right w:val="single" w:sz="4" w:space="0" w:color="auto"/>
            </w:tcBorders>
            <w:vAlign w:val="bottom"/>
          </w:tcPr>
          <w:p w14:paraId="28C45A7D"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Changchun</w:t>
            </w:r>
          </w:p>
        </w:tc>
        <w:tc>
          <w:tcPr>
            <w:tcW w:w="7454" w:type="dxa"/>
            <w:tcBorders>
              <w:top w:val="single" w:sz="4" w:space="0" w:color="auto"/>
              <w:left w:val="single" w:sz="4" w:space="0" w:color="auto"/>
              <w:right w:val="single" w:sz="4" w:space="0" w:color="auto"/>
            </w:tcBorders>
            <w:vAlign w:val="bottom"/>
          </w:tcPr>
          <w:p w14:paraId="2D8EAD06" w14:textId="5590871C" w:rsidR="00D959CD" w:rsidRPr="009322C5" w:rsidRDefault="00E33804" w:rsidP="00A752F4">
            <w:pPr>
              <w:spacing w:after="0" w:line="240" w:lineRule="auto"/>
              <w:ind w:left="100"/>
              <w:rPr>
                <w:rFonts w:ascii="Times New Roman" w:eastAsia="Arial" w:hAnsi="Times New Roman" w:cs="Times New Roman"/>
                <w:sz w:val="18"/>
                <w:szCs w:val="12"/>
              </w:rPr>
            </w:pPr>
            <w:r w:rsidRPr="009322C5">
              <w:rPr>
                <w:rFonts w:ascii="Times New Roman" w:eastAsia="Arial" w:hAnsi="Times New Roman" w:cs="Times New Roman"/>
                <w:sz w:val="18"/>
                <w:szCs w:val="12"/>
              </w:rPr>
              <w:t>Opinions on Establishing Long-term Care Insurance for the Disabled in Changchun</w:t>
            </w:r>
          </w:p>
          <w:p w14:paraId="0FD02F5A" w14:textId="6FE68835" w:rsidR="00E33804" w:rsidRPr="009322C5" w:rsidRDefault="000B1229" w:rsidP="00A752F4">
            <w:pPr>
              <w:spacing w:after="0" w:line="240" w:lineRule="auto"/>
              <w:ind w:left="100"/>
              <w:rPr>
                <w:rFonts w:ascii="Times New Roman" w:eastAsia="Arial" w:hAnsi="Times New Roman" w:cs="Times New Roman"/>
                <w:sz w:val="18"/>
                <w:szCs w:val="12"/>
              </w:rPr>
            </w:pPr>
            <w:r w:rsidRPr="009322C5">
              <w:rPr>
                <w:rFonts w:ascii="Microsoft YaHei" w:eastAsia="Microsoft YaHei" w:hAnsi="Microsoft YaHei" w:cs="Microsoft YaHei" w:hint="eastAsia"/>
                <w:sz w:val="18"/>
                <w:szCs w:val="12"/>
              </w:rPr>
              <w:t>长春市人民政府办公厅关于建立失能人员医疗招呼保险制度的意见</w:t>
            </w:r>
          </w:p>
        </w:tc>
        <w:tc>
          <w:tcPr>
            <w:tcW w:w="235" w:type="dxa"/>
            <w:tcBorders>
              <w:left w:val="single" w:sz="4" w:space="0" w:color="auto"/>
            </w:tcBorders>
            <w:vAlign w:val="bottom"/>
          </w:tcPr>
          <w:p w14:paraId="40B53D2D" w14:textId="77777777" w:rsidR="00E33804" w:rsidRDefault="00E33804" w:rsidP="00A752F4">
            <w:pPr>
              <w:spacing w:before="120" w:after="120" w:line="312" w:lineRule="auto"/>
              <w:rPr>
                <w:sz w:val="1"/>
                <w:szCs w:val="1"/>
              </w:rPr>
            </w:pPr>
          </w:p>
        </w:tc>
      </w:tr>
      <w:tr w:rsidR="00E33804" w14:paraId="16728C3A" w14:textId="77777777" w:rsidTr="0051065A">
        <w:trPr>
          <w:trHeight w:val="80"/>
        </w:trPr>
        <w:tc>
          <w:tcPr>
            <w:tcW w:w="1176" w:type="dxa"/>
            <w:vMerge/>
            <w:tcBorders>
              <w:left w:val="single" w:sz="4" w:space="0" w:color="auto"/>
              <w:right w:val="single" w:sz="4" w:space="0" w:color="auto"/>
            </w:tcBorders>
            <w:vAlign w:val="bottom"/>
          </w:tcPr>
          <w:p w14:paraId="7A90AF2A"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val="restart"/>
            <w:tcBorders>
              <w:left w:val="single" w:sz="4" w:space="0" w:color="auto"/>
              <w:right w:val="single" w:sz="4" w:space="0" w:color="auto"/>
            </w:tcBorders>
            <w:vAlign w:val="bottom"/>
          </w:tcPr>
          <w:p w14:paraId="1B9CDB3E"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Implementation Measures of Long-term Care Insurance for the Disabled in Changchun (on trial)</w:t>
            </w:r>
          </w:p>
        </w:tc>
        <w:tc>
          <w:tcPr>
            <w:tcW w:w="235" w:type="dxa"/>
            <w:tcBorders>
              <w:left w:val="single" w:sz="4" w:space="0" w:color="auto"/>
            </w:tcBorders>
            <w:vAlign w:val="bottom"/>
          </w:tcPr>
          <w:p w14:paraId="6B938C19" w14:textId="77777777" w:rsidR="00E33804" w:rsidRDefault="00E33804" w:rsidP="00A752F4">
            <w:pPr>
              <w:spacing w:before="120" w:after="120" w:line="312" w:lineRule="auto"/>
              <w:rPr>
                <w:sz w:val="1"/>
                <w:szCs w:val="1"/>
              </w:rPr>
            </w:pPr>
          </w:p>
        </w:tc>
      </w:tr>
      <w:tr w:rsidR="00E33804" w14:paraId="484EFB88" w14:textId="77777777" w:rsidTr="0051065A">
        <w:trPr>
          <w:trHeight w:val="80"/>
        </w:trPr>
        <w:tc>
          <w:tcPr>
            <w:tcW w:w="1176" w:type="dxa"/>
            <w:tcBorders>
              <w:left w:val="single" w:sz="4" w:space="0" w:color="auto"/>
              <w:right w:val="single" w:sz="4" w:space="0" w:color="auto"/>
            </w:tcBorders>
            <w:vAlign w:val="bottom"/>
          </w:tcPr>
          <w:p w14:paraId="437A4B56"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tcBorders>
              <w:left w:val="single" w:sz="4" w:space="0" w:color="auto"/>
              <w:right w:val="single" w:sz="4" w:space="0" w:color="auto"/>
            </w:tcBorders>
            <w:vAlign w:val="bottom"/>
          </w:tcPr>
          <w:p w14:paraId="45A8F9E9" w14:textId="77777777" w:rsidR="00E33804" w:rsidRPr="00E33804" w:rsidRDefault="00E33804" w:rsidP="00A752F4">
            <w:pPr>
              <w:spacing w:after="0" w:line="240" w:lineRule="auto"/>
              <w:ind w:left="100"/>
              <w:rPr>
                <w:rFonts w:ascii="Times New Roman" w:eastAsia="Arial" w:hAnsi="Times New Roman" w:cs="Times New Roman"/>
                <w:sz w:val="18"/>
                <w:szCs w:val="12"/>
              </w:rPr>
            </w:pPr>
          </w:p>
        </w:tc>
        <w:tc>
          <w:tcPr>
            <w:tcW w:w="235" w:type="dxa"/>
            <w:tcBorders>
              <w:left w:val="single" w:sz="4" w:space="0" w:color="auto"/>
            </w:tcBorders>
            <w:vAlign w:val="bottom"/>
          </w:tcPr>
          <w:p w14:paraId="7E88270C" w14:textId="77777777" w:rsidR="00E33804" w:rsidRDefault="00E33804" w:rsidP="00A752F4">
            <w:pPr>
              <w:spacing w:before="120" w:after="120" w:line="312" w:lineRule="auto"/>
              <w:rPr>
                <w:sz w:val="1"/>
                <w:szCs w:val="1"/>
              </w:rPr>
            </w:pPr>
          </w:p>
        </w:tc>
      </w:tr>
      <w:tr w:rsidR="00E33804" w14:paraId="07B3F1D2" w14:textId="77777777" w:rsidTr="0051065A">
        <w:trPr>
          <w:trHeight w:val="51"/>
        </w:trPr>
        <w:tc>
          <w:tcPr>
            <w:tcW w:w="1176" w:type="dxa"/>
            <w:tcBorders>
              <w:left w:val="single" w:sz="4" w:space="0" w:color="auto"/>
              <w:bottom w:val="single" w:sz="4" w:space="0" w:color="auto"/>
              <w:right w:val="single" w:sz="4" w:space="0" w:color="auto"/>
            </w:tcBorders>
            <w:vAlign w:val="bottom"/>
          </w:tcPr>
          <w:p w14:paraId="19147A22"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4" w:space="0" w:color="auto"/>
              <w:right w:val="single" w:sz="4" w:space="0" w:color="auto"/>
            </w:tcBorders>
            <w:vAlign w:val="bottom"/>
          </w:tcPr>
          <w:p w14:paraId="419E2924" w14:textId="0C47B2CD" w:rsidR="00E33804" w:rsidRPr="00E33804" w:rsidRDefault="000B1229"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长春市</w:t>
            </w:r>
            <w:r w:rsidR="00D6605D">
              <w:rPr>
                <w:rFonts w:ascii="Microsoft YaHei" w:eastAsia="Microsoft YaHei" w:hAnsi="Microsoft YaHei" w:cs="Microsoft YaHei" w:hint="eastAsia"/>
                <w:sz w:val="18"/>
                <w:szCs w:val="12"/>
              </w:rPr>
              <w:t>失</w:t>
            </w:r>
            <w:r>
              <w:rPr>
                <w:rFonts w:ascii="Microsoft YaHei" w:eastAsia="Microsoft YaHei" w:hAnsi="Microsoft YaHei" w:cs="Microsoft YaHei" w:hint="eastAsia"/>
                <w:sz w:val="18"/>
                <w:szCs w:val="12"/>
              </w:rPr>
              <w:t>能人员医疗照护保险实施办法（试行）</w:t>
            </w:r>
          </w:p>
        </w:tc>
        <w:tc>
          <w:tcPr>
            <w:tcW w:w="235" w:type="dxa"/>
            <w:tcBorders>
              <w:left w:val="single" w:sz="4" w:space="0" w:color="auto"/>
            </w:tcBorders>
            <w:vAlign w:val="bottom"/>
          </w:tcPr>
          <w:p w14:paraId="6B9D2C28" w14:textId="77777777" w:rsidR="00E33804" w:rsidRDefault="00E33804" w:rsidP="00A752F4">
            <w:pPr>
              <w:spacing w:before="120" w:after="120" w:line="312" w:lineRule="auto"/>
              <w:rPr>
                <w:sz w:val="1"/>
                <w:szCs w:val="1"/>
              </w:rPr>
            </w:pPr>
          </w:p>
        </w:tc>
      </w:tr>
      <w:tr w:rsidR="00E33804" w14:paraId="14E18946" w14:textId="77777777" w:rsidTr="0051065A">
        <w:trPr>
          <w:trHeight w:val="245"/>
        </w:trPr>
        <w:tc>
          <w:tcPr>
            <w:tcW w:w="1176" w:type="dxa"/>
            <w:tcBorders>
              <w:top w:val="single" w:sz="4" w:space="0" w:color="auto"/>
              <w:left w:val="single" w:sz="4" w:space="0" w:color="auto"/>
              <w:right w:val="single" w:sz="4" w:space="0" w:color="auto"/>
            </w:tcBorders>
            <w:vAlign w:val="bottom"/>
          </w:tcPr>
          <w:p w14:paraId="1D50BF5C"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roofErr w:type="spellStart"/>
            <w:r w:rsidRPr="00E33804">
              <w:rPr>
                <w:rFonts w:ascii="Times New Roman" w:eastAsia="Arial" w:hAnsi="Times New Roman" w:cs="Times New Roman"/>
                <w:sz w:val="18"/>
                <w:szCs w:val="12"/>
              </w:rPr>
              <w:t>Qiqihaer</w:t>
            </w:r>
            <w:proofErr w:type="spellEnd"/>
          </w:p>
        </w:tc>
        <w:tc>
          <w:tcPr>
            <w:tcW w:w="7454" w:type="dxa"/>
            <w:tcBorders>
              <w:top w:val="single" w:sz="4" w:space="0" w:color="auto"/>
              <w:left w:val="single" w:sz="4" w:space="0" w:color="auto"/>
              <w:right w:val="single" w:sz="4" w:space="0" w:color="auto"/>
            </w:tcBorders>
            <w:vAlign w:val="bottom"/>
          </w:tcPr>
          <w:p w14:paraId="3DC9FD7F"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 xml:space="preserve">Implementation Scheme of Long-term Care Insurance in </w:t>
            </w:r>
            <w:proofErr w:type="spellStart"/>
            <w:r w:rsidRPr="00E33804">
              <w:rPr>
                <w:rFonts w:ascii="Times New Roman" w:eastAsia="Arial" w:hAnsi="Times New Roman" w:cs="Times New Roman"/>
                <w:sz w:val="18"/>
                <w:szCs w:val="12"/>
              </w:rPr>
              <w:t>Qiqihaer</w:t>
            </w:r>
            <w:proofErr w:type="spellEnd"/>
            <w:r w:rsidRPr="00E33804">
              <w:rPr>
                <w:rFonts w:ascii="Times New Roman" w:eastAsia="Arial" w:hAnsi="Times New Roman" w:cs="Times New Roman"/>
                <w:sz w:val="18"/>
                <w:szCs w:val="12"/>
              </w:rPr>
              <w:t xml:space="preserve"> (on trial)</w:t>
            </w:r>
          </w:p>
        </w:tc>
        <w:tc>
          <w:tcPr>
            <w:tcW w:w="235" w:type="dxa"/>
            <w:tcBorders>
              <w:left w:val="single" w:sz="4" w:space="0" w:color="auto"/>
            </w:tcBorders>
            <w:vAlign w:val="bottom"/>
          </w:tcPr>
          <w:p w14:paraId="090EB926" w14:textId="77777777" w:rsidR="00E33804" w:rsidRDefault="00E33804" w:rsidP="00A752F4">
            <w:pPr>
              <w:spacing w:before="120" w:after="120" w:line="312" w:lineRule="auto"/>
              <w:rPr>
                <w:sz w:val="1"/>
                <w:szCs w:val="1"/>
              </w:rPr>
            </w:pPr>
          </w:p>
        </w:tc>
      </w:tr>
      <w:tr w:rsidR="00E33804" w14:paraId="3DF742B8"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2B5C0B30"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0525F23A" w14:textId="3BC93FB1" w:rsidR="00E33804" w:rsidRPr="00E33804" w:rsidRDefault="00EF1659"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齐齐哈尔市长期护理保险实施方案（试行）</w:t>
            </w:r>
          </w:p>
        </w:tc>
        <w:tc>
          <w:tcPr>
            <w:tcW w:w="235" w:type="dxa"/>
            <w:tcBorders>
              <w:left w:val="single" w:sz="4" w:space="0" w:color="auto"/>
            </w:tcBorders>
            <w:vAlign w:val="bottom"/>
          </w:tcPr>
          <w:p w14:paraId="1BCA60FB" w14:textId="77777777" w:rsidR="00E33804" w:rsidRDefault="00E33804" w:rsidP="00A752F4">
            <w:pPr>
              <w:spacing w:before="120" w:after="120" w:line="312" w:lineRule="auto"/>
              <w:rPr>
                <w:sz w:val="1"/>
                <w:szCs w:val="1"/>
              </w:rPr>
            </w:pPr>
          </w:p>
        </w:tc>
      </w:tr>
      <w:tr w:rsidR="00E33804" w14:paraId="2AC1C79A" w14:textId="77777777" w:rsidTr="0051065A">
        <w:trPr>
          <w:trHeight w:val="502"/>
        </w:trPr>
        <w:tc>
          <w:tcPr>
            <w:tcW w:w="1176" w:type="dxa"/>
            <w:tcBorders>
              <w:left w:val="single" w:sz="4" w:space="0" w:color="auto"/>
              <w:right w:val="single" w:sz="4" w:space="0" w:color="auto"/>
            </w:tcBorders>
            <w:vAlign w:val="bottom"/>
          </w:tcPr>
          <w:p w14:paraId="51C755E6"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Shanghai</w:t>
            </w:r>
          </w:p>
        </w:tc>
        <w:tc>
          <w:tcPr>
            <w:tcW w:w="7454" w:type="dxa"/>
            <w:tcBorders>
              <w:left w:val="single" w:sz="4" w:space="0" w:color="auto"/>
              <w:right w:val="single" w:sz="4" w:space="0" w:color="auto"/>
            </w:tcBorders>
            <w:vAlign w:val="bottom"/>
          </w:tcPr>
          <w:p w14:paraId="67373637"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Pilot Measures of Implementing Long-term Care Insurance in Shanghai</w:t>
            </w:r>
          </w:p>
        </w:tc>
        <w:tc>
          <w:tcPr>
            <w:tcW w:w="235" w:type="dxa"/>
            <w:tcBorders>
              <w:left w:val="single" w:sz="4" w:space="0" w:color="auto"/>
            </w:tcBorders>
            <w:vAlign w:val="bottom"/>
          </w:tcPr>
          <w:p w14:paraId="4C27B7C4" w14:textId="77777777" w:rsidR="00E33804" w:rsidRDefault="00E33804" w:rsidP="00A752F4">
            <w:pPr>
              <w:spacing w:before="120" w:after="120" w:line="312" w:lineRule="auto"/>
              <w:rPr>
                <w:sz w:val="1"/>
                <w:szCs w:val="1"/>
              </w:rPr>
            </w:pPr>
          </w:p>
        </w:tc>
      </w:tr>
      <w:tr w:rsidR="00E33804" w14:paraId="48C44BFC" w14:textId="77777777" w:rsidTr="0051065A">
        <w:trPr>
          <w:trHeight w:val="80"/>
        </w:trPr>
        <w:tc>
          <w:tcPr>
            <w:tcW w:w="1176" w:type="dxa"/>
            <w:tcBorders>
              <w:left w:val="single" w:sz="4" w:space="0" w:color="auto"/>
              <w:bottom w:val="single" w:sz="8" w:space="0" w:color="auto"/>
              <w:right w:val="single" w:sz="4" w:space="0" w:color="auto"/>
            </w:tcBorders>
            <w:vAlign w:val="bottom"/>
          </w:tcPr>
          <w:p w14:paraId="671319E9"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62D5FDF9" w14:textId="30EC250F" w:rsidR="00E33804" w:rsidRPr="00EF1659" w:rsidRDefault="00EF1659" w:rsidP="00A752F4">
            <w:pPr>
              <w:spacing w:after="0" w:line="240" w:lineRule="auto"/>
              <w:ind w:left="100"/>
              <w:rPr>
                <w:rFonts w:ascii="仿宋" w:eastAsia="仿宋" w:hAnsi="仿宋" w:cs="Microsoft YaHei"/>
                <w:sz w:val="18"/>
                <w:szCs w:val="12"/>
              </w:rPr>
            </w:pPr>
            <w:r w:rsidRPr="00D6605D">
              <w:rPr>
                <w:rFonts w:ascii="Microsoft YaHei" w:eastAsia="Microsoft YaHei" w:hAnsi="Microsoft YaHei" w:cs="Microsoft YaHei" w:hint="eastAsia"/>
                <w:sz w:val="18"/>
                <w:szCs w:val="12"/>
              </w:rPr>
              <w:t>上海长期护理保险试点办法</w:t>
            </w:r>
          </w:p>
        </w:tc>
        <w:tc>
          <w:tcPr>
            <w:tcW w:w="235" w:type="dxa"/>
            <w:tcBorders>
              <w:left w:val="single" w:sz="4" w:space="0" w:color="auto"/>
            </w:tcBorders>
            <w:vAlign w:val="bottom"/>
          </w:tcPr>
          <w:p w14:paraId="467D1CBD" w14:textId="77777777" w:rsidR="00E33804" w:rsidRDefault="00E33804" w:rsidP="00A752F4">
            <w:pPr>
              <w:spacing w:before="120" w:after="120" w:line="312" w:lineRule="auto"/>
              <w:rPr>
                <w:sz w:val="1"/>
                <w:szCs w:val="1"/>
              </w:rPr>
            </w:pPr>
          </w:p>
        </w:tc>
      </w:tr>
      <w:tr w:rsidR="00E33804" w14:paraId="054F9094" w14:textId="77777777" w:rsidTr="0051065A">
        <w:trPr>
          <w:trHeight w:val="245"/>
        </w:trPr>
        <w:tc>
          <w:tcPr>
            <w:tcW w:w="1176" w:type="dxa"/>
            <w:vMerge w:val="restart"/>
            <w:tcBorders>
              <w:left w:val="single" w:sz="4" w:space="0" w:color="auto"/>
              <w:right w:val="single" w:sz="4" w:space="0" w:color="auto"/>
            </w:tcBorders>
            <w:vAlign w:val="bottom"/>
          </w:tcPr>
          <w:p w14:paraId="2DA3EDC5"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Nantong</w:t>
            </w:r>
          </w:p>
        </w:tc>
        <w:tc>
          <w:tcPr>
            <w:tcW w:w="7454" w:type="dxa"/>
            <w:tcBorders>
              <w:left w:val="single" w:sz="4" w:space="0" w:color="auto"/>
              <w:right w:val="single" w:sz="4" w:space="0" w:color="auto"/>
            </w:tcBorders>
            <w:vAlign w:val="bottom"/>
          </w:tcPr>
          <w:p w14:paraId="5BDB15C5" w14:textId="0FC869AB" w:rsidR="00E33804" w:rsidRDefault="00E33804" w:rsidP="00A752F4">
            <w:pPr>
              <w:spacing w:after="0" w:line="240" w:lineRule="auto"/>
              <w:ind w:firstLineChars="50" w:firstLine="90"/>
              <w:rPr>
                <w:rFonts w:ascii="Times New Roman" w:eastAsia="Arial" w:hAnsi="Times New Roman" w:cs="Times New Roman"/>
                <w:sz w:val="18"/>
                <w:szCs w:val="12"/>
              </w:rPr>
            </w:pPr>
            <w:r w:rsidRPr="00E33804">
              <w:rPr>
                <w:rFonts w:ascii="Times New Roman" w:eastAsia="Arial" w:hAnsi="Times New Roman" w:cs="Times New Roman"/>
                <w:sz w:val="18"/>
                <w:szCs w:val="12"/>
              </w:rPr>
              <w:t>Opinions on Establishing Long-term Care Insurance in Nantong (on trial)</w:t>
            </w:r>
          </w:p>
          <w:p w14:paraId="04E575A3" w14:textId="15BA235E" w:rsidR="00EF1659" w:rsidRPr="00E33804" w:rsidRDefault="00D6605D"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关于建立基本照护保险制度的意见（试行）</w:t>
            </w:r>
          </w:p>
        </w:tc>
        <w:tc>
          <w:tcPr>
            <w:tcW w:w="235" w:type="dxa"/>
            <w:tcBorders>
              <w:left w:val="single" w:sz="4" w:space="0" w:color="auto"/>
            </w:tcBorders>
            <w:vAlign w:val="bottom"/>
          </w:tcPr>
          <w:p w14:paraId="71DEA43C" w14:textId="77777777" w:rsidR="00E33804" w:rsidRDefault="00E33804" w:rsidP="00A752F4">
            <w:pPr>
              <w:spacing w:before="120" w:after="120" w:line="312" w:lineRule="auto"/>
              <w:rPr>
                <w:sz w:val="1"/>
                <w:szCs w:val="1"/>
              </w:rPr>
            </w:pPr>
          </w:p>
        </w:tc>
      </w:tr>
      <w:tr w:rsidR="00E33804" w14:paraId="3C1884C3" w14:textId="77777777" w:rsidTr="0051065A">
        <w:trPr>
          <w:trHeight w:val="102"/>
        </w:trPr>
        <w:tc>
          <w:tcPr>
            <w:tcW w:w="1176" w:type="dxa"/>
            <w:vMerge/>
            <w:tcBorders>
              <w:left w:val="single" w:sz="4" w:space="0" w:color="auto"/>
              <w:right w:val="single" w:sz="4" w:space="0" w:color="auto"/>
            </w:tcBorders>
            <w:vAlign w:val="bottom"/>
          </w:tcPr>
          <w:p w14:paraId="586A3E21"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val="restart"/>
            <w:tcBorders>
              <w:left w:val="single" w:sz="4" w:space="0" w:color="auto"/>
              <w:right w:val="single" w:sz="4" w:space="0" w:color="auto"/>
            </w:tcBorders>
            <w:vAlign w:val="bottom"/>
          </w:tcPr>
          <w:p w14:paraId="7EDE52F3"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The Rules for Implementing Long-term Care Insurance in Nantong</w:t>
            </w:r>
          </w:p>
        </w:tc>
        <w:tc>
          <w:tcPr>
            <w:tcW w:w="235" w:type="dxa"/>
            <w:tcBorders>
              <w:left w:val="single" w:sz="4" w:space="0" w:color="auto"/>
            </w:tcBorders>
            <w:vAlign w:val="bottom"/>
          </w:tcPr>
          <w:p w14:paraId="322121C0" w14:textId="77777777" w:rsidR="00E33804" w:rsidRDefault="00E33804" w:rsidP="00A752F4">
            <w:pPr>
              <w:spacing w:before="120" w:after="120" w:line="312" w:lineRule="auto"/>
              <w:rPr>
                <w:sz w:val="1"/>
                <w:szCs w:val="1"/>
              </w:rPr>
            </w:pPr>
          </w:p>
        </w:tc>
      </w:tr>
      <w:tr w:rsidR="00E33804" w14:paraId="62015FC8" w14:textId="77777777" w:rsidTr="0051065A">
        <w:trPr>
          <w:trHeight w:val="119"/>
        </w:trPr>
        <w:tc>
          <w:tcPr>
            <w:tcW w:w="1176" w:type="dxa"/>
            <w:tcBorders>
              <w:left w:val="single" w:sz="4" w:space="0" w:color="auto"/>
              <w:right w:val="single" w:sz="4" w:space="0" w:color="auto"/>
            </w:tcBorders>
            <w:vAlign w:val="bottom"/>
          </w:tcPr>
          <w:p w14:paraId="13AA07A8"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tcBorders>
              <w:left w:val="single" w:sz="4" w:space="0" w:color="auto"/>
              <w:right w:val="single" w:sz="4" w:space="0" w:color="auto"/>
            </w:tcBorders>
            <w:vAlign w:val="bottom"/>
          </w:tcPr>
          <w:p w14:paraId="7CF47133" w14:textId="77777777" w:rsidR="00E33804" w:rsidRPr="00E33804" w:rsidRDefault="00E33804" w:rsidP="00A752F4">
            <w:pPr>
              <w:spacing w:after="0" w:line="240" w:lineRule="auto"/>
              <w:ind w:left="100"/>
              <w:rPr>
                <w:rFonts w:ascii="Times New Roman" w:eastAsia="Arial" w:hAnsi="Times New Roman" w:cs="Times New Roman"/>
                <w:sz w:val="18"/>
                <w:szCs w:val="12"/>
              </w:rPr>
            </w:pPr>
          </w:p>
        </w:tc>
        <w:tc>
          <w:tcPr>
            <w:tcW w:w="235" w:type="dxa"/>
            <w:tcBorders>
              <w:left w:val="single" w:sz="4" w:space="0" w:color="auto"/>
            </w:tcBorders>
            <w:vAlign w:val="bottom"/>
          </w:tcPr>
          <w:p w14:paraId="48A7A212" w14:textId="77777777" w:rsidR="00E33804" w:rsidRDefault="00E33804" w:rsidP="00A752F4">
            <w:pPr>
              <w:spacing w:before="120" w:after="120" w:line="312" w:lineRule="auto"/>
              <w:rPr>
                <w:sz w:val="1"/>
                <w:szCs w:val="1"/>
              </w:rPr>
            </w:pPr>
          </w:p>
        </w:tc>
      </w:tr>
      <w:tr w:rsidR="00E33804" w14:paraId="00FFE26C"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69C4744A"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30AE25A8" w14:textId="436B0C04" w:rsidR="00E33804" w:rsidRPr="00E33804" w:rsidRDefault="00D6605D"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南通市基本照护保险实施细则</w:t>
            </w:r>
          </w:p>
        </w:tc>
        <w:tc>
          <w:tcPr>
            <w:tcW w:w="235" w:type="dxa"/>
            <w:tcBorders>
              <w:left w:val="single" w:sz="4" w:space="0" w:color="auto"/>
            </w:tcBorders>
            <w:vAlign w:val="bottom"/>
          </w:tcPr>
          <w:p w14:paraId="23E771A7" w14:textId="77777777" w:rsidR="00E33804" w:rsidRDefault="00E33804" w:rsidP="00A752F4">
            <w:pPr>
              <w:spacing w:before="120" w:after="120" w:line="312" w:lineRule="auto"/>
              <w:rPr>
                <w:sz w:val="1"/>
                <w:szCs w:val="1"/>
              </w:rPr>
            </w:pPr>
          </w:p>
        </w:tc>
      </w:tr>
      <w:tr w:rsidR="00E33804" w14:paraId="37D58D2D" w14:textId="77777777" w:rsidTr="0051065A">
        <w:trPr>
          <w:trHeight w:val="245"/>
        </w:trPr>
        <w:tc>
          <w:tcPr>
            <w:tcW w:w="1176" w:type="dxa"/>
            <w:tcBorders>
              <w:left w:val="single" w:sz="4" w:space="0" w:color="auto"/>
              <w:right w:val="single" w:sz="4" w:space="0" w:color="auto"/>
            </w:tcBorders>
            <w:vAlign w:val="bottom"/>
          </w:tcPr>
          <w:p w14:paraId="739DF909"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Suzhou</w:t>
            </w:r>
          </w:p>
        </w:tc>
        <w:tc>
          <w:tcPr>
            <w:tcW w:w="7454" w:type="dxa"/>
            <w:tcBorders>
              <w:left w:val="single" w:sz="4" w:space="0" w:color="auto"/>
              <w:right w:val="single" w:sz="4" w:space="0" w:color="auto"/>
            </w:tcBorders>
            <w:vAlign w:val="bottom"/>
          </w:tcPr>
          <w:p w14:paraId="0E67CA21"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Opinions on Implementing Long-term Care Insurance in Suzhou</w:t>
            </w:r>
          </w:p>
        </w:tc>
        <w:tc>
          <w:tcPr>
            <w:tcW w:w="235" w:type="dxa"/>
            <w:tcBorders>
              <w:left w:val="single" w:sz="4" w:space="0" w:color="auto"/>
            </w:tcBorders>
            <w:vAlign w:val="bottom"/>
          </w:tcPr>
          <w:p w14:paraId="3EC21CBE" w14:textId="77777777" w:rsidR="00E33804" w:rsidRDefault="00E33804" w:rsidP="00A752F4">
            <w:pPr>
              <w:spacing w:before="120" w:after="120" w:line="312" w:lineRule="auto"/>
              <w:rPr>
                <w:sz w:val="1"/>
                <w:szCs w:val="1"/>
              </w:rPr>
            </w:pPr>
          </w:p>
        </w:tc>
      </w:tr>
      <w:tr w:rsidR="00E33804" w14:paraId="0FCC7B9B"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1695BD42"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098A5283" w14:textId="5AE701A3" w:rsidR="00E33804" w:rsidRPr="00E33804" w:rsidRDefault="00D6605D"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关于开展长期护理保险试点的实施意见</w:t>
            </w:r>
          </w:p>
        </w:tc>
        <w:tc>
          <w:tcPr>
            <w:tcW w:w="235" w:type="dxa"/>
            <w:tcBorders>
              <w:left w:val="single" w:sz="4" w:space="0" w:color="auto"/>
            </w:tcBorders>
            <w:vAlign w:val="bottom"/>
          </w:tcPr>
          <w:p w14:paraId="1A8C34A6" w14:textId="77777777" w:rsidR="00E33804" w:rsidRDefault="00E33804" w:rsidP="00A752F4">
            <w:pPr>
              <w:spacing w:before="120" w:after="120" w:line="312" w:lineRule="auto"/>
              <w:rPr>
                <w:sz w:val="1"/>
                <w:szCs w:val="1"/>
              </w:rPr>
            </w:pPr>
          </w:p>
        </w:tc>
      </w:tr>
      <w:tr w:rsidR="00E33804" w14:paraId="397E78E0" w14:textId="77777777" w:rsidTr="0051065A">
        <w:trPr>
          <w:trHeight w:val="245"/>
        </w:trPr>
        <w:tc>
          <w:tcPr>
            <w:tcW w:w="1176" w:type="dxa"/>
            <w:tcBorders>
              <w:left w:val="single" w:sz="4" w:space="0" w:color="auto"/>
              <w:right w:val="single" w:sz="4" w:space="0" w:color="auto"/>
            </w:tcBorders>
            <w:vAlign w:val="bottom"/>
          </w:tcPr>
          <w:p w14:paraId="32AE9EBC"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Ningbo</w:t>
            </w:r>
          </w:p>
        </w:tc>
        <w:tc>
          <w:tcPr>
            <w:tcW w:w="7454" w:type="dxa"/>
            <w:tcBorders>
              <w:left w:val="single" w:sz="4" w:space="0" w:color="auto"/>
              <w:right w:val="single" w:sz="4" w:space="0" w:color="auto"/>
            </w:tcBorders>
            <w:vAlign w:val="bottom"/>
          </w:tcPr>
          <w:p w14:paraId="700C5954"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Notice on Issuing Pilot Scheme of Implementing Long-term Care Insurance in Ningbo</w:t>
            </w:r>
          </w:p>
        </w:tc>
        <w:tc>
          <w:tcPr>
            <w:tcW w:w="235" w:type="dxa"/>
            <w:tcBorders>
              <w:left w:val="single" w:sz="4" w:space="0" w:color="auto"/>
            </w:tcBorders>
            <w:vAlign w:val="bottom"/>
          </w:tcPr>
          <w:p w14:paraId="24CBCCD9" w14:textId="77777777" w:rsidR="00E33804" w:rsidRDefault="00E33804" w:rsidP="00A752F4">
            <w:pPr>
              <w:spacing w:before="120" w:after="120" w:line="312" w:lineRule="auto"/>
              <w:rPr>
                <w:sz w:val="1"/>
                <w:szCs w:val="1"/>
              </w:rPr>
            </w:pPr>
          </w:p>
        </w:tc>
      </w:tr>
      <w:tr w:rsidR="00E33804" w14:paraId="205D7844"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43EFED43"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666DEC8B" w14:textId="26E500AA" w:rsidR="00E33804" w:rsidRPr="00E33804" w:rsidRDefault="00EF1659"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宁波市长期护理保险试点实施细则的通知</w:t>
            </w:r>
          </w:p>
        </w:tc>
        <w:tc>
          <w:tcPr>
            <w:tcW w:w="235" w:type="dxa"/>
            <w:tcBorders>
              <w:left w:val="single" w:sz="4" w:space="0" w:color="auto"/>
            </w:tcBorders>
            <w:vAlign w:val="bottom"/>
          </w:tcPr>
          <w:p w14:paraId="22187C18" w14:textId="77777777" w:rsidR="00E33804" w:rsidRDefault="00E33804" w:rsidP="00A752F4">
            <w:pPr>
              <w:spacing w:before="120" w:after="120" w:line="312" w:lineRule="auto"/>
              <w:rPr>
                <w:sz w:val="1"/>
                <w:szCs w:val="1"/>
              </w:rPr>
            </w:pPr>
          </w:p>
        </w:tc>
      </w:tr>
      <w:tr w:rsidR="00E33804" w14:paraId="7F2D7F72" w14:textId="77777777" w:rsidTr="0051065A">
        <w:trPr>
          <w:trHeight w:val="245"/>
        </w:trPr>
        <w:tc>
          <w:tcPr>
            <w:tcW w:w="1176" w:type="dxa"/>
            <w:vMerge w:val="restart"/>
            <w:tcBorders>
              <w:left w:val="single" w:sz="4" w:space="0" w:color="auto"/>
              <w:right w:val="single" w:sz="4" w:space="0" w:color="auto"/>
            </w:tcBorders>
            <w:vAlign w:val="bottom"/>
          </w:tcPr>
          <w:p w14:paraId="3CDB907C"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Anqing</w:t>
            </w:r>
          </w:p>
        </w:tc>
        <w:tc>
          <w:tcPr>
            <w:tcW w:w="7454" w:type="dxa"/>
            <w:tcBorders>
              <w:left w:val="single" w:sz="4" w:space="0" w:color="auto"/>
              <w:right w:val="single" w:sz="4" w:space="0" w:color="auto"/>
            </w:tcBorders>
            <w:vAlign w:val="bottom"/>
          </w:tcPr>
          <w:p w14:paraId="2E14B2A9" w14:textId="77777777" w:rsid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Opinions on Implementing Long-term Care Insurance for UEBMI Enrollees in Anqing</w:t>
            </w:r>
          </w:p>
          <w:p w14:paraId="4E42BF56" w14:textId="1645145E" w:rsidR="00D6605D" w:rsidRPr="00E33804" w:rsidRDefault="009322C5"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安庆市试点城镇职工长期护理保险制度</w:t>
            </w:r>
          </w:p>
        </w:tc>
        <w:tc>
          <w:tcPr>
            <w:tcW w:w="235" w:type="dxa"/>
            <w:tcBorders>
              <w:left w:val="single" w:sz="4" w:space="0" w:color="auto"/>
            </w:tcBorders>
            <w:vAlign w:val="bottom"/>
          </w:tcPr>
          <w:p w14:paraId="71B31B5C" w14:textId="77777777" w:rsidR="00E33804" w:rsidRDefault="00E33804" w:rsidP="00A752F4">
            <w:pPr>
              <w:spacing w:before="120" w:after="120" w:line="312" w:lineRule="auto"/>
              <w:rPr>
                <w:sz w:val="1"/>
                <w:szCs w:val="1"/>
              </w:rPr>
            </w:pPr>
          </w:p>
        </w:tc>
      </w:tr>
      <w:tr w:rsidR="00E33804" w14:paraId="6F6E576E" w14:textId="77777777" w:rsidTr="0051065A">
        <w:trPr>
          <w:trHeight w:val="102"/>
        </w:trPr>
        <w:tc>
          <w:tcPr>
            <w:tcW w:w="1176" w:type="dxa"/>
            <w:vMerge/>
            <w:tcBorders>
              <w:left w:val="single" w:sz="4" w:space="0" w:color="auto"/>
              <w:right w:val="single" w:sz="4" w:space="0" w:color="auto"/>
            </w:tcBorders>
            <w:vAlign w:val="bottom"/>
          </w:tcPr>
          <w:p w14:paraId="0F7F2F54"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val="restart"/>
            <w:tcBorders>
              <w:left w:val="single" w:sz="4" w:space="0" w:color="auto"/>
              <w:right w:val="single" w:sz="4" w:space="0" w:color="auto"/>
            </w:tcBorders>
            <w:vAlign w:val="bottom"/>
          </w:tcPr>
          <w:p w14:paraId="1D47672F"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The Rules for Implementing Long-term Care Insurance for UEBMI Enrollees in Anqing</w:t>
            </w:r>
          </w:p>
        </w:tc>
        <w:tc>
          <w:tcPr>
            <w:tcW w:w="235" w:type="dxa"/>
            <w:tcBorders>
              <w:left w:val="single" w:sz="4" w:space="0" w:color="auto"/>
            </w:tcBorders>
            <w:vAlign w:val="bottom"/>
          </w:tcPr>
          <w:p w14:paraId="574E3C5B" w14:textId="77777777" w:rsidR="00E33804" w:rsidRDefault="00E33804" w:rsidP="00A752F4">
            <w:pPr>
              <w:spacing w:before="120" w:after="120" w:line="312" w:lineRule="auto"/>
              <w:rPr>
                <w:sz w:val="1"/>
                <w:szCs w:val="1"/>
              </w:rPr>
            </w:pPr>
          </w:p>
        </w:tc>
      </w:tr>
      <w:tr w:rsidR="00E33804" w14:paraId="1E5871EE" w14:textId="77777777" w:rsidTr="0051065A">
        <w:trPr>
          <w:trHeight w:val="119"/>
        </w:trPr>
        <w:tc>
          <w:tcPr>
            <w:tcW w:w="1176" w:type="dxa"/>
            <w:tcBorders>
              <w:left w:val="single" w:sz="4" w:space="0" w:color="auto"/>
              <w:right w:val="single" w:sz="4" w:space="0" w:color="auto"/>
            </w:tcBorders>
            <w:vAlign w:val="bottom"/>
          </w:tcPr>
          <w:p w14:paraId="771D1822"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tcBorders>
              <w:left w:val="single" w:sz="4" w:space="0" w:color="auto"/>
              <w:right w:val="single" w:sz="4" w:space="0" w:color="auto"/>
            </w:tcBorders>
            <w:vAlign w:val="bottom"/>
          </w:tcPr>
          <w:p w14:paraId="3233D640" w14:textId="77777777" w:rsidR="00E33804" w:rsidRPr="00E33804" w:rsidRDefault="00E33804" w:rsidP="00A752F4">
            <w:pPr>
              <w:spacing w:after="0" w:line="240" w:lineRule="auto"/>
              <w:ind w:left="100"/>
              <w:rPr>
                <w:rFonts w:ascii="Times New Roman" w:eastAsia="Arial" w:hAnsi="Times New Roman" w:cs="Times New Roman"/>
                <w:sz w:val="18"/>
                <w:szCs w:val="12"/>
              </w:rPr>
            </w:pPr>
          </w:p>
        </w:tc>
        <w:tc>
          <w:tcPr>
            <w:tcW w:w="235" w:type="dxa"/>
            <w:tcBorders>
              <w:left w:val="single" w:sz="4" w:space="0" w:color="auto"/>
            </w:tcBorders>
            <w:vAlign w:val="bottom"/>
          </w:tcPr>
          <w:p w14:paraId="09AF1F82" w14:textId="77777777" w:rsidR="00E33804" w:rsidRDefault="00E33804" w:rsidP="00A752F4">
            <w:pPr>
              <w:spacing w:before="120" w:after="120" w:line="312" w:lineRule="auto"/>
              <w:rPr>
                <w:sz w:val="1"/>
                <w:szCs w:val="1"/>
              </w:rPr>
            </w:pPr>
          </w:p>
        </w:tc>
      </w:tr>
      <w:tr w:rsidR="00E33804" w14:paraId="00AB14C3"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421777AD"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1956F4E0" w14:textId="588934DF" w:rsidR="00E33804" w:rsidRPr="00E33804" w:rsidRDefault="009322C5"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安庆市职工长期护理保险实施细则（试行）</w:t>
            </w:r>
          </w:p>
        </w:tc>
        <w:tc>
          <w:tcPr>
            <w:tcW w:w="235" w:type="dxa"/>
            <w:tcBorders>
              <w:left w:val="single" w:sz="4" w:space="0" w:color="auto"/>
            </w:tcBorders>
            <w:vAlign w:val="bottom"/>
          </w:tcPr>
          <w:p w14:paraId="37FD04BA" w14:textId="77777777" w:rsidR="00E33804" w:rsidRDefault="00E33804" w:rsidP="00A752F4">
            <w:pPr>
              <w:spacing w:before="120" w:after="120" w:line="312" w:lineRule="auto"/>
              <w:rPr>
                <w:sz w:val="1"/>
                <w:szCs w:val="1"/>
              </w:rPr>
            </w:pPr>
          </w:p>
        </w:tc>
      </w:tr>
      <w:tr w:rsidR="00E33804" w14:paraId="41FCA43C" w14:textId="77777777" w:rsidTr="0051065A">
        <w:trPr>
          <w:trHeight w:val="245"/>
        </w:trPr>
        <w:tc>
          <w:tcPr>
            <w:tcW w:w="1176" w:type="dxa"/>
            <w:vMerge w:val="restart"/>
            <w:tcBorders>
              <w:left w:val="single" w:sz="4" w:space="0" w:color="auto"/>
              <w:right w:val="single" w:sz="4" w:space="0" w:color="auto"/>
            </w:tcBorders>
            <w:vAlign w:val="bottom"/>
          </w:tcPr>
          <w:p w14:paraId="3E48315D"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roofErr w:type="spellStart"/>
            <w:r w:rsidRPr="00E33804">
              <w:rPr>
                <w:rFonts w:ascii="Times New Roman" w:eastAsia="Arial" w:hAnsi="Times New Roman" w:cs="Times New Roman"/>
                <w:sz w:val="18"/>
                <w:szCs w:val="12"/>
              </w:rPr>
              <w:t>Shangrao</w:t>
            </w:r>
            <w:proofErr w:type="spellEnd"/>
          </w:p>
        </w:tc>
        <w:tc>
          <w:tcPr>
            <w:tcW w:w="7454" w:type="dxa"/>
            <w:tcBorders>
              <w:left w:val="single" w:sz="4" w:space="0" w:color="auto"/>
              <w:right w:val="single" w:sz="4" w:space="0" w:color="auto"/>
            </w:tcBorders>
            <w:vAlign w:val="bottom"/>
          </w:tcPr>
          <w:p w14:paraId="5E4AFAA9" w14:textId="77777777" w:rsid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 xml:space="preserve">Implementation Scheme of Long-term Care Insurance in </w:t>
            </w:r>
            <w:proofErr w:type="spellStart"/>
            <w:r w:rsidRPr="00E33804">
              <w:rPr>
                <w:rFonts w:ascii="Times New Roman" w:eastAsia="Arial" w:hAnsi="Times New Roman" w:cs="Times New Roman"/>
                <w:sz w:val="18"/>
                <w:szCs w:val="12"/>
              </w:rPr>
              <w:t>Shangrao</w:t>
            </w:r>
            <w:proofErr w:type="spellEnd"/>
          </w:p>
          <w:p w14:paraId="729AA349" w14:textId="7D5F728D" w:rsidR="00D6605D" w:rsidRPr="00E33804" w:rsidRDefault="00D6605D"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上饶市关于开展长期护理保险试点工作实施方案的通知</w:t>
            </w:r>
          </w:p>
        </w:tc>
        <w:tc>
          <w:tcPr>
            <w:tcW w:w="235" w:type="dxa"/>
            <w:tcBorders>
              <w:left w:val="single" w:sz="4" w:space="0" w:color="auto"/>
            </w:tcBorders>
            <w:vAlign w:val="bottom"/>
          </w:tcPr>
          <w:p w14:paraId="31771F68" w14:textId="77777777" w:rsidR="00E33804" w:rsidRDefault="00E33804" w:rsidP="00A752F4">
            <w:pPr>
              <w:spacing w:before="120" w:after="120" w:line="312" w:lineRule="auto"/>
              <w:rPr>
                <w:sz w:val="1"/>
                <w:szCs w:val="1"/>
              </w:rPr>
            </w:pPr>
          </w:p>
        </w:tc>
      </w:tr>
      <w:tr w:rsidR="00E33804" w14:paraId="3E3E94A9" w14:textId="77777777" w:rsidTr="0051065A">
        <w:trPr>
          <w:trHeight w:val="104"/>
        </w:trPr>
        <w:tc>
          <w:tcPr>
            <w:tcW w:w="1176" w:type="dxa"/>
            <w:vMerge/>
            <w:tcBorders>
              <w:left w:val="single" w:sz="4" w:space="0" w:color="auto"/>
              <w:right w:val="single" w:sz="4" w:space="0" w:color="auto"/>
            </w:tcBorders>
            <w:vAlign w:val="bottom"/>
          </w:tcPr>
          <w:p w14:paraId="14356844"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val="restart"/>
            <w:tcBorders>
              <w:left w:val="single" w:sz="4" w:space="0" w:color="auto"/>
              <w:right w:val="single" w:sz="4" w:space="0" w:color="auto"/>
            </w:tcBorders>
            <w:vAlign w:val="bottom"/>
          </w:tcPr>
          <w:p w14:paraId="5FEDC3B4"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 xml:space="preserve">Procedures of Administrating Long-term Care Insurance in </w:t>
            </w:r>
            <w:proofErr w:type="spellStart"/>
            <w:r w:rsidRPr="00E33804">
              <w:rPr>
                <w:rFonts w:ascii="Times New Roman" w:eastAsia="Arial" w:hAnsi="Times New Roman" w:cs="Times New Roman"/>
                <w:sz w:val="18"/>
                <w:szCs w:val="12"/>
              </w:rPr>
              <w:t>Shangrao</w:t>
            </w:r>
            <w:proofErr w:type="spellEnd"/>
          </w:p>
        </w:tc>
        <w:tc>
          <w:tcPr>
            <w:tcW w:w="235" w:type="dxa"/>
            <w:tcBorders>
              <w:left w:val="single" w:sz="4" w:space="0" w:color="auto"/>
            </w:tcBorders>
            <w:vAlign w:val="bottom"/>
          </w:tcPr>
          <w:p w14:paraId="3F79C9C6" w14:textId="77777777" w:rsidR="00E33804" w:rsidRDefault="00E33804" w:rsidP="00A752F4">
            <w:pPr>
              <w:spacing w:before="120" w:after="120" w:line="312" w:lineRule="auto"/>
              <w:rPr>
                <w:sz w:val="1"/>
                <w:szCs w:val="1"/>
              </w:rPr>
            </w:pPr>
          </w:p>
        </w:tc>
      </w:tr>
      <w:tr w:rsidR="00E33804" w14:paraId="3948003E" w14:textId="77777777" w:rsidTr="0051065A">
        <w:trPr>
          <w:trHeight w:val="116"/>
        </w:trPr>
        <w:tc>
          <w:tcPr>
            <w:tcW w:w="1176" w:type="dxa"/>
            <w:tcBorders>
              <w:left w:val="single" w:sz="4" w:space="0" w:color="auto"/>
              <w:right w:val="single" w:sz="4" w:space="0" w:color="auto"/>
            </w:tcBorders>
            <w:vAlign w:val="bottom"/>
          </w:tcPr>
          <w:p w14:paraId="01D9E82C"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tcBorders>
              <w:left w:val="single" w:sz="4" w:space="0" w:color="auto"/>
              <w:right w:val="single" w:sz="4" w:space="0" w:color="auto"/>
            </w:tcBorders>
            <w:vAlign w:val="bottom"/>
          </w:tcPr>
          <w:p w14:paraId="1FAC8C1F" w14:textId="77777777" w:rsidR="00E33804" w:rsidRPr="00E33804" w:rsidRDefault="00E33804" w:rsidP="00A752F4">
            <w:pPr>
              <w:spacing w:after="0" w:line="240" w:lineRule="auto"/>
              <w:ind w:left="100"/>
              <w:rPr>
                <w:rFonts w:ascii="Times New Roman" w:eastAsia="Arial" w:hAnsi="Times New Roman" w:cs="Times New Roman"/>
                <w:sz w:val="18"/>
                <w:szCs w:val="12"/>
              </w:rPr>
            </w:pPr>
          </w:p>
        </w:tc>
        <w:tc>
          <w:tcPr>
            <w:tcW w:w="235" w:type="dxa"/>
            <w:tcBorders>
              <w:left w:val="single" w:sz="4" w:space="0" w:color="auto"/>
            </w:tcBorders>
            <w:vAlign w:val="bottom"/>
          </w:tcPr>
          <w:p w14:paraId="39883437" w14:textId="77777777" w:rsidR="00E33804" w:rsidRDefault="00E33804" w:rsidP="00A752F4">
            <w:pPr>
              <w:spacing w:before="120" w:after="120" w:line="312" w:lineRule="auto"/>
              <w:rPr>
                <w:sz w:val="1"/>
                <w:szCs w:val="1"/>
              </w:rPr>
            </w:pPr>
          </w:p>
        </w:tc>
      </w:tr>
      <w:tr w:rsidR="00E33804" w14:paraId="74BC05E9"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1A3E1155"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5A2BB64E" w14:textId="6C8A7DA9" w:rsidR="00E33804" w:rsidRPr="00E33804" w:rsidRDefault="00D6605D"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上饶市长期护理保险制度试点经办规程（试行）</w:t>
            </w:r>
          </w:p>
        </w:tc>
        <w:tc>
          <w:tcPr>
            <w:tcW w:w="235" w:type="dxa"/>
            <w:tcBorders>
              <w:left w:val="single" w:sz="4" w:space="0" w:color="auto"/>
            </w:tcBorders>
            <w:vAlign w:val="bottom"/>
          </w:tcPr>
          <w:p w14:paraId="59FDB2AA" w14:textId="77777777" w:rsidR="00E33804" w:rsidRDefault="00E33804" w:rsidP="00A752F4">
            <w:pPr>
              <w:spacing w:before="120" w:after="120" w:line="312" w:lineRule="auto"/>
              <w:rPr>
                <w:sz w:val="1"/>
                <w:szCs w:val="1"/>
              </w:rPr>
            </w:pPr>
          </w:p>
        </w:tc>
      </w:tr>
      <w:tr w:rsidR="00E33804" w14:paraId="367D9354" w14:textId="77777777" w:rsidTr="0051065A">
        <w:trPr>
          <w:trHeight w:val="245"/>
        </w:trPr>
        <w:tc>
          <w:tcPr>
            <w:tcW w:w="1176" w:type="dxa"/>
            <w:tcBorders>
              <w:left w:val="single" w:sz="4" w:space="0" w:color="auto"/>
              <w:right w:val="single" w:sz="4" w:space="0" w:color="auto"/>
            </w:tcBorders>
            <w:vAlign w:val="bottom"/>
          </w:tcPr>
          <w:p w14:paraId="6C3BB9E5"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Qingdao</w:t>
            </w:r>
          </w:p>
        </w:tc>
        <w:tc>
          <w:tcPr>
            <w:tcW w:w="7454" w:type="dxa"/>
            <w:tcBorders>
              <w:left w:val="single" w:sz="4" w:space="0" w:color="auto"/>
              <w:right w:val="single" w:sz="4" w:space="0" w:color="auto"/>
            </w:tcBorders>
            <w:vAlign w:val="bottom"/>
          </w:tcPr>
          <w:p w14:paraId="4A5788F1"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Administrative Measures of Long-term Care Insurance in Qingdao</w:t>
            </w:r>
          </w:p>
        </w:tc>
        <w:tc>
          <w:tcPr>
            <w:tcW w:w="235" w:type="dxa"/>
            <w:tcBorders>
              <w:left w:val="single" w:sz="4" w:space="0" w:color="auto"/>
            </w:tcBorders>
            <w:vAlign w:val="bottom"/>
          </w:tcPr>
          <w:p w14:paraId="1B2D5E0B" w14:textId="77777777" w:rsidR="00E33804" w:rsidRDefault="00E33804" w:rsidP="00A752F4">
            <w:pPr>
              <w:spacing w:before="120" w:after="120" w:line="312" w:lineRule="auto"/>
              <w:rPr>
                <w:sz w:val="1"/>
                <w:szCs w:val="1"/>
              </w:rPr>
            </w:pPr>
          </w:p>
        </w:tc>
      </w:tr>
      <w:tr w:rsidR="00E33804" w14:paraId="7B320043"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0A89D45C"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64A494E7" w14:textId="41EF3A8A" w:rsidR="00E33804" w:rsidRPr="00E33804" w:rsidRDefault="00D6605D"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青岛市长期医疗护理保险管理办法</w:t>
            </w:r>
          </w:p>
        </w:tc>
        <w:tc>
          <w:tcPr>
            <w:tcW w:w="235" w:type="dxa"/>
            <w:tcBorders>
              <w:left w:val="single" w:sz="4" w:space="0" w:color="auto"/>
            </w:tcBorders>
            <w:vAlign w:val="bottom"/>
          </w:tcPr>
          <w:p w14:paraId="18F146B3" w14:textId="77777777" w:rsidR="00E33804" w:rsidRDefault="00E33804" w:rsidP="00A752F4">
            <w:pPr>
              <w:spacing w:before="120" w:after="120" w:line="312" w:lineRule="auto"/>
              <w:rPr>
                <w:sz w:val="1"/>
                <w:szCs w:val="1"/>
              </w:rPr>
            </w:pPr>
          </w:p>
        </w:tc>
      </w:tr>
      <w:tr w:rsidR="00E33804" w14:paraId="350751D7" w14:textId="77777777" w:rsidTr="0051065A">
        <w:trPr>
          <w:trHeight w:val="245"/>
        </w:trPr>
        <w:tc>
          <w:tcPr>
            <w:tcW w:w="1176" w:type="dxa"/>
            <w:tcBorders>
              <w:left w:val="single" w:sz="4" w:space="0" w:color="auto"/>
              <w:right w:val="single" w:sz="4" w:space="0" w:color="auto"/>
            </w:tcBorders>
            <w:vAlign w:val="bottom"/>
          </w:tcPr>
          <w:p w14:paraId="4841163B"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roofErr w:type="spellStart"/>
            <w:r w:rsidRPr="00E33804">
              <w:rPr>
                <w:rFonts w:ascii="Times New Roman" w:eastAsia="Arial" w:hAnsi="Times New Roman" w:cs="Times New Roman"/>
                <w:sz w:val="18"/>
                <w:szCs w:val="12"/>
              </w:rPr>
              <w:t>Jingmen</w:t>
            </w:r>
            <w:proofErr w:type="spellEnd"/>
          </w:p>
        </w:tc>
        <w:tc>
          <w:tcPr>
            <w:tcW w:w="7454" w:type="dxa"/>
            <w:tcBorders>
              <w:left w:val="single" w:sz="4" w:space="0" w:color="auto"/>
              <w:right w:val="single" w:sz="4" w:space="0" w:color="auto"/>
            </w:tcBorders>
            <w:vAlign w:val="bottom"/>
          </w:tcPr>
          <w:p w14:paraId="03FEB412"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 xml:space="preserve">Measures of Implementing Long-term Care Insurance in </w:t>
            </w:r>
            <w:proofErr w:type="spellStart"/>
            <w:r w:rsidRPr="00E33804">
              <w:rPr>
                <w:rFonts w:ascii="Times New Roman" w:eastAsia="Arial" w:hAnsi="Times New Roman" w:cs="Times New Roman"/>
                <w:sz w:val="18"/>
                <w:szCs w:val="12"/>
              </w:rPr>
              <w:t>Jingmen</w:t>
            </w:r>
            <w:proofErr w:type="spellEnd"/>
            <w:r w:rsidRPr="00E33804">
              <w:rPr>
                <w:rFonts w:ascii="Times New Roman" w:eastAsia="Arial" w:hAnsi="Times New Roman" w:cs="Times New Roman"/>
                <w:sz w:val="18"/>
                <w:szCs w:val="12"/>
              </w:rPr>
              <w:t xml:space="preserve"> (on trial)</w:t>
            </w:r>
          </w:p>
        </w:tc>
        <w:tc>
          <w:tcPr>
            <w:tcW w:w="235" w:type="dxa"/>
            <w:tcBorders>
              <w:left w:val="single" w:sz="4" w:space="0" w:color="auto"/>
            </w:tcBorders>
            <w:vAlign w:val="bottom"/>
          </w:tcPr>
          <w:p w14:paraId="5D4ED9D3" w14:textId="77777777" w:rsidR="00E33804" w:rsidRDefault="00E33804" w:rsidP="00A752F4">
            <w:pPr>
              <w:spacing w:before="120" w:after="120" w:line="312" w:lineRule="auto"/>
              <w:rPr>
                <w:sz w:val="1"/>
                <w:szCs w:val="1"/>
              </w:rPr>
            </w:pPr>
          </w:p>
        </w:tc>
      </w:tr>
      <w:tr w:rsidR="00E33804" w14:paraId="1AABEFD7"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74DB64F1"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1FBC6877" w14:textId="601B46B7" w:rsidR="00E33804" w:rsidRPr="00E33804" w:rsidRDefault="00FC4741"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荆门长期护理保险办法（试行）</w:t>
            </w:r>
          </w:p>
        </w:tc>
        <w:tc>
          <w:tcPr>
            <w:tcW w:w="235" w:type="dxa"/>
            <w:tcBorders>
              <w:left w:val="single" w:sz="4" w:space="0" w:color="auto"/>
            </w:tcBorders>
            <w:vAlign w:val="bottom"/>
          </w:tcPr>
          <w:p w14:paraId="1A005AE6" w14:textId="77777777" w:rsidR="00E33804" w:rsidRDefault="00E33804" w:rsidP="00A752F4">
            <w:pPr>
              <w:spacing w:before="120" w:after="120" w:line="312" w:lineRule="auto"/>
              <w:rPr>
                <w:sz w:val="1"/>
                <w:szCs w:val="1"/>
              </w:rPr>
            </w:pPr>
          </w:p>
        </w:tc>
      </w:tr>
      <w:tr w:rsidR="00E33804" w14:paraId="714523D8" w14:textId="77777777" w:rsidTr="0051065A">
        <w:trPr>
          <w:trHeight w:val="245"/>
        </w:trPr>
        <w:tc>
          <w:tcPr>
            <w:tcW w:w="1176" w:type="dxa"/>
            <w:tcBorders>
              <w:left w:val="single" w:sz="4" w:space="0" w:color="auto"/>
              <w:right w:val="single" w:sz="4" w:space="0" w:color="auto"/>
            </w:tcBorders>
            <w:vAlign w:val="bottom"/>
          </w:tcPr>
          <w:p w14:paraId="511CCD1E"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Guangzhou</w:t>
            </w:r>
          </w:p>
        </w:tc>
        <w:tc>
          <w:tcPr>
            <w:tcW w:w="7454" w:type="dxa"/>
            <w:tcBorders>
              <w:left w:val="single" w:sz="4" w:space="0" w:color="auto"/>
              <w:right w:val="single" w:sz="4" w:space="0" w:color="auto"/>
            </w:tcBorders>
            <w:vAlign w:val="bottom"/>
          </w:tcPr>
          <w:p w14:paraId="58F5D2B6"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Pilot Measures of Implementing Long-term Care Insurance in Guangzhou</w:t>
            </w:r>
          </w:p>
        </w:tc>
        <w:tc>
          <w:tcPr>
            <w:tcW w:w="235" w:type="dxa"/>
            <w:tcBorders>
              <w:left w:val="single" w:sz="4" w:space="0" w:color="auto"/>
            </w:tcBorders>
            <w:vAlign w:val="bottom"/>
          </w:tcPr>
          <w:p w14:paraId="69A16FA6" w14:textId="77777777" w:rsidR="00E33804" w:rsidRDefault="00E33804" w:rsidP="00A752F4">
            <w:pPr>
              <w:spacing w:before="120" w:after="120" w:line="312" w:lineRule="auto"/>
              <w:rPr>
                <w:sz w:val="1"/>
                <w:szCs w:val="1"/>
              </w:rPr>
            </w:pPr>
          </w:p>
        </w:tc>
      </w:tr>
      <w:tr w:rsidR="00E33804" w14:paraId="57C33F9A" w14:textId="77777777" w:rsidTr="0051065A">
        <w:trPr>
          <w:trHeight w:val="51"/>
        </w:trPr>
        <w:tc>
          <w:tcPr>
            <w:tcW w:w="1176" w:type="dxa"/>
            <w:tcBorders>
              <w:left w:val="single" w:sz="4" w:space="0" w:color="auto"/>
              <w:bottom w:val="single" w:sz="8" w:space="0" w:color="auto"/>
              <w:right w:val="single" w:sz="4" w:space="0" w:color="auto"/>
            </w:tcBorders>
            <w:vAlign w:val="bottom"/>
          </w:tcPr>
          <w:p w14:paraId="047D0EEE"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4CB284DF" w14:textId="34F74B50" w:rsidR="00E33804" w:rsidRPr="00E33804" w:rsidRDefault="009322C5"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广州市长期护理保险试行办法</w:t>
            </w:r>
          </w:p>
        </w:tc>
        <w:tc>
          <w:tcPr>
            <w:tcW w:w="235" w:type="dxa"/>
            <w:tcBorders>
              <w:left w:val="single" w:sz="4" w:space="0" w:color="auto"/>
            </w:tcBorders>
            <w:vAlign w:val="bottom"/>
          </w:tcPr>
          <w:p w14:paraId="77A032A1" w14:textId="77777777" w:rsidR="00E33804" w:rsidRDefault="00E33804" w:rsidP="00A752F4">
            <w:pPr>
              <w:spacing w:before="120" w:after="120" w:line="312" w:lineRule="auto"/>
              <w:rPr>
                <w:sz w:val="1"/>
                <w:szCs w:val="1"/>
              </w:rPr>
            </w:pPr>
          </w:p>
        </w:tc>
      </w:tr>
      <w:tr w:rsidR="00E33804" w14:paraId="4EC70D89" w14:textId="77777777" w:rsidTr="0051065A">
        <w:trPr>
          <w:trHeight w:val="245"/>
        </w:trPr>
        <w:tc>
          <w:tcPr>
            <w:tcW w:w="1176" w:type="dxa"/>
            <w:vMerge w:val="restart"/>
            <w:tcBorders>
              <w:left w:val="single" w:sz="4" w:space="0" w:color="auto"/>
              <w:right w:val="single" w:sz="4" w:space="0" w:color="auto"/>
            </w:tcBorders>
            <w:vAlign w:val="bottom"/>
          </w:tcPr>
          <w:p w14:paraId="786BCD2F"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r w:rsidRPr="00E33804">
              <w:rPr>
                <w:rFonts w:ascii="Times New Roman" w:eastAsia="Arial" w:hAnsi="Times New Roman" w:cs="Times New Roman"/>
                <w:sz w:val="18"/>
                <w:szCs w:val="12"/>
              </w:rPr>
              <w:t>Chengdu</w:t>
            </w:r>
          </w:p>
        </w:tc>
        <w:tc>
          <w:tcPr>
            <w:tcW w:w="7454" w:type="dxa"/>
            <w:tcBorders>
              <w:left w:val="single" w:sz="4" w:space="0" w:color="auto"/>
              <w:right w:val="single" w:sz="4" w:space="0" w:color="auto"/>
            </w:tcBorders>
            <w:vAlign w:val="bottom"/>
          </w:tcPr>
          <w:p w14:paraId="31A2535E" w14:textId="77777777" w:rsid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Pilot Scheme of Implementing Long-term Care Insurance in Chengdu</w:t>
            </w:r>
          </w:p>
          <w:p w14:paraId="5AAB86E6" w14:textId="6933D35B" w:rsidR="0082208A" w:rsidRPr="00E33804" w:rsidRDefault="000B1229"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承德市人民政府关于建立城镇职工长期护理保险制度的实施意见</w:t>
            </w:r>
          </w:p>
        </w:tc>
        <w:tc>
          <w:tcPr>
            <w:tcW w:w="235" w:type="dxa"/>
            <w:tcBorders>
              <w:left w:val="single" w:sz="4" w:space="0" w:color="auto"/>
            </w:tcBorders>
            <w:vAlign w:val="bottom"/>
          </w:tcPr>
          <w:p w14:paraId="01630518" w14:textId="77777777" w:rsidR="00E33804" w:rsidRDefault="00E33804" w:rsidP="00A752F4">
            <w:pPr>
              <w:spacing w:before="120" w:after="120" w:line="312" w:lineRule="auto"/>
              <w:rPr>
                <w:sz w:val="1"/>
                <w:szCs w:val="1"/>
              </w:rPr>
            </w:pPr>
          </w:p>
        </w:tc>
      </w:tr>
      <w:tr w:rsidR="00E33804" w14:paraId="7BA7B7AB" w14:textId="77777777" w:rsidTr="0051065A">
        <w:trPr>
          <w:trHeight w:val="104"/>
        </w:trPr>
        <w:tc>
          <w:tcPr>
            <w:tcW w:w="1176" w:type="dxa"/>
            <w:vMerge/>
            <w:tcBorders>
              <w:left w:val="single" w:sz="4" w:space="0" w:color="auto"/>
              <w:right w:val="single" w:sz="4" w:space="0" w:color="auto"/>
            </w:tcBorders>
            <w:vAlign w:val="bottom"/>
          </w:tcPr>
          <w:p w14:paraId="455F13DE"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val="restart"/>
            <w:tcBorders>
              <w:left w:val="single" w:sz="4" w:space="0" w:color="auto"/>
              <w:right w:val="single" w:sz="4" w:space="0" w:color="auto"/>
            </w:tcBorders>
            <w:vAlign w:val="bottom"/>
          </w:tcPr>
          <w:p w14:paraId="6B89FB72" w14:textId="77777777" w:rsidR="00E33804" w:rsidRP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The Rules for Implementing Long-term Care Insurance in Chengdu (on trial)</w:t>
            </w:r>
          </w:p>
        </w:tc>
        <w:tc>
          <w:tcPr>
            <w:tcW w:w="235" w:type="dxa"/>
            <w:tcBorders>
              <w:left w:val="single" w:sz="4" w:space="0" w:color="auto"/>
            </w:tcBorders>
            <w:vAlign w:val="bottom"/>
          </w:tcPr>
          <w:p w14:paraId="27802F6A" w14:textId="77777777" w:rsidR="00E33804" w:rsidRDefault="00E33804" w:rsidP="00A752F4">
            <w:pPr>
              <w:spacing w:before="120" w:after="120" w:line="312" w:lineRule="auto"/>
              <w:rPr>
                <w:sz w:val="1"/>
                <w:szCs w:val="1"/>
              </w:rPr>
            </w:pPr>
          </w:p>
        </w:tc>
      </w:tr>
      <w:tr w:rsidR="00E33804" w14:paraId="36674069" w14:textId="77777777" w:rsidTr="0051065A">
        <w:trPr>
          <w:trHeight w:val="116"/>
        </w:trPr>
        <w:tc>
          <w:tcPr>
            <w:tcW w:w="1176" w:type="dxa"/>
            <w:tcBorders>
              <w:left w:val="single" w:sz="4" w:space="0" w:color="auto"/>
              <w:right w:val="single" w:sz="4" w:space="0" w:color="auto"/>
            </w:tcBorders>
            <w:vAlign w:val="bottom"/>
          </w:tcPr>
          <w:p w14:paraId="6C3E03DE"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vMerge/>
            <w:tcBorders>
              <w:left w:val="single" w:sz="4" w:space="0" w:color="auto"/>
              <w:right w:val="single" w:sz="4" w:space="0" w:color="auto"/>
            </w:tcBorders>
            <w:vAlign w:val="bottom"/>
          </w:tcPr>
          <w:p w14:paraId="22275975" w14:textId="77777777" w:rsidR="00E33804" w:rsidRPr="00E33804" w:rsidRDefault="00E33804" w:rsidP="00A752F4">
            <w:pPr>
              <w:spacing w:after="0" w:line="240" w:lineRule="auto"/>
              <w:ind w:left="100"/>
              <w:rPr>
                <w:rFonts w:ascii="Times New Roman" w:eastAsia="Arial" w:hAnsi="Times New Roman" w:cs="Times New Roman"/>
                <w:sz w:val="18"/>
                <w:szCs w:val="12"/>
              </w:rPr>
            </w:pPr>
          </w:p>
        </w:tc>
        <w:tc>
          <w:tcPr>
            <w:tcW w:w="235" w:type="dxa"/>
            <w:tcBorders>
              <w:left w:val="single" w:sz="4" w:space="0" w:color="auto"/>
            </w:tcBorders>
            <w:vAlign w:val="bottom"/>
          </w:tcPr>
          <w:p w14:paraId="5A9F9014" w14:textId="77777777" w:rsidR="00E33804" w:rsidRDefault="00E33804" w:rsidP="00A752F4">
            <w:pPr>
              <w:spacing w:before="120" w:after="120" w:line="312" w:lineRule="auto"/>
              <w:rPr>
                <w:sz w:val="1"/>
                <w:szCs w:val="1"/>
              </w:rPr>
            </w:pPr>
          </w:p>
        </w:tc>
      </w:tr>
      <w:tr w:rsidR="00E33804" w14:paraId="525C5E7F" w14:textId="77777777" w:rsidTr="00E1525B">
        <w:trPr>
          <w:trHeight w:val="51"/>
        </w:trPr>
        <w:tc>
          <w:tcPr>
            <w:tcW w:w="1176" w:type="dxa"/>
            <w:tcBorders>
              <w:left w:val="single" w:sz="4" w:space="0" w:color="auto"/>
              <w:bottom w:val="single" w:sz="8" w:space="0" w:color="auto"/>
              <w:right w:val="single" w:sz="4" w:space="0" w:color="auto"/>
            </w:tcBorders>
            <w:vAlign w:val="bottom"/>
          </w:tcPr>
          <w:p w14:paraId="321EBA43"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
        </w:tc>
        <w:tc>
          <w:tcPr>
            <w:tcW w:w="7454" w:type="dxa"/>
            <w:tcBorders>
              <w:left w:val="single" w:sz="4" w:space="0" w:color="auto"/>
              <w:bottom w:val="single" w:sz="8" w:space="0" w:color="auto"/>
              <w:right w:val="single" w:sz="4" w:space="0" w:color="auto"/>
            </w:tcBorders>
            <w:vAlign w:val="bottom"/>
          </w:tcPr>
          <w:p w14:paraId="5FDC6611" w14:textId="0643222E" w:rsidR="00E33804" w:rsidRPr="00E33804" w:rsidRDefault="000B1229"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承德市城镇职工长期护理保险居家管理办法（试行）</w:t>
            </w:r>
          </w:p>
        </w:tc>
        <w:tc>
          <w:tcPr>
            <w:tcW w:w="235" w:type="dxa"/>
            <w:tcBorders>
              <w:left w:val="single" w:sz="4" w:space="0" w:color="auto"/>
            </w:tcBorders>
            <w:vAlign w:val="bottom"/>
          </w:tcPr>
          <w:p w14:paraId="25449031" w14:textId="77777777" w:rsidR="00E33804" w:rsidRDefault="00E33804" w:rsidP="00A752F4">
            <w:pPr>
              <w:spacing w:before="120" w:after="120" w:line="312" w:lineRule="auto"/>
              <w:rPr>
                <w:sz w:val="1"/>
                <w:szCs w:val="1"/>
              </w:rPr>
            </w:pPr>
          </w:p>
        </w:tc>
      </w:tr>
      <w:tr w:rsidR="00E33804" w14:paraId="57D89187" w14:textId="77777777" w:rsidTr="00E1525B">
        <w:trPr>
          <w:trHeight w:val="245"/>
        </w:trPr>
        <w:tc>
          <w:tcPr>
            <w:tcW w:w="1176" w:type="dxa"/>
            <w:tcBorders>
              <w:top w:val="single" w:sz="8" w:space="0" w:color="auto"/>
              <w:left w:val="single" w:sz="4" w:space="0" w:color="auto"/>
              <w:bottom w:val="single" w:sz="8" w:space="0" w:color="auto"/>
              <w:right w:val="single" w:sz="4" w:space="0" w:color="auto"/>
            </w:tcBorders>
            <w:vAlign w:val="bottom"/>
          </w:tcPr>
          <w:p w14:paraId="3CA21EE8" w14:textId="77777777" w:rsidR="00E33804" w:rsidRPr="00E33804" w:rsidRDefault="00E33804" w:rsidP="00A752F4">
            <w:pPr>
              <w:spacing w:after="0" w:line="240" w:lineRule="auto"/>
              <w:ind w:left="100"/>
              <w:jc w:val="center"/>
              <w:rPr>
                <w:rFonts w:ascii="Times New Roman" w:eastAsia="Arial" w:hAnsi="Times New Roman" w:cs="Times New Roman"/>
                <w:sz w:val="18"/>
                <w:szCs w:val="12"/>
              </w:rPr>
            </w:pPr>
            <w:proofErr w:type="spellStart"/>
            <w:r w:rsidRPr="00E33804">
              <w:rPr>
                <w:rFonts w:ascii="Times New Roman" w:eastAsia="Arial" w:hAnsi="Times New Roman" w:cs="Times New Roman"/>
                <w:sz w:val="18"/>
                <w:szCs w:val="12"/>
              </w:rPr>
              <w:t>Shihezi</w:t>
            </w:r>
            <w:proofErr w:type="spellEnd"/>
          </w:p>
        </w:tc>
        <w:tc>
          <w:tcPr>
            <w:tcW w:w="7454" w:type="dxa"/>
            <w:tcBorders>
              <w:top w:val="single" w:sz="8" w:space="0" w:color="auto"/>
              <w:left w:val="single" w:sz="4" w:space="0" w:color="auto"/>
              <w:bottom w:val="single" w:sz="8" w:space="0" w:color="auto"/>
              <w:right w:val="single" w:sz="4" w:space="0" w:color="auto"/>
            </w:tcBorders>
            <w:vAlign w:val="bottom"/>
          </w:tcPr>
          <w:p w14:paraId="40E0EC53" w14:textId="77777777" w:rsidR="00E33804" w:rsidRDefault="00E33804"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 xml:space="preserve">Opinions on Establishing Long-term Care Insurance in </w:t>
            </w:r>
            <w:proofErr w:type="spellStart"/>
            <w:r w:rsidRPr="00E33804">
              <w:rPr>
                <w:rFonts w:ascii="Times New Roman" w:eastAsia="Arial" w:hAnsi="Times New Roman" w:cs="Times New Roman"/>
                <w:sz w:val="18"/>
                <w:szCs w:val="12"/>
              </w:rPr>
              <w:t>Shihezi</w:t>
            </w:r>
            <w:proofErr w:type="spellEnd"/>
            <w:r w:rsidRPr="00E33804">
              <w:rPr>
                <w:rFonts w:ascii="Times New Roman" w:eastAsia="Arial" w:hAnsi="Times New Roman" w:cs="Times New Roman"/>
                <w:sz w:val="18"/>
                <w:szCs w:val="12"/>
              </w:rPr>
              <w:t xml:space="preserve"> (on trial)</w:t>
            </w:r>
          </w:p>
          <w:p w14:paraId="5073B698" w14:textId="77777777" w:rsidR="009322C5" w:rsidRDefault="009322C5" w:rsidP="00A752F4">
            <w:pPr>
              <w:spacing w:after="0" w:line="240" w:lineRule="auto"/>
              <w:ind w:left="100"/>
              <w:rPr>
                <w:rFonts w:ascii="Microsoft YaHei" w:eastAsia="Microsoft YaHei" w:hAnsi="Microsoft YaHei" w:cs="Microsoft YaHei"/>
                <w:sz w:val="18"/>
                <w:szCs w:val="12"/>
              </w:rPr>
            </w:pPr>
            <w:r>
              <w:rPr>
                <w:rFonts w:ascii="Microsoft YaHei" w:eastAsia="Microsoft YaHei" w:hAnsi="Microsoft YaHei" w:cs="Microsoft YaHei" w:hint="eastAsia"/>
                <w:sz w:val="18"/>
                <w:szCs w:val="12"/>
              </w:rPr>
              <w:t>石河子市建立长期护理保险的意见（试行）</w:t>
            </w:r>
          </w:p>
          <w:p w14:paraId="20A6A70B" w14:textId="77777777" w:rsidR="00E1525B" w:rsidRDefault="00E1525B" w:rsidP="00A752F4">
            <w:pPr>
              <w:spacing w:after="0" w:line="240" w:lineRule="auto"/>
              <w:ind w:left="100"/>
              <w:rPr>
                <w:rFonts w:ascii="Times New Roman" w:eastAsia="Arial" w:hAnsi="Times New Roman" w:cs="Times New Roman"/>
                <w:sz w:val="18"/>
                <w:szCs w:val="12"/>
              </w:rPr>
            </w:pPr>
            <w:r w:rsidRPr="00E33804">
              <w:rPr>
                <w:rFonts w:ascii="Times New Roman" w:eastAsia="Arial" w:hAnsi="Times New Roman" w:cs="Times New Roman"/>
                <w:sz w:val="18"/>
                <w:szCs w:val="12"/>
              </w:rPr>
              <w:t xml:space="preserve">The Rules for Implementing Long-term Care Insurance in </w:t>
            </w:r>
            <w:proofErr w:type="spellStart"/>
            <w:r w:rsidRPr="00E33804">
              <w:rPr>
                <w:rFonts w:ascii="Times New Roman" w:eastAsia="Arial" w:hAnsi="Times New Roman" w:cs="Times New Roman"/>
                <w:sz w:val="18"/>
                <w:szCs w:val="12"/>
              </w:rPr>
              <w:t>Shihezi</w:t>
            </w:r>
            <w:proofErr w:type="spellEnd"/>
            <w:r w:rsidRPr="00E33804">
              <w:rPr>
                <w:rFonts w:ascii="Times New Roman" w:eastAsia="Arial" w:hAnsi="Times New Roman" w:cs="Times New Roman"/>
                <w:sz w:val="18"/>
                <w:szCs w:val="12"/>
              </w:rPr>
              <w:t xml:space="preserve"> (on trial)</w:t>
            </w:r>
          </w:p>
          <w:p w14:paraId="32886BEB" w14:textId="3463029A" w:rsidR="00E1525B" w:rsidRPr="00E33804" w:rsidRDefault="00E1525B" w:rsidP="00A752F4">
            <w:pPr>
              <w:spacing w:after="0" w:line="240" w:lineRule="auto"/>
              <w:ind w:left="100"/>
              <w:rPr>
                <w:rFonts w:ascii="Times New Roman" w:eastAsia="Arial" w:hAnsi="Times New Roman" w:cs="Times New Roman"/>
                <w:sz w:val="18"/>
                <w:szCs w:val="12"/>
              </w:rPr>
            </w:pPr>
            <w:r>
              <w:rPr>
                <w:rFonts w:ascii="Microsoft YaHei" w:eastAsia="Microsoft YaHei" w:hAnsi="Microsoft YaHei" w:cs="Microsoft YaHei" w:hint="eastAsia"/>
                <w:sz w:val="18"/>
                <w:szCs w:val="12"/>
              </w:rPr>
              <w:t>石河子市长期护理保险实施细则（试行）</w:t>
            </w:r>
          </w:p>
        </w:tc>
        <w:tc>
          <w:tcPr>
            <w:tcW w:w="235" w:type="dxa"/>
            <w:tcBorders>
              <w:left w:val="single" w:sz="4" w:space="0" w:color="auto"/>
            </w:tcBorders>
            <w:vAlign w:val="bottom"/>
          </w:tcPr>
          <w:p w14:paraId="36A0F4B5" w14:textId="77777777" w:rsidR="00E33804" w:rsidRDefault="00E33804" w:rsidP="00A752F4">
            <w:pPr>
              <w:spacing w:before="120" w:after="120" w:line="312" w:lineRule="auto"/>
              <w:rPr>
                <w:sz w:val="1"/>
                <w:szCs w:val="1"/>
              </w:rPr>
            </w:pPr>
          </w:p>
        </w:tc>
      </w:tr>
    </w:tbl>
    <w:p w14:paraId="2B1A2FC9" w14:textId="77777777" w:rsidR="00E33804" w:rsidRPr="00841351" w:rsidRDefault="00E33804" w:rsidP="00A752F4">
      <w:pPr>
        <w:spacing w:before="120" w:after="120" w:line="312" w:lineRule="auto"/>
        <w:rPr>
          <w:rFonts w:ascii="Times New Roman" w:hAnsi="Times New Roman" w:cs="Times New Roman"/>
          <w:sz w:val="20"/>
          <w:szCs w:val="20"/>
        </w:rPr>
        <w:sectPr w:rsidR="00E33804" w:rsidRPr="00841351">
          <w:footerReference w:type="default" r:id="rId10"/>
          <w:pgSz w:w="11900" w:h="16838"/>
          <w:pgMar w:top="1109" w:right="1440" w:bottom="1163" w:left="1440" w:header="0" w:footer="0" w:gutter="0"/>
          <w:cols w:space="720" w:equalWidth="0">
            <w:col w:w="9026"/>
          </w:cols>
        </w:sectPr>
      </w:pPr>
    </w:p>
    <w:p w14:paraId="3DD5444D" w14:textId="35E80E5A" w:rsidR="00E53F75" w:rsidRDefault="007661CB" w:rsidP="00A752F4">
      <w:pPr>
        <w:spacing w:before="120" w:after="120" w:line="312" w:lineRule="auto"/>
        <w:rPr>
          <w:rStyle w:val="IntenseReference"/>
          <w:rFonts w:ascii="Times New Roman" w:hAnsi="Times New Roman" w:cs="Times New Roman"/>
          <w:bCs w:val="0"/>
          <w:smallCaps w:val="0"/>
          <w:color w:val="auto"/>
          <w:spacing w:val="0"/>
          <w:sz w:val="24"/>
          <w:szCs w:val="24"/>
        </w:rPr>
      </w:pPr>
      <w:r w:rsidRPr="0014526F">
        <w:rPr>
          <w:rStyle w:val="IntenseReference"/>
          <w:rFonts w:ascii="Times New Roman" w:hAnsi="Times New Roman" w:cs="Times New Roman"/>
          <w:bCs w:val="0"/>
          <w:smallCaps w:val="0"/>
          <w:color w:val="auto"/>
          <w:spacing w:val="0"/>
          <w:sz w:val="24"/>
          <w:szCs w:val="24"/>
        </w:rPr>
        <w:lastRenderedPageBreak/>
        <w:t>Reference</w:t>
      </w:r>
      <w:r w:rsidR="00980693" w:rsidRPr="0014526F">
        <w:rPr>
          <w:rStyle w:val="IntenseReference"/>
          <w:rFonts w:ascii="Times New Roman" w:hAnsi="Times New Roman" w:cs="Times New Roman"/>
          <w:bCs w:val="0"/>
          <w:smallCaps w:val="0"/>
          <w:color w:val="auto"/>
          <w:spacing w:val="0"/>
          <w:sz w:val="24"/>
          <w:szCs w:val="24"/>
        </w:rPr>
        <w:t>s</w:t>
      </w:r>
      <w:r w:rsidRPr="0014526F">
        <w:rPr>
          <w:rStyle w:val="IntenseReference"/>
          <w:rFonts w:ascii="Times New Roman" w:hAnsi="Times New Roman" w:cs="Times New Roman"/>
          <w:bCs w:val="0"/>
          <w:smallCaps w:val="0"/>
          <w:color w:val="auto"/>
          <w:spacing w:val="0"/>
          <w:sz w:val="24"/>
          <w:szCs w:val="24"/>
        </w:rPr>
        <w:t>:</w:t>
      </w:r>
    </w:p>
    <w:p w14:paraId="1327DBD4" w14:textId="6B227509" w:rsidR="0014526F" w:rsidRPr="0014526F" w:rsidRDefault="005738AB" w:rsidP="00A752F4">
      <w:pPr>
        <w:pStyle w:val="EndNoteBibliography"/>
        <w:spacing w:before="120" w:after="120" w:line="312" w:lineRule="auto"/>
        <w:ind w:left="720" w:hanging="720"/>
        <w:rPr>
          <w:rFonts w:ascii="Times New Roman" w:hAnsi="Times New Roman" w:cs="Times New Roman"/>
          <w:sz w:val="24"/>
          <w:szCs w:val="24"/>
        </w:rPr>
      </w:pPr>
      <w:r w:rsidRPr="0014526F">
        <w:rPr>
          <w:rStyle w:val="IntenseReference"/>
          <w:rFonts w:ascii="Times New Roman" w:hAnsi="Times New Roman" w:cs="Times New Roman"/>
          <w:b w:val="0"/>
          <w:bCs w:val="0"/>
          <w:smallCaps w:val="0"/>
          <w:color w:val="auto"/>
          <w:spacing w:val="0"/>
          <w:sz w:val="24"/>
          <w:szCs w:val="24"/>
        </w:rPr>
        <w:fldChar w:fldCharType="begin"/>
      </w:r>
      <w:r w:rsidRPr="0014526F">
        <w:rPr>
          <w:rStyle w:val="IntenseReference"/>
          <w:rFonts w:ascii="Times New Roman" w:hAnsi="Times New Roman" w:cs="Times New Roman"/>
          <w:b w:val="0"/>
          <w:bCs w:val="0"/>
          <w:smallCaps w:val="0"/>
          <w:color w:val="auto"/>
          <w:spacing w:val="0"/>
          <w:sz w:val="24"/>
          <w:szCs w:val="24"/>
        </w:rPr>
        <w:instrText xml:space="preserve"> ADDIN EN.REFLIST </w:instrText>
      </w:r>
      <w:r w:rsidRPr="0014526F">
        <w:rPr>
          <w:rStyle w:val="IntenseReference"/>
          <w:rFonts w:ascii="Times New Roman" w:hAnsi="Times New Roman" w:cs="Times New Roman"/>
          <w:b w:val="0"/>
          <w:bCs w:val="0"/>
          <w:smallCaps w:val="0"/>
          <w:color w:val="auto"/>
          <w:spacing w:val="0"/>
          <w:sz w:val="24"/>
          <w:szCs w:val="24"/>
        </w:rPr>
        <w:fldChar w:fldCharType="separate"/>
      </w:r>
      <w:r w:rsidR="0014526F" w:rsidRPr="0014526F">
        <w:rPr>
          <w:rFonts w:ascii="Times New Roman" w:hAnsi="Times New Roman" w:cs="Times New Roman"/>
          <w:sz w:val="24"/>
          <w:szCs w:val="24"/>
        </w:rPr>
        <w:t xml:space="preserve">De la Maisonneuve, C., &amp; Martin, J. O. (2013). </w:t>
      </w:r>
      <w:r w:rsidR="0014526F" w:rsidRPr="0014526F">
        <w:rPr>
          <w:rFonts w:ascii="Times New Roman" w:hAnsi="Times New Roman" w:cs="Times New Roman"/>
          <w:i/>
          <w:sz w:val="24"/>
          <w:szCs w:val="24"/>
        </w:rPr>
        <w:t>Public spending on health and long-term care:  a new set of projections</w:t>
      </w:r>
      <w:r w:rsidR="0014526F" w:rsidRPr="0014526F">
        <w:rPr>
          <w:rFonts w:ascii="Times New Roman" w:hAnsi="Times New Roman" w:cs="Times New Roman"/>
          <w:sz w:val="24"/>
          <w:szCs w:val="24"/>
        </w:rPr>
        <w:t xml:space="preserve">. Retrieved from Paris: </w:t>
      </w:r>
      <w:hyperlink r:id="rId11" w:history="1">
        <w:r w:rsidR="0014526F" w:rsidRPr="0014526F">
          <w:rPr>
            <w:rStyle w:val="Hyperlink"/>
            <w:rFonts w:ascii="Times New Roman" w:hAnsi="Times New Roman" w:cs="Times New Roman"/>
            <w:sz w:val="24"/>
            <w:szCs w:val="24"/>
          </w:rPr>
          <w:t>http://www.oecd.org/eco/growth/Health%20FINAL.pdf</w:t>
        </w:r>
      </w:hyperlink>
    </w:p>
    <w:p w14:paraId="561A17C7" w14:textId="5B8D407B"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Glinskaya, E., &amp; Feng, Z. (Eds.). (2018). </w:t>
      </w:r>
      <w:r w:rsidRPr="0014526F">
        <w:rPr>
          <w:rFonts w:ascii="Times New Roman" w:hAnsi="Times New Roman" w:cs="Times New Roman"/>
          <w:i/>
          <w:sz w:val="24"/>
          <w:szCs w:val="24"/>
        </w:rPr>
        <w:t>Options for Aged Care in China: Building an Efficient and Sustainable Aged Care System</w:t>
      </w:r>
      <w:r w:rsidRPr="0014526F">
        <w:rPr>
          <w:rFonts w:ascii="Times New Roman" w:hAnsi="Times New Roman" w:cs="Times New Roman"/>
          <w:sz w:val="24"/>
          <w:szCs w:val="24"/>
        </w:rPr>
        <w:t>. Washington, DC: World Bank (</w:t>
      </w:r>
      <w:hyperlink r:id="rId12" w:history="1">
        <w:r w:rsidRPr="0014526F">
          <w:rPr>
            <w:rStyle w:val="Hyperlink"/>
            <w:rFonts w:ascii="Times New Roman" w:hAnsi="Times New Roman" w:cs="Times New Roman"/>
            <w:sz w:val="24"/>
            <w:szCs w:val="24"/>
          </w:rPr>
          <w:t>http://documents.worldbank.org/curated/en/171061542660777579/Options-for-Aged-Care-in-China-Building-an-Efficient-and-Sustainable-Aged-Care-System</w:t>
        </w:r>
      </w:hyperlink>
      <w:r w:rsidRPr="0014526F">
        <w:rPr>
          <w:rFonts w:ascii="Times New Roman" w:hAnsi="Times New Roman" w:cs="Times New Roman"/>
          <w:sz w:val="24"/>
          <w:szCs w:val="24"/>
        </w:rPr>
        <w:t>).</w:t>
      </w:r>
    </w:p>
    <w:p w14:paraId="362C5324"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Li, B. (2018). A Comparative Study of Long-Term-Care Insurance for the Elderly in Qingdao, Nantong and Shanghai. </w:t>
      </w:r>
      <w:r w:rsidRPr="0014526F">
        <w:rPr>
          <w:rFonts w:ascii="Times New Roman" w:hAnsi="Times New Roman" w:cs="Times New Roman"/>
          <w:i/>
          <w:sz w:val="24"/>
          <w:szCs w:val="24"/>
        </w:rPr>
        <w:t>Advances in Economics, Business and Management Research (AEBMR), 60</w:t>
      </w:r>
      <w:r w:rsidRPr="0014526F">
        <w:rPr>
          <w:rFonts w:ascii="Times New Roman" w:hAnsi="Times New Roman" w:cs="Times New Roman"/>
          <w:sz w:val="24"/>
          <w:szCs w:val="24"/>
        </w:rPr>
        <w:t xml:space="preserve">, 139-144. </w:t>
      </w:r>
    </w:p>
    <w:p w14:paraId="77E9C124"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Li, F., &amp; Otani, J. (2018). Financing elderly people's long-term care needs: Evidence from China. </w:t>
      </w:r>
      <w:r w:rsidRPr="0014526F">
        <w:rPr>
          <w:rFonts w:ascii="Times New Roman" w:hAnsi="Times New Roman" w:cs="Times New Roman"/>
          <w:i/>
          <w:sz w:val="24"/>
          <w:szCs w:val="24"/>
        </w:rPr>
        <w:t>Int J Health Plann Manage, 33</w:t>
      </w:r>
      <w:r w:rsidRPr="0014526F">
        <w:rPr>
          <w:rFonts w:ascii="Times New Roman" w:hAnsi="Times New Roman" w:cs="Times New Roman"/>
          <w:sz w:val="24"/>
          <w:szCs w:val="24"/>
        </w:rPr>
        <w:t>(2), 479-488. doi:10.1002/hpm.2488</w:t>
      </w:r>
    </w:p>
    <w:p w14:paraId="6777C10D"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Lu, B., Mi, H., Zhu, Y., &amp; Piggott, J. (2017). A Sustainable Long-Term Health Care System for Aging China: A Case Study of Regional Practice. </w:t>
      </w:r>
      <w:r w:rsidRPr="0014526F">
        <w:rPr>
          <w:rFonts w:ascii="Times New Roman" w:hAnsi="Times New Roman" w:cs="Times New Roman"/>
          <w:i/>
          <w:sz w:val="24"/>
          <w:szCs w:val="24"/>
        </w:rPr>
        <w:t>Health Systems &amp; Reform, 3</w:t>
      </w:r>
      <w:r w:rsidRPr="0014526F">
        <w:rPr>
          <w:rFonts w:ascii="Times New Roman" w:hAnsi="Times New Roman" w:cs="Times New Roman"/>
          <w:sz w:val="24"/>
          <w:szCs w:val="24"/>
        </w:rPr>
        <w:t xml:space="preserve">(3), 182-190. </w:t>
      </w:r>
    </w:p>
    <w:p w14:paraId="495EF330"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Rhee, J. C., Done, N., &amp; Anderson, G. F. (2015). Considering long-term care insurance for middle-income countries: comparing South Korea with Japan and Germany. </w:t>
      </w:r>
      <w:r w:rsidRPr="0014526F">
        <w:rPr>
          <w:rFonts w:ascii="Times New Roman" w:hAnsi="Times New Roman" w:cs="Times New Roman"/>
          <w:i/>
          <w:sz w:val="24"/>
          <w:szCs w:val="24"/>
        </w:rPr>
        <w:t>Health Policy, 119</w:t>
      </w:r>
      <w:r w:rsidRPr="0014526F">
        <w:rPr>
          <w:rFonts w:ascii="Times New Roman" w:hAnsi="Times New Roman" w:cs="Times New Roman"/>
          <w:sz w:val="24"/>
          <w:szCs w:val="24"/>
        </w:rPr>
        <w:t>(10), 1319-1329. doi:10.1016/j.healthpol.2015.06.001</w:t>
      </w:r>
    </w:p>
    <w:p w14:paraId="0F788CF1"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Wang, Q., Zhou, Y., X., D., &amp; Ying, X. (2018). Demand for Long-Term Care Insurance in China. </w:t>
      </w:r>
      <w:r w:rsidRPr="0014526F">
        <w:rPr>
          <w:rFonts w:ascii="Times New Roman" w:hAnsi="Times New Roman" w:cs="Times New Roman"/>
          <w:i/>
          <w:sz w:val="24"/>
          <w:szCs w:val="24"/>
        </w:rPr>
        <w:t>International Journal of Environmental Research and Public Health, 15</w:t>
      </w:r>
      <w:r w:rsidRPr="0014526F">
        <w:rPr>
          <w:rFonts w:ascii="Times New Roman" w:hAnsi="Times New Roman" w:cs="Times New Roman"/>
          <w:sz w:val="24"/>
          <w:szCs w:val="24"/>
        </w:rPr>
        <w:t xml:space="preserve">(6). </w:t>
      </w:r>
    </w:p>
    <w:p w14:paraId="23C6FFC6"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Wiener, J. M., Feng, Z., Zheng, N. T., &amp; Song, J. (2018). Long-Term Care Financing: Issues, Options, and Implications for China. In E. Glinskaya &amp; Z. Feng (Eds.), </w:t>
      </w:r>
      <w:r w:rsidRPr="0014526F">
        <w:rPr>
          <w:rFonts w:ascii="Times New Roman" w:hAnsi="Times New Roman" w:cs="Times New Roman"/>
          <w:i/>
          <w:sz w:val="24"/>
          <w:szCs w:val="24"/>
        </w:rPr>
        <w:t>Options for Aged Care in China: Building an Efficient and Sustainable Aged Care System</w:t>
      </w:r>
      <w:r w:rsidRPr="0014526F">
        <w:rPr>
          <w:rFonts w:ascii="Times New Roman" w:hAnsi="Times New Roman" w:cs="Times New Roman"/>
          <w:sz w:val="24"/>
          <w:szCs w:val="24"/>
        </w:rPr>
        <w:t xml:space="preserve"> (pp. 191–213). Washington, DC: World Bank.</w:t>
      </w:r>
    </w:p>
    <w:p w14:paraId="1AFBCE89" w14:textId="77777777" w:rsidR="0014526F" w:rsidRPr="0014526F" w:rsidRDefault="0014526F" w:rsidP="00A752F4">
      <w:pPr>
        <w:pStyle w:val="EndNoteBibliography"/>
        <w:spacing w:before="120" w:after="120" w:line="312" w:lineRule="auto"/>
        <w:ind w:left="720" w:hanging="720"/>
        <w:rPr>
          <w:rFonts w:ascii="Times New Roman" w:hAnsi="Times New Roman" w:cs="Times New Roman"/>
          <w:sz w:val="24"/>
          <w:szCs w:val="24"/>
        </w:rPr>
      </w:pPr>
      <w:r w:rsidRPr="0014526F">
        <w:rPr>
          <w:rFonts w:ascii="Times New Roman" w:hAnsi="Times New Roman" w:cs="Times New Roman"/>
          <w:sz w:val="24"/>
          <w:szCs w:val="24"/>
        </w:rPr>
        <w:t xml:space="preserve">Yang, J., Wang, S., &amp; Du, S. (2018). Regional comparison and implications of China’s long-term care insurance system (in Chinese). </w:t>
      </w:r>
      <w:r w:rsidRPr="0014526F">
        <w:rPr>
          <w:rFonts w:ascii="Times New Roman" w:hAnsi="Times New Roman" w:cs="Times New Roman"/>
          <w:i/>
          <w:sz w:val="24"/>
          <w:szCs w:val="24"/>
        </w:rPr>
        <w:t>Chinese Journal of Health Policy, 11</w:t>
      </w:r>
      <w:r w:rsidRPr="0014526F">
        <w:rPr>
          <w:rFonts w:ascii="Times New Roman" w:hAnsi="Times New Roman" w:cs="Times New Roman"/>
          <w:sz w:val="24"/>
          <w:szCs w:val="24"/>
        </w:rPr>
        <w:t xml:space="preserve">(4), 1-7. </w:t>
      </w:r>
    </w:p>
    <w:p w14:paraId="266337B2" w14:textId="47AF6B94" w:rsidR="004E7F36" w:rsidRPr="0014526F" w:rsidRDefault="0014526F" w:rsidP="00D40EEE">
      <w:pPr>
        <w:pStyle w:val="EndNoteBibliography"/>
        <w:spacing w:before="120" w:after="120" w:line="312" w:lineRule="auto"/>
        <w:ind w:left="720" w:hanging="720"/>
        <w:rPr>
          <w:rStyle w:val="IntenseReference"/>
          <w:rFonts w:ascii="Times New Roman" w:hAnsi="Times New Roman" w:cs="Times New Roman"/>
          <w:b w:val="0"/>
          <w:bCs w:val="0"/>
          <w:smallCaps w:val="0"/>
          <w:color w:val="auto"/>
          <w:spacing w:val="0"/>
          <w:sz w:val="24"/>
          <w:szCs w:val="24"/>
        </w:rPr>
      </w:pPr>
      <w:r w:rsidRPr="0014526F">
        <w:rPr>
          <w:rFonts w:ascii="Times New Roman" w:hAnsi="Times New Roman" w:cs="Times New Roman"/>
          <w:sz w:val="24"/>
          <w:szCs w:val="24"/>
        </w:rPr>
        <w:t xml:space="preserve">Yang, W., Jingwei He, A., Fang, L., &amp; Mossialos, E. (2016). Financing institutional long-term care for the elderly in China: a policy evaluation of new models. </w:t>
      </w:r>
      <w:r w:rsidRPr="0014526F">
        <w:rPr>
          <w:rFonts w:ascii="Times New Roman" w:hAnsi="Times New Roman" w:cs="Times New Roman"/>
          <w:i/>
          <w:sz w:val="24"/>
          <w:szCs w:val="24"/>
        </w:rPr>
        <w:t>Health Policy Plan</w:t>
      </w:r>
      <w:r w:rsidRPr="0014526F">
        <w:rPr>
          <w:rFonts w:ascii="Times New Roman" w:hAnsi="Times New Roman" w:cs="Times New Roman"/>
          <w:sz w:val="24"/>
          <w:szCs w:val="24"/>
        </w:rPr>
        <w:t>. doi:10.1093/heapol/czw081</w:t>
      </w:r>
      <w:r w:rsidR="005738AB" w:rsidRPr="0014526F">
        <w:rPr>
          <w:rStyle w:val="IntenseReference"/>
          <w:rFonts w:ascii="Times New Roman" w:hAnsi="Times New Roman" w:cs="Times New Roman"/>
          <w:b w:val="0"/>
          <w:bCs w:val="0"/>
          <w:smallCaps w:val="0"/>
          <w:color w:val="auto"/>
          <w:spacing w:val="0"/>
          <w:sz w:val="24"/>
          <w:szCs w:val="24"/>
        </w:rPr>
        <w:fldChar w:fldCharType="end"/>
      </w:r>
      <w:bookmarkStart w:id="5" w:name="_GoBack"/>
      <w:bookmarkEnd w:id="5"/>
    </w:p>
    <w:sectPr w:rsidR="004E7F36" w:rsidRPr="0014526F">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FB76E" w14:textId="77777777" w:rsidR="00A752F4" w:rsidRDefault="00A752F4" w:rsidP="002C14B1">
      <w:pPr>
        <w:spacing w:after="0" w:line="240" w:lineRule="auto"/>
      </w:pPr>
      <w:r>
        <w:separator/>
      </w:r>
    </w:p>
  </w:endnote>
  <w:endnote w:type="continuationSeparator" w:id="0">
    <w:p w14:paraId="5AA7C62C" w14:textId="77777777" w:rsidR="00A752F4" w:rsidRDefault="00A752F4" w:rsidP="002C1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仿宋">
    <w:altName w:val="Microsoft YaHei"/>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98426"/>
      <w:docPartObj>
        <w:docPartGallery w:val="Page Numbers (Bottom of Page)"/>
        <w:docPartUnique/>
      </w:docPartObj>
    </w:sdtPr>
    <w:sdtEndPr>
      <w:rPr>
        <w:rFonts w:ascii="Times New Roman" w:hAnsi="Times New Roman" w:cs="Times New Roman"/>
        <w:noProof/>
        <w:sz w:val="20"/>
        <w:szCs w:val="20"/>
      </w:rPr>
    </w:sdtEndPr>
    <w:sdtContent>
      <w:p w14:paraId="24F1EEEC" w14:textId="4EE3327A" w:rsidR="00B058B8" w:rsidRPr="00B058B8" w:rsidRDefault="00B058B8">
        <w:pPr>
          <w:pStyle w:val="Footer"/>
          <w:jc w:val="center"/>
          <w:rPr>
            <w:rFonts w:ascii="Times New Roman" w:hAnsi="Times New Roman" w:cs="Times New Roman"/>
            <w:sz w:val="20"/>
            <w:szCs w:val="20"/>
          </w:rPr>
        </w:pPr>
        <w:r w:rsidRPr="00B058B8">
          <w:rPr>
            <w:rFonts w:ascii="Times New Roman" w:hAnsi="Times New Roman" w:cs="Times New Roman"/>
            <w:sz w:val="20"/>
            <w:szCs w:val="20"/>
          </w:rPr>
          <w:fldChar w:fldCharType="begin"/>
        </w:r>
        <w:r w:rsidRPr="00B058B8">
          <w:rPr>
            <w:rFonts w:ascii="Times New Roman" w:hAnsi="Times New Roman" w:cs="Times New Roman"/>
            <w:sz w:val="20"/>
            <w:szCs w:val="20"/>
          </w:rPr>
          <w:instrText xml:space="preserve"> PAGE   \* MERGEFORMAT </w:instrText>
        </w:r>
        <w:r w:rsidRPr="00B058B8">
          <w:rPr>
            <w:rFonts w:ascii="Times New Roman" w:hAnsi="Times New Roman" w:cs="Times New Roman"/>
            <w:sz w:val="20"/>
            <w:szCs w:val="20"/>
          </w:rPr>
          <w:fldChar w:fldCharType="separate"/>
        </w:r>
        <w:r w:rsidRPr="00B058B8">
          <w:rPr>
            <w:rFonts w:ascii="Times New Roman" w:hAnsi="Times New Roman" w:cs="Times New Roman"/>
            <w:noProof/>
            <w:sz w:val="20"/>
            <w:szCs w:val="20"/>
          </w:rPr>
          <w:t>2</w:t>
        </w:r>
        <w:r w:rsidRPr="00B058B8">
          <w:rPr>
            <w:rFonts w:ascii="Times New Roman" w:hAnsi="Times New Roman" w:cs="Times New Roman"/>
            <w:noProof/>
            <w:sz w:val="20"/>
            <w:szCs w:val="20"/>
          </w:rPr>
          <w:fldChar w:fldCharType="end"/>
        </w:r>
      </w:p>
    </w:sdtContent>
  </w:sdt>
  <w:p w14:paraId="7D83553E" w14:textId="77777777" w:rsidR="00B058B8" w:rsidRDefault="00B05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374182"/>
      <w:docPartObj>
        <w:docPartGallery w:val="Page Numbers (Bottom of Page)"/>
        <w:docPartUnique/>
      </w:docPartObj>
    </w:sdtPr>
    <w:sdtEndPr>
      <w:rPr>
        <w:rFonts w:ascii="Times New Roman" w:hAnsi="Times New Roman" w:cs="Times New Roman"/>
        <w:noProof/>
        <w:sz w:val="20"/>
        <w:szCs w:val="20"/>
      </w:rPr>
    </w:sdtEndPr>
    <w:sdtContent>
      <w:p w14:paraId="07C985CF" w14:textId="77777777" w:rsidR="00A752F4" w:rsidRPr="00A752F4" w:rsidRDefault="00A752F4">
        <w:pPr>
          <w:pStyle w:val="Footer"/>
          <w:jc w:val="center"/>
          <w:rPr>
            <w:rFonts w:ascii="Times New Roman" w:hAnsi="Times New Roman" w:cs="Times New Roman"/>
            <w:sz w:val="20"/>
            <w:szCs w:val="20"/>
          </w:rPr>
        </w:pPr>
        <w:r w:rsidRPr="00A752F4">
          <w:rPr>
            <w:rFonts w:ascii="Times New Roman" w:hAnsi="Times New Roman" w:cs="Times New Roman"/>
            <w:sz w:val="20"/>
            <w:szCs w:val="20"/>
          </w:rPr>
          <w:fldChar w:fldCharType="begin"/>
        </w:r>
        <w:r w:rsidRPr="00A752F4">
          <w:rPr>
            <w:rFonts w:ascii="Times New Roman" w:hAnsi="Times New Roman" w:cs="Times New Roman"/>
            <w:sz w:val="20"/>
            <w:szCs w:val="20"/>
          </w:rPr>
          <w:instrText xml:space="preserve"> PAGE   \* MERGEFORMAT </w:instrText>
        </w:r>
        <w:r w:rsidRPr="00A752F4">
          <w:rPr>
            <w:rFonts w:ascii="Times New Roman" w:hAnsi="Times New Roman" w:cs="Times New Roman"/>
            <w:sz w:val="20"/>
            <w:szCs w:val="20"/>
          </w:rPr>
          <w:fldChar w:fldCharType="separate"/>
        </w:r>
        <w:r w:rsidRPr="00A752F4">
          <w:rPr>
            <w:rFonts w:ascii="Times New Roman" w:hAnsi="Times New Roman" w:cs="Times New Roman"/>
            <w:noProof/>
            <w:sz w:val="20"/>
            <w:szCs w:val="20"/>
          </w:rPr>
          <w:t>2</w:t>
        </w:r>
        <w:r w:rsidRPr="00A752F4">
          <w:rPr>
            <w:rFonts w:ascii="Times New Roman" w:hAnsi="Times New Roman" w:cs="Times New Roman"/>
            <w:noProof/>
            <w:sz w:val="20"/>
            <w:szCs w:val="20"/>
          </w:rPr>
          <w:fldChar w:fldCharType="end"/>
        </w:r>
      </w:p>
    </w:sdtContent>
  </w:sdt>
  <w:p w14:paraId="591EFD63" w14:textId="77777777" w:rsidR="00A752F4" w:rsidRDefault="00A75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1CF62" w14:textId="77777777" w:rsidR="00A752F4" w:rsidRDefault="00A752F4" w:rsidP="002C14B1">
      <w:pPr>
        <w:spacing w:after="0" w:line="240" w:lineRule="auto"/>
      </w:pPr>
      <w:r>
        <w:separator/>
      </w:r>
    </w:p>
  </w:footnote>
  <w:footnote w:type="continuationSeparator" w:id="0">
    <w:p w14:paraId="318A47C1" w14:textId="77777777" w:rsidR="00A752F4" w:rsidRDefault="00A752F4" w:rsidP="002C14B1">
      <w:pPr>
        <w:spacing w:after="0" w:line="240" w:lineRule="auto"/>
      </w:pPr>
      <w:r>
        <w:continuationSeparator/>
      </w:r>
    </w:p>
  </w:footnote>
  <w:footnote w:id="1">
    <w:p w14:paraId="12114A54" w14:textId="04A57A5F" w:rsidR="00A752F4" w:rsidRPr="00A752F4" w:rsidRDefault="00A752F4" w:rsidP="00314284">
      <w:pPr>
        <w:spacing w:after="0" w:line="240" w:lineRule="auto"/>
        <w:jc w:val="both"/>
        <w:rPr>
          <w:rFonts w:ascii="Times New Roman" w:hAnsi="Times New Roman" w:cs="Times New Roman"/>
          <w:sz w:val="18"/>
          <w:szCs w:val="18"/>
        </w:rPr>
      </w:pPr>
      <w:r>
        <w:rPr>
          <w:rStyle w:val="FootnoteReference"/>
        </w:rPr>
        <w:footnoteRef/>
      </w:r>
      <w:r>
        <w:t xml:space="preserve"> </w:t>
      </w:r>
      <w:r w:rsidRPr="00314284">
        <w:rPr>
          <w:rFonts w:ascii="Times New Roman" w:hAnsi="Times New Roman" w:cs="Times New Roman"/>
          <w:sz w:val="20"/>
          <w:szCs w:val="20"/>
        </w:rPr>
        <w:t>This note is prepared by Zhanlian Feng, PhD (Senior Research Analyst, RTI International), Xiaowei Zhuang, MA (Research Consultant, World Bank Group) and Elena Glinskaya, (Lead Economist, World Bank Group)</w:t>
      </w:r>
      <w:r w:rsidR="00314284">
        <w:rPr>
          <w:rFonts w:ascii="Times New Roman" w:hAnsi="Times New Roman" w:cs="Times New Roman"/>
          <w:sz w:val="20"/>
          <w:szCs w:val="20"/>
        </w:rPr>
        <w:t>.</w:t>
      </w:r>
    </w:p>
    <w:p w14:paraId="223ADFBE" w14:textId="52081EAA" w:rsidR="00A752F4" w:rsidRPr="00A752F4" w:rsidRDefault="00A752F4" w:rsidP="00A752F4">
      <w:pPr>
        <w:pStyle w:val="FootnoteText"/>
        <w:jc w:val="both"/>
      </w:pPr>
    </w:p>
  </w:footnote>
  <w:footnote w:id="2">
    <w:p w14:paraId="41683C93" w14:textId="544DCEC3" w:rsidR="00A752F4" w:rsidRPr="00A752F4" w:rsidRDefault="00A752F4">
      <w:pPr>
        <w:pStyle w:val="FootnoteText"/>
        <w:rPr>
          <w:rFonts w:ascii="Times New Roman" w:hAnsi="Times New Roman" w:cs="Times New Roman"/>
          <w:sz w:val="20"/>
          <w:szCs w:val="20"/>
        </w:rPr>
      </w:pPr>
      <w:r w:rsidRPr="00A752F4">
        <w:rPr>
          <w:rStyle w:val="FootnoteReference"/>
          <w:rFonts w:ascii="Times New Roman" w:hAnsi="Times New Roman" w:cs="Times New Roman"/>
          <w:szCs w:val="20"/>
        </w:rPr>
        <w:footnoteRef/>
      </w:r>
      <w:r w:rsidRPr="00A752F4">
        <w:rPr>
          <w:rFonts w:ascii="Times New Roman" w:hAnsi="Times New Roman" w:cs="Times New Roman"/>
          <w:szCs w:val="20"/>
        </w:rPr>
        <w:t xml:space="preserve"> Comparison of Domestic Policies for Long-Term Care Insurance System and Pilot Progress. Thematic Report IX </w:t>
      </w:r>
    </w:p>
  </w:footnote>
  <w:footnote w:id="3">
    <w:p w14:paraId="7617AE3E" w14:textId="77777777" w:rsidR="00A752F4" w:rsidRPr="00D40EEE" w:rsidRDefault="00A752F4" w:rsidP="00D40EEE">
      <w:pPr>
        <w:pStyle w:val="FootnoteText"/>
        <w:spacing w:after="0" w:line="240" w:lineRule="auto"/>
        <w:rPr>
          <w:rFonts w:ascii="Times New Roman" w:hAnsi="Times New Roman" w:cs="Times New Roman"/>
        </w:rPr>
      </w:pPr>
      <w:r w:rsidRPr="00D40EEE">
        <w:rPr>
          <w:rStyle w:val="FootnoteReference"/>
          <w:rFonts w:ascii="Times New Roman" w:hAnsi="Times New Roman" w:cs="Times New Roman"/>
        </w:rPr>
        <w:footnoteRef/>
      </w:r>
      <w:r w:rsidRPr="00D40EEE">
        <w:rPr>
          <w:rFonts w:ascii="Times New Roman" w:hAnsi="Times New Roman" w:cs="Times New Roman"/>
        </w:rPr>
        <w:t xml:space="preserve"> </w:t>
      </w:r>
      <w:hyperlink r:id="rId1" w:history="1">
        <w:r w:rsidRPr="00D40EEE">
          <w:rPr>
            <w:rStyle w:val="Hyperlink"/>
            <w:rFonts w:ascii="Times New Roman" w:hAnsi="Times New Roman" w:cs="Times New Roman"/>
          </w:rPr>
          <w:t>http://www.gov.cn/xinwen/2019-02/01/content_5363149.htm</w:t>
        </w:r>
      </w:hyperlink>
    </w:p>
  </w:footnote>
  <w:footnote w:id="4">
    <w:p w14:paraId="058486B9" w14:textId="77777777" w:rsidR="00A752F4" w:rsidRDefault="00A752F4" w:rsidP="00D40EEE">
      <w:pPr>
        <w:pStyle w:val="FootnoteText"/>
        <w:spacing w:after="0" w:line="240" w:lineRule="auto"/>
      </w:pPr>
      <w:r w:rsidRPr="00D40EEE">
        <w:rPr>
          <w:rStyle w:val="FootnoteReference"/>
          <w:rFonts w:ascii="Times New Roman" w:hAnsi="Times New Roman" w:cs="Times New Roman"/>
        </w:rPr>
        <w:footnoteRef/>
      </w:r>
      <w:r w:rsidRPr="00D40EEE">
        <w:rPr>
          <w:rFonts w:ascii="Times New Roman" w:hAnsi="Times New Roman" w:cs="Times New Roman"/>
        </w:rPr>
        <w:t xml:space="preserve"> </w:t>
      </w:r>
      <w:hyperlink r:id="rId2" w:history="1">
        <w:r w:rsidRPr="00D40EEE">
          <w:rPr>
            <w:rStyle w:val="Hyperlink"/>
            <w:rFonts w:ascii="Times New Roman" w:hAnsi="Times New Roman" w:cs="Times New Roman"/>
          </w:rPr>
          <w:t>http://www.qdcaijing.com/2019/0416/281631.shtml</w:t>
        </w:r>
      </w:hyperlink>
    </w:p>
  </w:footnote>
  <w:footnote w:id="5">
    <w:p w14:paraId="36E35A27" w14:textId="6DD3C28C" w:rsidR="00A752F4" w:rsidRPr="00AD03F3" w:rsidRDefault="00A752F4" w:rsidP="00524F60">
      <w:pPr>
        <w:pStyle w:val="FootnoteText"/>
        <w:rPr>
          <w:rFonts w:ascii="Times New Roman" w:hAnsi="Times New Roman" w:cs="Times New Roman"/>
        </w:rPr>
      </w:pPr>
      <w:r w:rsidRPr="00AD03F3">
        <w:rPr>
          <w:rStyle w:val="FootnoteReference"/>
          <w:rFonts w:ascii="Times New Roman" w:hAnsi="Times New Roman" w:cs="Times New Roman"/>
        </w:rPr>
        <w:footnoteRef/>
      </w:r>
      <w:r w:rsidRPr="00AD03F3">
        <w:rPr>
          <w:rFonts w:ascii="Times New Roman" w:hAnsi="Times New Roman" w:cs="Times New Roman"/>
        </w:rPr>
        <w:t xml:space="preserve"> Speech by Premier Li Keqiang, Government Working Report</w:t>
      </w:r>
      <w:r>
        <w:rPr>
          <w:rFonts w:ascii="Times New Roman" w:hAnsi="Times New Roman" w:cs="Times New Roman"/>
        </w:rPr>
        <w:t xml:space="preserve"> for the year of 2019</w:t>
      </w:r>
      <w:r w:rsidRPr="00AD03F3">
        <w:rPr>
          <w:rFonts w:ascii="Times New Roman" w:hAnsi="Times New Roman" w:cs="Times New Roman"/>
        </w:rPr>
        <w:t xml:space="preserve">, at the second meeting of the 13th National People’s Congress, March 5, 2019. </w:t>
      </w:r>
      <w:hyperlink r:id="rId3" w:history="1">
        <w:r w:rsidRPr="002178D5">
          <w:rPr>
            <w:rStyle w:val="Hyperlink"/>
            <w:rFonts w:ascii="Times New Roman" w:hAnsi="Times New Roman" w:cs="Times New Roman"/>
          </w:rPr>
          <w:t>http://www.gov.cn/premier/2019-03/16/content_5374314.htm</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29A1"/>
    <w:multiLevelType w:val="hybridMultilevel"/>
    <w:tmpl w:val="913E982A"/>
    <w:lvl w:ilvl="0" w:tplc="2F78686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B28C7"/>
    <w:multiLevelType w:val="hybridMultilevel"/>
    <w:tmpl w:val="3F9A8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017F4"/>
    <w:multiLevelType w:val="hybridMultilevel"/>
    <w:tmpl w:val="3A124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93D3E"/>
    <w:multiLevelType w:val="hybridMultilevel"/>
    <w:tmpl w:val="992A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F3DAC"/>
    <w:multiLevelType w:val="hybridMultilevel"/>
    <w:tmpl w:val="575CD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E7C37"/>
    <w:multiLevelType w:val="hybridMultilevel"/>
    <w:tmpl w:val="8DAC8496"/>
    <w:lvl w:ilvl="0" w:tplc="7E4495C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4D6624E"/>
    <w:multiLevelType w:val="hybridMultilevel"/>
    <w:tmpl w:val="ED3A6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B35A7"/>
    <w:multiLevelType w:val="hybridMultilevel"/>
    <w:tmpl w:val="055E6AE6"/>
    <w:lvl w:ilvl="0" w:tplc="C45A427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50F71"/>
    <w:multiLevelType w:val="hybridMultilevel"/>
    <w:tmpl w:val="31003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AF1061"/>
    <w:multiLevelType w:val="hybridMultilevel"/>
    <w:tmpl w:val="0FE62D0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5A33AB"/>
    <w:multiLevelType w:val="hybridMultilevel"/>
    <w:tmpl w:val="DD34B0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5">
      <w:start w:val="1"/>
      <w:numFmt w:val="bullet"/>
      <w:lvlText w:val=""/>
      <w:lvlJc w:val="left"/>
      <w:pPr>
        <w:ind w:left="252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C60602"/>
    <w:multiLevelType w:val="hybridMultilevel"/>
    <w:tmpl w:val="0D82B22C"/>
    <w:lvl w:ilvl="0" w:tplc="E440EF1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1076330"/>
    <w:multiLevelType w:val="hybridMultilevel"/>
    <w:tmpl w:val="CBA88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84DC7"/>
    <w:multiLevelType w:val="hybridMultilevel"/>
    <w:tmpl w:val="178EE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62922"/>
    <w:multiLevelType w:val="hybridMultilevel"/>
    <w:tmpl w:val="4A4CCB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D2C9E"/>
    <w:multiLevelType w:val="hybridMultilevel"/>
    <w:tmpl w:val="FF0C1E66"/>
    <w:lvl w:ilvl="0" w:tplc="D67CCE04">
      <w:start w:val="2"/>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7157F0C"/>
    <w:multiLevelType w:val="hybridMultilevel"/>
    <w:tmpl w:val="960CB138"/>
    <w:lvl w:ilvl="0" w:tplc="E0EEB7B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5D4E49F9"/>
    <w:multiLevelType w:val="hybridMultilevel"/>
    <w:tmpl w:val="4948B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C5839"/>
    <w:multiLevelType w:val="hybridMultilevel"/>
    <w:tmpl w:val="A196A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F58D6"/>
    <w:multiLevelType w:val="hybridMultilevel"/>
    <w:tmpl w:val="AC90A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B7784"/>
    <w:multiLevelType w:val="hybridMultilevel"/>
    <w:tmpl w:val="358A45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C7AFB"/>
    <w:multiLevelType w:val="hybridMultilevel"/>
    <w:tmpl w:val="6CE29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660AD"/>
    <w:multiLevelType w:val="hybridMultilevel"/>
    <w:tmpl w:val="0C464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1"/>
  </w:num>
  <w:num w:numId="4">
    <w:abstractNumId w:val="16"/>
  </w:num>
  <w:num w:numId="5">
    <w:abstractNumId w:val="10"/>
  </w:num>
  <w:num w:numId="6">
    <w:abstractNumId w:val="14"/>
  </w:num>
  <w:num w:numId="7">
    <w:abstractNumId w:val="12"/>
  </w:num>
  <w:num w:numId="8">
    <w:abstractNumId w:val="1"/>
  </w:num>
  <w:num w:numId="9">
    <w:abstractNumId w:val="2"/>
  </w:num>
  <w:num w:numId="10">
    <w:abstractNumId w:val="13"/>
  </w:num>
  <w:num w:numId="11">
    <w:abstractNumId w:val="9"/>
  </w:num>
  <w:num w:numId="12">
    <w:abstractNumId w:val="18"/>
  </w:num>
  <w:num w:numId="13">
    <w:abstractNumId w:val="19"/>
  </w:num>
  <w:num w:numId="14">
    <w:abstractNumId w:val="3"/>
  </w:num>
  <w:num w:numId="15">
    <w:abstractNumId w:val="4"/>
  </w:num>
  <w:num w:numId="16">
    <w:abstractNumId w:val="17"/>
  </w:num>
  <w:num w:numId="17">
    <w:abstractNumId w:val="8"/>
  </w:num>
  <w:num w:numId="18">
    <w:abstractNumId w:val="0"/>
  </w:num>
  <w:num w:numId="19">
    <w:abstractNumId w:val="7"/>
  </w:num>
  <w:num w:numId="20">
    <w:abstractNumId w:val="20"/>
  </w:num>
  <w:num w:numId="21">
    <w:abstractNumId w:val="6"/>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wertwarpwap5e2wd95wx9vwesraww0zs2f&quot;&gt;Feng LTC REF&lt;record-ids&gt;&lt;item&gt;1628&lt;/item&gt;&lt;item&gt;1630&lt;/item&gt;&lt;item&gt;2212&lt;/item&gt;&lt;item&gt;2214&lt;/item&gt;&lt;item&gt;2218&lt;/item&gt;&lt;item&gt;2220&lt;/item&gt;&lt;item&gt;2221&lt;/item&gt;&lt;item&gt;2222&lt;/item&gt;&lt;item&gt;2223&lt;/item&gt;&lt;item&gt;2224&lt;/item&gt;&lt;/record-ids&gt;&lt;/item&gt;&lt;/Libraries&gt;"/>
  </w:docVars>
  <w:rsids>
    <w:rsidRoot w:val="00693F7C"/>
    <w:rsid w:val="00001E8E"/>
    <w:rsid w:val="000025A8"/>
    <w:rsid w:val="00006798"/>
    <w:rsid w:val="00010F94"/>
    <w:rsid w:val="0001298E"/>
    <w:rsid w:val="0001436C"/>
    <w:rsid w:val="00015152"/>
    <w:rsid w:val="00015297"/>
    <w:rsid w:val="00017DFB"/>
    <w:rsid w:val="00020C0A"/>
    <w:rsid w:val="00024BDF"/>
    <w:rsid w:val="000274E9"/>
    <w:rsid w:val="00027B6D"/>
    <w:rsid w:val="00032AC7"/>
    <w:rsid w:val="00032D64"/>
    <w:rsid w:val="000334C2"/>
    <w:rsid w:val="00035B7A"/>
    <w:rsid w:val="000402CB"/>
    <w:rsid w:val="00041B70"/>
    <w:rsid w:val="00042798"/>
    <w:rsid w:val="000453DC"/>
    <w:rsid w:val="00045880"/>
    <w:rsid w:val="00051142"/>
    <w:rsid w:val="000522FA"/>
    <w:rsid w:val="000568E3"/>
    <w:rsid w:val="00072065"/>
    <w:rsid w:val="00073F56"/>
    <w:rsid w:val="000740BC"/>
    <w:rsid w:val="000849F4"/>
    <w:rsid w:val="00086A89"/>
    <w:rsid w:val="000905D5"/>
    <w:rsid w:val="00090E66"/>
    <w:rsid w:val="0009389F"/>
    <w:rsid w:val="00095A7E"/>
    <w:rsid w:val="0009718D"/>
    <w:rsid w:val="0009745A"/>
    <w:rsid w:val="000A19EC"/>
    <w:rsid w:val="000A5456"/>
    <w:rsid w:val="000B1229"/>
    <w:rsid w:val="000B14D5"/>
    <w:rsid w:val="000B1D07"/>
    <w:rsid w:val="000B1FD6"/>
    <w:rsid w:val="000B4867"/>
    <w:rsid w:val="000B5B36"/>
    <w:rsid w:val="000B61DA"/>
    <w:rsid w:val="000B629F"/>
    <w:rsid w:val="000B70D5"/>
    <w:rsid w:val="000C69EC"/>
    <w:rsid w:val="000D0FD9"/>
    <w:rsid w:val="000D35F2"/>
    <w:rsid w:val="000E1626"/>
    <w:rsid w:val="000E183D"/>
    <w:rsid w:val="000E3698"/>
    <w:rsid w:val="000E6671"/>
    <w:rsid w:val="000E728A"/>
    <w:rsid w:val="000E7849"/>
    <w:rsid w:val="000F1519"/>
    <w:rsid w:val="000F3172"/>
    <w:rsid w:val="00101401"/>
    <w:rsid w:val="00105EA6"/>
    <w:rsid w:val="00107D17"/>
    <w:rsid w:val="00107E30"/>
    <w:rsid w:val="001118E6"/>
    <w:rsid w:val="001133D1"/>
    <w:rsid w:val="0011378B"/>
    <w:rsid w:val="001174E2"/>
    <w:rsid w:val="00117519"/>
    <w:rsid w:val="001175E9"/>
    <w:rsid w:val="00120050"/>
    <w:rsid w:val="00123B5B"/>
    <w:rsid w:val="00124D64"/>
    <w:rsid w:val="00132C3F"/>
    <w:rsid w:val="001407BB"/>
    <w:rsid w:val="0014167E"/>
    <w:rsid w:val="0014526F"/>
    <w:rsid w:val="00151DA8"/>
    <w:rsid w:val="00153392"/>
    <w:rsid w:val="00156CB1"/>
    <w:rsid w:val="00162EFE"/>
    <w:rsid w:val="0016366F"/>
    <w:rsid w:val="001714C0"/>
    <w:rsid w:val="00175038"/>
    <w:rsid w:val="00175907"/>
    <w:rsid w:val="00176FFF"/>
    <w:rsid w:val="00184DA0"/>
    <w:rsid w:val="0018549D"/>
    <w:rsid w:val="00185783"/>
    <w:rsid w:val="0019510F"/>
    <w:rsid w:val="00195B67"/>
    <w:rsid w:val="001A15CC"/>
    <w:rsid w:val="001B049E"/>
    <w:rsid w:val="001B37A0"/>
    <w:rsid w:val="001B47CA"/>
    <w:rsid w:val="001B52C2"/>
    <w:rsid w:val="001C055A"/>
    <w:rsid w:val="001C6029"/>
    <w:rsid w:val="001C71F8"/>
    <w:rsid w:val="001D417B"/>
    <w:rsid w:val="001E0FEE"/>
    <w:rsid w:val="001E1E00"/>
    <w:rsid w:val="001E31FD"/>
    <w:rsid w:val="001E4AD7"/>
    <w:rsid w:val="001F287E"/>
    <w:rsid w:val="001F2B81"/>
    <w:rsid w:val="00200C1B"/>
    <w:rsid w:val="0020222F"/>
    <w:rsid w:val="00212AB9"/>
    <w:rsid w:val="00214648"/>
    <w:rsid w:val="00217FE5"/>
    <w:rsid w:val="0022721B"/>
    <w:rsid w:val="002275B0"/>
    <w:rsid w:val="00227C79"/>
    <w:rsid w:val="002310BB"/>
    <w:rsid w:val="002312E4"/>
    <w:rsid w:val="00231DC2"/>
    <w:rsid w:val="00232278"/>
    <w:rsid w:val="00233CC7"/>
    <w:rsid w:val="00234A2A"/>
    <w:rsid w:val="00236AAD"/>
    <w:rsid w:val="0023783F"/>
    <w:rsid w:val="00247B34"/>
    <w:rsid w:val="002500D9"/>
    <w:rsid w:val="002510E1"/>
    <w:rsid w:val="00254C02"/>
    <w:rsid w:val="00255987"/>
    <w:rsid w:val="002637D7"/>
    <w:rsid w:val="00265368"/>
    <w:rsid w:val="00265659"/>
    <w:rsid w:val="0027016B"/>
    <w:rsid w:val="00271E69"/>
    <w:rsid w:val="00273E9E"/>
    <w:rsid w:val="00274C51"/>
    <w:rsid w:val="00276D79"/>
    <w:rsid w:val="00282811"/>
    <w:rsid w:val="00284AC7"/>
    <w:rsid w:val="00287378"/>
    <w:rsid w:val="002919AD"/>
    <w:rsid w:val="00291D39"/>
    <w:rsid w:val="00292369"/>
    <w:rsid w:val="002952C0"/>
    <w:rsid w:val="0029639E"/>
    <w:rsid w:val="002A18B0"/>
    <w:rsid w:val="002C145F"/>
    <w:rsid w:val="002C14B1"/>
    <w:rsid w:val="002C2164"/>
    <w:rsid w:val="002C4332"/>
    <w:rsid w:val="002C44AE"/>
    <w:rsid w:val="002C513E"/>
    <w:rsid w:val="002D3A2D"/>
    <w:rsid w:val="002D758C"/>
    <w:rsid w:val="002D7D3C"/>
    <w:rsid w:val="002E071E"/>
    <w:rsid w:val="002E0945"/>
    <w:rsid w:val="002E1D1C"/>
    <w:rsid w:val="002E6926"/>
    <w:rsid w:val="002E700B"/>
    <w:rsid w:val="002F0ADD"/>
    <w:rsid w:val="002F4124"/>
    <w:rsid w:val="003016E1"/>
    <w:rsid w:val="00301776"/>
    <w:rsid w:val="00301D3F"/>
    <w:rsid w:val="00302760"/>
    <w:rsid w:val="003069EA"/>
    <w:rsid w:val="003072FB"/>
    <w:rsid w:val="00314284"/>
    <w:rsid w:val="00331097"/>
    <w:rsid w:val="00332F94"/>
    <w:rsid w:val="00336E29"/>
    <w:rsid w:val="00336E68"/>
    <w:rsid w:val="0033700C"/>
    <w:rsid w:val="003439A4"/>
    <w:rsid w:val="0034562A"/>
    <w:rsid w:val="003461E0"/>
    <w:rsid w:val="00354790"/>
    <w:rsid w:val="00356D2B"/>
    <w:rsid w:val="00357EBC"/>
    <w:rsid w:val="00357ECE"/>
    <w:rsid w:val="0036120E"/>
    <w:rsid w:val="0036140E"/>
    <w:rsid w:val="003614A1"/>
    <w:rsid w:val="00362EE1"/>
    <w:rsid w:val="00365836"/>
    <w:rsid w:val="00367541"/>
    <w:rsid w:val="00367D99"/>
    <w:rsid w:val="00371758"/>
    <w:rsid w:val="00375A2B"/>
    <w:rsid w:val="00386659"/>
    <w:rsid w:val="00386C88"/>
    <w:rsid w:val="003904D0"/>
    <w:rsid w:val="003909F1"/>
    <w:rsid w:val="00392F9B"/>
    <w:rsid w:val="003957D0"/>
    <w:rsid w:val="00396820"/>
    <w:rsid w:val="003A1036"/>
    <w:rsid w:val="003A3264"/>
    <w:rsid w:val="003A72A9"/>
    <w:rsid w:val="003A7402"/>
    <w:rsid w:val="003C03EE"/>
    <w:rsid w:val="003C0E57"/>
    <w:rsid w:val="003C113E"/>
    <w:rsid w:val="003D1A18"/>
    <w:rsid w:val="003D47EB"/>
    <w:rsid w:val="003D6514"/>
    <w:rsid w:val="003D78DE"/>
    <w:rsid w:val="003D7F10"/>
    <w:rsid w:val="003E0BBB"/>
    <w:rsid w:val="003E10EB"/>
    <w:rsid w:val="003E7CBF"/>
    <w:rsid w:val="003F0B36"/>
    <w:rsid w:val="003F11D2"/>
    <w:rsid w:val="003F124E"/>
    <w:rsid w:val="003F19A0"/>
    <w:rsid w:val="003F23A6"/>
    <w:rsid w:val="003F4907"/>
    <w:rsid w:val="003F6212"/>
    <w:rsid w:val="00404778"/>
    <w:rsid w:val="00405884"/>
    <w:rsid w:val="00405A51"/>
    <w:rsid w:val="0041348C"/>
    <w:rsid w:val="004158E4"/>
    <w:rsid w:val="0041596D"/>
    <w:rsid w:val="00421BC3"/>
    <w:rsid w:val="00427E88"/>
    <w:rsid w:val="00442B8E"/>
    <w:rsid w:val="00444733"/>
    <w:rsid w:val="004530A0"/>
    <w:rsid w:val="00463019"/>
    <w:rsid w:val="0047066A"/>
    <w:rsid w:val="00470F38"/>
    <w:rsid w:val="004721DA"/>
    <w:rsid w:val="00472B6C"/>
    <w:rsid w:val="00472BCC"/>
    <w:rsid w:val="0048013B"/>
    <w:rsid w:val="0048181E"/>
    <w:rsid w:val="00482E34"/>
    <w:rsid w:val="00482EF1"/>
    <w:rsid w:val="00485684"/>
    <w:rsid w:val="00486973"/>
    <w:rsid w:val="004918F2"/>
    <w:rsid w:val="00492A6C"/>
    <w:rsid w:val="00492BEB"/>
    <w:rsid w:val="0049673D"/>
    <w:rsid w:val="004B0B1D"/>
    <w:rsid w:val="004C11F8"/>
    <w:rsid w:val="004C224E"/>
    <w:rsid w:val="004D404A"/>
    <w:rsid w:val="004D476B"/>
    <w:rsid w:val="004E172C"/>
    <w:rsid w:val="004E1FC8"/>
    <w:rsid w:val="004E3871"/>
    <w:rsid w:val="004E5391"/>
    <w:rsid w:val="004E55D7"/>
    <w:rsid w:val="004E58BC"/>
    <w:rsid w:val="004E7F36"/>
    <w:rsid w:val="004F476D"/>
    <w:rsid w:val="004F781A"/>
    <w:rsid w:val="005017D2"/>
    <w:rsid w:val="005023F9"/>
    <w:rsid w:val="00505D4D"/>
    <w:rsid w:val="00505DEA"/>
    <w:rsid w:val="00505FC1"/>
    <w:rsid w:val="00507672"/>
    <w:rsid w:val="0051065A"/>
    <w:rsid w:val="005117E2"/>
    <w:rsid w:val="00516475"/>
    <w:rsid w:val="00521AC8"/>
    <w:rsid w:val="005240C9"/>
    <w:rsid w:val="00524F60"/>
    <w:rsid w:val="00527E4A"/>
    <w:rsid w:val="00530843"/>
    <w:rsid w:val="00532873"/>
    <w:rsid w:val="0053382D"/>
    <w:rsid w:val="005340D8"/>
    <w:rsid w:val="0053556B"/>
    <w:rsid w:val="00535A54"/>
    <w:rsid w:val="00536C8F"/>
    <w:rsid w:val="00543A2D"/>
    <w:rsid w:val="0054523C"/>
    <w:rsid w:val="005500E2"/>
    <w:rsid w:val="00550BE8"/>
    <w:rsid w:val="00553703"/>
    <w:rsid w:val="00554A3F"/>
    <w:rsid w:val="005619B8"/>
    <w:rsid w:val="005738AB"/>
    <w:rsid w:val="00573AA3"/>
    <w:rsid w:val="00574812"/>
    <w:rsid w:val="00575793"/>
    <w:rsid w:val="0058116F"/>
    <w:rsid w:val="005818A8"/>
    <w:rsid w:val="0058355E"/>
    <w:rsid w:val="00583ED0"/>
    <w:rsid w:val="00585D39"/>
    <w:rsid w:val="00585EA9"/>
    <w:rsid w:val="005861F8"/>
    <w:rsid w:val="005949B2"/>
    <w:rsid w:val="005952EA"/>
    <w:rsid w:val="00595E93"/>
    <w:rsid w:val="00595FF2"/>
    <w:rsid w:val="00597513"/>
    <w:rsid w:val="005A43E4"/>
    <w:rsid w:val="005A4D78"/>
    <w:rsid w:val="005A7462"/>
    <w:rsid w:val="005A7654"/>
    <w:rsid w:val="005B0EDB"/>
    <w:rsid w:val="005B3365"/>
    <w:rsid w:val="005B38F0"/>
    <w:rsid w:val="005B499A"/>
    <w:rsid w:val="005C4A8C"/>
    <w:rsid w:val="005D0C2C"/>
    <w:rsid w:val="005D52AD"/>
    <w:rsid w:val="005D5998"/>
    <w:rsid w:val="005E1EFC"/>
    <w:rsid w:val="005E32CC"/>
    <w:rsid w:val="005E3300"/>
    <w:rsid w:val="005E5700"/>
    <w:rsid w:val="005E5CAF"/>
    <w:rsid w:val="005E60E7"/>
    <w:rsid w:val="0060043C"/>
    <w:rsid w:val="00603EAA"/>
    <w:rsid w:val="006056F0"/>
    <w:rsid w:val="006058C3"/>
    <w:rsid w:val="006132B0"/>
    <w:rsid w:val="00614ED2"/>
    <w:rsid w:val="00616638"/>
    <w:rsid w:val="0062278E"/>
    <w:rsid w:val="00623169"/>
    <w:rsid w:val="00625463"/>
    <w:rsid w:val="00626D63"/>
    <w:rsid w:val="00627D16"/>
    <w:rsid w:val="00631170"/>
    <w:rsid w:val="00633547"/>
    <w:rsid w:val="006344B2"/>
    <w:rsid w:val="00636A4D"/>
    <w:rsid w:val="0063706E"/>
    <w:rsid w:val="0064059E"/>
    <w:rsid w:val="00640D4F"/>
    <w:rsid w:val="00640F2A"/>
    <w:rsid w:val="00642D60"/>
    <w:rsid w:val="0064327D"/>
    <w:rsid w:val="00643CB8"/>
    <w:rsid w:val="00647216"/>
    <w:rsid w:val="006500EF"/>
    <w:rsid w:val="0065195A"/>
    <w:rsid w:val="00651A93"/>
    <w:rsid w:val="00653A48"/>
    <w:rsid w:val="00657B98"/>
    <w:rsid w:val="00661B5F"/>
    <w:rsid w:val="00662543"/>
    <w:rsid w:val="00664893"/>
    <w:rsid w:val="00664C8E"/>
    <w:rsid w:val="00665E09"/>
    <w:rsid w:val="006673E5"/>
    <w:rsid w:val="00672F81"/>
    <w:rsid w:val="00675728"/>
    <w:rsid w:val="00681B1F"/>
    <w:rsid w:val="006839D2"/>
    <w:rsid w:val="00685236"/>
    <w:rsid w:val="00686577"/>
    <w:rsid w:val="00687202"/>
    <w:rsid w:val="00693F17"/>
    <w:rsid w:val="00693F7C"/>
    <w:rsid w:val="006A0A79"/>
    <w:rsid w:val="006A1279"/>
    <w:rsid w:val="006A595C"/>
    <w:rsid w:val="006A796C"/>
    <w:rsid w:val="006B1BB1"/>
    <w:rsid w:val="006B4813"/>
    <w:rsid w:val="006B5415"/>
    <w:rsid w:val="006B58E3"/>
    <w:rsid w:val="006C0C95"/>
    <w:rsid w:val="006C11D8"/>
    <w:rsid w:val="006C1ADB"/>
    <w:rsid w:val="006C1B91"/>
    <w:rsid w:val="006C1CE7"/>
    <w:rsid w:val="006C454F"/>
    <w:rsid w:val="006C4C90"/>
    <w:rsid w:val="006C508D"/>
    <w:rsid w:val="006C6EAD"/>
    <w:rsid w:val="006D4D45"/>
    <w:rsid w:val="006E171A"/>
    <w:rsid w:val="006F0A08"/>
    <w:rsid w:val="006F1E1B"/>
    <w:rsid w:val="006F2EB9"/>
    <w:rsid w:val="006F3EF5"/>
    <w:rsid w:val="0070218F"/>
    <w:rsid w:val="007022B9"/>
    <w:rsid w:val="007124F3"/>
    <w:rsid w:val="00716376"/>
    <w:rsid w:val="007201CB"/>
    <w:rsid w:val="00721384"/>
    <w:rsid w:val="00723B1C"/>
    <w:rsid w:val="007248AA"/>
    <w:rsid w:val="00726DCA"/>
    <w:rsid w:val="00736975"/>
    <w:rsid w:val="00737DB4"/>
    <w:rsid w:val="00744873"/>
    <w:rsid w:val="007449F2"/>
    <w:rsid w:val="0075182B"/>
    <w:rsid w:val="00752226"/>
    <w:rsid w:val="007537B6"/>
    <w:rsid w:val="00753A7B"/>
    <w:rsid w:val="00757365"/>
    <w:rsid w:val="00763984"/>
    <w:rsid w:val="007661CB"/>
    <w:rsid w:val="0077259A"/>
    <w:rsid w:val="00772A22"/>
    <w:rsid w:val="0077787E"/>
    <w:rsid w:val="0078107C"/>
    <w:rsid w:val="00782BBC"/>
    <w:rsid w:val="00785AC2"/>
    <w:rsid w:val="00792E5E"/>
    <w:rsid w:val="00796280"/>
    <w:rsid w:val="007A0109"/>
    <w:rsid w:val="007A6F44"/>
    <w:rsid w:val="007A7510"/>
    <w:rsid w:val="007B0D01"/>
    <w:rsid w:val="007B1C2F"/>
    <w:rsid w:val="007B281B"/>
    <w:rsid w:val="007B4106"/>
    <w:rsid w:val="007B5519"/>
    <w:rsid w:val="007B7438"/>
    <w:rsid w:val="007C1738"/>
    <w:rsid w:val="007C27CF"/>
    <w:rsid w:val="007C39F1"/>
    <w:rsid w:val="007C4F9A"/>
    <w:rsid w:val="007C7D55"/>
    <w:rsid w:val="007D137A"/>
    <w:rsid w:val="007D58E2"/>
    <w:rsid w:val="007D692F"/>
    <w:rsid w:val="007F0B6D"/>
    <w:rsid w:val="007F49E4"/>
    <w:rsid w:val="007F7408"/>
    <w:rsid w:val="00804919"/>
    <w:rsid w:val="0080624C"/>
    <w:rsid w:val="00806585"/>
    <w:rsid w:val="00807311"/>
    <w:rsid w:val="00814BE7"/>
    <w:rsid w:val="00816328"/>
    <w:rsid w:val="0081747F"/>
    <w:rsid w:val="008201E5"/>
    <w:rsid w:val="008206B1"/>
    <w:rsid w:val="0082208A"/>
    <w:rsid w:val="008227F7"/>
    <w:rsid w:val="00822986"/>
    <w:rsid w:val="00826188"/>
    <w:rsid w:val="00827A4E"/>
    <w:rsid w:val="00831F1C"/>
    <w:rsid w:val="008335C6"/>
    <w:rsid w:val="00836085"/>
    <w:rsid w:val="00841002"/>
    <w:rsid w:val="0084116A"/>
    <w:rsid w:val="00841351"/>
    <w:rsid w:val="00842B1A"/>
    <w:rsid w:val="00851F82"/>
    <w:rsid w:val="00852676"/>
    <w:rsid w:val="0085356D"/>
    <w:rsid w:val="00857989"/>
    <w:rsid w:val="00863BAA"/>
    <w:rsid w:val="00867E4E"/>
    <w:rsid w:val="00875FB5"/>
    <w:rsid w:val="008837B7"/>
    <w:rsid w:val="00883A06"/>
    <w:rsid w:val="00885AB6"/>
    <w:rsid w:val="00891A3A"/>
    <w:rsid w:val="00893107"/>
    <w:rsid w:val="00896B73"/>
    <w:rsid w:val="008A525B"/>
    <w:rsid w:val="008A5399"/>
    <w:rsid w:val="008A5C88"/>
    <w:rsid w:val="008A5F0C"/>
    <w:rsid w:val="008B6F39"/>
    <w:rsid w:val="008C0ED8"/>
    <w:rsid w:val="008C69F0"/>
    <w:rsid w:val="008C6BA6"/>
    <w:rsid w:val="008D51F1"/>
    <w:rsid w:val="008D5B07"/>
    <w:rsid w:val="008E46D3"/>
    <w:rsid w:val="008E5352"/>
    <w:rsid w:val="008E53D2"/>
    <w:rsid w:val="008E6C7A"/>
    <w:rsid w:val="008F623A"/>
    <w:rsid w:val="009009FF"/>
    <w:rsid w:val="00903625"/>
    <w:rsid w:val="00904F9F"/>
    <w:rsid w:val="009121E9"/>
    <w:rsid w:val="00914646"/>
    <w:rsid w:val="009210A1"/>
    <w:rsid w:val="009238B7"/>
    <w:rsid w:val="00923B31"/>
    <w:rsid w:val="00923DDA"/>
    <w:rsid w:val="00927891"/>
    <w:rsid w:val="009301F7"/>
    <w:rsid w:val="009322C5"/>
    <w:rsid w:val="0093327C"/>
    <w:rsid w:val="00936FDE"/>
    <w:rsid w:val="009375D9"/>
    <w:rsid w:val="00941893"/>
    <w:rsid w:val="00942936"/>
    <w:rsid w:val="00945823"/>
    <w:rsid w:val="00952EB4"/>
    <w:rsid w:val="0095350A"/>
    <w:rsid w:val="009549C2"/>
    <w:rsid w:val="00955C1F"/>
    <w:rsid w:val="00957DBC"/>
    <w:rsid w:val="009624A4"/>
    <w:rsid w:val="00972D26"/>
    <w:rsid w:val="00980693"/>
    <w:rsid w:val="00981809"/>
    <w:rsid w:val="009838D1"/>
    <w:rsid w:val="00983C51"/>
    <w:rsid w:val="00984A61"/>
    <w:rsid w:val="0098506D"/>
    <w:rsid w:val="009904F8"/>
    <w:rsid w:val="009917E4"/>
    <w:rsid w:val="00991CCA"/>
    <w:rsid w:val="009923F3"/>
    <w:rsid w:val="0099359C"/>
    <w:rsid w:val="0099765C"/>
    <w:rsid w:val="009A2FA4"/>
    <w:rsid w:val="009B63B6"/>
    <w:rsid w:val="009B7434"/>
    <w:rsid w:val="009C3192"/>
    <w:rsid w:val="009C3603"/>
    <w:rsid w:val="009C3E87"/>
    <w:rsid w:val="009C4B64"/>
    <w:rsid w:val="009C7B73"/>
    <w:rsid w:val="009D0DED"/>
    <w:rsid w:val="009D353F"/>
    <w:rsid w:val="009E00BD"/>
    <w:rsid w:val="009E297F"/>
    <w:rsid w:val="009E4BE4"/>
    <w:rsid w:val="009E78A5"/>
    <w:rsid w:val="009F4500"/>
    <w:rsid w:val="009F4D51"/>
    <w:rsid w:val="009F575F"/>
    <w:rsid w:val="00A03585"/>
    <w:rsid w:val="00A03EB7"/>
    <w:rsid w:val="00A06B77"/>
    <w:rsid w:val="00A11786"/>
    <w:rsid w:val="00A1284E"/>
    <w:rsid w:val="00A15772"/>
    <w:rsid w:val="00A15978"/>
    <w:rsid w:val="00A26481"/>
    <w:rsid w:val="00A267A5"/>
    <w:rsid w:val="00A268F9"/>
    <w:rsid w:val="00A338C8"/>
    <w:rsid w:val="00A3632D"/>
    <w:rsid w:val="00A4033F"/>
    <w:rsid w:val="00A40451"/>
    <w:rsid w:val="00A52638"/>
    <w:rsid w:val="00A5301B"/>
    <w:rsid w:val="00A56563"/>
    <w:rsid w:val="00A60C53"/>
    <w:rsid w:val="00A60EB6"/>
    <w:rsid w:val="00A61CC1"/>
    <w:rsid w:val="00A63D72"/>
    <w:rsid w:val="00A66566"/>
    <w:rsid w:val="00A6733F"/>
    <w:rsid w:val="00A748E6"/>
    <w:rsid w:val="00A74F09"/>
    <w:rsid w:val="00A752F4"/>
    <w:rsid w:val="00A76602"/>
    <w:rsid w:val="00A76DAF"/>
    <w:rsid w:val="00A77322"/>
    <w:rsid w:val="00A921DB"/>
    <w:rsid w:val="00A924D1"/>
    <w:rsid w:val="00A94958"/>
    <w:rsid w:val="00A9541F"/>
    <w:rsid w:val="00A95706"/>
    <w:rsid w:val="00A9797C"/>
    <w:rsid w:val="00AA42C7"/>
    <w:rsid w:val="00AB0169"/>
    <w:rsid w:val="00AB0FF5"/>
    <w:rsid w:val="00AB28F5"/>
    <w:rsid w:val="00AB3CDC"/>
    <w:rsid w:val="00AC0E44"/>
    <w:rsid w:val="00AC602A"/>
    <w:rsid w:val="00AC6316"/>
    <w:rsid w:val="00AD03F3"/>
    <w:rsid w:val="00AD33C1"/>
    <w:rsid w:val="00AE3236"/>
    <w:rsid w:val="00AE3D43"/>
    <w:rsid w:val="00AE4170"/>
    <w:rsid w:val="00AE4794"/>
    <w:rsid w:val="00AE4C21"/>
    <w:rsid w:val="00AE713E"/>
    <w:rsid w:val="00AF4C81"/>
    <w:rsid w:val="00AF682C"/>
    <w:rsid w:val="00AF7A68"/>
    <w:rsid w:val="00B004DC"/>
    <w:rsid w:val="00B01FEF"/>
    <w:rsid w:val="00B0259C"/>
    <w:rsid w:val="00B03A41"/>
    <w:rsid w:val="00B03AA0"/>
    <w:rsid w:val="00B058B8"/>
    <w:rsid w:val="00B06E30"/>
    <w:rsid w:val="00B1047D"/>
    <w:rsid w:val="00B119D0"/>
    <w:rsid w:val="00B11D10"/>
    <w:rsid w:val="00B12540"/>
    <w:rsid w:val="00B12873"/>
    <w:rsid w:val="00B1289A"/>
    <w:rsid w:val="00B1734B"/>
    <w:rsid w:val="00B17377"/>
    <w:rsid w:val="00B1750E"/>
    <w:rsid w:val="00B20C83"/>
    <w:rsid w:val="00B22457"/>
    <w:rsid w:val="00B26936"/>
    <w:rsid w:val="00B35B25"/>
    <w:rsid w:val="00B42E14"/>
    <w:rsid w:val="00B44360"/>
    <w:rsid w:val="00B46D8B"/>
    <w:rsid w:val="00B5127F"/>
    <w:rsid w:val="00B5162B"/>
    <w:rsid w:val="00B60317"/>
    <w:rsid w:val="00B65EDA"/>
    <w:rsid w:val="00B67C9D"/>
    <w:rsid w:val="00B728B6"/>
    <w:rsid w:val="00B8208D"/>
    <w:rsid w:val="00B82DF2"/>
    <w:rsid w:val="00B83198"/>
    <w:rsid w:val="00B8385D"/>
    <w:rsid w:val="00B83BCA"/>
    <w:rsid w:val="00B93BD2"/>
    <w:rsid w:val="00B940DB"/>
    <w:rsid w:val="00B97957"/>
    <w:rsid w:val="00BA6432"/>
    <w:rsid w:val="00BA6E05"/>
    <w:rsid w:val="00BA7CB5"/>
    <w:rsid w:val="00BB15C8"/>
    <w:rsid w:val="00BB2264"/>
    <w:rsid w:val="00BB6C23"/>
    <w:rsid w:val="00BB7154"/>
    <w:rsid w:val="00BC2863"/>
    <w:rsid w:val="00BC7FD0"/>
    <w:rsid w:val="00BD29A1"/>
    <w:rsid w:val="00BD4A7F"/>
    <w:rsid w:val="00BE7BFB"/>
    <w:rsid w:val="00BF1E1C"/>
    <w:rsid w:val="00BF2E39"/>
    <w:rsid w:val="00BF2E99"/>
    <w:rsid w:val="00BF4753"/>
    <w:rsid w:val="00BF53C3"/>
    <w:rsid w:val="00C12DFD"/>
    <w:rsid w:val="00C14C75"/>
    <w:rsid w:val="00C23384"/>
    <w:rsid w:val="00C23C7B"/>
    <w:rsid w:val="00C27A49"/>
    <w:rsid w:val="00C32199"/>
    <w:rsid w:val="00C33125"/>
    <w:rsid w:val="00C4446E"/>
    <w:rsid w:val="00C45070"/>
    <w:rsid w:val="00C514CF"/>
    <w:rsid w:val="00C614C2"/>
    <w:rsid w:val="00C641BD"/>
    <w:rsid w:val="00C73BB1"/>
    <w:rsid w:val="00C74B7B"/>
    <w:rsid w:val="00C7503E"/>
    <w:rsid w:val="00C75948"/>
    <w:rsid w:val="00C7695E"/>
    <w:rsid w:val="00C81619"/>
    <w:rsid w:val="00C84410"/>
    <w:rsid w:val="00C85994"/>
    <w:rsid w:val="00C85BC3"/>
    <w:rsid w:val="00C928EF"/>
    <w:rsid w:val="00C93E8B"/>
    <w:rsid w:val="00C962B7"/>
    <w:rsid w:val="00CA19E1"/>
    <w:rsid w:val="00CA3923"/>
    <w:rsid w:val="00CA643D"/>
    <w:rsid w:val="00CA6685"/>
    <w:rsid w:val="00CB180C"/>
    <w:rsid w:val="00CB2ADC"/>
    <w:rsid w:val="00CB418C"/>
    <w:rsid w:val="00CB5959"/>
    <w:rsid w:val="00CB7009"/>
    <w:rsid w:val="00CD796C"/>
    <w:rsid w:val="00CE0D99"/>
    <w:rsid w:val="00CE40D9"/>
    <w:rsid w:val="00CE6BBF"/>
    <w:rsid w:val="00CF199C"/>
    <w:rsid w:val="00CF22E5"/>
    <w:rsid w:val="00CF5984"/>
    <w:rsid w:val="00D005B1"/>
    <w:rsid w:val="00D01D2D"/>
    <w:rsid w:val="00D03560"/>
    <w:rsid w:val="00D06BA7"/>
    <w:rsid w:val="00D07FCA"/>
    <w:rsid w:val="00D13932"/>
    <w:rsid w:val="00D14495"/>
    <w:rsid w:val="00D149E4"/>
    <w:rsid w:val="00D14AA2"/>
    <w:rsid w:val="00D153FC"/>
    <w:rsid w:val="00D1711E"/>
    <w:rsid w:val="00D20740"/>
    <w:rsid w:val="00D20B92"/>
    <w:rsid w:val="00D2246D"/>
    <w:rsid w:val="00D22580"/>
    <w:rsid w:val="00D2328B"/>
    <w:rsid w:val="00D26AAA"/>
    <w:rsid w:val="00D327A2"/>
    <w:rsid w:val="00D3565F"/>
    <w:rsid w:val="00D35D48"/>
    <w:rsid w:val="00D40EEE"/>
    <w:rsid w:val="00D415D6"/>
    <w:rsid w:val="00D41A0A"/>
    <w:rsid w:val="00D43A71"/>
    <w:rsid w:val="00D44A56"/>
    <w:rsid w:val="00D44F4D"/>
    <w:rsid w:val="00D450F5"/>
    <w:rsid w:val="00D46D4F"/>
    <w:rsid w:val="00D54A8E"/>
    <w:rsid w:val="00D63471"/>
    <w:rsid w:val="00D659EC"/>
    <w:rsid w:val="00D6605D"/>
    <w:rsid w:val="00D81071"/>
    <w:rsid w:val="00D81C4E"/>
    <w:rsid w:val="00D83138"/>
    <w:rsid w:val="00D83904"/>
    <w:rsid w:val="00D83923"/>
    <w:rsid w:val="00D840FD"/>
    <w:rsid w:val="00D85605"/>
    <w:rsid w:val="00D85FAC"/>
    <w:rsid w:val="00D92990"/>
    <w:rsid w:val="00D952D4"/>
    <w:rsid w:val="00D959CD"/>
    <w:rsid w:val="00DA3CC9"/>
    <w:rsid w:val="00DA3D34"/>
    <w:rsid w:val="00DA4A86"/>
    <w:rsid w:val="00DA4D40"/>
    <w:rsid w:val="00DA66C4"/>
    <w:rsid w:val="00DA72CE"/>
    <w:rsid w:val="00DA7E73"/>
    <w:rsid w:val="00DB0C2E"/>
    <w:rsid w:val="00DD2C37"/>
    <w:rsid w:val="00DD5179"/>
    <w:rsid w:val="00DD5B02"/>
    <w:rsid w:val="00DD6840"/>
    <w:rsid w:val="00DD792E"/>
    <w:rsid w:val="00DE112C"/>
    <w:rsid w:val="00DF3F52"/>
    <w:rsid w:val="00DF619F"/>
    <w:rsid w:val="00E02F4B"/>
    <w:rsid w:val="00E03A07"/>
    <w:rsid w:val="00E075FA"/>
    <w:rsid w:val="00E135B1"/>
    <w:rsid w:val="00E1525B"/>
    <w:rsid w:val="00E15F56"/>
    <w:rsid w:val="00E16DEF"/>
    <w:rsid w:val="00E16F5F"/>
    <w:rsid w:val="00E20D8D"/>
    <w:rsid w:val="00E24FDE"/>
    <w:rsid w:val="00E3275C"/>
    <w:rsid w:val="00E3351F"/>
    <w:rsid w:val="00E33804"/>
    <w:rsid w:val="00E343EF"/>
    <w:rsid w:val="00E3676D"/>
    <w:rsid w:val="00E40129"/>
    <w:rsid w:val="00E42171"/>
    <w:rsid w:val="00E47319"/>
    <w:rsid w:val="00E51101"/>
    <w:rsid w:val="00E53F75"/>
    <w:rsid w:val="00E560CF"/>
    <w:rsid w:val="00E662CE"/>
    <w:rsid w:val="00E66480"/>
    <w:rsid w:val="00E70000"/>
    <w:rsid w:val="00E71FBB"/>
    <w:rsid w:val="00E72F59"/>
    <w:rsid w:val="00E7519A"/>
    <w:rsid w:val="00E75956"/>
    <w:rsid w:val="00E7709A"/>
    <w:rsid w:val="00E83AC4"/>
    <w:rsid w:val="00E856E6"/>
    <w:rsid w:val="00E95285"/>
    <w:rsid w:val="00E953D3"/>
    <w:rsid w:val="00EA417A"/>
    <w:rsid w:val="00EA68D1"/>
    <w:rsid w:val="00EB03D7"/>
    <w:rsid w:val="00EB6477"/>
    <w:rsid w:val="00EC0DA9"/>
    <w:rsid w:val="00EC3DF0"/>
    <w:rsid w:val="00EC3FF1"/>
    <w:rsid w:val="00EC4B6F"/>
    <w:rsid w:val="00ED2093"/>
    <w:rsid w:val="00ED5DE4"/>
    <w:rsid w:val="00EE2316"/>
    <w:rsid w:val="00EE40FF"/>
    <w:rsid w:val="00EF1659"/>
    <w:rsid w:val="00EF1C14"/>
    <w:rsid w:val="00EF4C3E"/>
    <w:rsid w:val="00EF6F8B"/>
    <w:rsid w:val="00EF6FA7"/>
    <w:rsid w:val="00F0098F"/>
    <w:rsid w:val="00F00993"/>
    <w:rsid w:val="00F00A26"/>
    <w:rsid w:val="00F0158D"/>
    <w:rsid w:val="00F031ED"/>
    <w:rsid w:val="00F1151A"/>
    <w:rsid w:val="00F11A6B"/>
    <w:rsid w:val="00F1431E"/>
    <w:rsid w:val="00F21339"/>
    <w:rsid w:val="00F22586"/>
    <w:rsid w:val="00F22A1A"/>
    <w:rsid w:val="00F31540"/>
    <w:rsid w:val="00F354FD"/>
    <w:rsid w:val="00F355BB"/>
    <w:rsid w:val="00F43BF8"/>
    <w:rsid w:val="00F44C5D"/>
    <w:rsid w:val="00F46BA1"/>
    <w:rsid w:val="00F52C21"/>
    <w:rsid w:val="00F6040B"/>
    <w:rsid w:val="00F64AEA"/>
    <w:rsid w:val="00F67882"/>
    <w:rsid w:val="00F809EB"/>
    <w:rsid w:val="00F81DA2"/>
    <w:rsid w:val="00F82E2C"/>
    <w:rsid w:val="00F85DA1"/>
    <w:rsid w:val="00F94934"/>
    <w:rsid w:val="00FA31E2"/>
    <w:rsid w:val="00FA4D2A"/>
    <w:rsid w:val="00FB0449"/>
    <w:rsid w:val="00FC4741"/>
    <w:rsid w:val="00FC58A7"/>
    <w:rsid w:val="00FC733A"/>
    <w:rsid w:val="00FD20EA"/>
    <w:rsid w:val="00FD4006"/>
    <w:rsid w:val="00FD5509"/>
    <w:rsid w:val="00FD6E53"/>
    <w:rsid w:val="00FE5DED"/>
    <w:rsid w:val="00FE6145"/>
    <w:rsid w:val="00FF05DF"/>
    <w:rsid w:val="00FF3B3E"/>
    <w:rsid w:val="45509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D76B"/>
  <w15:chartTrackingRefBased/>
  <w15:docId w15:val="{6AEA0D8D-A334-4CDA-ADCD-21026A1B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F7C"/>
  </w:style>
  <w:style w:type="paragraph" w:styleId="Heading1">
    <w:name w:val="heading 1"/>
    <w:basedOn w:val="Normal"/>
    <w:next w:val="Normal"/>
    <w:link w:val="Heading1Char"/>
    <w:uiPriority w:val="9"/>
    <w:qFormat/>
    <w:rsid w:val="00693F7C"/>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693F7C"/>
    <w:rPr>
      <w:b/>
      <w:bCs/>
      <w:smallCaps/>
      <w:color w:val="4472C4" w:themeColor="accent1"/>
      <w:spacing w:val="5"/>
    </w:rPr>
  </w:style>
  <w:style w:type="character" w:customStyle="1" w:styleId="Heading1Char">
    <w:name w:val="Heading 1 Char"/>
    <w:basedOn w:val="DefaultParagraphFont"/>
    <w:link w:val="Heading1"/>
    <w:uiPriority w:val="9"/>
    <w:rsid w:val="00693F7C"/>
    <w:rPr>
      <w:b/>
      <w:bCs/>
      <w:kern w:val="44"/>
      <w:sz w:val="44"/>
      <w:szCs w:val="44"/>
    </w:rPr>
  </w:style>
  <w:style w:type="paragraph" w:styleId="ListParagraph">
    <w:name w:val="List Paragraph"/>
    <w:basedOn w:val="Normal"/>
    <w:uiPriority w:val="34"/>
    <w:qFormat/>
    <w:rsid w:val="00BC7FD0"/>
    <w:pPr>
      <w:ind w:firstLineChars="200" w:firstLine="420"/>
    </w:pPr>
  </w:style>
  <w:style w:type="character" w:styleId="CommentReference">
    <w:name w:val="annotation reference"/>
    <w:basedOn w:val="DefaultParagraphFont"/>
    <w:uiPriority w:val="99"/>
    <w:semiHidden/>
    <w:unhideWhenUsed/>
    <w:rsid w:val="00A15978"/>
    <w:rPr>
      <w:sz w:val="21"/>
      <w:szCs w:val="21"/>
    </w:rPr>
  </w:style>
  <w:style w:type="paragraph" w:styleId="CommentText">
    <w:name w:val="annotation text"/>
    <w:basedOn w:val="Normal"/>
    <w:link w:val="CommentTextChar"/>
    <w:uiPriority w:val="99"/>
    <w:semiHidden/>
    <w:unhideWhenUsed/>
    <w:rsid w:val="00A15978"/>
  </w:style>
  <w:style w:type="character" w:customStyle="1" w:styleId="CommentTextChar">
    <w:name w:val="Comment Text Char"/>
    <w:basedOn w:val="DefaultParagraphFont"/>
    <w:link w:val="CommentText"/>
    <w:uiPriority w:val="99"/>
    <w:semiHidden/>
    <w:rsid w:val="00A15978"/>
  </w:style>
  <w:style w:type="paragraph" w:styleId="CommentSubject">
    <w:name w:val="annotation subject"/>
    <w:basedOn w:val="CommentText"/>
    <w:next w:val="CommentText"/>
    <w:link w:val="CommentSubjectChar"/>
    <w:uiPriority w:val="99"/>
    <w:semiHidden/>
    <w:unhideWhenUsed/>
    <w:rsid w:val="00A15978"/>
    <w:rPr>
      <w:b/>
      <w:bCs/>
    </w:rPr>
  </w:style>
  <w:style w:type="character" w:customStyle="1" w:styleId="CommentSubjectChar">
    <w:name w:val="Comment Subject Char"/>
    <w:basedOn w:val="CommentTextChar"/>
    <w:link w:val="CommentSubject"/>
    <w:uiPriority w:val="99"/>
    <w:semiHidden/>
    <w:rsid w:val="00A15978"/>
    <w:rPr>
      <w:b/>
      <w:bCs/>
    </w:rPr>
  </w:style>
  <w:style w:type="paragraph" w:styleId="BalloonText">
    <w:name w:val="Balloon Text"/>
    <w:basedOn w:val="Normal"/>
    <w:link w:val="BalloonTextChar"/>
    <w:uiPriority w:val="99"/>
    <w:semiHidden/>
    <w:unhideWhenUsed/>
    <w:rsid w:val="00A1597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15978"/>
    <w:rPr>
      <w:sz w:val="18"/>
      <w:szCs w:val="18"/>
    </w:rPr>
  </w:style>
  <w:style w:type="paragraph" w:styleId="Header">
    <w:name w:val="header"/>
    <w:basedOn w:val="Normal"/>
    <w:link w:val="HeaderChar"/>
    <w:uiPriority w:val="99"/>
    <w:unhideWhenUsed/>
    <w:rsid w:val="002C14B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C14B1"/>
    <w:rPr>
      <w:sz w:val="18"/>
      <w:szCs w:val="18"/>
    </w:rPr>
  </w:style>
  <w:style w:type="paragraph" w:styleId="Footer">
    <w:name w:val="footer"/>
    <w:basedOn w:val="Normal"/>
    <w:link w:val="FooterChar"/>
    <w:uiPriority w:val="99"/>
    <w:unhideWhenUsed/>
    <w:rsid w:val="002C14B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C14B1"/>
    <w:rPr>
      <w:sz w:val="18"/>
      <w:szCs w:val="18"/>
    </w:rPr>
  </w:style>
  <w:style w:type="paragraph" w:styleId="FootnoteText">
    <w:name w:val="footnote text"/>
    <w:basedOn w:val="Normal"/>
    <w:link w:val="FootnoteTextChar"/>
    <w:uiPriority w:val="99"/>
    <w:semiHidden/>
    <w:unhideWhenUsed/>
    <w:rsid w:val="004E55D7"/>
    <w:pPr>
      <w:snapToGrid w:val="0"/>
    </w:pPr>
    <w:rPr>
      <w:sz w:val="18"/>
      <w:szCs w:val="18"/>
    </w:rPr>
  </w:style>
  <w:style w:type="character" w:customStyle="1" w:styleId="FootnoteTextChar">
    <w:name w:val="Footnote Text Char"/>
    <w:basedOn w:val="DefaultParagraphFont"/>
    <w:link w:val="FootnoteText"/>
    <w:uiPriority w:val="99"/>
    <w:semiHidden/>
    <w:rsid w:val="004E55D7"/>
    <w:rPr>
      <w:sz w:val="18"/>
      <w:szCs w:val="18"/>
    </w:rPr>
  </w:style>
  <w:style w:type="character" w:styleId="FootnoteReference">
    <w:name w:val="footnote reference"/>
    <w:basedOn w:val="DefaultParagraphFont"/>
    <w:uiPriority w:val="99"/>
    <w:semiHidden/>
    <w:unhideWhenUsed/>
    <w:rsid w:val="004E55D7"/>
    <w:rPr>
      <w:vertAlign w:val="superscript"/>
    </w:rPr>
  </w:style>
  <w:style w:type="character" w:styleId="Hyperlink">
    <w:name w:val="Hyperlink"/>
    <w:basedOn w:val="DefaultParagraphFont"/>
    <w:uiPriority w:val="99"/>
    <w:unhideWhenUsed/>
    <w:rsid w:val="004E55D7"/>
    <w:rPr>
      <w:color w:val="0000FF"/>
      <w:u w:val="single"/>
    </w:rPr>
  </w:style>
  <w:style w:type="character" w:styleId="UnresolvedMention">
    <w:name w:val="Unresolved Mention"/>
    <w:basedOn w:val="DefaultParagraphFont"/>
    <w:uiPriority w:val="99"/>
    <w:semiHidden/>
    <w:unhideWhenUsed/>
    <w:rsid w:val="006C454F"/>
    <w:rPr>
      <w:color w:val="605E5C"/>
      <w:shd w:val="clear" w:color="auto" w:fill="E1DFDD"/>
    </w:rPr>
  </w:style>
  <w:style w:type="paragraph" w:styleId="EndnoteText">
    <w:name w:val="endnote text"/>
    <w:basedOn w:val="Normal"/>
    <w:link w:val="EndnoteTextChar"/>
    <w:uiPriority w:val="99"/>
    <w:semiHidden/>
    <w:unhideWhenUsed/>
    <w:rsid w:val="00F22A1A"/>
    <w:pPr>
      <w:snapToGrid w:val="0"/>
    </w:pPr>
  </w:style>
  <w:style w:type="character" w:customStyle="1" w:styleId="EndnoteTextChar">
    <w:name w:val="Endnote Text Char"/>
    <w:basedOn w:val="DefaultParagraphFont"/>
    <w:link w:val="EndnoteText"/>
    <w:uiPriority w:val="99"/>
    <w:semiHidden/>
    <w:rsid w:val="00F22A1A"/>
  </w:style>
  <w:style w:type="character" w:styleId="EndnoteReference">
    <w:name w:val="endnote reference"/>
    <w:basedOn w:val="DefaultParagraphFont"/>
    <w:uiPriority w:val="99"/>
    <w:semiHidden/>
    <w:unhideWhenUsed/>
    <w:rsid w:val="00F22A1A"/>
    <w:rPr>
      <w:vertAlign w:val="superscript"/>
    </w:rPr>
  </w:style>
  <w:style w:type="paragraph" w:customStyle="1" w:styleId="EndNoteBibliographyTitle">
    <w:name w:val="EndNote Bibliography Title"/>
    <w:basedOn w:val="Normal"/>
    <w:link w:val="EndNoteBibliographyTitleChar"/>
    <w:rsid w:val="005738A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738AB"/>
    <w:rPr>
      <w:rFonts w:ascii="Calibri" w:hAnsi="Calibri"/>
      <w:noProof/>
    </w:rPr>
  </w:style>
  <w:style w:type="paragraph" w:customStyle="1" w:styleId="EndNoteBibliography">
    <w:name w:val="EndNote Bibliography"/>
    <w:basedOn w:val="Normal"/>
    <w:link w:val="EndNoteBibliographyChar"/>
    <w:rsid w:val="005738A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738AB"/>
    <w:rPr>
      <w:rFonts w:ascii="Calibri" w:hAnsi="Calibri"/>
      <w:noProof/>
    </w:rPr>
  </w:style>
  <w:style w:type="paragraph" w:styleId="Revision">
    <w:name w:val="Revision"/>
    <w:hidden/>
    <w:uiPriority w:val="99"/>
    <w:semiHidden/>
    <w:rsid w:val="00C859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396283">
      <w:bodyDiv w:val="1"/>
      <w:marLeft w:val="0"/>
      <w:marRight w:val="0"/>
      <w:marTop w:val="0"/>
      <w:marBottom w:val="0"/>
      <w:divBdr>
        <w:top w:val="none" w:sz="0" w:space="0" w:color="auto"/>
        <w:left w:val="none" w:sz="0" w:space="0" w:color="auto"/>
        <w:bottom w:val="none" w:sz="0" w:space="0" w:color="auto"/>
        <w:right w:val="none" w:sz="0" w:space="0" w:color="auto"/>
      </w:divBdr>
    </w:div>
    <w:div w:id="774902184">
      <w:bodyDiv w:val="1"/>
      <w:marLeft w:val="0"/>
      <w:marRight w:val="0"/>
      <w:marTop w:val="0"/>
      <w:marBottom w:val="0"/>
      <w:divBdr>
        <w:top w:val="none" w:sz="0" w:space="0" w:color="auto"/>
        <w:left w:val="none" w:sz="0" w:space="0" w:color="auto"/>
        <w:bottom w:val="none" w:sz="0" w:space="0" w:color="auto"/>
        <w:right w:val="none" w:sz="0" w:space="0" w:color="auto"/>
      </w:divBdr>
    </w:div>
    <w:div w:id="966590750">
      <w:bodyDiv w:val="1"/>
      <w:marLeft w:val="0"/>
      <w:marRight w:val="0"/>
      <w:marTop w:val="0"/>
      <w:marBottom w:val="0"/>
      <w:divBdr>
        <w:top w:val="none" w:sz="0" w:space="0" w:color="auto"/>
        <w:left w:val="none" w:sz="0" w:space="0" w:color="auto"/>
        <w:bottom w:val="none" w:sz="0" w:space="0" w:color="auto"/>
        <w:right w:val="none" w:sz="0" w:space="0" w:color="auto"/>
      </w:divBdr>
    </w:div>
    <w:div w:id="1733112347">
      <w:bodyDiv w:val="1"/>
      <w:marLeft w:val="0"/>
      <w:marRight w:val="0"/>
      <w:marTop w:val="0"/>
      <w:marBottom w:val="0"/>
      <w:divBdr>
        <w:top w:val="none" w:sz="0" w:space="0" w:color="auto"/>
        <w:left w:val="none" w:sz="0" w:space="0" w:color="auto"/>
        <w:bottom w:val="none" w:sz="0" w:space="0" w:color="auto"/>
        <w:right w:val="none" w:sz="0" w:space="0" w:color="auto"/>
      </w:divBdr>
    </w:div>
    <w:div w:id="1795951387">
      <w:bodyDiv w:val="1"/>
      <w:marLeft w:val="0"/>
      <w:marRight w:val="0"/>
      <w:marTop w:val="0"/>
      <w:marBottom w:val="0"/>
      <w:divBdr>
        <w:top w:val="none" w:sz="0" w:space="0" w:color="auto"/>
        <w:left w:val="none" w:sz="0" w:space="0" w:color="auto"/>
        <w:bottom w:val="none" w:sz="0" w:space="0" w:color="auto"/>
        <w:right w:val="none" w:sz="0" w:space="0" w:color="auto"/>
      </w:divBdr>
    </w:div>
    <w:div w:id="1946692642">
      <w:bodyDiv w:val="1"/>
      <w:marLeft w:val="0"/>
      <w:marRight w:val="0"/>
      <w:marTop w:val="0"/>
      <w:marBottom w:val="0"/>
      <w:divBdr>
        <w:top w:val="none" w:sz="0" w:space="0" w:color="auto"/>
        <w:left w:val="none" w:sz="0" w:space="0" w:color="auto"/>
        <w:bottom w:val="none" w:sz="0" w:space="0" w:color="auto"/>
        <w:right w:val="none" w:sz="0" w:space="0" w:color="auto"/>
      </w:divBdr>
    </w:div>
    <w:div w:id="207770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uments.worldbank.org/curated/en/171061542660777579/Options-for-Aged-Care-in-China-Building-an-Efficient-and-Sustainable-Aged-Care-System"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cd.org/eco/growth/Health%20FINAL.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cid:image001.png@01D513B2.2B5254A0"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ov.cn/premier/2019-03/16/content_5374314.htm" TargetMode="External"/><Relationship Id="rId2" Type="http://schemas.openxmlformats.org/officeDocument/2006/relationships/hyperlink" Target="http://www.qdcaijing.com/2019/0416/281631.shtml" TargetMode="External"/><Relationship Id="rId1" Type="http://schemas.openxmlformats.org/officeDocument/2006/relationships/hyperlink" Target="http://www.gov.cn/xinwen/2019-02/01/content_536314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44AD7F2FAD12B409D0A2344C9BEFA81" ma:contentTypeVersion="51" ma:contentTypeDescription="" ma:contentTypeScope="" ma:versionID="110b2be696d7862c8aaa253e65759db1">
  <xsd:schema xmlns:xsd="http://www.w3.org/2001/XMLSchema" xmlns:xs="http://www.w3.org/2001/XMLSchema" xmlns:p="http://schemas.microsoft.com/office/2006/metadata/properties" xmlns:ns2="b99a068c-3844-4a16-badd-77233eea0529" targetNamespace="http://schemas.microsoft.com/office/2006/metadata/properties" ma:root="true" ma:fieldsID="76a2592a923c31c4dcb92e9e37026133"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000410434:Corinne V. Bernaldez:cbernaldez@worldbank.org;</DocAuthors>
    <Authors xmlns="b99a068c-3844-4a16-badd-77233eea0529">
      <UserInfo>
        <DisplayName>i:0#.w|wb\wb410434</DisplayName>
        <AccountId>7422</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2019-06-10T04:00:00+00:00</DocumentDate>
    <WBDocType xmlns="b99a068c-3844-4a16-badd-77233eea0529">Report</WBDocType>
    <SecurityClassification xmlns="b99a068c-3844-4a16-badd-77233eea0529">Public</SecurityClassification>
    <DeliverableID xmlns="b99a068c-3844-4a16-badd-77233eea0529">DLV0233101</DeliverableID>
    <ProjectID xmlns="b99a068c-3844-4a16-badd-77233eea0529">P162350</ProjectID>
    <Task_x0020_ID xmlns="b99a068c-3844-4a16-badd-77233eea0529">TSK7561038</Task_x0020_ID>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20AB260D-225E-474F-8B23-BA8BC20A41E3}">
  <ds:schemaRefs>
    <ds:schemaRef ds:uri="http://schemas.openxmlformats.org/officeDocument/2006/bibliography"/>
  </ds:schemaRefs>
</ds:datastoreItem>
</file>

<file path=customXml/itemProps2.xml><?xml version="1.0" encoding="utf-8"?>
<ds:datastoreItem xmlns:ds="http://schemas.openxmlformats.org/officeDocument/2006/customXml" ds:itemID="{23E0A36B-A5D4-4798-80B1-833B59DBD7AA}"/>
</file>

<file path=customXml/itemProps3.xml><?xml version="1.0" encoding="utf-8"?>
<ds:datastoreItem xmlns:ds="http://schemas.openxmlformats.org/officeDocument/2006/customXml" ds:itemID="{BD88DE56-4369-44CE-B12A-99009FF281DD}"/>
</file>

<file path=customXml/itemProps4.xml><?xml version="1.0" encoding="utf-8"?>
<ds:datastoreItem xmlns:ds="http://schemas.openxmlformats.org/officeDocument/2006/customXml" ds:itemID="{46C298B9-DDAB-41D2-84AC-7C55FE2D5F80}"/>
</file>

<file path=customXml/itemProps5.xml><?xml version="1.0" encoding="utf-8"?>
<ds:datastoreItem xmlns:ds="http://schemas.openxmlformats.org/officeDocument/2006/customXml" ds:itemID="{FCE15F1A-9651-4056-BEDB-C85E79764839}"/>
</file>

<file path=docProps/app.xml><?xml version="1.0" encoding="utf-8"?>
<Properties xmlns="http://schemas.openxmlformats.org/officeDocument/2006/extended-properties" xmlns:vt="http://schemas.openxmlformats.org/officeDocument/2006/docPropsVTypes">
  <Template>Normal.dotm</Template>
  <TotalTime>1</TotalTime>
  <Pages>17</Pages>
  <Words>7428</Words>
  <Characters>42340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Chinas long-term care insurance pilots</dc:title>
  <dc:subject/>
  <dc:creator>Xiaowei Zhuang</dc:creator>
  <cp:keywords/>
  <dc:description/>
  <cp:lastModifiedBy>Elena Glinskaya</cp:lastModifiedBy>
  <cp:revision>2</cp:revision>
  <cp:lastPrinted>2019-06-10T15:27:00Z</cp:lastPrinted>
  <dcterms:created xsi:type="dcterms:W3CDTF">2019-06-10T16:48:00Z</dcterms:created>
  <dcterms:modified xsi:type="dcterms:W3CDTF">2019-06-10T16:48:00Z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0x01010054E0FEF4951F9D49A6F48A35419983C700244AD7F2FAD12B409D0A2344C9BEFA81</vt:lpwstr>
  </property>
  <property fmtid="{D5CDD505-2E9C-101B-9397-08002B2CF9AE}" pid="5" name="RatedBy">
    <vt:lpwstr/>
  </property>
  <property fmtid="{D5CDD505-2E9C-101B-9397-08002B2CF9AE}" pid="7" name="LikedBy">
    <vt:lpwstr/>
  </property>
  <property fmtid="{D5CDD505-2E9C-101B-9397-08002B2CF9AE}" pid="10" name="Ratings">
    <vt:lpwstr/>
  </property>
</Properties>
</file>