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xlsx" ContentType="application/vnd.openxmlformats-officedocument.spreadsheetml.sheet"/>
  <Default Extension="sldx" ContentType="application/vnd.openxmlformats-officedocument.presentationml.slide"/>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header3.xml" ContentType="application/vnd.openxmlformats-officedocument.wordprocessingml.header+xml"/>
  <Override PartName="/word/footer4.xml" ContentType="application/vnd.openxmlformats-officedocument.wordprocessingml.footer+xml"/>
  <Override PartName="/word/comments.xml" ContentType="application/vnd.openxmlformats-officedocument.wordprocessingml.comments+xml"/>
  <Override PartName="/word/commentsExtended.xml" ContentType="application/vnd.openxmlformats-officedocument.wordprocessingml.commentsExtended+xml"/>
  <Override PartName="/word/footer5.xml" ContentType="application/vnd.openxmlformats-officedocument.wordprocessingml.footer+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header4.xml" ContentType="application/vnd.openxmlformats-officedocument.wordprocessingml.header+xml"/>
  <Override PartName="/word/footer6.xml" ContentType="application/vnd.openxmlformats-officedocument.wordprocessingml.footer+xml"/>
  <Override PartName="/word/header5.xml" ContentType="application/vnd.openxmlformats-officedocument.wordprocessingml.header+xml"/>
  <Override PartName="/word/footer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tbl>
      <w:tblPr>
        <w:tblW w:w="0" w:type="auto"/>
        <w:tblBorders>
          <w:top w:val="single" w:sz="8" w:space="0" w:color="9BBB59"/>
          <w:bottom w:val="single" w:sz="8" w:space="0" w:color="9BBB59"/>
        </w:tblBorders>
        <w:tblLook w:val="04A0" w:firstRow="1" w:lastRow="0" w:firstColumn="1" w:lastColumn="0" w:noHBand="0" w:noVBand="1"/>
      </w:tblPr>
      <w:tblGrid>
        <w:gridCol w:w="4482"/>
        <w:gridCol w:w="4544"/>
      </w:tblGrid>
      <w:tr w:rsidR="00BE319B" w:rsidRPr="00F53214" w14:paraId="31FE367B" w14:textId="77777777" w:rsidTr="00095457">
        <w:tc>
          <w:tcPr>
            <w:tcW w:w="4621" w:type="dxa"/>
            <w:tcBorders>
              <w:top w:val="single" w:sz="8" w:space="0" w:color="9BBB59"/>
              <w:left w:val="nil"/>
              <w:bottom w:val="single" w:sz="8" w:space="0" w:color="9BBB59"/>
              <w:right w:val="nil"/>
            </w:tcBorders>
          </w:tcPr>
          <w:p w14:paraId="1F98B7BC" w14:textId="77777777" w:rsidR="00BE319B" w:rsidRPr="00F53214" w:rsidRDefault="00BE319B" w:rsidP="00095457">
            <w:pPr>
              <w:pStyle w:val="TOC1"/>
              <w:tabs>
                <w:tab w:val="left" w:pos="1170"/>
                <w:tab w:val="center" w:pos="2202"/>
              </w:tabs>
              <w:jc w:val="both"/>
              <w:rPr>
                <w:b w:val="0"/>
                <w:bCs/>
                <w:color w:val="76923C"/>
                <w:sz w:val="22"/>
                <w:szCs w:val="22"/>
              </w:rPr>
            </w:pPr>
            <w:r>
              <w:rPr>
                <w:b w:val="0"/>
                <w:noProof/>
                <w:color w:val="76923C"/>
                <w:sz w:val="22"/>
                <w:szCs w:val="22"/>
                <w:lang w:val="en-US" w:eastAsia="en-US"/>
              </w:rPr>
              <w:drawing>
                <wp:inline distT="0" distB="0" distL="0" distR="0" wp14:anchorId="2064DAE4" wp14:editId="582E0FB4">
                  <wp:extent cx="819150" cy="695325"/>
                  <wp:effectExtent l="0" t="0" r="0" b="0"/>
                  <wp:docPr id="2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819150" cy="695325"/>
                          </a:xfrm>
                          <a:prstGeom prst="rect">
                            <a:avLst/>
                          </a:prstGeom>
                          <a:noFill/>
                          <a:ln>
                            <a:noFill/>
                          </a:ln>
                        </pic:spPr>
                      </pic:pic>
                    </a:graphicData>
                  </a:graphic>
                </wp:inline>
              </w:drawing>
            </w:r>
            <w:r w:rsidRPr="00F53214">
              <w:rPr>
                <w:b w:val="0"/>
                <w:noProof/>
                <w:color w:val="76923C"/>
                <w:sz w:val="22"/>
                <w:szCs w:val="22"/>
              </w:rPr>
              <w:t xml:space="preserve">                               </w:t>
            </w:r>
            <w:r>
              <w:rPr>
                <w:b w:val="0"/>
                <w:noProof/>
                <w:color w:val="76923C"/>
                <w:sz w:val="22"/>
                <w:szCs w:val="22"/>
              </w:rPr>
              <w:t xml:space="preserve">  </w:t>
            </w:r>
            <w:r w:rsidRPr="00F53214">
              <w:rPr>
                <w:b w:val="0"/>
                <w:noProof/>
                <w:color w:val="76923C"/>
                <w:sz w:val="22"/>
                <w:szCs w:val="22"/>
              </w:rPr>
              <w:t xml:space="preserve"> </w:t>
            </w:r>
            <w:r w:rsidRPr="00F53214">
              <w:rPr>
                <w:b w:val="0"/>
                <w:noProof/>
                <w:color w:val="76923C"/>
                <w:sz w:val="22"/>
                <w:szCs w:val="22"/>
                <w:lang w:val="en-US" w:eastAsia="en-US"/>
              </w:rPr>
              <w:drawing>
                <wp:inline distT="0" distB="0" distL="0" distR="0" wp14:anchorId="7A1D530A" wp14:editId="14A4A68D">
                  <wp:extent cx="930303" cy="656590"/>
                  <wp:effectExtent l="0" t="0" r="3175" b="0"/>
                  <wp:docPr id="9" name="Picture 210" descr="F:\SEEFOR EU logo\E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 descr="F:\SEEFOR EU logo\EU.jpg"/>
                          <pic:cNvPicPr>
                            <a:picLocks noChangeAspect="1" noChangeArrowheads="1"/>
                          </pic:cNvPicPr>
                        </pic:nvPicPr>
                        <pic:blipFill>
                          <a:blip r:embed="rId8" cstate="print"/>
                          <a:srcRect/>
                          <a:stretch>
                            <a:fillRect/>
                          </a:stretch>
                        </pic:blipFill>
                        <pic:spPr bwMode="auto">
                          <a:xfrm>
                            <a:off x="0" y="0"/>
                            <a:ext cx="948744" cy="669605"/>
                          </a:xfrm>
                          <a:prstGeom prst="rect">
                            <a:avLst/>
                          </a:prstGeom>
                          <a:noFill/>
                          <a:ln w="9525">
                            <a:noFill/>
                            <a:miter lim="800000"/>
                            <a:headEnd/>
                            <a:tailEnd/>
                          </a:ln>
                        </pic:spPr>
                      </pic:pic>
                    </a:graphicData>
                  </a:graphic>
                </wp:inline>
              </w:drawing>
            </w:r>
          </w:p>
        </w:tc>
        <w:tc>
          <w:tcPr>
            <w:tcW w:w="4621" w:type="dxa"/>
            <w:tcBorders>
              <w:top w:val="single" w:sz="8" w:space="0" w:color="9BBB59"/>
              <w:left w:val="nil"/>
              <w:bottom w:val="single" w:sz="8" w:space="0" w:color="9BBB59"/>
              <w:right w:val="nil"/>
            </w:tcBorders>
          </w:tcPr>
          <w:p w14:paraId="40CD79DE" w14:textId="77777777" w:rsidR="00BE319B" w:rsidRDefault="00BE319B" w:rsidP="00095457">
            <w:pPr>
              <w:pStyle w:val="TOC1"/>
              <w:jc w:val="both"/>
              <w:rPr>
                <w:b w:val="0"/>
                <w:bCs/>
                <w:color w:val="76923C"/>
                <w:sz w:val="22"/>
                <w:szCs w:val="22"/>
              </w:rPr>
            </w:pPr>
            <w:r>
              <w:rPr>
                <w:noProof/>
                <w:sz w:val="22"/>
                <w:szCs w:val="22"/>
                <w:lang w:val="en-US" w:eastAsia="en-US"/>
              </w:rPr>
              <w:drawing>
                <wp:anchor distT="0" distB="0" distL="114300" distR="114300" simplePos="0" relativeHeight="251659264" behindDoc="0" locked="0" layoutInCell="1" allowOverlap="1" wp14:anchorId="09B7FB94" wp14:editId="723B254B">
                  <wp:simplePos x="0" y="0"/>
                  <wp:positionH relativeFrom="column">
                    <wp:posOffset>2044700</wp:posOffset>
                  </wp:positionH>
                  <wp:positionV relativeFrom="paragraph">
                    <wp:posOffset>0</wp:posOffset>
                  </wp:positionV>
                  <wp:extent cx="762000" cy="685800"/>
                  <wp:effectExtent l="0" t="0" r="0" b="0"/>
                  <wp:wrapNone/>
                  <wp:docPr id="178" name="Picture 3" descr="world ban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world bank"/>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762000" cy="685800"/>
                          </a:xfrm>
                          <a:prstGeom prst="rect">
                            <a:avLst/>
                          </a:prstGeom>
                          <a:noFill/>
                        </pic:spPr>
                      </pic:pic>
                    </a:graphicData>
                  </a:graphic>
                  <wp14:sizeRelH relativeFrom="page">
                    <wp14:pctWidth>0</wp14:pctWidth>
                  </wp14:sizeRelH>
                  <wp14:sizeRelV relativeFrom="page">
                    <wp14:pctHeight>0</wp14:pctHeight>
                  </wp14:sizeRelV>
                </wp:anchor>
              </w:drawing>
            </w:r>
            <w:r w:rsidRPr="00F53214">
              <w:rPr>
                <w:b w:val="0"/>
                <w:bCs/>
                <w:color w:val="76923C"/>
                <w:sz w:val="22"/>
                <w:szCs w:val="22"/>
              </w:rPr>
              <w:t xml:space="preserve"> </w:t>
            </w:r>
            <w:r>
              <w:rPr>
                <w:b w:val="0"/>
                <w:bCs/>
                <w:color w:val="76923C"/>
                <w:sz w:val="22"/>
                <w:szCs w:val="22"/>
              </w:rPr>
              <w:t xml:space="preserve">            </w:t>
            </w:r>
          </w:p>
          <w:p w14:paraId="25C919EF" w14:textId="77777777" w:rsidR="00BE319B" w:rsidRPr="00F31260" w:rsidRDefault="00BE319B" w:rsidP="00095457"/>
          <w:p w14:paraId="2EF4A8F6" w14:textId="77777777" w:rsidR="00BE319B" w:rsidRDefault="00BE319B" w:rsidP="00095457"/>
          <w:p w14:paraId="7B02B59D" w14:textId="77777777" w:rsidR="00BE319B" w:rsidRPr="00F31260" w:rsidRDefault="00BE319B" w:rsidP="00095457">
            <w:pPr>
              <w:tabs>
                <w:tab w:val="left" w:pos="2780"/>
              </w:tabs>
            </w:pPr>
            <w:r>
              <w:tab/>
              <w:t xml:space="preserve">    </w:t>
            </w:r>
          </w:p>
        </w:tc>
      </w:tr>
    </w:tbl>
    <w:p w14:paraId="007CDCA3" w14:textId="152B4066" w:rsidR="00BE319B" w:rsidRPr="00F53214" w:rsidRDefault="00635C01" w:rsidP="00BE319B">
      <w:pPr>
        <w:pStyle w:val="TOC1"/>
        <w:jc w:val="both"/>
        <w:rPr>
          <w:sz w:val="22"/>
          <w:szCs w:val="22"/>
        </w:rPr>
      </w:pPr>
      <w:r>
        <w:rPr>
          <w:noProof/>
          <w:sz w:val="22"/>
          <w:szCs w:val="22"/>
          <w:lang w:val="en-US" w:eastAsia="en-US"/>
        </w:rPr>
        <mc:AlternateContent>
          <mc:Choice Requires="wps">
            <w:drawing>
              <wp:anchor distT="0" distB="0" distL="114300" distR="114300" simplePos="0" relativeHeight="251712512" behindDoc="0" locked="0" layoutInCell="1" allowOverlap="1" wp14:anchorId="37523BA2" wp14:editId="45FEE541">
                <wp:simplePos x="0" y="0"/>
                <wp:positionH relativeFrom="column">
                  <wp:posOffset>3975432</wp:posOffset>
                </wp:positionH>
                <wp:positionV relativeFrom="paragraph">
                  <wp:posOffset>-1125330</wp:posOffset>
                </wp:positionV>
                <wp:extent cx="2965836" cy="1351722"/>
                <wp:effectExtent l="0" t="0" r="0" b="1270"/>
                <wp:wrapNone/>
                <wp:docPr id="101" name="Text Box 101"/>
                <wp:cNvGraphicFramePr/>
                <a:graphic xmlns:a="http://schemas.openxmlformats.org/drawingml/2006/main">
                  <a:graphicData uri="http://schemas.microsoft.com/office/word/2010/wordprocessingShape">
                    <wps:wsp>
                      <wps:cNvSpPr txBox="1"/>
                      <wps:spPr>
                        <a:xfrm>
                          <a:off x="0" y="0"/>
                          <a:ext cx="2965836" cy="1351722"/>
                        </a:xfrm>
                        <a:prstGeom prst="rect">
                          <a:avLst/>
                        </a:prstGeom>
                        <a:noFill/>
                        <a:ln w="6350">
                          <a:noFill/>
                        </a:ln>
                      </wps:spPr>
                      <wps:txbx>
                        <w:txbxContent>
                          <w:p w14:paraId="4096BC09" w14:textId="4C76B53E" w:rsidR="00635C01" w:rsidRPr="00635C01" w:rsidRDefault="00635C01">
                            <w:pPr>
                              <w:rPr>
                                <w:rFonts w:ascii="Arial" w:hAnsi="Arial" w:cs="Arial"/>
                                <w:sz w:val="44"/>
                                <w:szCs w:val="44"/>
                              </w:rPr>
                            </w:pPr>
                            <w:r>
                              <w:rPr>
                                <w:rFonts w:ascii="Arial" w:hAnsi="Arial" w:cs="Arial"/>
                                <w:sz w:val="44"/>
                                <w:szCs w:val="44"/>
                              </w:rPr>
                              <w:t>SFG2386 V3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w14:anchorId="37523BA2" id="_x0000_t202" coordsize="21600,21600" o:spt="202" path="m,l,21600r21600,l21600,xe">
                <v:stroke joinstyle="miter"/>
                <v:path gradientshapeok="t" o:connecttype="rect"/>
              </v:shapetype>
              <v:shape id="Text Box 101" o:spid="_x0000_s1026" type="#_x0000_t202" style="position:absolute;left:0;text-align:left;margin-left:313.05pt;margin-top:-88.6pt;width:233.55pt;height:106.45pt;z-index:2517125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" filled="f" stroked="f" strokeweight=".5pt">
                <v:textbox>
                  <w:txbxContent>
                    <w:p w14:paraId="4096BC09" w14:textId="4C76B53E" w:rsidR="00635C01" w:rsidRPr="00635C01" w:rsidRDefault="00635C01">
                      <w:pPr>
                        <w:rPr>
                          <w:rFonts w:ascii="Arial" w:hAnsi="Arial" w:cs="Arial"/>
                          <w:sz w:val="44"/>
                          <w:szCs w:val="44"/>
                        </w:rPr>
                      </w:pPr>
                      <w:r>
                        <w:rPr>
                          <w:rFonts w:ascii="Arial" w:hAnsi="Arial" w:cs="Arial"/>
                          <w:sz w:val="44"/>
                          <w:szCs w:val="44"/>
                        </w:rPr>
                        <w:t>SFG2386 V3</w:t>
                      </w:r>
                    </w:p>
                  </w:txbxContent>
                </v:textbox>
              </v:shape>
            </w:pict>
          </mc:Fallback>
        </mc:AlternateContent>
      </w:r>
    </w:p>
    <w:p w14:paraId="5129056C" w14:textId="77777777" w:rsidR="00BE319B" w:rsidRPr="00F53214" w:rsidRDefault="00BE319B" w:rsidP="00BE319B">
      <w:pPr>
        <w:pStyle w:val="Heading5"/>
        <w:spacing w:before="0" w:after="0"/>
        <w:ind w:left="1008"/>
        <w:jc w:val="both"/>
        <w:rPr>
          <w:rFonts w:ascii="Times New Roman" w:hAnsi="Times New Roman"/>
          <w:sz w:val="22"/>
          <w:szCs w:val="22"/>
        </w:rPr>
      </w:pPr>
      <w:r>
        <w:rPr>
          <w:rFonts w:ascii="Times New Roman" w:hAnsi="Times New Roman"/>
          <w:noProof/>
          <w:sz w:val="22"/>
          <w:szCs w:val="22"/>
          <w:lang w:val="en-US" w:eastAsia="en-US"/>
        </w:rPr>
        <mc:AlternateContent>
          <mc:Choice Requires="wps">
            <w:drawing>
              <wp:anchor distT="0" distB="0" distL="114300" distR="114300" simplePos="0" relativeHeight="251660288" behindDoc="0" locked="0" layoutInCell="1" allowOverlap="1" wp14:anchorId="6212A7DA" wp14:editId="00BE4EE9">
                <wp:simplePos x="0" y="0"/>
                <wp:positionH relativeFrom="column">
                  <wp:posOffset>0</wp:posOffset>
                </wp:positionH>
                <wp:positionV relativeFrom="paragraph">
                  <wp:posOffset>0</wp:posOffset>
                </wp:positionV>
                <wp:extent cx="5741035" cy="3933825"/>
                <wp:effectExtent l="9525" t="5715" r="12065" b="13335"/>
                <wp:wrapSquare wrapText="bothSides"/>
                <wp:docPr id="100" name="Text Box 2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41035" cy="3933825"/>
                        </a:xfrm>
                        <a:prstGeom prst="rect">
                          <a:avLst/>
                        </a:prstGeom>
                        <a:solidFill>
                          <a:srgbClr val="FFFFFF"/>
                        </a:solidFill>
                        <a:ln w="9525">
                          <a:solidFill>
                            <a:srgbClr val="000000"/>
                          </a:solidFill>
                          <a:miter lim="800000"/>
                          <a:headEnd/>
                          <a:tailEnd/>
                        </a:ln>
                      </wps:spPr>
                      <wps:txbx>
                        <w:txbxContent>
                          <w:p w14:paraId="698B8BC9" w14:textId="77777777" w:rsidR="00CB79CD" w:rsidRPr="008E7AF4" w:rsidRDefault="00CB79CD" w:rsidP="00BE319B">
                            <w:pPr>
                              <w:autoSpaceDE w:val="0"/>
                              <w:autoSpaceDN w:val="0"/>
                              <w:adjustRightInd w:val="0"/>
                              <w:jc w:val="center"/>
                              <w:rPr>
                                <w:rFonts w:ascii="Arial" w:hAnsi="Arial" w:cs="Arial"/>
                                <w:b/>
                                <w:bCs/>
                              </w:rPr>
                            </w:pPr>
                            <w:r w:rsidRPr="008E7AF4">
                              <w:rPr>
                                <w:rFonts w:ascii="Arial" w:hAnsi="Arial" w:cs="Arial"/>
                                <w:b/>
                                <w:bCs/>
                              </w:rPr>
                              <w:t>ENVIRONMENTAL AND SOCIAL MANAGEMENT PLAN</w:t>
                            </w:r>
                          </w:p>
                          <w:p w14:paraId="297E86B2" w14:textId="77777777" w:rsidR="00CB79CD" w:rsidRPr="008E7AF4" w:rsidRDefault="00CB79CD" w:rsidP="00BE319B">
                            <w:pPr>
                              <w:autoSpaceDE w:val="0"/>
                              <w:autoSpaceDN w:val="0"/>
                              <w:adjustRightInd w:val="0"/>
                              <w:jc w:val="center"/>
                              <w:rPr>
                                <w:rFonts w:ascii="Arial" w:hAnsi="Arial" w:cs="Arial"/>
                                <w:b/>
                                <w:bCs/>
                              </w:rPr>
                            </w:pPr>
                            <w:r w:rsidRPr="008E7AF4">
                              <w:rPr>
                                <w:rFonts w:ascii="Arial" w:hAnsi="Arial" w:cs="Arial"/>
                                <w:b/>
                                <w:bCs/>
                              </w:rPr>
                              <w:t>(ESMP)</w:t>
                            </w:r>
                          </w:p>
                          <w:p w14:paraId="76022AFC" w14:textId="77777777" w:rsidR="00CB79CD" w:rsidRPr="008E7AF4" w:rsidRDefault="00CB79CD" w:rsidP="00BE319B">
                            <w:pPr>
                              <w:autoSpaceDE w:val="0"/>
                              <w:autoSpaceDN w:val="0"/>
                              <w:adjustRightInd w:val="0"/>
                              <w:jc w:val="center"/>
                              <w:rPr>
                                <w:rFonts w:ascii="Arial" w:hAnsi="Arial" w:cs="Arial"/>
                                <w:b/>
                                <w:bCs/>
                              </w:rPr>
                            </w:pPr>
                            <w:r w:rsidRPr="008E7AF4">
                              <w:rPr>
                                <w:rFonts w:ascii="Arial" w:hAnsi="Arial" w:cs="Arial"/>
                                <w:b/>
                                <w:bCs/>
                              </w:rPr>
                              <w:t xml:space="preserve">    DRAFT REPORT</w:t>
                            </w:r>
                          </w:p>
                          <w:p w14:paraId="4C37FAF6" w14:textId="77777777" w:rsidR="00CB79CD" w:rsidRPr="008E7AF4" w:rsidRDefault="00CB79CD" w:rsidP="00BE319B">
                            <w:pPr>
                              <w:autoSpaceDE w:val="0"/>
                              <w:autoSpaceDN w:val="0"/>
                              <w:adjustRightInd w:val="0"/>
                              <w:ind w:left="3600"/>
                              <w:rPr>
                                <w:rFonts w:ascii="Arial" w:hAnsi="Arial" w:cs="Arial"/>
                                <w:b/>
                                <w:bCs/>
                              </w:rPr>
                            </w:pPr>
                          </w:p>
                          <w:p w14:paraId="1AA37B1F" w14:textId="77777777" w:rsidR="00CB79CD" w:rsidRPr="008E7AF4" w:rsidRDefault="00CB79CD" w:rsidP="00BE319B">
                            <w:pPr>
                              <w:tabs>
                                <w:tab w:val="center" w:pos="4680"/>
                                <w:tab w:val="right" w:pos="9360"/>
                              </w:tabs>
                              <w:rPr>
                                <w:rFonts w:ascii="Arial" w:hAnsi="Arial" w:cs="Arial"/>
                                <w:b/>
                                <w:i/>
                              </w:rPr>
                            </w:pPr>
                          </w:p>
                          <w:p w14:paraId="0CB7203E" w14:textId="77777777" w:rsidR="00CB79CD" w:rsidRPr="008E7AF4" w:rsidRDefault="00CB79CD" w:rsidP="00BE319B">
                            <w:pPr>
                              <w:tabs>
                                <w:tab w:val="left" w:pos="0"/>
                              </w:tabs>
                              <w:ind w:left="720" w:hanging="720"/>
                              <w:jc w:val="center"/>
                              <w:rPr>
                                <w:rFonts w:ascii="Arial" w:hAnsi="Arial" w:cs="Arial"/>
                                <w:b/>
                              </w:rPr>
                            </w:pPr>
                            <w:r w:rsidRPr="008E7AF4">
                              <w:rPr>
                                <w:rFonts w:ascii="Arial" w:hAnsi="Arial" w:cs="Arial"/>
                                <w:b/>
                              </w:rPr>
                              <w:t>For</w:t>
                            </w:r>
                            <w:bookmarkStart w:id="0" w:name="_GoBack"/>
                            <w:bookmarkEnd w:id="0"/>
                          </w:p>
                          <w:p w14:paraId="685CA50A" w14:textId="77777777" w:rsidR="00CB79CD" w:rsidRPr="008E7AF4" w:rsidRDefault="00CB79CD" w:rsidP="00BE319B">
                            <w:pPr>
                              <w:tabs>
                                <w:tab w:val="left" w:pos="0"/>
                              </w:tabs>
                              <w:ind w:left="720" w:hanging="720"/>
                              <w:jc w:val="center"/>
                              <w:rPr>
                                <w:rFonts w:ascii="Arial" w:hAnsi="Arial" w:cs="Arial"/>
                                <w:b/>
                              </w:rPr>
                            </w:pPr>
                          </w:p>
                          <w:p w14:paraId="45346B84" w14:textId="77777777" w:rsidR="00CB79CD" w:rsidRPr="008E7AF4" w:rsidRDefault="00CB79CD" w:rsidP="00BE319B">
                            <w:pPr>
                              <w:pStyle w:val="Header"/>
                              <w:jc w:val="center"/>
                              <w:rPr>
                                <w:rFonts w:ascii="Arial" w:hAnsi="Arial" w:cs="Arial"/>
                                <w:b/>
                              </w:rPr>
                            </w:pPr>
                            <w:r w:rsidRPr="008E7AF4">
                              <w:rPr>
                                <w:rFonts w:ascii="Arial" w:hAnsi="Arial" w:cs="Arial"/>
                                <w:b/>
                              </w:rPr>
                              <w:t xml:space="preserve"> PUBLIC WORKS ACTIVITIES</w:t>
                            </w:r>
                          </w:p>
                          <w:p w14:paraId="070D7C9A" w14:textId="77777777" w:rsidR="00CB79CD" w:rsidRPr="008E7AF4" w:rsidRDefault="00CB79CD" w:rsidP="00BE319B">
                            <w:pPr>
                              <w:pStyle w:val="Header"/>
                              <w:jc w:val="center"/>
                              <w:rPr>
                                <w:rFonts w:ascii="Arial" w:hAnsi="Arial" w:cs="Arial"/>
                                <w:b/>
                              </w:rPr>
                            </w:pPr>
                            <w:r w:rsidRPr="008E7AF4">
                              <w:rPr>
                                <w:rFonts w:ascii="Arial" w:hAnsi="Arial" w:cs="Arial"/>
                                <w:b/>
                              </w:rPr>
                              <w:t>ROAD MAINTENANCE ACROSS THE THREE SENATORIAL DISTRICTS OF EDO STATE</w:t>
                            </w:r>
                          </w:p>
                          <w:p w14:paraId="2B71C4A9" w14:textId="77777777" w:rsidR="00CB79CD" w:rsidRPr="008E7AF4" w:rsidRDefault="00CB79CD" w:rsidP="00BE319B">
                            <w:pPr>
                              <w:pStyle w:val="Header"/>
                              <w:jc w:val="center"/>
                              <w:rPr>
                                <w:rFonts w:ascii="Arial" w:hAnsi="Arial" w:cs="Arial"/>
                                <w:b/>
                                <w:lang w:val="en-US"/>
                              </w:rPr>
                            </w:pPr>
                            <w:r w:rsidRPr="008E7AF4">
                              <w:rPr>
                                <w:rFonts w:ascii="Arial" w:hAnsi="Arial" w:cs="Arial"/>
                                <w:b/>
                                <w:lang w:val="en-US"/>
                              </w:rPr>
                              <w:t>(LOTS 64-108)</w:t>
                            </w:r>
                          </w:p>
                          <w:p w14:paraId="46926162" w14:textId="77777777" w:rsidR="00CB79CD" w:rsidRPr="008E7AF4" w:rsidRDefault="00CB79CD" w:rsidP="00BE319B">
                            <w:pPr>
                              <w:pStyle w:val="Header"/>
                              <w:jc w:val="center"/>
                              <w:rPr>
                                <w:rFonts w:ascii="Arial" w:hAnsi="Arial" w:cs="Arial"/>
                                <w:b/>
                              </w:rPr>
                            </w:pPr>
                          </w:p>
                          <w:p w14:paraId="78AECC35" w14:textId="77777777" w:rsidR="00CB79CD" w:rsidRPr="008E7AF4" w:rsidRDefault="00CB79CD" w:rsidP="00BE319B">
                            <w:pPr>
                              <w:tabs>
                                <w:tab w:val="left" w:pos="0"/>
                              </w:tabs>
                              <w:ind w:left="720" w:hanging="720"/>
                              <w:jc w:val="center"/>
                              <w:rPr>
                                <w:rFonts w:ascii="Arial" w:hAnsi="Arial" w:cs="Arial"/>
                                <w:b/>
                              </w:rPr>
                            </w:pPr>
                          </w:p>
                          <w:p w14:paraId="64DD04C3" w14:textId="77777777" w:rsidR="00CB79CD" w:rsidRPr="008E7AF4" w:rsidRDefault="00CB79CD" w:rsidP="00BE319B">
                            <w:pPr>
                              <w:pStyle w:val="NoSpacing"/>
                              <w:jc w:val="center"/>
                              <w:rPr>
                                <w:rFonts w:ascii="Arial" w:hAnsi="Arial" w:cs="Arial"/>
                                <w:b/>
                                <w:sz w:val="24"/>
                                <w:szCs w:val="24"/>
                              </w:rPr>
                            </w:pPr>
                            <w:r w:rsidRPr="008E7AF4">
                              <w:rPr>
                                <w:rFonts w:ascii="Arial" w:hAnsi="Arial" w:cs="Arial"/>
                                <w:b/>
                                <w:sz w:val="24"/>
                                <w:szCs w:val="24"/>
                              </w:rPr>
                              <w:t xml:space="preserve">By </w:t>
                            </w:r>
                          </w:p>
                          <w:p w14:paraId="0E0CA241" w14:textId="77777777" w:rsidR="00CB79CD" w:rsidRPr="008E7AF4" w:rsidRDefault="00CB79CD" w:rsidP="00BE319B">
                            <w:pPr>
                              <w:pStyle w:val="NoSpacing"/>
                              <w:jc w:val="center"/>
                              <w:rPr>
                                <w:rFonts w:ascii="Arial" w:hAnsi="Arial" w:cs="Arial"/>
                                <w:b/>
                                <w:sz w:val="24"/>
                                <w:szCs w:val="24"/>
                              </w:rPr>
                            </w:pPr>
                            <w:r w:rsidRPr="008E7AF4">
                              <w:rPr>
                                <w:rFonts w:ascii="Arial" w:hAnsi="Arial" w:cs="Arial"/>
                                <w:b/>
                                <w:sz w:val="24"/>
                                <w:szCs w:val="24"/>
                              </w:rPr>
                              <w:t>Edo SEEFOR SPCU</w:t>
                            </w:r>
                          </w:p>
                          <w:p w14:paraId="15B9634B" w14:textId="77777777" w:rsidR="00CB79CD" w:rsidRPr="008E7AF4" w:rsidRDefault="00CB79CD" w:rsidP="00BE319B">
                            <w:pPr>
                              <w:tabs>
                                <w:tab w:val="left" w:pos="0"/>
                              </w:tabs>
                              <w:ind w:left="720" w:hanging="720"/>
                              <w:jc w:val="center"/>
                              <w:rPr>
                                <w:rFonts w:ascii="Arial" w:hAnsi="Arial" w:cs="Arial"/>
                                <w:b/>
                              </w:rPr>
                            </w:pPr>
                          </w:p>
                          <w:p w14:paraId="0422F942" w14:textId="77777777" w:rsidR="00CB79CD" w:rsidRPr="008E7AF4" w:rsidRDefault="00CB79CD" w:rsidP="00BE319B">
                            <w:pPr>
                              <w:jc w:val="center"/>
                              <w:rPr>
                                <w:rFonts w:ascii="Arial" w:hAnsi="Arial" w:cs="Arial"/>
                                <w:b/>
                              </w:rPr>
                            </w:pPr>
                            <w:r w:rsidRPr="008E7AF4">
                              <w:rPr>
                                <w:rFonts w:ascii="Arial" w:hAnsi="Arial" w:cs="Arial"/>
                                <w:b/>
                              </w:rPr>
                              <w:t>Edo State Employment and Expenditure for Results Project</w:t>
                            </w:r>
                          </w:p>
                          <w:p w14:paraId="4CC1179E" w14:textId="77777777" w:rsidR="00CB79CD" w:rsidRPr="008E7AF4" w:rsidRDefault="00CB79CD" w:rsidP="00BE319B">
                            <w:pPr>
                              <w:jc w:val="center"/>
                              <w:rPr>
                                <w:rFonts w:ascii="Arial" w:hAnsi="Arial" w:cs="Arial"/>
                                <w:b/>
                              </w:rPr>
                            </w:pPr>
                            <w:r w:rsidRPr="008E7AF4">
                              <w:rPr>
                                <w:rFonts w:ascii="Arial" w:hAnsi="Arial" w:cs="Arial"/>
                                <w:b/>
                              </w:rPr>
                              <w:t>(SEEFOR)</w:t>
                            </w:r>
                          </w:p>
                          <w:p w14:paraId="26B3DC8B" w14:textId="77777777" w:rsidR="00CB79CD" w:rsidRPr="008E7AF4" w:rsidRDefault="00CB79CD" w:rsidP="00BE319B">
                            <w:pPr>
                              <w:jc w:val="center"/>
                              <w:rPr>
                                <w:rFonts w:ascii="Arial" w:hAnsi="Arial" w:cs="Arial"/>
                                <w:b/>
                                <w:noProof/>
                              </w:rPr>
                            </w:pPr>
                          </w:p>
                          <w:p w14:paraId="5D2099A9" w14:textId="77777777" w:rsidR="00CB79CD" w:rsidRPr="008E7AF4" w:rsidRDefault="00CB79CD" w:rsidP="00BE319B">
                            <w:pPr>
                              <w:pStyle w:val="Heading4"/>
                              <w:spacing w:before="0"/>
                              <w:jc w:val="center"/>
                              <w:rPr>
                                <w:rFonts w:ascii="Arial" w:hAnsi="Arial" w:cs="Arial"/>
                              </w:rPr>
                            </w:pPr>
                            <w:r w:rsidRPr="008E7AF4">
                              <w:rPr>
                                <w:rFonts w:ascii="Arial" w:hAnsi="Arial" w:cs="Arial"/>
                              </w:rPr>
                              <w:t>EDO STATE GOVERNMENT</w:t>
                            </w:r>
                          </w:p>
                          <w:p w14:paraId="46B3C814" w14:textId="77777777" w:rsidR="00CB79CD" w:rsidRPr="008E7AF4" w:rsidRDefault="00CB79CD" w:rsidP="00BE319B">
                            <w:pPr>
                              <w:pStyle w:val="Heading5"/>
                              <w:spacing w:after="0"/>
                              <w:jc w:val="center"/>
                              <w:rPr>
                                <w:rFonts w:ascii="Arial" w:hAnsi="Arial" w:cs="Arial"/>
                                <w:sz w:val="24"/>
                                <w:szCs w:val="24"/>
                              </w:rPr>
                            </w:pPr>
                            <w:r w:rsidRPr="008E7AF4">
                              <w:rPr>
                                <w:rFonts w:ascii="Arial" w:hAnsi="Arial" w:cs="Arial"/>
                                <w:sz w:val="24"/>
                                <w:szCs w:val="24"/>
                              </w:rPr>
                              <w:t>MINISTRY OF BUDGET, PLANNING AND ECONOMIC DEVELOPMENT</w:t>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type w14:anchorId="6212A7DA" id="_x0000_t202" coordsize="21600,21600" o:spt="202" path="m,l,21600r21600,l21600,xe">
                <v:stroke joinstyle="miter"/>
                <v:path gradientshapeok="t" o:connecttype="rect"/>
              </v:shapetype>
              <v:shape id="Text Box 266" o:spid="_x0000_s1026" type="#_x0000_t202" style="position:absolute;left:0;text-align:left;margin-left:0;margin-top:0;width:452.05pt;height:309.75pt;z-index:25166028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">
                <v:textbox style="mso-fit-shape-to-text:t">
                  <w:txbxContent>
                    <w:p w14:paraId="698B8BC9" w14:textId="77777777" w:rsidR="00CB79CD" w:rsidRPr="008E7AF4" w:rsidRDefault="00CB79CD" w:rsidP="00BE319B">
                      <w:pPr>
                        <w:autoSpaceDE w:val="0"/>
                        <w:autoSpaceDN w:val="0"/>
                        <w:adjustRightInd w:val="0"/>
                        <w:jc w:val="center"/>
                        <w:rPr>
                          <w:rFonts w:ascii="Arial" w:hAnsi="Arial" w:cs="Arial"/>
                          <w:b/>
                          <w:bCs/>
                        </w:rPr>
                      </w:pPr>
                      <w:r w:rsidRPr="008E7AF4">
                        <w:rPr>
                          <w:rFonts w:ascii="Arial" w:hAnsi="Arial" w:cs="Arial"/>
                          <w:b/>
                          <w:bCs/>
                        </w:rPr>
                        <w:t>ENVIRONMENTAL AND SOCIAL MANAGEMENT PLAN</w:t>
                      </w:r>
                    </w:p>
                    <w:p w14:paraId="297E86B2" w14:textId="77777777" w:rsidR="00CB79CD" w:rsidRPr="008E7AF4" w:rsidRDefault="00CB79CD" w:rsidP="00BE319B">
                      <w:pPr>
                        <w:autoSpaceDE w:val="0"/>
                        <w:autoSpaceDN w:val="0"/>
                        <w:adjustRightInd w:val="0"/>
                        <w:jc w:val="center"/>
                        <w:rPr>
                          <w:rFonts w:ascii="Arial" w:hAnsi="Arial" w:cs="Arial"/>
                          <w:b/>
                          <w:bCs/>
                        </w:rPr>
                      </w:pPr>
                      <w:r w:rsidRPr="008E7AF4">
                        <w:rPr>
                          <w:rFonts w:ascii="Arial" w:hAnsi="Arial" w:cs="Arial"/>
                          <w:b/>
                          <w:bCs/>
                        </w:rPr>
                        <w:t>(ESMP)</w:t>
                      </w:r>
                    </w:p>
                    <w:p w14:paraId="76022AFC" w14:textId="77777777" w:rsidR="00CB79CD" w:rsidRPr="008E7AF4" w:rsidRDefault="00CB79CD" w:rsidP="00BE319B">
                      <w:pPr>
                        <w:autoSpaceDE w:val="0"/>
                        <w:autoSpaceDN w:val="0"/>
                        <w:adjustRightInd w:val="0"/>
                        <w:jc w:val="center"/>
                        <w:rPr>
                          <w:rFonts w:ascii="Arial" w:hAnsi="Arial" w:cs="Arial"/>
                          <w:b/>
                          <w:bCs/>
                        </w:rPr>
                      </w:pPr>
                      <w:r w:rsidRPr="008E7AF4">
                        <w:rPr>
                          <w:rFonts w:ascii="Arial" w:hAnsi="Arial" w:cs="Arial"/>
                          <w:b/>
                          <w:bCs/>
                        </w:rPr>
                        <w:t xml:space="preserve">    DRAFT REPORT</w:t>
                      </w:r>
                    </w:p>
                    <w:p w14:paraId="4C37FAF6" w14:textId="77777777" w:rsidR="00CB79CD" w:rsidRPr="008E7AF4" w:rsidRDefault="00CB79CD" w:rsidP="00BE319B">
                      <w:pPr>
                        <w:autoSpaceDE w:val="0"/>
                        <w:autoSpaceDN w:val="0"/>
                        <w:adjustRightInd w:val="0"/>
                        <w:ind w:left="3600"/>
                        <w:rPr>
                          <w:rFonts w:ascii="Arial" w:hAnsi="Arial" w:cs="Arial"/>
                          <w:b/>
                          <w:bCs/>
                        </w:rPr>
                      </w:pPr>
                    </w:p>
                    <w:p w14:paraId="1AA37B1F" w14:textId="77777777" w:rsidR="00CB79CD" w:rsidRPr="008E7AF4" w:rsidRDefault="00CB79CD" w:rsidP="00BE319B">
                      <w:pPr>
                        <w:tabs>
                          <w:tab w:val="center" w:pos="4680"/>
                          <w:tab w:val="right" w:pos="9360"/>
                        </w:tabs>
                        <w:rPr>
                          <w:rFonts w:ascii="Arial" w:hAnsi="Arial" w:cs="Arial"/>
                          <w:b/>
                          <w:i/>
                        </w:rPr>
                      </w:pPr>
                    </w:p>
                    <w:p w14:paraId="0CB7203E" w14:textId="77777777" w:rsidR="00CB79CD" w:rsidRPr="008E7AF4" w:rsidRDefault="00CB79CD" w:rsidP="00BE319B">
                      <w:pPr>
                        <w:tabs>
                          <w:tab w:val="left" w:pos="0"/>
                        </w:tabs>
                        <w:ind w:left="720" w:hanging="720"/>
                        <w:jc w:val="center"/>
                        <w:rPr>
                          <w:rFonts w:ascii="Arial" w:hAnsi="Arial" w:cs="Arial"/>
                          <w:b/>
                        </w:rPr>
                      </w:pPr>
                      <w:r w:rsidRPr="008E7AF4">
                        <w:rPr>
                          <w:rFonts w:ascii="Arial" w:hAnsi="Arial" w:cs="Arial"/>
                          <w:b/>
                        </w:rPr>
                        <w:t>For</w:t>
                      </w:r>
                    </w:p>
                    <w:p w14:paraId="685CA50A" w14:textId="77777777" w:rsidR="00CB79CD" w:rsidRPr="008E7AF4" w:rsidRDefault="00CB79CD" w:rsidP="00BE319B">
                      <w:pPr>
                        <w:tabs>
                          <w:tab w:val="left" w:pos="0"/>
                        </w:tabs>
                        <w:ind w:left="720" w:hanging="720"/>
                        <w:jc w:val="center"/>
                        <w:rPr>
                          <w:rFonts w:ascii="Arial" w:hAnsi="Arial" w:cs="Arial"/>
                          <w:b/>
                        </w:rPr>
                      </w:pPr>
                    </w:p>
                    <w:p w14:paraId="45346B84" w14:textId="77777777" w:rsidR="00CB79CD" w:rsidRPr="008E7AF4" w:rsidRDefault="00CB79CD" w:rsidP="00BE319B">
                      <w:pPr>
                        <w:pStyle w:val="Header"/>
                        <w:jc w:val="center"/>
                        <w:rPr>
                          <w:rFonts w:ascii="Arial" w:hAnsi="Arial" w:cs="Arial"/>
                          <w:b/>
                        </w:rPr>
                      </w:pPr>
                      <w:r w:rsidRPr="008E7AF4">
                        <w:rPr>
                          <w:rFonts w:ascii="Arial" w:hAnsi="Arial" w:cs="Arial"/>
                          <w:b/>
                        </w:rPr>
                        <w:t xml:space="preserve"> PUBLIC WORKS ACTIVITIES</w:t>
                      </w:r>
                    </w:p>
                    <w:p w14:paraId="070D7C9A" w14:textId="77777777" w:rsidR="00CB79CD" w:rsidRPr="008E7AF4" w:rsidRDefault="00CB79CD" w:rsidP="00BE319B">
                      <w:pPr>
                        <w:pStyle w:val="Header"/>
                        <w:jc w:val="center"/>
                        <w:rPr>
                          <w:rFonts w:ascii="Arial" w:hAnsi="Arial" w:cs="Arial"/>
                          <w:b/>
                        </w:rPr>
                      </w:pPr>
                      <w:r w:rsidRPr="008E7AF4">
                        <w:rPr>
                          <w:rFonts w:ascii="Arial" w:hAnsi="Arial" w:cs="Arial"/>
                          <w:b/>
                        </w:rPr>
                        <w:t>ROAD MAINTENANCE ACROSS THE THREE SENATORIAL DISTRICTS OF EDO STATE</w:t>
                      </w:r>
                    </w:p>
                    <w:p w14:paraId="2B71C4A9" w14:textId="77777777" w:rsidR="00CB79CD" w:rsidRPr="008E7AF4" w:rsidRDefault="00CB79CD" w:rsidP="00BE319B">
                      <w:pPr>
                        <w:pStyle w:val="Header"/>
                        <w:jc w:val="center"/>
                        <w:rPr>
                          <w:rFonts w:ascii="Arial" w:hAnsi="Arial" w:cs="Arial"/>
                          <w:b/>
                          <w:lang w:val="en-US"/>
                        </w:rPr>
                      </w:pPr>
                      <w:r w:rsidRPr="008E7AF4">
                        <w:rPr>
                          <w:rFonts w:ascii="Arial" w:hAnsi="Arial" w:cs="Arial"/>
                          <w:b/>
                          <w:lang w:val="en-US"/>
                        </w:rPr>
                        <w:t>(LOTS 64-108)</w:t>
                      </w:r>
                    </w:p>
                    <w:p w14:paraId="46926162" w14:textId="77777777" w:rsidR="00CB79CD" w:rsidRPr="008E7AF4" w:rsidRDefault="00CB79CD" w:rsidP="00BE319B">
                      <w:pPr>
                        <w:pStyle w:val="Header"/>
                        <w:jc w:val="center"/>
                        <w:rPr>
                          <w:rFonts w:ascii="Arial" w:hAnsi="Arial" w:cs="Arial"/>
                          <w:b/>
                        </w:rPr>
                      </w:pPr>
                    </w:p>
                    <w:p w14:paraId="78AECC35" w14:textId="77777777" w:rsidR="00CB79CD" w:rsidRPr="008E7AF4" w:rsidRDefault="00CB79CD" w:rsidP="00BE319B">
                      <w:pPr>
                        <w:tabs>
                          <w:tab w:val="left" w:pos="0"/>
                        </w:tabs>
                        <w:ind w:left="720" w:hanging="720"/>
                        <w:jc w:val="center"/>
                        <w:rPr>
                          <w:rFonts w:ascii="Arial" w:hAnsi="Arial" w:cs="Arial"/>
                          <w:b/>
                        </w:rPr>
                      </w:pPr>
                    </w:p>
                    <w:p w14:paraId="64DD04C3" w14:textId="77777777" w:rsidR="00CB79CD" w:rsidRPr="008E7AF4" w:rsidRDefault="00CB79CD" w:rsidP="00BE319B">
                      <w:pPr>
                        <w:pStyle w:val="NoSpacing"/>
                        <w:jc w:val="center"/>
                        <w:rPr>
                          <w:rFonts w:ascii="Arial" w:hAnsi="Arial" w:cs="Arial"/>
                          <w:b/>
                          <w:sz w:val="24"/>
                          <w:szCs w:val="24"/>
                        </w:rPr>
                      </w:pPr>
                      <w:r w:rsidRPr="008E7AF4">
                        <w:rPr>
                          <w:rFonts w:ascii="Arial" w:hAnsi="Arial" w:cs="Arial"/>
                          <w:b/>
                          <w:sz w:val="24"/>
                          <w:szCs w:val="24"/>
                        </w:rPr>
                        <w:t xml:space="preserve">By </w:t>
                      </w:r>
                    </w:p>
                    <w:p w14:paraId="0E0CA241" w14:textId="77777777" w:rsidR="00CB79CD" w:rsidRPr="008E7AF4" w:rsidRDefault="00CB79CD" w:rsidP="00BE319B">
                      <w:pPr>
                        <w:pStyle w:val="NoSpacing"/>
                        <w:jc w:val="center"/>
                        <w:rPr>
                          <w:rFonts w:ascii="Arial" w:hAnsi="Arial" w:cs="Arial"/>
                          <w:b/>
                          <w:sz w:val="24"/>
                          <w:szCs w:val="24"/>
                        </w:rPr>
                      </w:pPr>
                      <w:r w:rsidRPr="008E7AF4">
                        <w:rPr>
                          <w:rFonts w:ascii="Arial" w:hAnsi="Arial" w:cs="Arial"/>
                          <w:b/>
                          <w:sz w:val="24"/>
                          <w:szCs w:val="24"/>
                        </w:rPr>
                        <w:t>Edo SEEFOR SPCU</w:t>
                      </w:r>
                    </w:p>
                    <w:p w14:paraId="15B9634B" w14:textId="77777777" w:rsidR="00CB79CD" w:rsidRPr="008E7AF4" w:rsidRDefault="00CB79CD" w:rsidP="00BE319B">
                      <w:pPr>
                        <w:tabs>
                          <w:tab w:val="left" w:pos="0"/>
                        </w:tabs>
                        <w:ind w:left="720" w:hanging="720"/>
                        <w:jc w:val="center"/>
                        <w:rPr>
                          <w:rFonts w:ascii="Arial" w:hAnsi="Arial" w:cs="Arial"/>
                          <w:b/>
                        </w:rPr>
                      </w:pPr>
                    </w:p>
                    <w:p w14:paraId="0422F942" w14:textId="77777777" w:rsidR="00CB79CD" w:rsidRPr="008E7AF4" w:rsidRDefault="00CB79CD" w:rsidP="00BE319B">
                      <w:pPr>
                        <w:jc w:val="center"/>
                        <w:rPr>
                          <w:rFonts w:ascii="Arial" w:hAnsi="Arial" w:cs="Arial"/>
                          <w:b/>
                        </w:rPr>
                      </w:pPr>
                      <w:r w:rsidRPr="008E7AF4">
                        <w:rPr>
                          <w:rFonts w:ascii="Arial" w:hAnsi="Arial" w:cs="Arial"/>
                          <w:b/>
                        </w:rPr>
                        <w:t>Edo State Employment and Expenditure for Results Project</w:t>
                      </w:r>
                    </w:p>
                    <w:p w14:paraId="4CC1179E" w14:textId="77777777" w:rsidR="00CB79CD" w:rsidRPr="008E7AF4" w:rsidRDefault="00CB79CD" w:rsidP="00BE319B">
                      <w:pPr>
                        <w:jc w:val="center"/>
                        <w:rPr>
                          <w:rFonts w:ascii="Arial" w:hAnsi="Arial" w:cs="Arial"/>
                          <w:b/>
                        </w:rPr>
                      </w:pPr>
                      <w:r w:rsidRPr="008E7AF4">
                        <w:rPr>
                          <w:rFonts w:ascii="Arial" w:hAnsi="Arial" w:cs="Arial"/>
                          <w:b/>
                        </w:rPr>
                        <w:t>(SEEFOR)</w:t>
                      </w:r>
                    </w:p>
                    <w:p w14:paraId="26B3DC8B" w14:textId="77777777" w:rsidR="00CB79CD" w:rsidRPr="008E7AF4" w:rsidRDefault="00CB79CD" w:rsidP="00BE319B">
                      <w:pPr>
                        <w:jc w:val="center"/>
                        <w:rPr>
                          <w:rFonts w:ascii="Arial" w:hAnsi="Arial" w:cs="Arial"/>
                          <w:b/>
                          <w:noProof/>
                        </w:rPr>
                      </w:pPr>
                    </w:p>
                    <w:p w14:paraId="5D2099A9" w14:textId="77777777" w:rsidR="00CB79CD" w:rsidRPr="008E7AF4" w:rsidRDefault="00CB79CD" w:rsidP="00BE319B">
                      <w:pPr>
                        <w:pStyle w:val="Heading4"/>
                        <w:spacing w:before="0"/>
                        <w:jc w:val="center"/>
                        <w:rPr>
                          <w:rFonts w:ascii="Arial" w:hAnsi="Arial" w:cs="Arial"/>
                        </w:rPr>
                      </w:pPr>
                      <w:r w:rsidRPr="008E7AF4">
                        <w:rPr>
                          <w:rFonts w:ascii="Arial" w:hAnsi="Arial" w:cs="Arial"/>
                        </w:rPr>
                        <w:t>EDO STATE GOVERNMENT</w:t>
                      </w:r>
                    </w:p>
                    <w:p w14:paraId="46B3C814" w14:textId="77777777" w:rsidR="00CB79CD" w:rsidRPr="008E7AF4" w:rsidRDefault="00CB79CD" w:rsidP="00BE319B">
                      <w:pPr>
                        <w:pStyle w:val="Heading5"/>
                        <w:spacing w:after="0"/>
                        <w:jc w:val="center"/>
                        <w:rPr>
                          <w:rFonts w:ascii="Arial" w:hAnsi="Arial" w:cs="Arial"/>
                          <w:sz w:val="24"/>
                          <w:szCs w:val="24"/>
                        </w:rPr>
                      </w:pPr>
                      <w:r w:rsidRPr="008E7AF4">
                        <w:rPr>
                          <w:rFonts w:ascii="Arial" w:hAnsi="Arial" w:cs="Arial"/>
                          <w:sz w:val="24"/>
                          <w:szCs w:val="24"/>
                        </w:rPr>
                        <w:t>MINISTRY OF BUDGET, PLANNING AND ECONOMIC DEVELOPMENT</w:t>
                      </w:r>
                    </w:p>
                  </w:txbxContent>
                </v:textbox>
                <w10:wrap type="square"/>
              </v:shape>
            </w:pict>
          </mc:Fallback>
        </mc:AlternateContent>
      </w:r>
    </w:p>
    <w:tbl>
      <w:tblPr>
        <w:tblW w:w="9003" w:type="dxa"/>
        <w:tblBorders>
          <w:top w:val="single" w:sz="8" w:space="0" w:color="9BBB59"/>
          <w:left w:val="single" w:sz="8" w:space="0" w:color="9BBB59"/>
          <w:bottom w:val="single" w:sz="8" w:space="0" w:color="9BBB59"/>
          <w:right w:val="single" w:sz="8" w:space="0" w:color="9BBB59"/>
        </w:tblBorders>
        <w:shd w:val="clear" w:color="auto" w:fill="8DB3E2" w:themeFill="text2" w:themeFillTint="66"/>
        <w:tblLook w:val="04A0" w:firstRow="1" w:lastRow="0" w:firstColumn="1" w:lastColumn="0" w:noHBand="0" w:noVBand="1"/>
      </w:tblPr>
      <w:tblGrid>
        <w:gridCol w:w="9003"/>
      </w:tblGrid>
      <w:tr w:rsidR="00BE319B" w:rsidRPr="00F53214" w14:paraId="52B690AF" w14:textId="77777777" w:rsidTr="00095457">
        <w:trPr>
          <w:trHeight w:val="4174"/>
        </w:trPr>
        <w:tc>
          <w:tcPr>
            <w:tcW w:w="9003" w:type="dxa"/>
            <w:shd w:val="clear" w:color="auto" w:fill="8DB3E2" w:themeFill="text2" w:themeFillTint="66"/>
          </w:tcPr>
          <w:p w14:paraId="2DC1E085" w14:textId="77777777" w:rsidR="00BE319B" w:rsidRPr="00F53214" w:rsidRDefault="00BE319B" w:rsidP="00095457">
            <w:pPr>
              <w:tabs>
                <w:tab w:val="left" w:pos="720"/>
              </w:tabs>
              <w:jc w:val="both"/>
              <w:rPr>
                <w:sz w:val="22"/>
                <w:szCs w:val="22"/>
              </w:rPr>
            </w:pPr>
            <w:r w:rsidRPr="003E62CD">
              <w:rPr>
                <w:noProof/>
                <w:sz w:val="22"/>
                <w:szCs w:val="22"/>
                <w:lang w:val="en-US" w:eastAsia="en-US"/>
              </w:rPr>
              <w:drawing>
                <wp:inline distT="0" distB="0" distL="0" distR="0" wp14:anchorId="1FE5E5A9" wp14:editId="51A853E5">
                  <wp:extent cx="2695575" cy="3028949"/>
                  <wp:effectExtent l="19050" t="0" r="0" b="0"/>
                  <wp:docPr id="114" name="Picture 4" descr="C:\Users\EDO SEEFOR SAFEGUARD\Desktop\pic print\IMG_20161221_1512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EDO SEEFOR SAFEGUARD\Desktop\pic print\IMG_20161221_151248.jpg"/>
                          <pic:cNvPicPr>
                            <a:picLocks noChangeAspect="1" noChangeArrowheads="1"/>
                          </pic:cNvPicPr>
                        </pic:nvPicPr>
                        <pic:blipFill>
                          <a:blip r:embed="rId10" cstate="print"/>
                          <a:srcRect/>
                          <a:stretch>
                            <a:fillRect/>
                          </a:stretch>
                        </pic:blipFill>
                        <pic:spPr bwMode="auto">
                          <a:xfrm>
                            <a:off x="0" y="0"/>
                            <a:ext cx="2701861" cy="3036013"/>
                          </a:xfrm>
                          <a:prstGeom prst="rect">
                            <a:avLst/>
                          </a:prstGeom>
                          <a:noFill/>
                          <a:ln w="9525">
                            <a:noFill/>
                            <a:miter lim="800000"/>
                            <a:headEnd/>
                            <a:tailEnd/>
                          </a:ln>
                        </pic:spPr>
                      </pic:pic>
                    </a:graphicData>
                  </a:graphic>
                </wp:inline>
              </w:drawing>
            </w:r>
            <w:r>
              <w:rPr>
                <w:sz w:val="22"/>
                <w:szCs w:val="22"/>
              </w:rPr>
              <w:t xml:space="preserve">  </w:t>
            </w:r>
            <w:r w:rsidRPr="00CF6B77">
              <w:rPr>
                <w:noProof/>
                <w:sz w:val="22"/>
                <w:szCs w:val="22"/>
                <w:lang w:val="en-US" w:eastAsia="en-US"/>
              </w:rPr>
              <w:drawing>
                <wp:inline distT="0" distB="0" distL="0" distR="0" wp14:anchorId="41A752D1" wp14:editId="4B20FD2F">
                  <wp:extent cx="2762250" cy="3028950"/>
                  <wp:effectExtent l="19050" t="0" r="0" b="0"/>
                  <wp:docPr id="115" name="Picture 30" descr="C:\Users\EDO SEEFOR SAFEGUARD\Desktop\Camera\IMG_20161230_1305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EDO SEEFOR SAFEGUARD\Desktop\Camera\IMG_20161230_130503.jpg"/>
                          <pic:cNvPicPr>
                            <a:picLocks noChangeAspect="1" noChangeArrowheads="1"/>
                          </pic:cNvPicPr>
                        </pic:nvPicPr>
                        <pic:blipFill>
                          <a:blip r:embed="rId11" cstate="print"/>
                          <a:srcRect/>
                          <a:stretch>
                            <a:fillRect/>
                          </a:stretch>
                        </pic:blipFill>
                        <pic:spPr bwMode="auto">
                          <a:xfrm>
                            <a:off x="0" y="0"/>
                            <a:ext cx="2762250" cy="3028950"/>
                          </a:xfrm>
                          <a:prstGeom prst="rect">
                            <a:avLst/>
                          </a:prstGeom>
                          <a:noFill/>
                          <a:ln w="9525">
                            <a:noFill/>
                            <a:miter lim="800000"/>
                            <a:headEnd/>
                            <a:tailEnd/>
                          </a:ln>
                        </pic:spPr>
                      </pic:pic>
                    </a:graphicData>
                  </a:graphic>
                </wp:inline>
              </w:drawing>
            </w:r>
          </w:p>
          <w:p w14:paraId="01CF1CEC" w14:textId="77777777" w:rsidR="00BE319B" w:rsidRPr="00F53214" w:rsidRDefault="00BE319B" w:rsidP="00095457">
            <w:pPr>
              <w:tabs>
                <w:tab w:val="left" w:pos="720"/>
              </w:tabs>
              <w:jc w:val="both"/>
              <w:rPr>
                <w:sz w:val="22"/>
                <w:szCs w:val="22"/>
              </w:rPr>
            </w:pPr>
          </w:p>
          <w:p w14:paraId="01952B9B" w14:textId="77777777" w:rsidR="00BE319B" w:rsidRPr="00F53214" w:rsidRDefault="00BE319B" w:rsidP="00095457">
            <w:pPr>
              <w:tabs>
                <w:tab w:val="left" w:pos="720"/>
              </w:tabs>
              <w:jc w:val="both"/>
              <w:rPr>
                <w:b/>
                <w:bCs/>
                <w:color w:val="FFFFFF"/>
                <w:sz w:val="22"/>
                <w:szCs w:val="22"/>
              </w:rPr>
            </w:pPr>
          </w:p>
        </w:tc>
      </w:tr>
    </w:tbl>
    <w:p w14:paraId="40D95CF7" w14:textId="77777777" w:rsidR="00BE319B" w:rsidRPr="00693865" w:rsidRDefault="00BE319B" w:rsidP="00BE319B">
      <w:pPr>
        <w:autoSpaceDE w:val="0"/>
        <w:autoSpaceDN w:val="0"/>
        <w:adjustRightInd w:val="0"/>
        <w:jc w:val="both"/>
        <w:rPr>
          <w:b/>
          <w:sz w:val="22"/>
          <w:szCs w:val="22"/>
        </w:rPr>
        <w:sectPr w:rsidR="00BE319B" w:rsidRPr="00693865" w:rsidSect="00095457">
          <w:footerReference w:type="default" r:id="rId12"/>
          <w:pgSz w:w="11906" w:h="16838"/>
          <w:pgMar w:top="1276" w:right="1440" w:bottom="1440" w:left="1440" w:header="709" w:footer="709" w:gutter="0"/>
          <w:pgNumType w:fmt="lowerRoman" w:start="1"/>
          <w:cols w:space="708"/>
          <w:docGrid w:linePitch="360"/>
        </w:sectPr>
      </w:pPr>
      <w:r>
        <w:rPr>
          <w:b/>
          <w:sz w:val="22"/>
          <w:szCs w:val="22"/>
        </w:rPr>
        <w:t xml:space="preserve"> </w:t>
      </w:r>
      <w:r w:rsidRPr="00F31260">
        <w:rPr>
          <w:b/>
          <w:sz w:val="22"/>
          <w:szCs w:val="22"/>
        </w:rPr>
        <w:t xml:space="preserve">THE WORLD BANK ASSISTED PROJECT </w:t>
      </w:r>
      <w:r>
        <w:rPr>
          <w:b/>
          <w:sz w:val="22"/>
          <w:szCs w:val="22"/>
        </w:rPr>
        <w:t xml:space="preserve"> </w:t>
      </w:r>
      <w:r>
        <w:rPr>
          <w:b/>
          <w:sz w:val="22"/>
          <w:szCs w:val="22"/>
        </w:rPr>
        <w:tab/>
      </w:r>
      <w:r>
        <w:rPr>
          <w:b/>
          <w:sz w:val="22"/>
          <w:szCs w:val="22"/>
        </w:rPr>
        <w:tab/>
      </w:r>
      <w:r>
        <w:rPr>
          <w:b/>
          <w:sz w:val="22"/>
          <w:szCs w:val="22"/>
        </w:rPr>
        <w:tab/>
      </w:r>
      <w:r>
        <w:rPr>
          <w:b/>
          <w:sz w:val="22"/>
          <w:szCs w:val="22"/>
        </w:rPr>
        <w:tab/>
      </w:r>
      <w:r>
        <w:rPr>
          <w:b/>
          <w:sz w:val="22"/>
          <w:szCs w:val="22"/>
        </w:rPr>
        <w:tab/>
      </w:r>
      <w:r>
        <w:rPr>
          <w:b/>
          <w:sz w:val="22"/>
          <w:szCs w:val="22"/>
        </w:rPr>
        <w:tab/>
      </w:r>
      <w:r>
        <w:rPr>
          <w:b/>
          <w:sz w:val="22"/>
          <w:szCs w:val="22"/>
        </w:rPr>
        <w:tab/>
      </w:r>
      <w:r>
        <w:rPr>
          <w:b/>
          <w:sz w:val="22"/>
          <w:szCs w:val="22"/>
        </w:rPr>
        <w:tab/>
      </w:r>
      <w:r>
        <w:rPr>
          <w:b/>
          <w:sz w:val="22"/>
          <w:szCs w:val="22"/>
        </w:rPr>
        <w:tab/>
      </w:r>
      <w:r>
        <w:rPr>
          <w:b/>
          <w:sz w:val="22"/>
          <w:szCs w:val="22"/>
        </w:rPr>
        <w:tab/>
      </w:r>
      <w:r>
        <w:rPr>
          <w:b/>
          <w:sz w:val="22"/>
          <w:szCs w:val="22"/>
        </w:rPr>
        <w:tab/>
      </w:r>
      <w:r>
        <w:rPr>
          <w:b/>
          <w:sz w:val="22"/>
          <w:szCs w:val="22"/>
        </w:rPr>
        <w:tab/>
      </w:r>
      <w:r>
        <w:rPr>
          <w:b/>
          <w:sz w:val="22"/>
          <w:szCs w:val="22"/>
        </w:rPr>
        <w:tab/>
      </w:r>
      <w:r>
        <w:rPr>
          <w:b/>
          <w:sz w:val="22"/>
          <w:szCs w:val="22"/>
        </w:rPr>
        <w:tab/>
      </w:r>
      <w:r>
        <w:rPr>
          <w:b/>
          <w:sz w:val="22"/>
          <w:szCs w:val="22"/>
        </w:rPr>
        <w:tab/>
      </w:r>
      <w:r>
        <w:rPr>
          <w:b/>
          <w:sz w:val="22"/>
          <w:szCs w:val="22"/>
        </w:rPr>
        <w:tab/>
        <w:t xml:space="preserve">           MAY, 2017.</w:t>
      </w:r>
    </w:p>
    <w:p w14:paraId="6DD03CD4" w14:textId="77777777" w:rsidR="00BE319B" w:rsidRPr="008E7AF4" w:rsidRDefault="00BE319B" w:rsidP="00BE319B">
      <w:pPr>
        <w:keepNext/>
        <w:ind w:left="720"/>
        <w:jc w:val="both"/>
        <w:rPr>
          <w:rFonts w:ascii="Arial" w:hAnsi="Arial" w:cs="Arial"/>
          <w:b/>
          <w:bCs/>
          <w:kern w:val="32"/>
          <w:sz w:val="20"/>
          <w:szCs w:val="20"/>
        </w:rPr>
      </w:pPr>
      <w:r w:rsidRPr="008E7AF4">
        <w:rPr>
          <w:rFonts w:ascii="Arial" w:hAnsi="Arial" w:cs="Arial"/>
          <w:b/>
          <w:bCs/>
          <w:kern w:val="32"/>
          <w:sz w:val="20"/>
          <w:szCs w:val="20"/>
        </w:rPr>
        <w:lastRenderedPageBreak/>
        <w:t>Table of Contents</w:t>
      </w:r>
      <w:r>
        <w:rPr>
          <w:rFonts w:ascii="Arial" w:hAnsi="Arial" w:cs="Arial"/>
          <w:b/>
          <w:bCs/>
          <w:kern w:val="32"/>
          <w:sz w:val="20"/>
          <w:szCs w:val="20"/>
        </w:rPr>
        <w:tab/>
      </w:r>
    </w:p>
    <w:p w14:paraId="68BA8DB2" w14:textId="77777777" w:rsidR="00BE319B" w:rsidRPr="008E7AF4" w:rsidRDefault="00BE319B" w:rsidP="00BE319B">
      <w:pPr>
        <w:keepNext/>
        <w:jc w:val="both"/>
        <w:rPr>
          <w:rFonts w:ascii="Arial" w:hAnsi="Arial" w:cs="Arial"/>
          <w:b/>
          <w:bCs/>
          <w:kern w:val="32"/>
          <w:sz w:val="20"/>
          <w:szCs w:val="20"/>
        </w:rPr>
      </w:pPr>
      <w:r w:rsidRPr="008E7AF4">
        <w:rPr>
          <w:rFonts w:ascii="Arial" w:hAnsi="Arial" w:cs="Arial"/>
          <w:b/>
          <w:bCs/>
          <w:kern w:val="32"/>
          <w:sz w:val="20"/>
          <w:szCs w:val="20"/>
        </w:rPr>
        <w:t>Content</w:t>
      </w:r>
      <w:r w:rsidRPr="008E7AF4">
        <w:rPr>
          <w:rFonts w:ascii="Arial" w:hAnsi="Arial" w:cs="Arial"/>
          <w:b/>
          <w:bCs/>
          <w:kern w:val="32"/>
          <w:sz w:val="20"/>
          <w:szCs w:val="20"/>
        </w:rPr>
        <w:tab/>
      </w:r>
      <w:r w:rsidRPr="008E7AF4">
        <w:rPr>
          <w:rFonts w:ascii="Arial" w:hAnsi="Arial" w:cs="Arial"/>
          <w:b/>
          <w:bCs/>
          <w:kern w:val="32"/>
          <w:sz w:val="20"/>
          <w:szCs w:val="20"/>
        </w:rPr>
        <w:tab/>
      </w:r>
      <w:r w:rsidRPr="008E7AF4">
        <w:rPr>
          <w:rFonts w:ascii="Arial" w:hAnsi="Arial" w:cs="Arial"/>
          <w:b/>
          <w:bCs/>
          <w:kern w:val="32"/>
          <w:sz w:val="20"/>
          <w:szCs w:val="20"/>
        </w:rPr>
        <w:tab/>
      </w:r>
      <w:r w:rsidRPr="008E7AF4">
        <w:rPr>
          <w:rFonts w:ascii="Arial" w:hAnsi="Arial" w:cs="Arial"/>
          <w:b/>
          <w:bCs/>
          <w:kern w:val="32"/>
          <w:sz w:val="20"/>
          <w:szCs w:val="20"/>
        </w:rPr>
        <w:tab/>
      </w:r>
      <w:r w:rsidRPr="008E7AF4">
        <w:rPr>
          <w:rFonts w:ascii="Arial" w:hAnsi="Arial" w:cs="Arial"/>
          <w:b/>
          <w:bCs/>
          <w:kern w:val="32"/>
          <w:sz w:val="20"/>
          <w:szCs w:val="20"/>
        </w:rPr>
        <w:tab/>
      </w:r>
      <w:r w:rsidRPr="008E7AF4">
        <w:rPr>
          <w:rFonts w:ascii="Arial" w:hAnsi="Arial" w:cs="Arial"/>
          <w:b/>
          <w:bCs/>
          <w:kern w:val="32"/>
          <w:sz w:val="20"/>
          <w:szCs w:val="20"/>
        </w:rPr>
        <w:tab/>
      </w:r>
      <w:r w:rsidRPr="008E7AF4">
        <w:rPr>
          <w:rFonts w:ascii="Arial" w:hAnsi="Arial" w:cs="Arial"/>
          <w:b/>
          <w:bCs/>
          <w:kern w:val="32"/>
          <w:sz w:val="20"/>
          <w:szCs w:val="20"/>
        </w:rPr>
        <w:tab/>
      </w:r>
      <w:r w:rsidRPr="008E7AF4">
        <w:rPr>
          <w:rFonts w:ascii="Arial" w:hAnsi="Arial" w:cs="Arial"/>
          <w:b/>
          <w:bCs/>
          <w:kern w:val="32"/>
          <w:sz w:val="20"/>
          <w:szCs w:val="20"/>
        </w:rPr>
        <w:tab/>
      </w:r>
      <w:r w:rsidRPr="008E7AF4">
        <w:rPr>
          <w:rFonts w:ascii="Arial" w:hAnsi="Arial" w:cs="Arial"/>
          <w:b/>
          <w:bCs/>
          <w:kern w:val="32"/>
          <w:sz w:val="20"/>
          <w:szCs w:val="20"/>
        </w:rPr>
        <w:tab/>
      </w:r>
      <w:r w:rsidRPr="008E7AF4">
        <w:rPr>
          <w:rFonts w:ascii="Arial" w:hAnsi="Arial" w:cs="Arial"/>
          <w:b/>
          <w:bCs/>
          <w:kern w:val="32"/>
          <w:sz w:val="20"/>
          <w:szCs w:val="20"/>
        </w:rPr>
        <w:tab/>
      </w:r>
      <w:r w:rsidRPr="008E7AF4">
        <w:rPr>
          <w:rFonts w:ascii="Arial" w:hAnsi="Arial" w:cs="Arial"/>
          <w:b/>
          <w:bCs/>
          <w:kern w:val="32"/>
          <w:sz w:val="20"/>
          <w:szCs w:val="20"/>
        </w:rPr>
        <w:tab/>
        <w:t>Page</w:t>
      </w:r>
    </w:p>
    <w:p w14:paraId="57DAC918" w14:textId="77777777" w:rsidR="00BE319B" w:rsidRPr="008E7AF4" w:rsidRDefault="00BE319B" w:rsidP="00BE319B">
      <w:pPr>
        <w:jc w:val="both"/>
        <w:rPr>
          <w:rFonts w:ascii="Arial" w:hAnsi="Arial" w:cs="Arial"/>
          <w:sz w:val="20"/>
          <w:szCs w:val="20"/>
          <w:lang w:val="en-US"/>
        </w:rPr>
      </w:pPr>
      <w:r w:rsidRPr="008E7AF4">
        <w:rPr>
          <w:rFonts w:ascii="Arial" w:hAnsi="Arial" w:cs="Arial"/>
          <w:sz w:val="20"/>
          <w:szCs w:val="20"/>
        </w:rPr>
        <w:t>Title Page</w:t>
      </w:r>
      <w:r w:rsidRPr="008E7AF4">
        <w:rPr>
          <w:rFonts w:ascii="Arial" w:hAnsi="Arial" w:cs="Arial"/>
          <w:sz w:val="20"/>
          <w:szCs w:val="20"/>
        </w:rPr>
        <w:tab/>
      </w:r>
      <w:r w:rsidRPr="008E7AF4">
        <w:rPr>
          <w:rFonts w:ascii="Arial" w:hAnsi="Arial" w:cs="Arial"/>
          <w:sz w:val="20"/>
          <w:szCs w:val="20"/>
        </w:rPr>
        <w:tab/>
      </w:r>
      <w:r w:rsidRPr="008E7AF4">
        <w:rPr>
          <w:rFonts w:ascii="Arial" w:hAnsi="Arial" w:cs="Arial"/>
          <w:sz w:val="20"/>
          <w:szCs w:val="20"/>
        </w:rPr>
        <w:tab/>
      </w:r>
      <w:r w:rsidRPr="008E7AF4">
        <w:rPr>
          <w:rFonts w:ascii="Arial" w:hAnsi="Arial" w:cs="Arial"/>
          <w:sz w:val="20"/>
          <w:szCs w:val="20"/>
        </w:rPr>
        <w:tab/>
      </w:r>
      <w:r w:rsidRPr="008E7AF4">
        <w:rPr>
          <w:rFonts w:ascii="Arial" w:hAnsi="Arial" w:cs="Arial"/>
          <w:sz w:val="20"/>
          <w:szCs w:val="20"/>
        </w:rPr>
        <w:tab/>
      </w:r>
      <w:r w:rsidRPr="008E7AF4">
        <w:rPr>
          <w:rFonts w:ascii="Arial" w:hAnsi="Arial" w:cs="Arial"/>
          <w:sz w:val="20"/>
          <w:szCs w:val="20"/>
        </w:rPr>
        <w:tab/>
      </w:r>
      <w:r w:rsidRPr="008E7AF4">
        <w:rPr>
          <w:rFonts w:ascii="Arial" w:hAnsi="Arial" w:cs="Arial"/>
          <w:sz w:val="20"/>
          <w:szCs w:val="20"/>
        </w:rPr>
        <w:tab/>
      </w:r>
      <w:r w:rsidRPr="008E7AF4">
        <w:rPr>
          <w:rFonts w:ascii="Arial" w:hAnsi="Arial" w:cs="Arial"/>
          <w:sz w:val="20"/>
          <w:szCs w:val="20"/>
        </w:rPr>
        <w:tab/>
      </w:r>
      <w:r w:rsidRPr="008E7AF4">
        <w:rPr>
          <w:rFonts w:ascii="Arial" w:hAnsi="Arial" w:cs="Arial"/>
          <w:sz w:val="20"/>
          <w:szCs w:val="20"/>
        </w:rPr>
        <w:tab/>
      </w:r>
      <w:r w:rsidRPr="008E7AF4">
        <w:rPr>
          <w:rFonts w:ascii="Arial" w:hAnsi="Arial" w:cs="Arial"/>
          <w:sz w:val="20"/>
          <w:szCs w:val="20"/>
        </w:rPr>
        <w:tab/>
      </w:r>
      <w:r w:rsidRPr="008E7AF4">
        <w:rPr>
          <w:rFonts w:ascii="Arial" w:hAnsi="Arial" w:cs="Arial"/>
          <w:sz w:val="20"/>
          <w:szCs w:val="20"/>
          <w:lang w:val="yo-NG"/>
        </w:rPr>
        <w:tab/>
      </w:r>
      <w:r w:rsidRPr="008E7AF4">
        <w:rPr>
          <w:rFonts w:ascii="Arial" w:hAnsi="Arial" w:cs="Arial"/>
          <w:sz w:val="20"/>
          <w:szCs w:val="20"/>
          <w:lang w:val="en-US"/>
        </w:rPr>
        <w:t>i</w:t>
      </w:r>
    </w:p>
    <w:p w14:paraId="7F6178FA" w14:textId="77777777" w:rsidR="00BE319B" w:rsidRPr="008E7AF4" w:rsidRDefault="00BE319B" w:rsidP="00BE319B">
      <w:pPr>
        <w:jc w:val="both"/>
        <w:rPr>
          <w:rFonts w:ascii="Arial" w:hAnsi="Arial" w:cs="Arial"/>
          <w:sz w:val="20"/>
          <w:szCs w:val="20"/>
        </w:rPr>
      </w:pPr>
      <w:r w:rsidRPr="008E7AF4">
        <w:rPr>
          <w:rFonts w:ascii="Arial" w:hAnsi="Arial" w:cs="Arial"/>
          <w:sz w:val="20"/>
          <w:szCs w:val="20"/>
        </w:rPr>
        <w:t>Table of Contents</w:t>
      </w:r>
      <w:r w:rsidRPr="008E7AF4">
        <w:rPr>
          <w:rFonts w:ascii="Arial" w:hAnsi="Arial" w:cs="Arial"/>
          <w:sz w:val="20"/>
          <w:szCs w:val="20"/>
        </w:rPr>
        <w:tab/>
      </w:r>
      <w:r w:rsidRPr="008E7AF4">
        <w:rPr>
          <w:rFonts w:ascii="Arial" w:hAnsi="Arial" w:cs="Arial"/>
          <w:sz w:val="20"/>
          <w:szCs w:val="20"/>
        </w:rPr>
        <w:tab/>
      </w:r>
      <w:r w:rsidRPr="008E7AF4">
        <w:rPr>
          <w:rFonts w:ascii="Arial" w:hAnsi="Arial" w:cs="Arial"/>
          <w:sz w:val="20"/>
          <w:szCs w:val="20"/>
        </w:rPr>
        <w:tab/>
      </w:r>
      <w:r w:rsidRPr="008E7AF4">
        <w:rPr>
          <w:rFonts w:ascii="Arial" w:hAnsi="Arial" w:cs="Arial"/>
          <w:sz w:val="20"/>
          <w:szCs w:val="20"/>
        </w:rPr>
        <w:tab/>
      </w:r>
      <w:r w:rsidRPr="008E7AF4">
        <w:rPr>
          <w:rFonts w:ascii="Arial" w:hAnsi="Arial" w:cs="Arial"/>
          <w:sz w:val="20"/>
          <w:szCs w:val="20"/>
        </w:rPr>
        <w:tab/>
      </w:r>
      <w:r w:rsidRPr="008E7AF4">
        <w:rPr>
          <w:rFonts w:ascii="Arial" w:hAnsi="Arial" w:cs="Arial"/>
          <w:sz w:val="20"/>
          <w:szCs w:val="20"/>
        </w:rPr>
        <w:tab/>
      </w:r>
      <w:r w:rsidRPr="008E7AF4">
        <w:rPr>
          <w:rFonts w:ascii="Arial" w:hAnsi="Arial" w:cs="Arial"/>
          <w:sz w:val="20"/>
          <w:szCs w:val="20"/>
        </w:rPr>
        <w:tab/>
      </w:r>
      <w:r w:rsidRPr="008E7AF4">
        <w:rPr>
          <w:rFonts w:ascii="Arial" w:hAnsi="Arial" w:cs="Arial"/>
          <w:sz w:val="20"/>
          <w:szCs w:val="20"/>
        </w:rPr>
        <w:tab/>
      </w:r>
      <w:r w:rsidRPr="008E7AF4">
        <w:rPr>
          <w:rFonts w:ascii="Arial" w:hAnsi="Arial" w:cs="Arial"/>
          <w:sz w:val="20"/>
          <w:szCs w:val="20"/>
        </w:rPr>
        <w:tab/>
      </w:r>
      <w:r w:rsidRPr="008E7AF4">
        <w:rPr>
          <w:rFonts w:ascii="Arial" w:hAnsi="Arial" w:cs="Arial"/>
          <w:sz w:val="20"/>
          <w:szCs w:val="20"/>
          <w:lang w:val="yo-NG"/>
        </w:rPr>
        <w:tab/>
      </w:r>
      <w:r w:rsidRPr="008E7AF4">
        <w:rPr>
          <w:rFonts w:ascii="Arial" w:hAnsi="Arial" w:cs="Arial"/>
          <w:sz w:val="20"/>
          <w:szCs w:val="20"/>
        </w:rPr>
        <w:t>ii</w:t>
      </w:r>
    </w:p>
    <w:p w14:paraId="596B182A" w14:textId="77777777" w:rsidR="00BE319B" w:rsidRPr="008E7AF4" w:rsidRDefault="00BE319B" w:rsidP="00BE319B">
      <w:pPr>
        <w:jc w:val="both"/>
        <w:rPr>
          <w:rFonts w:ascii="Arial" w:hAnsi="Arial" w:cs="Arial"/>
          <w:sz w:val="20"/>
          <w:szCs w:val="20"/>
        </w:rPr>
      </w:pPr>
      <w:r w:rsidRPr="008E7AF4">
        <w:rPr>
          <w:rFonts w:ascii="Arial" w:hAnsi="Arial" w:cs="Arial"/>
          <w:sz w:val="20"/>
          <w:szCs w:val="20"/>
        </w:rPr>
        <w:t>List of Tables</w:t>
      </w:r>
      <w:r w:rsidRPr="008E7AF4">
        <w:rPr>
          <w:rFonts w:ascii="Arial" w:hAnsi="Arial" w:cs="Arial"/>
          <w:sz w:val="20"/>
          <w:szCs w:val="20"/>
        </w:rPr>
        <w:tab/>
      </w:r>
      <w:r w:rsidRPr="008E7AF4">
        <w:rPr>
          <w:rFonts w:ascii="Arial" w:hAnsi="Arial" w:cs="Arial"/>
          <w:sz w:val="20"/>
          <w:szCs w:val="20"/>
        </w:rPr>
        <w:tab/>
      </w:r>
      <w:r w:rsidRPr="008E7AF4">
        <w:rPr>
          <w:rFonts w:ascii="Arial" w:hAnsi="Arial" w:cs="Arial"/>
          <w:sz w:val="20"/>
          <w:szCs w:val="20"/>
        </w:rPr>
        <w:tab/>
      </w:r>
      <w:r w:rsidRPr="008E7AF4">
        <w:rPr>
          <w:rFonts w:ascii="Arial" w:hAnsi="Arial" w:cs="Arial"/>
          <w:sz w:val="20"/>
          <w:szCs w:val="20"/>
        </w:rPr>
        <w:tab/>
      </w:r>
      <w:r w:rsidRPr="008E7AF4">
        <w:rPr>
          <w:rFonts w:ascii="Arial" w:hAnsi="Arial" w:cs="Arial"/>
          <w:sz w:val="20"/>
          <w:szCs w:val="20"/>
        </w:rPr>
        <w:tab/>
      </w:r>
      <w:r w:rsidRPr="008E7AF4">
        <w:rPr>
          <w:rFonts w:ascii="Arial" w:hAnsi="Arial" w:cs="Arial"/>
          <w:sz w:val="20"/>
          <w:szCs w:val="20"/>
        </w:rPr>
        <w:tab/>
      </w:r>
      <w:r w:rsidRPr="008E7AF4">
        <w:rPr>
          <w:rFonts w:ascii="Arial" w:hAnsi="Arial" w:cs="Arial"/>
          <w:sz w:val="20"/>
          <w:szCs w:val="20"/>
        </w:rPr>
        <w:tab/>
      </w:r>
      <w:r w:rsidRPr="008E7AF4">
        <w:rPr>
          <w:rFonts w:ascii="Arial" w:hAnsi="Arial" w:cs="Arial"/>
          <w:sz w:val="20"/>
          <w:szCs w:val="20"/>
        </w:rPr>
        <w:tab/>
      </w:r>
      <w:r w:rsidRPr="008E7AF4">
        <w:rPr>
          <w:rFonts w:ascii="Arial" w:hAnsi="Arial" w:cs="Arial"/>
          <w:sz w:val="20"/>
          <w:szCs w:val="20"/>
        </w:rPr>
        <w:tab/>
      </w:r>
      <w:r w:rsidRPr="008E7AF4">
        <w:rPr>
          <w:rFonts w:ascii="Arial" w:hAnsi="Arial" w:cs="Arial"/>
          <w:sz w:val="20"/>
          <w:szCs w:val="20"/>
        </w:rPr>
        <w:tab/>
      </w:r>
      <w:r w:rsidRPr="008E7AF4">
        <w:rPr>
          <w:rFonts w:ascii="Arial" w:hAnsi="Arial" w:cs="Arial"/>
          <w:sz w:val="20"/>
          <w:szCs w:val="20"/>
          <w:lang w:val="yo-NG"/>
        </w:rPr>
        <w:tab/>
      </w:r>
      <w:r>
        <w:rPr>
          <w:rFonts w:ascii="Arial" w:hAnsi="Arial" w:cs="Arial"/>
          <w:sz w:val="20"/>
          <w:szCs w:val="20"/>
          <w:lang w:val="en-US"/>
        </w:rPr>
        <w:t>i</w:t>
      </w:r>
      <w:r w:rsidRPr="008E7AF4">
        <w:rPr>
          <w:rFonts w:ascii="Arial" w:hAnsi="Arial" w:cs="Arial"/>
          <w:sz w:val="20"/>
          <w:szCs w:val="20"/>
        </w:rPr>
        <w:t>v</w:t>
      </w:r>
    </w:p>
    <w:p w14:paraId="7C8ADB25" w14:textId="77777777" w:rsidR="00BE319B" w:rsidRPr="008E7AF4" w:rsidRDefault="00BE319B" w:rsidP="00BE319B">
      <w:pPr>
        <w:jc w:val="both"/>
        <w:rPr>
          <w:rFonts w:ascii="Arial" w:hAnsi="Arial" w:cs="Arial"/>
          <w:sz w:val="20"/>
          <w:szCs w:val="20"/>
        </w:rPr>
      </w:pPr>
      <w:r w:rsidRPr="008E7AF4">
        <w:rPr>
          <w:rFonts w:ascii="Arial" w:hAnsi="Arial" w:cs="Arial"/>
          <w:sz w:val="20"/>
          <w:szCs w:val="20"/>
        </w:rPr>
        <w:t>List of Plates</w:t>
      </w:r>
      <w:r w:rsidRPr="008E7AF4">
        <w:rPr>
          <w:rFonts w:ascii="Arial" w:hAnsi="Arial" w:cs="Arial"/>
          <w:sz w:val="20"/>
          <w:szCs w:val="20"/>
        </w:rPr>
        <w:tab/>
      </w:r>
      <w:r w:rsidRPr="008E7AF4">
        <w:rPr>
          <w:rFonts w:ascii="Arial" w:hAnsi="Arial" w:cs="Arial"/>
          <w:sz w:val="20"/>
          <w:szCs w:val="20"/>
        </w:rPr>
        <w:tab/>
      </w:r>
      <w:r w:rsidRPr="008E7AF4">
        <w:rPr>
          <w:rFonts w:ascii="Arial" w:hAnsi="Arial" w:cs="Arial"/>
          <w:sz w:val="20"/>
          <w:szCs w:val="20"/>
        </w:rPr>
        <w:tab/>
      </w:r>
      <w:r w:rsidRPr="008E7AF4">
        <w:rPr>
          <w:rFonts w:ascii="Arial" w:hAnsi="Arial" w:cs="Arial"/>
          <w:sz w:val="20"/>
          <w:szCs w:val="20"/>
        </w:rPr>
        <w:tab/>
      </w:r>
      <w:r w:rsidRPr="008E7AF4">
        <w:rPr>
          <w:rFonts w:ascii="Arial" w:hAnsi="Arial" w:cs="Arial"/>
          <w:sz w:val="20"/>
          <w:szCs w:val="20"/>
        </w:rPr>
        <w:tab/>
      </w:r>
      <w:r w:rsidRPr="008E7AF4">
        <w:rPr>
          <w:rFonts w:ascii="Arial" w:hAnsi="Arial" w:cs="Arial"/>
          <w:sz w:val="20"/>
          <w:szCs w:val="20"/>
        </w:rPr>
        <w:tab/>
      </w:r>
      <w:r w:rsidRPr="008E7AF4">
        <w:rPr>
          <w:rFonts w:ascii="Arial" w:hAnsi="Arial" w:cs="Arial"/>
          <w:sz w:val="20"/>
          <w:szCs w:val="20"/>
        </w:rPr>
        <w:tab/>
      </w:r>
      <w:r w:rsidRPr="008E7AF4">
        <w:rPr>
          <w:rFonts w:ascii="Arial" w:hAnsi="Arial" w:cs="Arial"/>
          <w:sz w:val="20"/>
          <w:szCs w:val="20"/>
        </w:rPr>
        <w:tab/>
      </w:r>
      <w:r w:rsidRPr="008E7AF4">
        <w:rPr>
          <w:rFonts w:ascii="Arial" w:hAnsi="Arial" w:cs="Arial"/>
          <w:sz w:val="20"/>
          <w:szCs w:val="20"/>
        </w:rPr>
        <w:tab/>
      </w:r>
      <w:r w:rsidRPr="008E7AF4">
        <w:rPr>
          <w:rFonts w:ascii="Arial" w:hAnsi="Arial" w:cs="Arial"/>
          <w:sz w:val="20"/>
          <w:szCs w:val="20"/>
        </w:rPr>
        <w:tab/>
      </w:r>
      <w:r w:rsidRPr="008E7AF4">
        <w:rPr>
          <w:rFonts w:ascii="Arial" w:hAnsi="Arial" w:cs="Arial"/>
          <w:sz w:val="20"/>
          <w:szCs w:val="20"/>
          <w:lang w:val="yo-NG"/>
        </w:rPr>
        <w:tab/>
      </w:r>
      <w:r>
        <w:rPr>
          <w:rFonts w:ascii="Arial" w:hAnsi="Arial" w:cs="Arial"/>
          <w:sz w:val="20"/>
          <w:szCs w:val="20"/>
          <w:lang w:val="en-US"/>
        </w:rPr>
        <w:t>i</w:t>
      </w:r>
      <w:r w:rsidRPr="008E7AF4">
        <w:rPr>
          <w:rFonts w:ascii="Arial" w:hAnsi="Arial" w:cs="Arial"/>
          <w:sz w:val="20"/>
          <w:szCs w:val="20"/>
        </w:rPr>
        <w:t>v</w:t>
      </w:r>
    </w:p>
    <w:p w14:paraId="76061D1D" w14:textId="77777777" w:rsidR="00BE319B" w:rsidRPr="008E7AF4" w:rsidRDefault="00BE319B" w:rsidP="00BE319B">
      <w:pPr>
        <w:jc w:val="both"/>
        <w:rPr>
          <w:rFonts w:ascii="Arial" w:hAnsi="Arial" w:cs="Arial"/>
          <w:sz w:val="20"/>
          <w:szCs w:val="20"/>
        </w:rPr>
      </w:pPr>
      <w:r w:rsidRPr="008E7AF4">
        <w:rPr>
          <w:rFonts w:ascii="Arial" w:hAnsi="Arial" w:cs="Arial"/>
          <w:sz w:val="20"/>
          <w:szCs w:val="20"/>
        </w:rPr>
        <w:t>List of Maps</w:t>
      </w:r>
      <w:r w:rsidRPr="008E7AF4">
        <w:rPr>
          <w:rFonts w:ascii="Arial" w:hAnsi="Arial" w:cs="Arial"/>
          <w:sz w:val="20"/>
          <w:szCs w:val="20"/>
        </w:rPr>
        <w:tab/>
      </w:r>
      <w:r w:rsidRPr="008E7AF4">
        <w:rPr>
          <w:rFonts w:ascii="Arial" w:hAnsi="Arial" w:cs="Arial"/>
          <w:sz w:val="20"/>
          <w:szCs w:val="20"/>
        </w:rPr>
        <w:tab/>
      </w:r>
      <w:r w:rsidRPr="008E7AF4">
        <w:rPr>
          <w:rFonts w:ascii="Arial" w:hAnsi="Arial" w:cs="Arial"/>
          <w:sz w:val="20"/>
          <w:szCs w:val="20"/>
        </w:rPr>
        <w:tab/>
      </w:r>
      <w:r w:rsidRPr="008E7AF4">
        <w:rPr>
          <w:rFonts w:ascii="Arial" w:hAnsi="Arial" w:cs="Arial"/>
          <w:sz w:val="20"/>
          <w:szCs w:val="20"/>
        </w:rPr>
        <w:tab/>
      </w:r>
      <w:r w:rsidRPr="008E7AF4">
        <w:rPr>
          <w:rFonts w:ascii="Arial" w:hAnsi="Arial" w:cs="Arial"/>
          <w:sz w:val="20"/>
          <w:szCs w:val="20"/>
        </w:rPr>
        <w:tab/>
      </w:r>
      <w:r w:rsidRPr="008E7AF4">
        <w:rPr>
          <w:rFonts w:ascii="Arial" w:hAnsi="Arial" w:cs="Arial"/>
          <w:sz w:val="20"/>
          <w:szCs w:val="20"/>
        </w:rPr>
        <w:tab/>
      </w:r>
      <w:r w:rsidRPr="008E7AF4">
        <w:rPr>
          <w:rFonts w:ascii="Arial" w:hAnsi="Arial" w:cs="Arial"/>
          <w:sz w:val="20"/>
          <w:szCs w:val="20"/>
        </w:rPr>
        <w:tab/>
      </w:r>
      <w:r w:rsidRPr="008E7AF4">
        <w:rPr>
          <w:rFonts w:ascii="Arial" w:hAnsi="Arial" w:cs="Arial"/>
          <w:sz w:val="20"/>
          <w:szCs w:val="20"/>
        </w:rPr>
        <w:tab/>
      </w:r>
      <w:r w:rsidRPr="008E7AF4">
        <w:rPr>
          <w:rFonts w:ascii="Arial" w:hAnsi="Arial" w:cs="Arial"/>
          <w:sz w:val="20"/>
          <w:szCs w:val="20"/>
        </w:rPr>
        <w:tab/>
      </w:r>
      <w:r w:rsidRPr="008E7AF4">
        <w:rPr>
          <w:rFonts w:ascii="Arial" w:hAnsi="Arial" w:cs="Arial"/>
          <w:sz w:val="20"/>
          <w:szCs w:val="20"/>
        </w:rPr>
        <w:tab/>
      </w:r>
      <w:r w:rsidRPr="008E7AF4">
        <w:rPr>
          <w:rFonts w:ascii="Arial" w:hAnsi="Arial" w:cs="Arial"/>
          <w:sz w:val="20"/>
          <w:szCs w:val="20"/>
        </w:rPr>
        <w:tab/>
      </w:r>
      <w:r>
        <w:rPr>
          <w:rFonts w:ascii="Arial" w:hAnsi="Arial" w:cs="Arial"/>
          <w:sz w:val="20"/>
          <w:szCs w:val="20"/>
        </w:rPr>
        <w:t>i</w:t>
      </w:r>
      <w:r w:rsidRPr="008E7AF4">
        <w:rPr>
          <w:rFonts w:ascii="Arial" w:hAnsi="Arial" w:cs="Arial"/>
          <w:sz w:val="20"/>
          <w:szCs w:val="20"/>
        </w:rPr>
        <w:t>v</w:t>
      </w:r>
    </w:p>
    <w:p w14:paraId="6397D958" w14:textId="77777777" w:rsidR="00BE319B" w:rsidRPr="008E7AF4" w:rsidRDefault="00BE319B" w:rsidP="00BE319B">
      <w:pPr>
        <w:jc w:val="both"/>
        <w:rPr>
          <w:rFonts w:ascii="Arial" w:hAnsi="Arial" w:cs="Arial"/>
          <w:sz w:val="20"/>
          <w:szCs w:val="20"/>
        </w:rPr>
      </w:pPr>
      <w:r w:rsidRPr="008E7AF4">
        <w:rPr>
          <w:rFonts w:ascii="Arial" w:hAnsi="Arial" w:cs="Arial"/>
          <w:sz w:val="20"/>
          <w:szCs w:val="20"/>
        </w:rPr>
        <w:t>List of figures</w:t>
      </w:r>
      <w:r w:rsidRPr="008E7AF4">
        <w:rPr>
          <w:rFonts w:ascii="Arial" w:hAnsi="Arial" w:cs="Arial"/>
          <w:sz w:val="20"/>
          <w:szCs w:val="20"/>
        </w:rPr>
        <w:tab/>
      </w:r>
      <w:r w:rsidRPr="008E7AF4">
        <w:rPr>
          <w:rFonts w:ascii="Arial" w:hAnsi="Arial" w:cs="Arial"/>
          <w:sz w:val="20"/>
          <w:szCs w:val="20"/>
        </w:rPr>
        <w:tab/>
      </w:r>
      <w:r w:rsidRPr="008E7AF4">
        <w:rPr>
          <w:rFonts w:ascii="Arial" w:hAnsi="Arial" w:cs="Arial"/>
          <w:sz w:val="20"/>
          <w:szCs w:val="20"/>
        </w:rPr>
        <w:tab/>
      </w:r>
      <w:r w:rsidRPr="008E7AF4">
        <w:rPr>
          <w:rFonts w:ascii="Arial" w:hAnsi="Arial" w:cs="Arial"/>
          <w:sz w:val="20"/>
          <w:szCs w:val="20"/>
        </w:rPr>
        <w:tab/>
      </w:r>
      <w:r w:rsidRPr="008E7AF4">
        <w:rPr>
          <w:rFonts w:ascii="Arial" w:hAnsi="Arial" w:cs="Arial"/>
          <w:sz w:val="20"/>
          <w:szCs w:val="20"/>
        </w:rPr>
        <w:tab/>
      </w:r>
      <w:r w:rsidRPr="008E7AF4">
        <w:rPr>
          <w:rFonts w:ascii="Arial" w:hAnsi="Arial" w:cs="Arial"/>
          <w:sz w:val="20"/>
          <w:szCs w:val="20"/>
        </w:rPr>
        <w:tab/>
      </w:r>
      <w:r w:rsidRPr="008E7AF4">
        <w:rPr>
          <w:rFonts w:ascii="Arial" w:hAnsi="Arial" w:cs="Arial"/>
          <w:sz w:val="20"/>
          <w:szCs w:val="20"/>
        </w:rPr>
        <w:tab/>
      </w:r>
      <w:r w:rsidRPr="008E7AF4">
        <w:rPr>
          <w:rFonts w:ascii="Arial" w:hAnsi="Arial" w:cs="Arial"/>
          <w:sz w:val="20"/>
          <w:szCs w:val="20"/>
        </w:rPr>
        <w:tab/>
      </w:r>
      <w:r w:rsidRPr="008E7AF4">
        <w:rPr>
          <w:rFonts w:ascii="Arial" w:hAnsi="Arial" w:cs="Arial"/>
          <w:sz w:val="20"/>
          <w:szCs w:val="20"/>
        </w:rPr>
        <w:tab/>
      </w:r>
      <w:r w:rsidRPr="008E7AF4">
        <w:rPr>
          <w:rFonts w:ascii="Arial" w:hAnsi="Arial" w:cs="Arial"/>
          <w:sz w:val="20"/>
          <w:szCs w:val="20"/>
        </w:rPr>
        <w:tab/>
      </w:r>
      <w:r w:rsidRPr="008E7AF4">
        <w:rPr>
          <w:rFonts w:ascii="Arial" w:hAnsi="Arial" w:cs="Arial"/>
          <w:sz w:val="20"/>
          <w:szCs w:val="20"/>
        </w:rPr>
        <w:tab/>
      </w:r>
      <w:r>
        <w:rPr>
          <w:rFonts w:ascii="Arial" w:hAnsi="Arial" w:cs="Arial"/>
          <w:sz w:val="20"/>
          <w:szCs w:val="20"/>
        </w:rPr>
        <w:t>i</w:t>
      </w:r>
      <w:r w:rsidRPr="008E7AF4">
        <w:rPr>
          <w:rFonts w:ascii="Arial" w:hAnsi="Arial" w:cs="Arial"/>
          <w:sz w:val="20"/>
          <w:szCs w:val="20"/>
        </w:rPr>
        <w:t>v</w:t>
      </w:r>
    </w:p>
    <w:p w14:paraId="5379EFE4" w14:textId="77777777" w:rsidR="00BE319B" w:rsidRPr="008E7AF4" w:rsidRDefault="00BE319B" w:rsidP="00BE319B">
      <w:pPr>
        <w:jc w:val="both"/>
        <w:rPr>
          <w:rFonts w:ascii="Arial" w:hAnsi="Arial" w:cs="Arial"/>
          <w:sz w:val="20"/>
          <w:szCs w:val="20"/>
        </w:rPr>
      </w:pPr>
      <w:r w:rsidRPr="008E7AF4">
        <w:rPr>
          <w:rFonts w:ascii="Arial" w:hAnsi="Arial" w:cs="Arial"/>
          <w:sz w:val="20"/>
          <w:szCs w:val="20"/>
        </w:rPr>
        <w:t>List Boxes</w:t>
      </w:r>
      <w:r w:rsidRPr="008E7AF4">
        <w:rPr>
          <w:rFonts w:ascii="Arial" w:hAnsi="Arial" w:cs="Arial"/>
          <w:sz w:val="20"/>
          <w:szCs w:val="20"/>
        </w:rPr>
        <w:tab/>
      </w:r>
      <w:r w:rsidRPr="008E7AF4">
        <w:rPr>
          <w:rFonts w:ascii="Arial" w:hAnsi="Arial" w:cs="Arial"/>
          <w:sz w:val="20"/>
          <w:szCs w:val="20"/>
        </w:rPr>
        <w:tab/>
      </w:r>
      <w:r w:rsidRPr="008E7AF4">
        <w:rPr>
          <w:rFonts w:ascii="Arial" w:hAnsi="Arial" w:cs="Arial"/>
          <w:sz w:val="20"/>
          <w:szCs w:val="20"/>
        </w:rPr>
        <w:tab/>
      </w:r>
      <w:r w:rsidRPr="008E7AF4">
        <w:rPr>
          <w:rFonts w:ascii="Arial" w:hAnsi="Arial" w:cs="Arial"/>
          <w:sz w:val="20"/>
          <w:szCs w:val="20"/>
        </w:rPr>
        <w:tab/>
      </w:r>
      <w:r w:rsidRPr="008E7AF4">
        <w:rPr>
          <w:rFonts w:ascii="Arial" w:hAnsi="Arial" w:cs="Arial"/>
          <w:sz w:val="20"/>
          <w:szCs w:val="20"/>
        </w:rPr>
        <w:tab/>
      </w:r>
      <w:r w:rsidRPr="008E7AF4">
        <w:rPr>
          <w:rFonts w:ascii="Arial" w:hAnsi="Arial" w:cs="Arial"/>
          <w:sz w:val="20"/>
          <w:szCs w:val="20"/>
        </w:rPr>
        <w:tab/>
      </w:r>
      <w:r w:rsidRPr="008E7AF4">
        <w:rPr>
          <w:rFonts w:ascii="Arial" w:hAnsi="Arial" w:cs="Arial"/>
          <w:sz w:val="20"/>
          <w:szCs w:val="20"/>
        </w:rPr>
        <w:tab/>
      </w:r>
      <w:r w:rsidRPr="008E7AF4">
        <w:rPr>
          <w:rFonts w:ascii="Arial" w:hAnsi="Arial" w:cs="Arial"/>
          <w:sz w:val="20"/>
          <w:szCs w:val="20"/>
        </w:rPr>
        <w:tab/>
      </w:r>
      <w:r w:rsidRPr="008E7AF4">
        <w:rPr>
          <w:rFonts w:ascii="Arial" w:hAnsi="Arial" w:cs="Arial"/>
          <w:sz w:val="20"/>
          <w:szCs w:val="20"/>
        </w:rPr>
        <w:tab/>
      </w:r>
      <w:r w:rsidRPr="008E7AF4">
        <w:rPr>
          <w:rFonts w:ascii="Arial" w:hAnsi="Arial" w:cs="Arial"/>
          <w:sz w:val="20"/>
          <w:szCs w:val="20"/>
        </w:rPr>
        <w:tab/>
      </w:r>
      <w:r w:rsidRPr="008E7AF4">
        <w:rPr>
          <w:rFonts w:ascii="Arial" w:hAnsi="Arial" w:cs="Arial"/>
          <w:sz w:val="20"/>
          <w:szCs w:val="20"/>
        </w:rPr>
        <w:tab/>
      </w:r>
      <w:r>
        <w:rPr>
          <w:rFonts w:ascii="Arial" w:hAnsi="Arial" w:cs="Arial"/>
          <w:sz w:val="20"/>
          <w:szCs w:val="20"/>
        </w:rPr>
        <w:t>i</w:t>
      </w:r>
      <w:r w:rsidRPr="008E7AF4">
        <w:rPr>
          <w:rFonts w:ascii="Arial" w:hAnsi="Arial" w:cs="Arial"/>
          <w:sz w:val="20"/>
          <w:szCs w:val="20"/>
        </w:rPr>
        <w:t>v</w:t>
      </w:r>
    </w:p>
    <w:p w14:paraId="07F4DF63" w14:textId="77777777" w:rsidR="00BE319B" w:rsidRPr="008E7AF4" w:rsidRDefault="00BE319B" w:rsidP="00BE319B">
      <w:pPr>
        <w:jc w:val="both"/>
        <w:rPr>
          <w:rFonts w:ascii="Arial" w:hAnsi="Arial" w:cs="Arial"/>
          <w:sz w:val="20"/>
          <w:szCs w:val="20"/>
        </w:rPr>
      </w:pPr>
      <w:r w:rsidRPr="008E7AF4">
        <w:rPr>
          <w:rFonts w:ascii="Arial" w:hAnsi="Arial" w:cs="Arial"/>
          <w:sz w:val="20"/>
          <w:szCs w:val="20"/>
        </w:rPr>
        <w:t>List of Appendices</w:t>
      </w:r>
      <w:r w:rsidRPr="008E7AF4">
        <w:rPr>
          <w:rFonts w:ascii="Arial" w:hAnsi="Arial" w:cs="Arial"/>
          <w:sz w:val="20"/>
          <w:szCs w:val="20"/>
        </w:rPr>
        <w:tab/>
      </w:r>
      <w:r w:rsidRPr="008E7AF4">
        <w:rPr>
          <w:rFonts w:ascii="Arial" w:hAnsi="Arial" w:cs="Arial"/>
          <w:sz w:val="20"/>
          <w:szCs w:val="20"/>
        </w:rPr>
        <w:tab/>
      </w:r>
      <w:r w:rsidRPr="008E7AF4">
        <w:rPr>
          <w:rFonts w:ascii="Arial" w:hAnsi="Arial" w:cs="Arial"/>
          <w:sz w:val="20"/>
          <w:szCs w:val="20"/>
        </w:rPr>
        <w:tab/>
      </w:r>
      <w:r w:rsidRPr="008E7AF4">
        <w:rPr>
          <w:rFonts w:ascii="Arial" w:hAnsi="Arial" w:cs="Arial"/>
          <w:sz w:val="20"/>
          <w:szCs w:val="20"/>
        </w:rPr>
        <w:tab/>
      </w:r>
      <w:r w:rsidRPr="008E7AF4">
        <w:rPr>
          <w:rFonts w:ascii="Arial" w:hAnsi="Arial" w:cs="Arial"/>
          <w:sz w:val="20"/>
          <w:szCs w:val="20"/>
        </w:rPr>
        <w:tab/>
      </w:r>
      <w:r w:rsidRPr="008E7AF4">
        <w:rPr>
          <w:rFonts w:ascii="Arial" w:hAnsi="Arial" w:cs="Arial"/>
          <w:sz w:val="20"/>
          <w:szCs w:val="20"/>
        </w:rPr>
        <w:tab/>
      </w:r>
      <w:r w:rsidRPr="008E7AF4">
        <w:rPr>
          <w:rFonts w:ascii="Arial" w:hAnsi="Arial" w:cs="Arial"/>
          <w:sz w:val="20"/>
          <w:szCs w:val="20"/>
        </w:rPr>
        <w:tab/>
      </w:r>
      <w:r w:rsidRPr="008E7AF4">
        <w:rPr>
          <w:rFonts w:ascii="Arial" w:hAnsi="Arial" w:cs="Arial"/>
          <w:sz w:val="20"/>
          <w:szCs w:val="20"/>
        </w:rPr>
        <w:tab/>
      </w:r>
      <w:r w:rsidRPr="008E7AF4">
        <w:rPr>
          <w:rFonts w:ascii="Arial" w:hAnsi="Arial" w:cs="Arial"/>
          <w:sz w:val="20"/>
          <w:szCs w:val="20"/>
        </w:rPr>
        <w:tab/>
      </w:r>
      <w:r w:rsidRPr="008E7AF4">
        <w:rPr>
          <w:rFonts w:ascii="Arial" w:hAnsi="Arial" w:cs="Arial"/>
          <w:sz w:val="20"/>
          <w:szCs w:val="20"/>
          <w:lang w:val="yo-NG"/>
        </w:rPr>
        <w:tab/>
      </w:r>
      <w:r>
        <w:rPr>
          <w:rFonts w:ascii="Arial" w:hAnsi="Arial" w:cs="Arial"/>
          <w:sz w:val="20"/>
          <w:szCs w:val="20"/>
          <w:lang w:val="en-US"/>
        </w:rPr>
        <w:t>i</w:t>
      </w:r>
      <w:r w:rsidRPr="008E7AF4">
        <w:rPr>
          <w:rFonts w:ascii="Arial" w:hAnsi="Arial" w:cs="Arial"/>
          <w:sz w:val="20"/>
          <w:szCs w:val="20"/>
        </w:rPr>
        <w:t>v</w:t>
      </w:r>
    </w:p>
    <w:p w14:paraId="582A9F79" w14:textId="77777777" w:rsidR="00BE319B" w:rsidRPr="008E7AF4" w:rsidRDefault="00BE319B" w:rsidP="00BE319B">
      <w:pPr>
        <w:jc w:val="both"/>
        <w:rPr>
          <w:rFonts w:ascii="Arial" w:hAnsi="Arial" w:cs="Arial"/>
          <w:sz w:val="20"/>
          <w:szCs w:val="20"/>
        </w:rPr>
      </w:pPr>
      <w:r w:rsidRPr="008E7AF4">
        <w:rPr>
          <w:rFonts w:ascii="Arial" w:hAnsi="Arial" w:cs="Arial"/>
          <w:sz w:val="20"/>
          <w:szCs w:val="20"/>
        </w:rPr>
        <w:t>List of Abbreviations and Acronyms</w:t>
      </w:r>
      <w:r w:rsidRPr="008E7AF4">
        <w:rPr>
          <w:rFonts w:ascii="Arial" w:hAnsi="Arial" w:cs="Arial"/>
          <w:sz w:val="20"/>
          <w:szCs w:val="20"/>
        </w:rPr>
        <w:tab/>
      </w:r>
      <w:r w:rsidRPr="008E7AF4">
        <w:rPr>
          <w:rFonts w:ascii="Arial" w:hAnsi="Arial" w:cs="Arial"/>
          <w:sz w:val="20"/>
          <w:szCs w:val="20"/>
        </w:rPr>
        <w:tab/>
      </w:r>
      <w:r w:rsidRPr="008E7AF4">
        <w:rPr>
          <w:rFonts w:ascii="Arial" w:hAnsi="Arial" w:cs="Arial"/>
          <w:sz w:val="20"/>
          <w:szCs w:val="20"/>
        </w:rPr>
        <w:tab/>
      </w:r>
      <w:r w:rsidRPr="008E7AF4">
        <w:rPr>
          <w:rFonts w:ascii="Arial" w:hAnsi="Arial" w:cs="Arial"/>
          <w:sz w:val="20"/>
          <w:szCs w:val="20"/>
        </w:rPr>
        <w:tab/>
      </w:r>
      <w:r w:rsidRPr="008E7AF4">
        <w:rPr>
          <w:rFonts w:ascii="Arial" w:hAnsi="Arial" w:cs="Arial"/>
          <w:sz w:val="20"/>
          <w:szCs w:val="20"/>
        </w:rPr>
        <w:tab/>
      </w:r>
      <w:r w:rsidRPr="008E7AF4">
        <w:rPr>
          <w:rFonts w:ascii="Arial" w:hAnsi="Arial" w:cs="Arial"/>
          <w:sz w:val="20"/>
          <w:szCs w:val="20"/>
        </w:rPr>
        <w:tab/>
      </w:r>
      <w:r w:rsidRPr="008E7AF4">
        <w:rPr>
          <w:rFonts w:ascii="Arial" w:hAnsi="Arial" w:cs="Arial"/>
          <w:sz w:val="20"/>
          <w:szCs w:val="20"/>
        </w:rPr>
        <w:tab/>
      </w:r>
      <w:r w:rsidRPr="008E7AF4">
        <w:rPr>
          <w:rFonts w:ascii="Arial" w:hAnsi="Arial" w:cs="Arial"/>
          <w:sz w:val="20"/>
          <w:szCs w:val="20"/>
          <w:lang w:val="yo-NG"/>
        </w:rPr>
        <w:tab/>
      </w:r>
      <w:r w:rsidRPr="008E7AF4">
        <w:rPr>
          <w:rFonts w:ascii="Arial" w:hAnsi="Arial" w:cs="Arial"/>
          <w:sz w:val="20"/>
          <w:szCs w:val="20"/>
        </w:rPr>
        <w:t>v</w:t>
      </w:r>
      <w:r>
        <w:rPr>
          <w:rFonts w:ascii="Arial" w:hAnsi="Arial" w:cs="Arial"/>
          <w:sz w:val="20"/>
          <w:szCs w:val="20"/>
        </w:rPr>
        <w:t>i</w:t>
      </w:r>
    </w:p>
    <w:p w14:paraId="7634BBDF" w14:textId="77777777" w:rsidR="00BE319B" w:rsidRPr="008E7AF4" w:rsidRDefault="00BE319B" w:rsidP="00BE319B">
      <w:pPr>
        <w:jc w:val="both"/>
        <w:rPr>
          <w:rFonts w:ascii="Arial" w:hAnsi="Arial" w:cs="Arial"/>
          <w:sz w:val="20"/>
          <w:szCs w:val="20"/>
        </w:rPr>
      </w:pPr>
      <w:r w:rsidRPr="008E7AF4">
        <w:rPr>
          <w:rFonts w:ascii="Arial" w:hAnsi="Arial" w:cs="Arial"/>
          <w:sz w:val="20"/>
          <w:szCs w:val="20"/>
        </w:rPr>
        <w:t>Executive Summary</w:t>
      </w:r>
      <w:r w:rsidRPr="008E7AF4">
        <w:rPr>
          <w:rFonts w:ascii="Arial" w:hAnsi="Arial" w:cs="Arial"/>
          <w:sz w:val="20"/>
          <w:szCs w:val="20"/>
        </w:rPr>
        <w:tab/>
      </w:r>
      <w:r w:rsidRPr="008E7AF4">
        <w:rPr>
          <w:rFonts w:ascii="Arial" w:hAnsi="Arial" w:cs="Arial"/>
          <w:sz w:val="20"/>
          <w:szCs w:val="20"/>
        </w:rPr>
        <w:tab/>
      </w:r>
      <w:r w:rsidRPr="008E7AF4">
        <w:rPr>
          <w:rFonts w:ascii="Arial" w:hAnsi="Arial" w:cs="Arial"/>
          <w:sz w:val="20"/>
          <w:szCs w:val="20"/>
        </w:rPr>
        <w:tab/>
      </w:r>
      <w:r w:rsidRPr="008E7AF4">
        <w:rPr>
          <w:rFonts w:ascii="Arial" w:hAnsi="Arial" w:cs="Arial"/>
          <w:sz w:val="20"/>
          <w:szCs w:val="20"/>
        </w:rPr>
        <w:tab/>
      </w:r>
      <w:r w:rsidRPr="008E7AF4">
        <w:rPr>
          <w:rFonts w:ascii="Arial" w:hAnsi="Arial" w:cs="Arial"/>
          <w:sz w:val="20"/>
          <w:szCs w:val="20"/>
        </w:rPr>
        <w:tab/>
      </w:r>
      <w:r w:rsidRPr="008E7AF4">
        <w:rPr>
          <w:rFonts w:ascii="Arial" w:hAnsi="Arial" w:cs="Arial"/>
          <w:sz w:val="20"/>
          <w:szCs w:val="20"/>
        </w:rPr>
        <w:tab/>
      </w:r>
      <w:r w:rsidRPr="008E7AF4">
        <w:rPr>
          <w:rFonts w:ascii="Arial" w:hAnsi="Arial" w:cs="Arial"/>
          <w:sz w:val="20"/>
          <w:szCs w:val="20"/>
        </w:rPr>
        <w:tab/>
      </w:r>
      <w:r w:rsidRPr="008E7AF4">
        <w:rPr>
          <w:rFonts w:ascii="Arial" w:hAnsi="Arial" w:cs="Arial"/>
          <w:sz w:val="20"/>
          <w:szCs w:val="20"/>
        </w:rPr>
        <w:tab/>
      </w:r>
      <w:r w:rsidRPr="008E7AF4">
        <w:rPr>
          <w:rFonts w:ascii="Arial" w:hAnsi="Arial" w:cs="Arial"/>
          <w:sz w:val="20"/>
          <w:szCs w:val="20"/>
        </w:rPr>
        <w:tab/>
      </w:r>
      <w:r w:rsidRPr="008E7AF4">
        <w:rPr>
          <w:rFonts w:ascii="Arial" w:hAnsi="Arial" w:cs="Arial"/>
          <w:sz w:val="20"/>
          <w:szCs w:val="20"/>
        </w:rPr>
        <w:tab/>
        <w:t>vii</w:t>
      </w:r>
    </w:p>
    <w:p w14:paraId="60184ED3" w14:textId="77777777" w:rsidR="00BE319B" w:rsidRPr="008E7AF4" w:rsidRDefault="00BE319B" w:rsidP="00BE319B">
      <w:pPr>
        <w:jc w:val="both"/>
        <w:rPr>
          <w:rFonts w:ascii="Arial" w:hAnsi="Arial" w:cs="Arial"/>
          <w:sz w:val="20"/>
          <w:szCs w:val="20"/>
        </w:rPr>
      </w:pPr>
    </w:p>
    <w:p w14:paraId="1F94D563" w14:textId="77777777" w:rsidR="00BE319B" w:rsidRPr="008E7AF4" w:rsidRDefault="00BE319B" w:rsidP="00BE319B">
      <w:pPr>
        <w:jc w:val="both"/>
        <w:rPr>
          <w:rFonts w:ascii="Arial" w:hAnsi="Arial" w:cs="Arial"/>
          <w:b/>
          <w:sz w:val="20"/>
          <w:szCs w:val="20"/>
        </w:rPr>
      </w:pPr>
      <w:r w:rsidRPr="008E7AF4">
        <w:rPr>
          <w:rFonts w:ascii="Arial" w:hAnsi="Arial" w:cs="Arial"/>
          <w:b/>
          <w:sz w:val="20"/>
          <w:szCs w:val="20"/>
        </w:rPr>
        <w:t xml:space="preserve">Chapter One: </w:t>
      </w:r>
      <w:r w:rsidRPr="008E7AF4">
        <w:rPr>
          <w:rFonts w:ascii="Arial" w:hAnsi="Arial" w:cs="Arial"/>
          <w:b/>
          <w:sz w:val="20"/>
          <w:szCs w:val="20"/>
        </w:rPr>
        <w:tab/>
      </w:r>
      <w:r w:rsidRPr="004F6BC1">
        <w:rPr>
          <w:rFonts w:ascii="Arial" w:hAnsi="Arial" w:cs="Arial"/>
          <w:b/>
          <w:sz w:val="20"/>
          <w:szCs w:val="20"/>
        </w:rPr>
        <w:t>INTRODUCTION AND DESCRIPTION OF PROPOSED ACTIVITIES</w:t>
      </w:r>
      <w:r w:rsidRPr="008E7AF4">
        <w:rPr>
          <w:rFonts w:ascii="Arial" w:hAnsi="Arial" w:cs="Arial"/>
          <w:b/>
          <w:sz w:val="20"/>
          <w:szCs w:val="20"/>
        </w:rPr>
        <w:tab/>
      </w:r>
      <w:r w:rsidRPr="008E7AF4">
        <w:rPr>
          <w:rFonts w:ascii="Arial" w:hAnsi="Arial" w:cs="Arial"/>
          <w:b/>
          <w:sz w:val="20"/>
          <w:szCs w:val="20"/>
          <w:lang w:val="yo-NG"/>
        </w:rPr>
        <w:tab/>
      </w:r>
      <w:r w:rsidRPr="008E7AF4">
        <w:rPr>
          <w:rFonts w:ascii="Arial" w:hAnsi="Arial" w:cs="Arial"/>
          <w:b/>
          <w:sz w:val="20"/>
          <w:szCs w:val="20"/>
        </w:rPr>
        <w:t>1</w:t>
      </w:r>
    </w:p>
    <w:p w14:paraId="2BCAFD8D" w14:textId="77777777" w:rsidR="00BE319B" w:rsidRPr="008E7AF4" w:rsidRDefault="00BE319B" w:rsidP="00BE319B">
      <w:pPr>
        <w:jc w:val="both"/>
        <w:rPr>
          <w:rFonts w:ascii="Arial" w:hAnsi="Arial" w:cs="Arial"/>
          <w:sz w:val="20"/>
          <w:szCs w:val="20"/>
        </w:rPr>
      </w:pPr>
      <w:r w:rsidRPr="008E7AF4">
        <w:rPr>
          <w:rFonts w:ascii="Arial" w:hAnsi="Arial" w:cs="Arial"/>
          <w:sz w:val="20"/>
          <w:szCs w:val="20"/>
        </w:rPr>
        <w:t>1.1</w:t>
      </w:r>
      <w:r w:rsidRPr="008E7AF4">
        <w:rPr>
          <w:rFonts w:ascii="Arial" w:hAnsi="Arial" w:cs="Arial"/>
          <w:sz w:val="20"/>
          <w:szCs w:val="20"/>
        </w:rPr>
        <w:tab/>
      </w:r>
      <w:r w:rsidRPr="000801EF">
        <w:rPr>
          <w:rFonts w:ascii="Arial" w:hAnsi="Arial" w:cs="Arial"/>
          <w:sz w:val="20"/>
          <w:szCs w:val="20"/>
        </w:rPr>
        <w:t>Introduction</w:t>
      </w:r>
      <w:r w:rsidRPr="000801EF">
        <w:rPr>
          <w:rFonts w:ascii="Arial" w:hAnsi="Arial" w:cs="Arial"/>
          <w:sz w:val="20"/>
          <w:szCs w:val="20"/>
        </w:rPr>
        <w:tab/>
      </w:r>
      <w:r>
        <w:rPr>
          <w:rFonts w:ascii="Arial" w:hAnsi="Arial" w:cs="Arial"/>
          <w:sz w:val="20"/>
          <w:szCs w:val="20"/>
        </w:rPr>
        <w:tab/>
      </w:r>
      <w:r w:rsidRPr="008E7AF4">
        <w:rPr>
          <w:rFonts w:ascii="Arial" w:hAnsi="Arial" w:cs="Arial"/>
          <w:sz w:val="20"/>
          <w:szCs w:val="20"/>
        </w:rPr>
        <w:tab/>
      </w:r>
      <w:r w:rsidRPr="008E7AF4">
        <w:rPr>
          <w:rFonts w:ascii="Arial" w:hAnsi="Arial" w:cs="Arial"/>
          <w:sz w:val="20"/>
          <w:szCs w:val="20"/>
        </w:rPr>
        <w:tab/>
      </w:r>
      <w:r w:rsidRPr="008E7AF4">
        <w:rPr>
          <w:rFonts w:ascii="Arial" w:hAnsi="Arial" w:cs="Arial"/>
          <w:sz w:val="20"/>
          <w:szCs w:val="20"/>
        </w:rPr>
        <w:tab/>
      </w:r>
      <w:r w:rsidRPr="008E7AF4">
        <w:rPr>
          <w:rFonts w:ascii="Arial" w:hAnsi="Arial" w:cs="Arial"/>
          <w:sz w:val="20"/>
          <w:szCs w:val="20"/>
        </w:rPr>
        <w:tab/>
      </w:r>
      <w:r w:rsidRPr="008E7AF4">
        <w:rPr>
          <w:rFonts w:ascii="Arial" w:hAnsi="Arial" w:cs="Arial"/>
          <w:sz w:val="20"/>
          <w:szCs w:val="20"/>
        </w:rPr>
        <w:tab/>
      </w:r>
      <w:r w:rsidRPr="008E7AF4">
        <w:rPr>
          <w:rFonts w:ascii="Arial" w:hAnsi="Arial" w:cs="Arial"/>
          <w:sz w:val="20"/>
          <w:szCs w:val="20"/>
        </w:rPr>
        <w:tab/>
      </w:r>
      <w:r w:rsidRPr="008E7AF4">
        <w:rPr>
          <w:rFonts w:ascii="Arial" w:hAnsi="Arial" w:cs="Arial"/>
          <w:sz w:val="20"/>
          <w:szCs w:val="20"/>
        </w:rPr>
        <w:tab/>
      </w:r>
      <w:r w:rsidRPr="008E7AF4">
        <w:rPr>
          <w:rFonts w:ascii="Arial" w:hAnsi="Arial" w:cs="Arial"/>
          <w:sz w:val="20"/>
          <w:szCs w:val="20"/>
        </w:rPr>
        <w:tab/>
        <w:t>1</w:t>
      </w:r>
    </w:p>
    <w:p w14:paraId="256DC1BF" w14:textId="77777777" w:rsidR="00BE319B" w:rsidRPr="008E7AF4" w:rsidRDefault="00BE319B" w:rsidP="00BE319B">
      <w:pPr>
        <w:jc w:val="both"/>
        <w:rPr>
          <w:rFonts w:ascii="Arial" w:hAnsi="Arial" w:cs="Arial"/>
          <w:sz w:val="20"/>
          <w:szCs w:val="20"/>
        </w:rPr>
      </w:pPr>
      <w:r w:rsidRPr="008E7AF4">
        <w:rPr>
          <w:rFonts w:ascii="Arial" w:hAnsi="Arial" w:cs="Arial"/>
          <w:sz w:val="20"/>
          <w:szCs w:val="20"/>
        </w:rPr>
        <w:t>1.2</w:t>
      </w:r>
      <w:r w:rsidRPr="008E7AF4">
        <w:rPr>
          <w:rFonts w:ascii="Arial" w:hAnsi="Arial" w:cs="Arial"/>
          <w:sz w:val="20"/>
          <w:szCs w:val="20"/>
        </w:rPr>
        <w:tab/>
        <w:t>The Proposed Intervention Work</w:t>
      </w:r>
      <w:r w:rsidRPr="008E7AF4">
        <w:rPr>
          <w:rFonts w:ascii="Arial" w:hAnsi="Arial" w:cs="Arial"/>
          <w:sz w:val="20"/>
          <w:szCs w:val="20"/>
        </w:rPr>
        <w:tab/>
      </w:r>
      <w:r w:rsidRPr="008E7AF4">
        <w:rPr>
          <w:rFonts w:ascii="Arial" w:hAnsi="Arial" w:cs="Arial"/>
          <w:sz w:val="20"/>
          <w:szCs w:val="20"/>
        </w:rPr>
        <w:tab/>
      </w:r>
      <w:r w:rsidRPr="008E7AF4">
        <w:rPr>
          <w:rFonts w:ascii="Arial" w:hAnsi="Arial" w:cs="Arial"/>
          <w:sz w:val="20"/>
          <w:szCs w:val="20"/>
        </w:rPr>
        <w:tab/>
      </w:r>
      <w:r w:rsidRPr="008E7AF4">
        <w:rPr>
          <w:rFonts w:ascii="Arial" w:hAnsi="Arial" w:cs="Arial"/>
          <w:sz w:val="20"/>
          <w:szCs w:val="20"/>
        </w:rPr>
        <w:tab/>
      </w:r>
      <w:r w:rsidRPr="008E7AF4">
        <w:rPr>
          <w:rFonts w:ascii="Arial" w:hAnsi="Arial" w:cs="Arial"/>
          <w:sz w:val="20"/>
          <w:szCs w:val="20"/>
        </w:rPr>
        <w:tab/>
      </w:r>
      <w:r w:rsidRPr="008E7AF4">
        <w:rPr>
          <w:rFonts w:ascii="Arial" w:hAnsi="Arial" w:cs="Arial"/>
          <w:sz w:val="20"/>
          <w:szCs w:val="20"/>
        </w:rPr>
        <w:tab/>
      </w:r>
      <w:r w:rsidRPr="008E7AF4">
        <w:rPr>
          <w:rFonts w:ascii="Arial" w:hAnsi="Arial" w:cs="Arial"/>
          <w:sz w:val="20"/>
          <w:szCs w:val="20"/>
        </w:rPr>
        <w:tab/>
      </w:r>
      <w:r>
        <w:rPr>
          <w:rFonts w:ascii="Arial" w:hAnsi="Arial" w:cs="Arial"/>
          <w:sz w:val="20"/>
          <w:szCs w:val="20"/>
        </w:rPr>
        <w:tab/>
        <w:t>2</w:t>
      </w:r>
    </w:p>
    <w:p w14:paraId="7EAE86B6" w14:textId="77777777" w:rsidR="00BE319B" w:rsidRPr="008E7AF4" w:rsidRDefault="00BE319B" w:rsidP="00BE319B">
      <w:pPr>
        <w:jc w:val="both"/>
        <w:rPr>
          <w:rFonts w:ascii="Arial" w:hAnsi="Arial" w:cs="Arial"/>
          <w:sz w:val="20"/>
          <w:szCs w:val="20"/>
        </w:rPr>
      </w:pPr>
      <w:r w:rsidRPr="008E7AF4">
        <w:rPr>
          <w:rFonts w:ascii="Arial" w:hAnsi="Arial" w:cs="Arial"/>
          <w:sz w:val="20"/>
          <w:szCs w:val="20"/>
        </w:rPr>
        <w:t>1.3</w:t>
      </w:r>
      <w:r w:rsidRPr="008E7AF4">
        <w:rPr>
          <w:rFonts w:ascii="Arial" w:hAnsi="Arial" w:cs="Arial"/>
          <w:sz w:val="20"/>
          <w:szCs w:val="20"/>
        </w:rPr>
        <w:tab/>
        <w:t>Rational for ESMP for the Proposed Intervention Work</w:t>
      </w:r>
      <w:r w:rsidRPr="008E7AF4">
        <w:rPr>
          <w:rFonts w:ascii="Arial" w:hAnsi="Arial" w:cs="Arial"/>
          <w:sz w:val="20"/>
          <w:szCs w:val="20"/>
        </w:rPr>
        <w:tab/>
      </w:r>
      <w:r w:rsidRPr="008E7AF4">
        <w:rPr>
          <w:rFonts w:ascii="Arial" w:hAnsi="Arial" w:cs="Arial"/>
          <w:sz w:val="20"/>
          <w:szCs w:val="20"/>
        </w:rPr>
        <w:tab/>
      </w:r>
      <w:r w:rsidRPr="008E7AF4">
        <w:rPr>
          <w:rFonts w:ascii="Arial" w:hAnsi="Arial" w:cs="Arial"/>
          <w:sz w:val="20"/>
          <w:szCs w:val="20"/>
        </w:rPr>
        <w:tab/>
      </w:r>
      <w:r w:rsidRPr="008E7AF4">
        <w:rPr>
          <w:rFonts w:ascii="Arial" w:hAnsi="Arial" w:cs="Arial"/>
          <w:sz w:val="20"/>
          <w:szCs w:val="20"/>
        </w:rPr>
        <w:tab/>
      </w:r>
      <w:r w:rsidRPr="008E7AF4">
        <w:rPr>
          <w:rFonts w:ascii="Arial" w:hAnsi="Arial" w:cs="Arial"/>
          <w:sz w:val="20"/>
          <w:szCs w:val="20"/>
        </w:rPr>
        <w:tab/>
      </w:r>
      <w:r>
        <w:rPr>
          <w:rFonts w:ascii="Arial" w:hAnsi="Arial" w:cs="Arial"/>
          <w:sz w:val="20"/>
          <w:szCs w:val="20"/>
        </w:rPr>
        <w:t>2</w:t>
      </w:r>
    </w:p>
    <w:p w14:paraId="0872FB84" w14:textId="77777777" w:rsidR="00BE319B" w:rsidRPr="008E7AF4" w:rsidRDefault="00BE319B" w:rsidP="00BE319B">
      <w:pPr>
        <w:jc w:val="both"/>
        <w:rPr>
          <w:rFonts w:ascii="Arial" w:hAnsi="Arial" w:cs="Arial"/>
          <w:sz w:val="20"/>
          <w:szCs w:val="20"/>
        </w:rPr>
      </w:pPr>
      <w:r w:rsidRPr="008E7AF4">
        <w:rPr>
          <w:rFonts w:ascii="Arial" w:hAnsi="Arial" w:cs="Arial"/>
          <w:bCs/>
          <w:sz w:val="20"/>
          <w:szCs w:val="20"/>
        </w:rPr>
        <w:t>1.4</w:t>
      </w:r>
      <w:r w:rsidRPr="008E7AF4">
        <w:rPr>
          <w:rFonts w:ascii="Arial" w:hAnsi="Arial" w:cs="Arial"/>
          <w:bCs/>
          <w:sz w:val="20"/>
          <w:szCs w:val="20"/>
        </w:rPr>
        <w:tab/>
      </w:r>
      <w:r w:rsidRPr="008E7AF4">
        <w:rPr>
          <w:rFonts w:ascii="Arial" w:hAnsi="Arial" w:cs="Arial"/>
          <w:sz w:val="20"/>
          <w:szCs w:val="20"/>
        </w:rPr>
        <w:t>Objectives of this Environmental and Social Management Plan</w:t>
      </w:r>
      <w:r w:rsidRPr="008E7AF4">
        <w:rPr>
          <w:rFonts w:ascii="Arial" w:hAnsi="Arial" w:cs="Arial"/>
          <w:sz w:val="20"/>
          <w:szCs w:val="20"/>
        </w:rPr>
        <w:tab/>
      </w:r>
      <w:r w:rsidRPr="008E7AF4">
        <w:rPr>
          <w:rFonts w:ascii="Arial" w:hAnsi="Arial" w:cs="Arial"/>
          <w:sz w:val="20"/>
          <w:szCs w:val="20"/>
        </w:rPr>
        <w:tab/>
      </w:r>
      <w:r w:rsidRPr="008E7AF4">
        <w:rPr>
          <w:rFonts w:ascii="Arial" w:hAnsi="Arial" w:cs="Arial"/>
          <w:sz w:val="20"/>
          <w:szCs w:val="20"/>
        </w:rPr>
        <w:tab/>
      </w:r>
      <w:r w:rsidRPr="008E7AF4">
        <w:rPr>
          <w:rFonts w:ascii="Arial" w:hAnsi="Arial" w:cs="Arial"/>
          <w:sz w:val="20"/>
          <w:szCs w:val="20"/>
        </w:rPr>
        <w:tab/>
      </w:r>
      <w:r>
        <w:rPr>
          <w:rFonts w:ascii="Arial" w:hAnsi="Arial" w:cs="Arial"/>
          <w:sz w:val="20"/>
          <w:szCs w:val="20"/>
        </w:rPr>
        <w:t>3</w:t>
      </w:r>
    </w:p>
    <w:p w14:paraId="3E27B31F" w14:textId="77777777" w:rsidR="00BE319B" w:rsidRPr="008E7AF4" w:rsidRDefault="00BE319B" w:rsidP="00BE319B">
      <w:pPr>
        <w:jc w:val="both"/>
        <w:rPr>
          <w:rFonts w:ascii="Arial" w:hAnsi="Arial" w:cs="Arial"/>
          <w:sz w:val="20"/>
          <w:szCs w:val="20"/>
        </w:rPr>
      </w:pPr>
      <w:r w:rsidRPr="008E7AF4">
        <w:rPr>
          <w:rFonts w:ascii="Arial" w:hAnsi="Arial" w:cs="Arial"/>
          <w:sz w:val="20"/>
          <w:szCs w:val="20"/>
        </w:rPr>
        <w:t>1.5</w:t>
      </w:r>
      <w:r w:rsidRPr="008E7AF4">
        <w:rPr>
          <w:rFonts w:ascii="Arial" w:hAnsi="Arial" w:cs="Arial"/>
          <w:sz w:val="20"/>
          <w:szCs w:val="20"/>
        </w:rPr>
        <w:tab/>
        <w:t>Scope and Terms of Reference of the ESMP and Tasks</w:t>
      </w:r>
      <w:r w:rsidRPr="008E7AF4">
        <w:rPr>
          <w:rFonts w:ascii="Arial" w:hAnsi="Arial" w:cs="Arial"/>
          <w:sz w:val="20"/>
          <w:szCs w:val="20"/>
        </w:rPr>
        <w:tab/>
      </w:r>
      <w:r w:rsidRPr="008E7AF4">
        <w:rPr>
          <w:rFonts w:ascii="Arial" w:hAnsi="Arial" w:cs="Arial"/>
          <w:sz w:val="20"/>
          <w:szCs w:val="20"/>
        </w:rPr>
        <w:tab/>
      </w:r>
      <w:r w:rsidRPr="008E7AF4">
        <w:rPr>
          <w:rFonts w:ascii="Arial" w:hAnsi="Arial" w:cs="Arial"/>
          <w:sz w:val="20"/>
          <w:szCs w:val="20"/>
        </w:rPr>
        <w:tab/>
      </w:r>
      <w:r w:rsidRPr="008E7AF4">
        <w:rPr>
          <w:rFonts w:ascii="Arial" w:hAnsi="Arial" w:cs="Arial"/>
          <w:sz w:val="20"/>
          <w:szCs w:val="20"/>
        </w:rPr>
        <w:tab/>
      </w:r>
      <w:r w:rsidRPr="008E7AF4">
        <w:rPr>
          <w:rFonts w:ascii="Arial" w:hAnsi="Arial" w:cs="Arial"/>
          <w:sz w:val="20"/>
          <w:szCs w:val="20"/>
        </w:rPr>
        <w:tab/>
      </w:r>
      <w:r>
        <w:rPr>
          <w:rFonts w:ascii="Arial" w:hAnsi="Arial" w:cs="Arial"/>
          <w:sz w:val="20"/>
          <w:szCs w:val="20"/>
        </w:rPr>
        <w:t>3</w:t>
      </w:r>
    </w:p>
    <w:p w14:paraId="140F80A2" w14:textId="77777777" w:rsidR="00BE319B" w:rsidRPr="008E7AF4" w:rsidRDefault="00BE319B" w:rsidP="00BE319B">
      <w:pPr>
        <w:pStyle w:val="ListParagraph"/>
        <w:ind w:hanging="720"/>
        <w:jc w:val="both"/>
        <w:rPr>
          <w:rFonts w:ascii="Arial" w:hAnsi="Arial" w:cs="Arial"/>
          <w:sz w:val="20"/>
          <w:szCs w:val="20"/>
        </w:rPr>
      </w:pPr>
      <w:r w:rsidRPr="008E7AF4">
        <w:rPr>
          <w:rFonts w:ascii="Arial" w:hAnsi="Arial" w:cs="Arial"/>
          <w:sz w:val="20"/>
          <w:szCs w:val="20"/>
        </w:rPr>
        <w:t>1.6</w:t>
      </w:r>
      <w:r w:rsidRPr="008E7AF4">
        <w:rPr>
          <w:rFonts w:ascii="Arial" w:hAnsi="Arial" w:cs="Arial"/>
          <w:sz w:val="20"/>
          <w:szCs w:val="20"/>
        </w:rPr>
        <w:tab/>
        <w:t>Approaches for Preparing the Environmental and Social Management Plan (ESMP)</w:t>
      </w:r>
      <w:r w:rsidRPr="008E7AF4">
        <w:rPr>
          <w:rFonts w:ascii="Arial" w:hAnsi="Arial" w:cs="Arial"/>
          <w:sz w:val="20"/>
          <w:szCs w:val="20"/>
        </w:rPr>
        <w:tab/>
      </w:r>
      <w:r>
        <w:rPr>
          <w:rFonts w:ascii="Arial" w:hAnsi="Arial" w:cs="Arial"/>
          <w:sz w:val="20"/>
          <w:szCs w:val="20"/>
        </w:rPr>
        <w:t>4</w:t>
      </w:r>
    </w:p>
    <w:p w14:paraId="31C68E8F" w14:textId="77777777" w:rsidR="00BE319B" w:rsidRPr="008E7AF4" w:rsidRDefault="00BE319B" w:rsidP="00BE319B">
      <w:pPr>
        <w:pStyle w:val="ListParagraph"/>
        <w:ind w:hanging="720"/>
        <w:jc w:val="both"/>
        <w:rPr>
          <w:rFonts w:ascii="Arial" w:hAnsi="Arial" w:cs="Arial"/>
          <w:sz w:val="20"/>
          <w:szCs w:val="20"/>
        </w:rPr>
      </w:pPr>
      <w:r w:rsidRPr="008E7AF4">
        <w:rPr>
          <w:rFonts w:ascii="Arial" w:hAnsi="Arial" w:cs="Arial"/>
          <w:sz w:val="20"/>
          <w:szCs w:val="20"/>
        </w:rPr>
        <w:t>1</w:t>
      </w:r>
      <w:r>
        <w:rPr>
          <w:rFonts w:ascii="Arial" w:hAnsi="Arial" w:cs="Arial"/>
          <w:sz w:val="20"/>
          <w:szCs w:val="20"/>
        </w:rPr>
        <w:t>.6.1</w:t>
      </w:r>
      <w:r>
        <w:rPr>
          <w:rFonts w:ascii="Arial" w:hAnsi="Arial" w:cs="Arial"/>
          <w:sz w:val="20"/>
          <w:szCs w:val="20"/>
        </w:rPr>
        <w:tab/>
        <w:t>Literature Review</w:t>
      </w:r>
      <w:r>
        <w:rPr>
          <w:rFonts w:ascii="Arial" w:hAnsi="Arial" w:cs="Arial"/>
          <w:sz w:val="20"/>
          <w:szCs w:val="20"/>
        </w:rPr>
        <w:tab/>
      </w:r>
      <w:r>
        <w:rPr>
          <w:rFonts w:ascii="Arial" w:hAnsi="Arial" w:cs="Arial"/>
          <w:sz w:val="20"/>
          <w:szCs w:val="20"/>
        </w:rPr>
        <w:tab/>
      </w:r>
      <w:r>
        <w:rPr>
          <w:rFonts w:ascii="Arial" w:hAnsi="Arial" w:cs="Arial"/>
          <w:sz w:val="20"/>
          <w:szCs w:val="20"/>
        </w:rPr>
        <w:tab/>
      </w:r>
      <w:r>
        <w:rPr>
          <w:rFonts w:ascii="Arial" w:hAnsi="Arial" w:cs="Arial"/>
          <w:sz w:val="20"/>
          <w:szCs w:val="20"/>
        </w:rPr>
        <w:tab/>
      </w:r>
      <w:r>
        <w:rPr>
          <w:rFonts w:ascii="Arial" w:hAnsi="Arial" w:cs="Arial"/>
          <w:sz w:val="20"/>
          <w:szCs w:val="20"/>
        </w:rPr>
        <w:tab/>
      </w:r>
      <w:r>
        <w:rPr>
          <w:rFonts w:ascii="Arial" w:hAnsi="Arial" w:cs="Arial"/>
          <w:sz w:val="20"/>
          <w:szCs w:val="20"/>
        </w:rPr>
        <w:tab/>
      </w:r>
      <w:r>
        <w:rPr>
          <w:rFonts w:ascii="Arial" w:hAnsi="Arial" w:cs="Arial"/>
          <w:sz w:val="20"/>
          <w:szCs w:val="20"/>
        </w:rPr>
        <w:tab/>
      </w:r>
      <w:r>
        <w:rPr>
          <w:rFonts w:ascii="Arial" w:hAnsi="Arial" w:cs="Arial"/>
          <w:sz w:val="20"/>
          <w:szCs w:val="20"/>
        </w:rPr>
        <w:tab/>
      </w:r>
      <w:r>
        <w:rPr>
          <w:rFonts w:ascii="Arial" w:hAnsi="Arial" w:cs="Arial"/>
          <w:sz w:val="20"/>
          <w:szCs w:val="20"/>
        </w:rPr>
        <w:tab/>
        <w:t>4</w:t>
      </w:r>
    </w:p>
    <w:p w14:paraId="2957D745" w14:textId="77777777" w:rsidR="00BE319B" w:rsidRPr="008E7AF4" w:rsidRDefault="00BE319B" w:rsidP="00BE319B">
      <w:pPr>
        <w:pStyle w:val="ListParagraph"/>
        <w:ind w:hanging="720"/>
        <w:jc w:val="both"/>
        <w:rPr>
          <w:rFonts w:ascii="Arial" w:hAnsi="Arial" w:cs="Arial"/>
          <w:sz w:val="20"/>
          <w:szCs w:val="20"/>
        </w:rPr>
      </w:pPr>
      <w:r w:rsidRPr="008E7AF4">
        <w:rPr>
          <w:rFonts w:ascii="Arial" w:hAnsi="Arial" w:cs="Arial"/>
          <w:sz w:val="20"/>
          <w:szCs w:val="20"/>
        </w:rPr>
        <w:t>1.6.2</w:t>
      </w:r>
      <w:r w:rsidRPr="008E7AF4">
        <w:rPr>
          <w:rFonts w:ascii="Arial" w:hAnsi="Arial" w:cs="Arial"/>
          <w:sz w:val="20"/>
          <w:szCs w:val="20"/>
        </w:rPr>
        <w:tab/>
        <w:t>Interactive D</w:t>
      </w:r>
      <w:r>
        <w:rPr>
          <w:rFonts w:ascii="Arial" w:hAnsi="Arial" w:cs="Arial"/>
          <w:sz w:val="20"/>
          <w:szCs w:val="20"/>
        </w:rPr>
        <w:t>iscussions/Consultations</w:t>
      </w:r>
      <w:r>
        <w:rPr>
          <w:rFonts w:ascii="Arial" w:hAnsi="Arial" w:cs="Arial"/>
          <w:sz w:val="20"/>
          <w:szCs w:val="20"/>
        </w:rPr>
        <w:tab/>
      </w:r>
      <w:r>
        <w:rPr>
          <w:rFonts w:ascii="Arial" w:hAnsi="Arial" w:cs="Arial"/>
          <w:sz w:val="20"/>
          <w:szCs w:val="20"/>
        </w:rPr>
        <w:tab/>
      </w:r>
      <w:r>
        <w:rPr>
          <w:rFonts w:ascii="Arial" w:hAnsi="Arial" w:cs="Arial"/>
          <w:sz w:val="20"/>
          <w:szCs w:val="20"/>
        </w:rPr>
        <w:tab/>
      </w:r>
      <w:r>
        <w:rPr>
          <w:rFonts w:ascii="Arial" w:hAnsi="Arial" w:cs="Arial"/>
          <w:sz w:val="20"/>
          <w:szCs w:val="20"/>
        </w:rPr>
        <w:tab/>
      </w:r>
      <w:r>
        <w:rPr>
          <w:rFonts w:ascii="Arial" w:hAnsi="Arial" w:cs="Arial"/>
          <w:sz w:val="20"/>
          <w:szCs w:val="20"/>
        </w:rPr>
        <w:tab/>
      </w:r>
      <w:r>
        <w:rPr>
          <w:rFonts w:ascii="Arial" w:hAnsi="Arial" w:cs="Arial"/>
          <w:sz w:val="20"/>
          <w:szCs w:val="20"/>
        </w:rPr>
        <w:tab/>
      </w:r>
      <w:r>
        <w:rPr>
          <w:rFonts w:ascii="Arial" w:hAnsi="Arial" w:cs="Arial"/>
          <w:sz w:val="20"/>
          <w:szCs w:val="20"/>
        </w:rPr>
        <w:tab/>
        <w:t>4</w:t>
      </w:r>
    </w:p>
    <w:p w14:paraId="29EA4B4F" w14:textId="77777777" w:rsidR="00BE319B" w:rsidRPr="008E7AF4" w:rsidRDefault="00BE319B" w:rsidP="00BE319B">
      <w:pPr>
        <w:pStyle w:val="ListParagraph"/>
        <w:ind w:hanging="720"/>
        <w:jc w:val="both"/>
        <w:rPr>
          <w:rFonts w:ascii="Arial" w:hAnsi="Arial" w:cs="Arial"/>
          <w:sz w:val="20"/>
          <w:szCs w:val="20"/>
        </w:rPr>
      </w:pPr>
      <w:r w:rsidRPr="008E7AF4">
        <w:rPr>
          <w:rFonts w:ascii="Arial" w:hAnsi="Arial" w:cs="Arial"/>
          <w:sz w:val="20"/>
          <w:szCs w:val="20"/>
        </w:rPr>
        <w:t>1.6.3</w:t>
      </w:r>
      <w:r w:rsidRPr="008E7AF4">
        <w:rPr>
          <w:rFonts w:ascii="Arial" w:hAnsi="Arial" w:cs="Arial"/>
          <w:sz w:val="20"/>
          <w:szCs w:val="20"/>
        </w:rPr>
        <w:tab/>
        <w:t xml:space="preserve">Identification of Potential Impacts and </w:t>
      </w:r>
      <w:r>
        <w:rPr>
          <w:rFonts w:ascii="Arial" w:hAnsi="Arial" w:cs="Arial"/>
          <w:sz w:val="20"/>
          <w:szCs w:val="20"/>
        </w:rPr>
        <w:t>Mitigation Measures</w:t>
      </w:r>
      <w:r>
        <w:rPr>
          <w:rFonts w:ascii="Arial" w:hAnsi="Arial" w:cs="Arial"/>
          <w:sz w:val="20"/>
          <w:szCs w:val="20"/>
        </w:rPr>
        <w:tab/>
      </w:r>
      <w:r>
        <w:rPr>
          <w:rFonts w:ascii="Arial" w:hAnsi="Arial" w:cs="Arial"/>
          <w:sz w:val="20"/>
          <w:szCs w:val="20"/>
        </w:rPr>
        <w:tab/>
      </w:r>
      <w:r>
        <w:rPr>
          <w:rFonts w:ascii="Arial" w:hAnsi="Arial" w:cs="Arial"/>
          <w:sz w:val="20"/>
          <w:szCs w:val="20"/>
        </w:rPr>
        <w:tab/>
      </w:r>
      <w:r>
        <w:rPr>
          <w:rFonts w:ascii="Arial" w:hAnsi="Arial" w:cs="Arial"/>
          <w:sz w:val="20"/>
          <w:szCs w:val="20"/>
        </w:rPr>
        <w:tab/>
        <w:t>4</w:t>
      </w:r>
    </w:p>
    <w:p w14:paraId="1C57D5FD" w14:textId="77777777" w:rsidR="00BE319B" w:rsidRPr="008E7AF4" w:rsidRDefault="00BE319B" w:rsidP="00BE319B">
      <w:pPr>
        <w:tabs>
          <w:tab w:val="left" w:pos="8730"/>
        </w:tabs>
        <w:ind w:left="630" w:hanging="630"/>
        <w:contextualSpacing/>
        <w:jc w:val="both"/>
        <w:rPr>
          <w:rFonts w:ascii="Arial" w:hAnsi="Arial" w:cs="Arial"/>
          <w:sz w:val="20"/>
          <w:szCs w:val="20"/>
        </w:rPr>
      </w:pPr>
    </w:p>
    <w:p w14:paraId="70B91EE7" w14:textId="77777777" w:rsidR="00BE319B" w:rsidRPr="008E7AF4" w:rsidRDefault="00BE319B" w:rsidP="00BE319B">
      <w:pPr>
        <w:ind w:left="720" w:hanging="720"/>
        <w:contextualSpacing/>
        <w:jc w:val="both"/>
        <w:rPr>
          <w:rFonts w:ascii="Arial" w:hAnsi="Arial" w:cs="Arial"/>
          <w:b/>
          <w:sz w:val="20"/>
          <w:szCs w:val="20"/>
        </w:rPr>
      </w:pPr>
      <w:r w:rsidRPr="008E7AF4">
        <w:rPr>
          <w:rFonts w:ascii="Arial" w:hAnsi="Arial" w:cs="Arial"/>
          <w:b/>
          <w:sz w:val="20"/>
          <w:szCs w:val="20"/>
        </w:rPr>
        <w:t>Chapter Two:</w:t>
      </w:r>
      <w:r w:rsidRPr="008E7AF4">
        <w:rPr>
          <w:rFonts w:ascii="Arial" w:hAnsi="Arial" w:cs="Arial"/>
          <w:b/>
          <w:sz w:val="20"/>
          <w:szCs w:val="20"/>
        </w:rPr>
        <w:tab/>
        <w:t xml:space="preserve">Institutional and Legal Framework for Environmental </w:t>
      </w:r>
      <w:r w:rsidRPr="008E7AF4">
        <w:rPr>
          <w:rFonts w:ascii="Arial" w:hAnsi="Arial" w:cs="Arial"/>
          <w:b/>
          <w:sz w:val="20"/>
          <w:szCs w:val="20"/>
        </w:rPr>
        <w:tab/>
      </w:r>
      <w:r w:rsidRPr="008E7AF4">
        <w:rPr>
          <w:rFonts w:ascii="Arial" w:hAnsi="Arial" w:cs="Arial"/>
          <w:b/>
          <w:sz w:val="20"/>
          <w:szCs w:val="20"/>
          <w:lang w:val="yo-NG"/>
        </w:rPr>
        <w:tab/>
      </w:r>
      <w:r>
        <w:rPr>
          <w:rFonts w:ascii="Arial" w:hAnsi="Arial" w:cs="Arial"/>
          <w:b/>
          <w:sz w:val="20"/>
          <w:szCs w:val="20"/>
        </w:rPr>
        <w:tab/>
        <w:t>5</w:t>
      </w:r>
    </w:p>
    <w:p w14:paraId="08E37583" w14:textId="77777777" w:rsidR="00BE319B" w:rsidRPr="008E7AF4" w:rsidRDefault="00BE319B" w:rsidP="00BE319B">
      <w:pPr>
        <w:pStyle w:val="Heading2"/>
        <w:spacing w:before="0" w:after="0"/>
        <w:jc w:val="both"/>
        <w:rPr>
          <w:rFonts w:ascii="Arial" w:hAnsi="Arial" w:cs="Arial"/>
          <w:b w:val="0"/>
          <w:szCs w:val="20"/>
        </w:rPr>
      </w:pPr>
      <w:r>
        <w:rPr>
          <w:rFonts w:ascii="Arial" w:hAnsi="Arial" w:cs="Arial"/>
          <w:b w:val="0"/>
          <w:szCs w:val="20"/>
        </w:rPr>
        <w:t>2.1</w:t>
      </w:r>
      <w:r>
        <w:rPr>
          <w:rFonts w:ascii="Arial" w:hAnsi="Arial" w:cs="Arial"/>
          <w:b w:val="0"/>
          <w:szCs w:val="20"/>
        </w:rPr>
        <w:tab/>
        <w:t>Introduction</w:t>
      </w:r>
      <w:r>
        <w:rPr>
          <w:rFonts w:ascii="Arial" w:hAnsi="Arial" w:cs="Arial"/>
          <w:b w:val="0"/>
          <w:szCs w:val="20"/>
        </w:rPr>
        <w:tab/>
      </w:r>
      <w:r>
        <w:rPr>
          <w:rFonts w:ascii="Arial" w:hAnsi="Arial" w:cs="Arial"/>
          <w:b w:val="0"/>
          <w:szCs w:val="20"/>
        </w:rPr>
        <w:tab/>
      </w:r>
      <w:r>
        <w:rPr>
          <w:rFonts w:ascii="Arial" w:hAnsi="Arial" w:cs="Arial"/>
          <w:b w:val="0"/>
          <w:szCs w:val="20"/>
        </w:rPr>
        <w:tab/>
      </w:r>
      <w:r>
        <w:rPr>
          <w:rFonts w:ascii="Arial" w:hAnsi="Arial" w:cs="Arial"/>
          <w:b w:val="0"/>
          <w:szCs w:val="20"/>
        </w:rPr>
        <w:tab/>
      </w:r>
      <w:r>
        <w:rPr>
          <w:rFonts w:ascii="Arial" w:hAnsi="Arial" w:cs="Arial"/>
          <w:b w:val="0"/>
          <w:szCs w:val="20"/>
        </w:rPr>
        <w:tab/>
      </w:r>
      <w:r>
        <w:rPr>
          <w:rFonts w:ascii="Arial" w:hAnsi="Arial" w:cs="Arial"/>
          <w:b w:val="0"/>
          <w:szCs w:val="20"/>
        </w:rPr>
        <w:tab/>
      </w:r>
      <w:r>
        <w:rPr>
          <w:rFonts w:ascii="Arial" w:hAnsi="Arial" w:cs="Arial"/>
          <w:b w:val="0"/>
          <w:szCs w:val="20"/>
        </w:rPr>
        <w:tab/>
      </w:r>
      <w:r>
        <w:rPr>
          <w:rFonts w:ascii="Arial" w:hAnsi="Arial" w:cs="Arial"/>
          <w:b w:val="0"/>
          <w:szCs w:val="20"/>
        </w:rPr>
        <w:tab/>
      </w:r>
      <w:r>
        <w:rPr>
          <w:rFonts w:ascii="Arial" w:hAnsi="Arial" w:cs="Arial"/>
          <w:b w:val="0"/>
          <w:szCs w:val="20"/>
        </w:rPr>
        <w:tab/>
      </w:r>
      <w:r>
        <w:rPr>
          <w:rFonts w:ascii="Arial" w:hAnsi="Arial" w:cs="Arial"/>
          <w:b w:val="0"/>
          <w:szCs w:val="20"/>
        </w:rPr>
        <w:tab/>
        <w:t>5</w:t>
      </w:r>
    </w:p>
    <w:p w14:paraId="191FE428" w14:textId="77777777" w:rsidR="00BE319B" w:rsidRPr="008E7AF4" w:rsidRDefault="00BE319B" w:rsidP="00BE319B">
      <w:pPr>
        <w:jc w:val="both"/>
        <w:rPr>
          <w:rFonts w:ascii="Arial" w:hAnsi="Arial" w:cs="Arial"/>
          <w:sz w:val="20"/>
          <w:szCs w:val="20"/>
        </w:rPr>
      </w:pPr>
      <w:r w:rsidRPr="008E7AF4">
        <w:rPr>
          <w:rFonts w:ascii="Arial" w:hAnsi="Arial" w:cs="Arial"/>
          <w:sz w:val="20"/>
          <w:szCs w:val="20"/>
        </w:rPr>
        <w:t>2.2</w:t>
      </w:r>
      <w:r w:rsidRPr="008E7AF4">
        <w:rPr>
          <w:rFonts w:ascii="Arial" w:hAnsi="Arial" w:cs="Arial"/>
          <w:sz w:val="20"/>
          <w:szCs w:val="20"/>
        </w:rPr>
        <w:tab/>
        <w:t>World Bank Safeguards Policies Triggered by SEEFOR and the Proposed Activity</w:t>
      </w:r>
      <w:r>
        <w:rPr>
          <w:rFonts w:ascii="Arial" w:hAnsi="Arial" w:cs="Arial"/>
          <w:sz w:val="20"/>
          <w:szCs w:val="20"/>
        </w:rPr>
        <w:tab/>
        <w:t>5</w:t>
      </w:r>
    </w:p>
    <w:p w14:paraId="77808388" w14:textId="77777777" w:rsidR="00BE319B" w:rsidRPr="008E7AF4" w:rsidRDefault="00BE319B" w:rsidP="00BE319B">
      <w:pPr>
        <w:jc w:val="both"/>
        <w:rPr>
          <w:rFonts w:ascii="Arial" w:hAnsi="Arial" w:cs="Arial"/>
          <w:sz w:val="20"/>
          <w:szCs w:val="20"/>
        </w:rPr>
      </w:pPr>
      <w:r w:rsidRPr="008E7AF4">
        <w:rPr>
          <w:rFonts w:ascii="Arial" w:hAnsi="Arial" w:cs="Arial"/>
          <w:sz w:val="20"/>
          <w:szCs w:val="20"/>
        </w:rPr>
        <w:t>2.3</w:t>
      </w:r>
      <w:r w:rsidRPr="008E7AF4">
        <w:rPr>
          <w:rFonts w:ascii="Arial" w:hAnsi="Arial" w:cs="Arial"/>
          <w:sz w:val="20"/>
          <w:szCs w:val="20"/>
        </w:rPr>
        <w:tab/>
        <w:t>Relevant Local and Federal Policy, Legal, Regulatory and Administrative</w:t>
      </w:r>
      <w:r>
        <w:rPr>
          <w:rFonts w:ascii="Arial" w:hAnsi="Arial" w:cs="Arial"/>
          <w:sz w:val="20"/>
          <w:szCs w:val="20"/>
        </w:rPr>
        <w:tab/>
      </w:r>
      <w:r>
        <w:rPr>
          <w:rFonts w:ascii="Arial" w:hAnsi="Arial" w:cs="Arial"/>
          <w:sz w:val="20"/>
          <w:szCs w:val="20"/>
        </w:rPr>
        <w:tab/>
      </w:r>
      <w:r>
        <w:rPr>
          <w:rFonts w:ascii="Arial" w:hAnsi="Arial" w:cs="Arial"/>
          <w:sz w:val="20"/>
          <w:szCs w:val="20"/>
        </w:rPr>
        <w:tab/>
        <w:t>5</w:t>
      </w:r>
    </w:p>
    <w:p w14:paraId="1842F0AB" w14:textId="77777777" w:rsidR="00BE319B" w:rsidRPr="008E7AF4" w:rsidRDefault="00BE319B" w:rsidP="00BE319B">
      <w:pPr>
        <w:jc w:val="both"/>
        <w:rPr>
          <w:rFonts w:ascii="Arial" w:hAnsi="Arial" w:cs="Arial"/>
          <w:sz w:val="20"/>
          <w:szCs w:val="20"/>
        </w:rPr>
      </w:pPr>
      <w:r w:rsidRPr="008E7AF4">
        <w:rPr>
          <w:rFonts w:ascii="Arial" w:hAnsi="Arial" w:cs="Arial"/>
          <w:sz w:val="20"/>
          <w:szCs w:val="20"/>
        </w:rPr>
        <w:tab/>
        <w:t>Frameworks</w:t>
      </w:r>
      <w:r w:rsidRPr="008E7AF4">
        <w:rPr>
          <w:rFonts w:ascii="Arial" w:hAnsi="Arial" w:cs="Arial"/>
          <w:sz w:val="20"/>
          <w:szCs w:val="20"/>
        </w:rPr>
        <w:tab/>
      </w:r>
      <w:r>
        <w:rPr>
          <w:rFonts w:ascii="Arial" w:hAnsi="Arial" w:cs="Arial"/>
          <w:sz w:val="20"/>
          <w:szCs w:val="20"/>
        </w:rPr>
        <w:tab/>
      </w:r>
      <w:r>
        <w:rPr>
          <w:rFonts w:ascii="Arial" w:hAnsi="Arial" w:cs="Arial"/>
          <w:sz w:val="20"/>
          <w:szCs w:val="20"/>
        </w:rPr>
        <w:tab/>
      </w:r>
      <w:r>
        <w:rPr>
          <w:rFonts w:ascii="Arial" w:hAnsi="Arial" w:cs="Arial"/>
          <w:sz w:val="20"/>
          <w:szCs w:val="20"/>
        </w:rPr>
        <w:tab/>
      </w:r>
      <w:r>
        <w:rPr>
          <w:rFonts w:ascii="Arial" w:hAnsi="Arial" w:cs="Arial"/>
          <w:sz w:val="20"/>
          <w:szCs w:val="20"/>
        </w:rPr>
        <w:tab/>
      </w:r>
      <w:r>
        <w:rPr>
          <w:rFonts w:ascii="Arial" w:hAnsi="Arial" w:cs="Arial"/>
          <w:sz w:val="20"/>
          <w:szCs w:val="20"/>
        </w:rPr>
        <w:tab/>
      </w:r>
      <w:r>
        <w:rPr>
          <w:rFonts w:ascii="Arial" w:hAnsi="Arial" w:cs="Arial"/>
          <w:sz w:val="20"/>
          <w:szCs w:val="20"/>
        </w:rPr>
        <w:tab/>
      </w:r>
      <w:r>
        <w:rPr>
          <w:rFonts w:ascii="Arial" w:hAnsi="Arial" w:cs="Arial"/>
          <w:sz w:val="20"/>
          <w:szCs w:val="20"/>
        </w:rPr>
        <w:tab/>
      </w:r>
      <w:r>
        <w:rPr>
          <w:rFonts w:ascii="Arial" w:hAnsi="Arial" w:cs="Arial"/>
          <w:sz w:val="20"/>
          <w:szCs w:val="20"/>
        </w:rPr>
        <w:tab/>
      </w:r>
      <w:r>
        <w:rPr>
          <w:rFonts w:ascii="Arial" w:hAnsi="Arial" w:cs="Arial"/>
          <w:sz w:val="20"/>
          <w:szCs w:val="20"/>
        </w:rPr>
        <w:tab/>
        <w:t>5</w:t>
      </w:r>
    </w:p>
    <w:p w14:paraId="5B179820" w14:textId="77777777" w:rsidR="00BE319B" w:rsidRPr="008E7AF4" w:rsidRDefault="00BE319B" w:rsidP="00BE319B">
      <w:pPr>
        <w:contextualSpacing/>
        <w:jc w:val="both"/>
        <w:rPr>
          <w:rFonts w:ascii="Arial" w:hAnsi="Arial" w:cs="Arial"/>
          <w:bCs/>
          <w:sz w:val="20"/>
          <w:szCs w:val="20"/>
        </w:rPr>
      </w:pPr>
      <w:r w:rsidRPr="008E7AF4">
        <w:rPr>
          <w:rFonts w:ascii="Arial" w:hAnsi="Arial" w:cs="Arial"/>
          <w:bCs/>
          <w:sz w:val="20"/>
          <w:szCs w:val="20"/>
        </w:rPr>
        <w:t xml:space="preserve">2.3.1     State Legislations </w:t>
      </w:r>
      <w:r>
        <w:rPr>
          <w:rFonts w:ascii="Arial" w:hAnsi="Arial" w:cs="Arial"/>
          <w:bCs/>
          <w:sz w:val="20"/>
          <w:szCs w:val="20"/>
        </w:rPr>
        <w:tab/>
      </w:r>
      <w:r>
        <w:rPr>
          <w:rFonts w:ascii="Arial" w:hAnsi="Arial" w:cs="Arial"/>
          <w:bCs/>
          <w:sz w:val="20"/>
          <w:szCs w:val="20"/>
        </w:rPr>
        <w:tab/>
      </w:r>
      <w:r>
        <w:rPr>
          <w:rFonts w:ascii="Arial" w:hAnsi="Arial" w:cs="Arial"/>
          <w:bCs/>
          <w:sz w:val="20"/>
          <w:szCs w:val="20"/>
        </w:rPr>
        <w:tab/>
      </w:r>
      <w:r>
        <w:rPr>
          <w:rFonts w:ascii="Arial" w:hAnsi="Arial" w:cs="Arial"/>
          <w:bCs/>
          <w:sz w:val="20"/>
          <w:szCs w:val="20"/>
        </w:rPr>
        <w:tab/>
      </w:r>
      <w:r>
        <w:rPr>
          <w:rFonts w:ascii="Arial" w:hAnsi="Arial" w:cs="Arial"/>
          <w:bCs/>
          <w:sz w:val="20"/>
          <w:szCs w:val="20"/>
        </w:rPr>
        <w:tab/>
      </w:r>
      <w:r>
        <w:rPr>
          <w:rFonts w:ascii="Arial" w:hAnsi="Arial" w:cs="Arial"/>
          <w:bCs/>
          <w:sz w:val="20"/>
          <w:szCs w:val="20"/>
        </w:rPr>
        <w:tab/>
      </w:r>
      <w:r>
        <w:rPr>
          <w:rFonts w:ascii="Arial" w:hAnsi="Arial" w:cs="Arial"/>
          <w:bCs/>
          <w:sz w:val="20"/>
          <w:szCs w:val="20"/>
        </w:rPr>
        <w:tab/>
      </w:r>
      <w:r>
        <w:rPr>
          <w:rFonts w:ascii="Arial" w:hAnsi="Arial" w:cs="Arial"/>
          <w:bCs/>
          <w:sz w:val="20"/>
          <w:szCs w:val="20"/>
        </w:rPr>
        <w:tab/>
      </w:r>
      <w:r>
        <w:rPr>
          <w:rFonts w:ascii="Arial" w:hAnsi="Arial" w:cs="Arial"/>
          <w:bCs/>
          <w:sz w:val="20"/>
          <w:szCs w:val="20"/>
        </w:rPr>
        <w:tab/>
        <w:t>5</w:t>
      </w:r>
    </w:p>
    <w:p w14:paraId="3333F2D2" w14:textId="77777777" w:rsidR="00BE319B" w:rsidRPr="008E7AF4" w:rsidRDefault="00BE319B" w:rsidP="00BE319B">
      <w:pPr>
        <w:jc w:val="both"/>
        <w:rPr>
          <w:rFonts w:ascii="Arial" w:hAnsi="Arial" w:cs="Arial"/>
          <w:sz w:val="20"/>
          <w:szCs w:val="20"/>
        </w:rPr>
      </w:pPr>
      <w:r>
        <w:rPr>
          <w:rFonts w:ascii="Arial" w:hAnsi="Arial" w:cs="Arial"/>
          <w:sz w:val="20"/>
          <w:szCs w:val="20"/>
        </w:rPr>
        <w:t>2</w:t>
      </w:r>
      <w:r w:rsidRPr="008E7AF4">
        <w:rPr>
          <w:rFonts w:ascii="Arial" w:hAnsi="Arial" w:cs="Arial"/>
          <w:sz w:val="20"/>
          <w:szCs w:val="20"/>
        </w:rPr>
        <w:t>.4</w:t>
      </w:r>
      <w:r w:rsidRPr="008E7AF4">
        <w:rPr>
          <w:rFonts w:ascii="Arial" w:hAnsi="Arial" w:cs="Arial"/>
          <w:sz w:val="20"/>
          <w:szCs w:val="20"/>
        </w:rPr>
        <w:tab/>
        <w:t>Making the ESMP Responsive to Good Practice</w:t>
      </w:r>
      <w:r w:rsidRPr="008E7AF4">
        <w:rPr>
          <w:rFonts w:ascii="Arial" w:hAnsi="Arial" w:cs="Arial"/>
          <w:sz w:val="20"/>
          <w:szCs w:val="20"/>
        </w:rPr>
        <w:tab/>
      </w:r>
      <w:r w:rsidRPr="008E7AF4">
        <w:rPr>
          <w:rFonts w:ascii="Arial" w:hAnsi="Arial" w:cs="Arial"/>
          <w:sz w:val="20"/>
          <w:szCs w:val="20"/>
        </w:rPr>
        <w:tab/>
      </w:r>
      <w:r w:rsidRPr="008E7AF4">
        <w:rPr>
          <w:rFonts w:ascii="Arial" w:hAnsi="Arial" w:cs="Arial"/>
          <w:sz w:val="20"/>
          <w:szCs w:val="20"/>
        </w:rPr>
        <w:tab/>
      </w:r>
      <w:r w:rsidRPr="008E7AF4">
        <w:rPr>
          <w:rFonts w:ascii="Arial" w:hAnsi="Arial" w:cs="Arial"/>
          <w:sz w:val="20"/>
          <w:szCs w:val="20"/>
        </w:rPr>
        <w:tab/>
      </w:r>
      <w:r w:rsidRPr="008E7AF4">
        <w:rPr>
          <w:rFonts w:ascii="Arial" w:hAnsi="Arial" w:cs="Arial"/>
          <w:sz w:val="20"/>
          <w:szCs w:val="20"/>
        </w:rPr>
        <w:tab/>
      </w:r>
      <w:r w:rsidRPr="008E7AF4">
        <w:rPr>
          <w:rFonts w:ascii="Arial" w:hAnsi="Arial" w:cs="Arial"/>
          <w:sz w:val="20"/>
          <w:szCs w:val="20"/>
        </w:rPr>
        <w:tab/>
      </w:r>
      <w:r>
        <w:rPr>
          <w:rFonts w:ascii="Arial" w:hAnsi="Arial" w:cs="Arial"/>
          <w:sz w:val="20"/>
          <w:szCs w:val="20"/>
        </w:rPr>
        <w:t>6</w:t>
      </w:r>
    </w:p>
    <w:p w14:paraId="6AF72B0B" w14:textId="77777777" w:rsidR="00BE319B" w:rsidRPr="008E7AF4" w:rsidRDefault="00BE319B" w:rsidP="00BE319B">
      <w:pPr>
        <w:jc w:val="both"/>
        <w:rPr>
          <w:rFonts w:ascii="Arial" w:hAnsi="Arial" w:cs="Arial"/>
          <w:bCs/>
          <w:sz w:val="20"/>
          <w:szCs w:val="20"/>
        </w:rPr>
      </w:pPr>
    </w:p>
    <w:p w14:paraId="273B2D26" w14:textId="77777777" w:rsidR="00BE319B" w:rsidRPr="008E7AF4" w:rsidRDefault="00BE319B" w:rsidP="00BE319B">
      <w:pPr>
        <w:keepNext/>
        <w:keepLines/>
        <w:jc w:val="both"/>
        <w:outlineLvl w:val="0"/>
        <w:rPr>
          <w:rFonts w:ascii="Arial" w:hAnsi="Arial" w:cs="Arial"/>
          <w:b/>
          <w:bCs/>
          <w:sz w:val="20"/>
          <w:szCs w:val="20"/>
        </w:rPr>
      </w:pPr>
      <w:r w:rsidRPr="008E7AF4">
        <w:rPr>
          <w:rFonts w:ascii="Arial" w:hAnsi="Arial" w:cs="Arial"/>
          <w:b/>
          <w:bCs/>
          <w:sz w:val="20"/>
          <w:szCs w:val="20"/>
        </w:rPr>
        <w:t>Chapter Three:</w:t>
      </w:r>
      <w:r w:rsidRPr="008E7AF4">
        <w:rPr>
          <w:rFonts w:ascii="Arial" w:hAnsi="Arial" w:cs="Arial"/>
          <w:b/>
          <w:bCs/>
          <w:sz w:val="20"/>
          <w:szCs w:val="20"/>
        </w:rPr>
        <w:tab/>
        <w:t xml:space="preserve"> Biophysical Environment</w:t>
      </w:r>
      <w:r w:rsidRPr="008E7AF4">
        <w:rPr>
          <w:rFonts w:ascii="Arial" w:hAnsi="Arial" w:cs="Arial"/>
          <w:b/>
          <w:bCs/>
          <w:sz w:val="20"/>
          <w:szCs w:val="20"/>
        </w:rPr>
        <w:tab/>
      </w:r>
      <w:r>
        <w:rPr>
          <w:rFonts w:ascii="Arial" w:hAnsi="Arial" w:cs="Arial"/>
          <w:b/>
          <w:bCs/>
          <w:sz w:val="20"/>
          <w:szCs w:val="20"/>
        </w:rPr>
        <w:tab/>
      </w:r>
      <w:r w:rsidRPr="008E7AF4">
        <w:rPr>
          <w:rFonts w:ascii="Arial" w:hAnsi="Arial" w:cs="Arial"/>
          <w:b/>
          <w:bCs/>
          <w:sz w:val="20"/>
          <w:szCs w:val="20"/>
        </w:rPr>
        <w:tab/>
      </w:r>
      <w:r w:rsidRPr="008E7AF4">
        <w:rPr>
          <w:rFonts w:ascii="Arial" w:hAnsi="Arial" w:cs="Arial"/>
          <w:b/>
          <w:bCs/>
          <w:sz w:val="20"/>
          <w:szCs w:val="20"/>
        </w:rPr>
        <w:tab/>
      </w:r>
      <w:r w:rsidRPr="008E7AF4">
        <w:rPr>
          <w:rFonts w:ascii="Arial" w:hAnsi="Arial" w:cs="Arial"/>
          <w:b/>
          <w:bCs/>
          <w:sz w:val="20"/>
          <w:szCs w:val="20"/>
        </w:rPr>
        <w:tab/>
      </w:r>
      <w:r w:rsidRPr="008E7AF4">
        <w:rPr>
          <w:rFonts w:ascii="Arial" w:hAnsi="Arial" w:cs="Arial"/>
          <w:b/>
          <w:bCs/>
          <w:sz w:val="20"/>
          <w:szCs w:val="20"/>
        </w:rPr>
        <w:tab/>
      </w:r>
      <w:r w:rsidRPr="008E7AF4">
        <w:rPr>
          <w:rFonts w:ascii="Arial" w:hAnsi="Arial" w:cs="Arial"/>
          <w:b/>
          <w:bCs/>
          <w:sz w:val="20"/>
          <w:szCs w:val="20"/>
          <w:lang w:val="yo-NG"/>
        </w:rPr>
        <w:tab/>
      </w:r>
      <w:r>
        <w:rPr>
          <w:rFonts w:ascii="Arial" w:hAnsi="Arial" w:cs="Arial"/>
          <w:b/>
          <w:bCs/>
          <w:sz w:val="20"/>
          <w:szCs w:val="20"/>
        </w:rPr>
        <w:t>7</w:t>
      </w:r>
    </w:p>
    <w:p w14:paraId="243FD0DD" w14:textId="77777777" w:rsidR="00BE319B" w:rsidRPr="008E7AF4" w:rsidRDefault="00BE319B" w:rsidP="00BE319B">
      <w:pPr>
        <w:jc w:val="both"/>
        <w:rPr>
          <w:rFonts w:ascii="Arial" w:hAnsi="Arial" w:cs="Arial"/>
          <w:sz w:val="20"/>
          <w:szCs w:val="20"/>
          <w:lang w:val="en-US"/>
        </w:rPr>
      </w:pPr>
      <w:r w:rsidRPr="008E7AF4">
        <w:rPr>
          <w:rFonts w:ascii="Arial" w:hAnsi="Arial" w:cs="Arial"/>
          <w:sz w:val="20"/>
          <w:szCs w:val="20"/>
        </w:rPr>
        <w:t>3.0</w:t>
      </w:r>
      <w:r w:rsidRPr="008E7AF4">
        <w:rPr>
          <w:rFonts w:ascii="Arial" w:hAnsi="Arial" w:cs="Arial"/>
          <w:sz w:val="20"/>
          <w:szCs w:val="20"/>
        </w:rPr>
        <w:tab/>
        <w:t>Introduction</w:t>
      </w:r>
      <w:r w:rsidRPr="008E7AF4">
        <w:rPr>
          <w:rFonts w:ascii="Arial" w:hAnsi="Arial" w:cs="Arial"/>
          <w:sz w:val="20"/>
          <w:szCs w:val="20"/>
        </w:rPr>
        <w:tab/>
      </w:r>
      <w:r w:rsidRPr="008E7AF4">
        <w:rPr>
          <w:rFonts w:ascii="Arial" w:hAnsi="Arial" w:cs="Arial"/>
          <w:sz w:val="20"/>
          <w:szCs w:val="20"/>
        </w:rPr>
        <w:tab/>
      </w:r>
      <w:r w:rsidRPr="008E7AF4">
        <w:rPr>
          <w:rFonts w:ascii="Arial" w:hAnsi="Arial" w:cs="Arial"/>
          <w:sz w:val="20"/>
          <w:szCs w:val="20"/>
        </w:rPr>
        <w:tab/>
      </w:r>
      <w:r w:rsidRPr="008E7AF4">
        <w:rPr>
          <w:rFonts w:ascii="Arial" w:hAnsi="Arial" w:cs="Arial"/>
          <w:sz w:val="20"/>
          <w:szCs w:val="20"/>
        </w:rPr>
        <w:tab/>
      </w:r>
      <w:r w:rsidRPr="008E7AF4">
        <w:rPr>
          <w:rFonts w:ascii="Arial" w:hAnsi="Arial" w:cs="Arial"/>
          <w:sz w:val="20"/>
          <w:szCs w:val="20"/>
        </w:rPr>
        <w:tab/>
      </w:r>
      <w:r w:rsidRPr="008E7AF4">
        <w:rPr>
          <w:rFonts w:ascii="Arial" w:hAnsi="Arial" w:cs="Arial"/>
          <w:sz w:val="20"/>
          <w:szCs w:val="20"/>
        </w:rPr>
        <w:tab/>
      </w:r>
      <w:r w:rsidRPr="008E7AF4">
        <w:rPr>
          <w:rFonts w:ascii="Arial" w:hAnsi="Arial" w:cs="Arial"/>
          <w:sz w:val="20"/>
          <w:szCs w:val="20"/>
        </w:rPr>
        <w:tab/>
      </w:r>
      <w:r w:rsidRPr="008E7AF4">
        <w:rPr>
          <w:rFonts w:ascii="Arial" w:hAnsi="Arial" w:cs="Arial"/>
          <w:sz w:val="20"/>
          <w:szCs w:val="20"/>
        </w:rPr>
        <w:tab/>
      </w:r>
      <w:r w:rsidRPr="008E7AF4">
        <w:rPr>
          <w:rFonts w:ascii="Arial" w:hAnsi="Arial" w:cs="Arial"/>
          <w:sz w:val="20"/>
          <w:szCs w:val="20"/>
        </w:rPr>
        <w:tab/>
      </w:r>
      <w:r w:rsidRPr="008E7AF4">
        <w:rPr>
          <w:rFonts w:ascii="Arial" w:hAnsi="Arial" w:cs="Arial"/>
          <w:sz w:val="20"/>
          <w:szCs w:val="20"/>
          <w:lang w:val="yo-NG"/>
        </w:rPr>
        <w:tab/>
      </w:r>
      <w:r>
        <w:rPr>
          <w:rFonts w:ascii="Arial" w:hAnsi="Arial" w:cs="Arial"/>
          <w:sz w:val="20"/>
          <w:szCs w:val="20"/>
          <w:lang w:val="en-US"/>
        </w:rPr>
        <w:t>7</w:t>
      </w:r>
    </w:p>
    <w:p w14:paraId="3F3C81C1" w14:textId="77777777" w:rsidR="00BE319B" w:rsidRPr="008E7AF4" w:rsidRDefault="00BE319B" w:rsidP="00BE319B">
      <w:pPr>
        <w:jc w:val="both"/>
        <w:rPr>
          <w:rFonts w:ascii="Arial" w:hAnsi="Arial" w:cs="Arial"/>
          <w:sz w:val="20"/>
          <w:szCs w:val="20"/>
        </w:rPr>
      </w:pPr>
      <w:r w:rsidRPr="008E7AF4">
        <w:rPr>
          <w:rFonts w:ascii="Arial" w:hAnsi="Arial" w:cs="Arial"/>
          <w:sz w:val="20"/>
          <w:szCs w:val="20"/>
        </w:rPr>
        <w:t>3.1</w:t>
      </w:r>
      <w:r w:rsidRPr="008E7AF4">
        <w:rPr>
          <w:rFonts w:ascii="Arial" w:hAnsi="Arial" w:cs="Arial"/>
          <w:sz w:val="20"/>
          <w:szCs w:val="20"/>
        </w:rPr>
        <w:tab/>
      </w:r>
      <w:r>
        <w:rPr>
          <w:rFonts w:ascii="Arial" w:hAnsi="Arial" w:cs="Arial"/>
          <w:sz w:val="20"/>
          <w:szCs w:val="20"/>
        </w:rPr>
        <w:t>Overview of the State</w:t>
      </w:r>
      <w:r>
        <w:rPr>
          <w:rFonts w:ascii="Arial" w:hAnsi="Arial" w:cs="Arial"/>
          <w:sz w:val="20"/>
          <w:szCs w:val="20"/>
        </w:rPr>
        <w:tab/>
      </w:r>
      <w:r>
        <w:rPr>
          <w:rFonts w:ascii="Arial" w:hAnsi="Arial" w:cs="Arial"/>
          <w:sz w:val="20"/>
          <w:szCs w:val="20"/>
        </w:rPr>
        <w:tab/>
      </w:r>
      <w:r>
        <w:rPr>
          <w:rFonts w:ascii="Arial" w:hAnsi="Arial" w:cs="Arial"/>
          <w:sz w:val="20"/>
          <w:szCs w:val="20"/>
        </w:rPr>
        <w:tab/>
      </w:r>
      <w:r>
        <w:rPr>
          <w:rFonts w:ascii="Arial" w:hAnsi="Arial" w:cs="Arial"/>
          <w:sz w:val="20"/>
          <w:szCs w:val="20"/>
        </w:rPr>
        <w:tab/>
      </w:r>
      <w:r>
        <w:rPr>
          <w:rFonts w:ascii="Arial" w:hAnsi="Arial" w:cs="Arial"/>
          <w:sz w:val="20"/>
          <w:szCs w:val="20"/>
        </w:rPr>
        <w:tab/>
      </w:r>
      <w:r>
        <w:rPr>
          <w:rFonts w:ascii="Arial" w:hAnsi="Arial" w:cs="Arial"/>
          <w:sz w:val="20"/>
          <w:szCs w:val="20"/>
        </w:rPr>
        <w:tab/>
      </w:r>
      <w:r>
        <w:rPr>
          <w:rFonts w:ascii="Arial" w:hAnsi="Arial" w:cs="Arial"/>
          <w:sz w:val="20"/>
          <w:szCs w:val="20"/>
        </w:rPr>
        <w:tab/>
      </w:r>
      <w:r>
        <w:rPr>
          <w:rFonts w:ascii="Arial" w:hAnsi="Arial" w:cs="Arial"/>
          <w:sz w:val="20"/>
          <w:szCs w:val="20"/>
        </w:rPr>
        <w:tab/>
      </w:r>
      <w:r>
        <w:rPr>
          <w:rFonts w:ascii="Arial" w:hAnsi="Arial" w:cs="Arial"/>
          <w:sz w:val="20"/>
          <w:szCs w:val="20"/>
        </w:rPr>
        <w:tab/>
        <w:t>7</w:t>
      </w:r>
    </w:p>
    <w:p w14:paraId="0F4AB04B" w14:textId="77777777" w:rsidR="00BE319B" w:rsidRPr="008E7AF4" w:rsidRDefault="00BE319B" w:rsidP="00BE319B">
      <w:pPr>
        <w:jc w:val="both"/>
        <w:rPr>
          <w:rFonts w:ascii="Arial" w:hAnsi="Arial" w:cs="Arial"/>
          <w:sz w:val="20"/>
          <w:szCs w:val="20"/>
        </w:rPr>
      </w:pPr>
      <w:r w:rsidRPr="008E7AF4">
        <w:rPr>
          <w:rFonts w:ascii="Arial" w:hAnsi="Arial" w:cs="Arial"/>
          <w:sz w:val="20"/>
          <w:szCs w:val="20"/>
        </w:rPr>
        <w:t>3.2</w:t>
      </w:r>
      <w:r w:rsidRPr="008E7AF4">
        <w:rPr>
          <w:rFonts w:ascii="Arial" w:hAnsi="Arial" w:cs="Arial"/>
          <w:sz w:val="20"/>
          <w:szCs w:val="20"/>
        </w:rPr>
        <w:tab/>
        <w:t>Topo</w:t>
      </w:r>
      <w:r>
        <w:rPr>
          <w:rFonts w:ascii="Arial" w:hAnsi="Arial" w:cs="Arial"/>
          <w:sz w:val="20"/>
          <w:szCs w:val="20"/>
        </w:rPr>
        <w:t>graphy</w:t>
      </w:r>
      <w:r>
        <w:rPr>
          <w:rFonts w:ascii="Arial" w:hAnsi="Arial" w:cs="Arial"/>
          <w:sz w:val="20"/>
          <w:szCs w:val="20"/>
        </w:rPr>
        <w:tab/>
      </w:r>
      <w:r>
        <w:rPr>
          <w:rFonts w:ascii="Arial" w:hAnsi="Arial" w:cs="Arial"/>
          <w:sz w:val="20"/>
          <w:szCs w:val="20"/>
        </w:rPr>
        <w:tab/>
      </w:r>
      <w:r>
        <w:rPr>
          <w:rFonts w:ascii="Arial" w:hAnsi="Arial" w:cs="Arial"/>
          <w:sz w:val="20"/>
          <w:szCs w:val="20"/>
        </w:rPr>
        <w:tab/>
      </w:r>
      <w:r>
        <w:rPr>
          <w:rFonts w:ascii="Arial" w:hAnsi="Arial" w:cs="Arial"/>
          <w:sz w:val="20"/>
          <w:szCs w:val="20"/>
        </w:rPr>
        <w:tab/>
      </w:r>
      <w:r>
        <w:rPr>
          <w:rFonts w:ascii="Arial" w:hAnsi="Arial" w:cs="Arial"/>
          <w:sz w:val="20"/>
          <w:szCs w:val="20"/>
        </w:rPr>
        <w:tab/>
      </w:r>
      <w:r>
        <w:rPr>
          <w:rFonts w:ascii="Arial" w:hAnsi="Arial" w:cs="Arial"/>
          <w:sz w:val="20"/>
          <w:szCs w:val="20"/>
        </w:rPr>
        <w:tab/>
      </w:r>
      <w:r>
        <w:rPr>
          <w:rFonts w:ascii="Arial" w:hAnsi="Arial" w:cs="Arial"/>
          <w:sz w:val="20"/>
          <w:szCs w:val="20"/>
        </w:rPr>
        <w:tab/>
      </w:r>
      <w:r>
        <w:rPr>
          <w:rFonts w:ascii="Arial" w:hAnsi="Arial" w:cs="Arial"/>
          <w:sz w:val="20"/>
          <w:szCs w:val="20"/>
        </w:rPr>
        <w:tab/>
      </w:r>
      <w:r>
        <w:rPr>
          <w:rFonts w:ascii="Arial" w:hAnsi="Arial" w:cs="Arial"/>
          <w:sz w:val="20"/>
          <w:szCs w:val="20"/>
        </w:rPr>
        <w:tab/>
      </w:r>
      <w:r>
        <w:rPr>
          <w:rFonts w:ascii="Arial" w:hAnsi="Arial" w:cs="Arial"/>
          <w:sz w:val="20"/>
          <w:szCs w:val="20"/>
        </w:rPr>
        <w:tab/>
        <w:t>7</w:t>
      </w:r>
    </w:p>
    <w:p w14:paraId="3F59E54B" w14:textId="77777777" w:rsidR="00BE319B" w:rsidRPr="008E7AF4" w:rsidRDefault="00BE319B" w:rsidP="00BE319B">
      <w:pPr>
        <w:keepNext/>
        <w:keepLines/>
        <w:jc w:val="both"/>
        <w:outlineLvl w:val="1"/>
        <w:rPr>
          <w:rFonts w:ascii="Arial" w:hAnsi="Arial" w:cs="Arial"/>
          <w:bCs/>
          <w:sz w:val="20"/>
          <w:szCs w:val="20"/>
        </w:rPr>
      </w:pPr>
      <w:r>
        <w:rPr>
          <w:rFonts w:ascii="Arial" w:hAnsi="Arial" w:cs="Arial"/>
          <w:bCs/>
          <w:sz w:val="20"/>
          <w:szCs w:val="20"/>
        </w:rPr>
        <w:t>3.3</w:t>
      </w:r>
      <w:r>
        <w:rPr>
          <w:rFonts w:ascii="Arial" w:hAnsi="Arial" w:cs="Arial"/>
          <w:bCs/>
          <w:sz w:val="20"/>
          <w:szCs w:val="20"/>
        </w:rPr>
        <w:tab/>
        <w:t>Climate</w:t>
      </w:r>
      <w:r>
        <w:rPr>
          <w:rFonts w:ascii="Arial" w:hAnsi="Arial" w:cs="Arial"/>
          <w:bCs/>
          <w:sz w:val="20"/>
          <w:szCs w:val="20"/>
        </w:rPr>
        <w:tab/>
      </w:r>
      <w:r>
        <w:rPr>
          <w:rFonts w:ascii="Arial" w:hAnsi="Arial" w:cs="Arial"/>
          <w:bCs/>
          <w:sz w:val="20"/>
          <w:szCs w:val="20"/>
        </w:rPr>
        <w:tab/>
      </w:r>
      <w:r>
        <w:rPr>
          <w:rFonts w:ascii="Arial" w:hAnsi="Arial" w:cs="Arial"/>
          <w:bCs/>
          <w:sz w:val="20"/>
          <w:szCs w:val="20"/>
        </w:rPr>
        <w:tab/>
      </w:r>
      <w:r>
        <w:rPr>
          <w:rFonts w:ascii="Arial" w:hAnsi="Arial" w:cs="Arial"/>
          <w:bCs/>
          <w:sz w:val="20"/>
          <w:szCs w:val="20"/>
        </w:rPr>
        <w:tab/>
      </w:r>
      <w:r>
        <w:rPr>
          <w:rFonts w:ascii="Arial" w:hAnsi="Arial" w:cs="Arial"/>
          <w:bCs/>
          <w:sz w:val="20"/>
          <w:szCs w:val="20"/>
        </w:rPr>
        <w:tab/>
      </w:r>
      <w:r>
        <w:rPr>
          <w:rFonts w:ascii="Arial" w:hAnsi="Arial" w:cs="Arial"/>
          <w:bCs/>
          <w:sz w:val="20"/>
          <w:szCs w:val="20"/>
        </w:rPr>
        <w:tab/>
      </w:r>
      <w:r>
        <w:rPr>
          <w:rFonts w:ascii="Arial" w:hAnsi="Arial" w:cs="Arial"/>
          <w:bCs/>
          <w:sz w:val="20"/>
          <w:szCs w:val="20"/>
        </w:rPr>
        <w:tab/>
      </w:r>
      <w:r>
        <w:rPr>
          <w:rFonts w:ascii="Arial" w:hAnsi="Arial" w:cs="Arial"/>
          <w:bCs/>
          <w:sz w:val="20"/>
          <w:szCs w:val="20"/>
        </w:rPr>
        <w:tab/>
      </w:r>
      <w:r>
        <w:rPr>
          <w:rFonts w:ascii="Arial" w:hAnsi="Arial" w:cs="Arial"/>
          <w:bCs/>
          <w:sz w:val="20"/>
          <w:szCs w:val="20"/>
        </w:rPr>
        <w:tab/>
      </w:r>
      <w:r>
        <w:rPr>
          <w:rFonts w:ascii="Arial" w:hAnsi="Arial" w:cs="Arial"/>
          <w:bCs/>
          <w:sz w:val="20"/>
          <w:szCs w:val="20"/>
        </w:rPr>
        <w:tab/>
      </w:r>
      <w:r>
        <w:rPr>
          <w:rFonts w:ascii="Arial" w:hAnsi="Arial" w:cs="Arial"/>
          <w:bCs/>
          <w:sz w:val="20"/>
          <w:szCs w:val="20"/>
        </w:rPr>
        <w:tab/>
        <w:t>7</w:t>
      </w:r>
    </w:p>
    <w:p w14:paraId="76BE42FD" w14:textId="77777777" w:rsidR="00BE319B" w:rsidRPr="008E7AF4" w:rsidRDefault="00BE319B" w:rsidP="00BE319B">
      <w:pPr>
        <w:tabs>
          <w:tab w:val="left" w:pos="720"/>
          <w:tab w:val="left" w:pos="1440"/>
          <w:tab w:val="left" w:pos="2160"/>
          <w:tab w:val="left" w:pos="2880"/>
          <w:tab w:val="left" w:pos="3600"/>
          <w:tab w:val="center" w:pos="4680"/>
        </w:tabs>
        <w:jc w:val="both"/>
        <w:rPr>
          <w:rFonts w:ascii="Arial" w:hAnsi="Arial" w:cs="Arial"/>
          <w:sz w:val="20"/>
          <w:szCs w:val="20"/>
        </w:rPr>
      </w:pPr>
      <w:r w:rsidRPr="008E7AF4">
        <w:rPr>
          <w:rFonts w:ascii="Arial" w:hAnsi="Arial" w:cs="Arial"/>
          <w:sz w:val="20"/>
          <w:szCs w:val="20"/>
        </w:rPr>
        <w:t>3.4</w:t>
      </w:r>
      <w:r w:rsidRPr="008E7AF4">
        <w:rPr>
          <w:rFonts w:ascii="Arial" w:hAnsi="Arial" w:cs="Arial"/>
          <w:sz w:val="20"/>
          <w:szCs w:val="20"/>
        </w:rPr>
        <w:tab/>
        <w:t>Ecology and Vegetation</w:t>
      </w:r>
      <w:r w:rsidRPr="008E7AF4">
        <w:rPr>
          <w:rFonts w:ascii="Arial" w:hAnsi="Arial" w:cs="Arial"/>
          <w:sz w:val="20"/>
          <w:szCs w:val="20"/>
        </w:rPr>
        <w:tab/>
      </w:r>
      <w:r w:rsidRPr="008E7AF4">
        <w:rPr>
          <w:rFonts w:ascii="Arial" w:hAnsi="Arial" w:cs="Arial"/>
          <w:sz w:val="20"/>
          <w:szCs w:val="20"/>
        </w:rPr>
        <w:tab/>
      </w:r>
      <w:r w:rsidRPr="008E7AF4">
        <w:rPr>
          <w:rFonts w:ascii="Arial" w:hAnsi="Arial" w:cs="Arial"/>
          <w:sz w:val="20"/>
          <w:szCs w:val="20"/>
        </w:rPr>
        <w:tab/>
      </w:r>
      <w:r w:rsidRPr="008E7AF4">
        <w:rPr>
          <w:rFonts w:ascii="Arial" w:hAnsi="Arial" w:cs="Arial"/>
          <w:sz w:val="20"/>
          <w:szCs w:val="20"/>
        </w:rPr>
        <w:tab/>
      </w:r>
      <w:r w:rsidRPr="008E7AF4">
        <w:rPr>
          <w:rFonts w:ascii="Arial" w:hAnsi="Arial" w:cs="Arial"/>
          <w:sz w:val="20"/>
          <w:szCs w:val="20"/>
        </w:rPr>
        <w:tab/>
      </w:r>
      <w:r w:rsidRPr="008E7AF4">
        <w:rPr>
          <w:rFonts w:ascii="Arial" w:hAnsi="Arial" w:cs="Arial"/>
          <w:sz w:val="20"/>
          <w:szCs w:val="20"/>
        </w:rPr>
        <w:tab/>
      </w:r>
      <w:r w:rsidRPr="008E7AF4">
        <w:rPr>
          <w:rFonts w:ascii="Arial" w:hAnsi="Arial" w:cs="Arial"/>
          <w:sz w:val="20"/>
          <w:szCs w:val="20"/>
        </w:rPr>
        <w:tab/>
      </w:r>
      <w:r w:rsidRPr="008E7AF4">
        <w:rPr>
          <w:rFonts w:ascii="Arial" w:hAnsi="Arial" w:cs="Arial"/>
          <w:sz w:val="20"/>
          <w:szCs w:val="20"/>
        </w:rPr>
        <w:tab/>
      </w:r>
      <w:r w:rsidRPr="008E7AF4">
        <w:rPr>
          <w:rFonts w:ascii="Arial" w:hAnsi="Arial" w:cs="Arial"/>
          <w:sz w:val="20"/>
          <w:szCs w:val="20"/>
        </w:rPr>
        <w:tab/>
        <w:t>7</w:t>
      </w:r>
    </w:p>
    <w:p w14:paraId="7C1CCE74" w14:textId="77777777" w:rsidR="00BE319B" w:rsidRPr="008E7AF4" w:rsidRDefault="00BE319B" w:rsidP="00BE319B">
      <w:pPr>
        <w:tabs>
          <w:tab w:val="left" w:pos="720"/>
          <w:tab w:val="left" w:pos="1440"/>
          <w:tab w:val="left" w:pos="2160"/>
          <w:tab w:val="left" w:pos="2880"/>
          <w:tab w:val="left" w:pos="3600"/>
          <w:tab w:val="center" w:pos="4680"/>
        </w:tabs>
        <w:jc w:val="both"/>
        <w:rPr>
          <w:rFonts w:ascii="Arial" w:hAnsi="Arial" w:cs="Arial"/>
          <w:sz w:val="20"/>
          <w:szCs w:val="20"/>
        </w:rPr>
      </w:pPr>
      <w:r w:rsidRPr="008E7AF4">
        <w:rPr>
          <w:rFonts w:ascii="Arial" w:hAnsi="Arial" w:cs="Arial"/>
          <w:sz w:val="20"/>
          <w:szCs w:val="20"/>
        </w:rPr>
        <w:t>3.5</w:t>
      </w:r>
      <w:r w:rsidRPr="008E7AF4">
        <w:rPr>
          <w:rFonts w:ascii="Arial" w:hAnsi="Arial" w:cs="Arial"/>
          <w:sz w:val="20"/>
          <w:szCs w:val="20"/>
        </w:rPr>
        <w:tab/>
        <w:t>Relief and Drainage</w:t>
      </w:r>
      <w:r w:rsidRPr="008E7AF4">
        <w:rPr>
          <w:rFonts w:ascii="Arial" w:hAnsi="Arial" w:cs="Arial"/>
          <w:sz w:val="20"/>
          <w:szCs w:val="20"/>
        </w:rPr>
        <w:tab/>
      </w:r>
      <w:r w:rsidRPr="008E7AF4">
        <w:rPr>
          <w:rFonts w:ascii="Arial" w:hAnsi="Arial" w:cs="Arial"/>
          <w:sz w:val="20"/>
          <w:szCs w:val="20"/>
        </w:rPr>
        <w:tab/>
      </w:r>
      <w:r w:rsidRPr="008E7AF4">
        <w:rPr>
          <w:rFonts w:ascii="Arial" w:hAnsi="Arial" w:cs="Arial"/>
          <w:sz w:val="20"/>
          <w:szCs w:val="20"/>
        </w:rPr>
        <w:tab/>
      </w:r>
      <w:r w:rsidRPr="008E7AF4">
        <w:rPr>
          <w:rFonts w:ascii="Arial" w:hAnsi="Arial" w:cs="Arial"/>
          <w:sz w:val="20"/>
          <w:szCs w:val="20"/>
        </w:rPr>
        <w:tab/>
      </w:r>
      <w:r w:rsidRPr="008E7AF4">
        <w:rPr>
          <w:rFonts w:ascii="Arial" w:hAnsi="Arial" w:cs="Arial"/>
          <w:sz w:val="20"/>
          <w:szCs w:val="20"/>
        </w:rPr>
        <w:tab/>
      </w:r>
      <w:r w:rsidRPr="008E7AF4">
        <w:rPr>
          <w:rFonts w:ascii="Arial" w:hAnsi="Arial" w:cs="Arial"/>
          <w:sz w:val="20"/>
          <w:szCs w:val="20"/>
        </w:rPr>
        <w:tab/>
      </w:r>
      <w:r w:rsidRPr="008E7AF4">
        <w:rPr>
          <w:rFonts w:ascii="Arial" w:hAnsi="Arial" w:cs="Arial"/>
          <w:sz w:val="20"/>
          <w:szCs w:val="20"/>
        </w:rPr>
        <w:tab/>
      </w:r>
      <w:r w:rsidRPr="008E7AF4">
        <w:rPr>
          <w:rFonts w:ascii="Arial" w:hAnsi="Arial" w:cs="Arial"/>
          <w:sz w:val="20"/>
          <w:szCs w:val="20"/>
        </w:rPr>
        <w:tab/>
      </w:r>
      <w:r w:rsidRPr="008E7AF4">
        <w:rPr>
          <w:rFonts w:ascii="Arial" w:hAnsi="Arial" w:cs="Arial"/>
          <w:sz w:val="20"/>
          <w:szCs w:val="20"/>
        </w:rPr>
        <w:tab/>
        <w:t>7</w:t>
      </w:r>
    </w:p>
    <w:p w14:paraId="782943BB" w14:textId="77777777" w:rsidR="00BE319B" w:rsidRPr="008E7AF4" w:rsidRDefault="00BE319B" w:rsidP="00BE319B">
      <w:pPr>
        <w:tabs>
          <w:tab w:val="left" w:pos="720"/>
          <w:tab w:val="left" w:pos="1440"/>
          <w:tab w:val="left" w:pos="2160"/>
          <w:tab w:val="left" w:pos="2880"/>
          <w:tab w:val="left" w:pos="3600"/>
          <w:tab w:val="center" w:pos="4680"/>
        </w:tabs>
        <w:jc w:val="both"/>
        <w:rPr>
          <w:rFonts w:ascii="Arial" w:hAnsi="Arial" w:cs="Arial"/>
          <w:sz w:val="20"/>
          <w:szCs w:val="20"/>
        </w:rPr>
      </w:pPr>
      <w:r w:rsidRPr="008E7AF4">
        <w:rPr>
          <w:rFonts w:ascii="Arial" w:hAnsi="Arial" w:cs="Arial"/>
          <w:sz w:val="20"/>
          <w:szCs w:val="20"/>
        </w:rPr>
        <w:t>3.6</w:t>
      </w:r>
      <w:r w:rsidRPr="008E7AF4">
        <w:rPr>
          <w:rFonts w:ascii="Arial" w:hAnsi="Arial" w:cs="Arial"/>
          <w:sz w:val="20"/>
          <w:szCs w:val="20"/>
        </w:rPr>
        <w:tab/>
        <w:t xml:space="preserve">Soil Characteristics and </w:t>
      </w:r>
      <w:r>
        <w:rPr>
          <w:rFonts w:ascii="Arial" w:hAnsi="Arial" w:cs="Arial"/>
          <w:sz w:val="20"/>
          <w:szCs w:val="20"/>
        </w:rPr>
        <w:t>Land Use</w:t>
      </w:r>
      <w:r>
        <w:rPr>
          <w:rFonts w:ascii="Arial" w:hAnsi="Arial" w:cs="Arial"/>
          <w:sz w:val="20"/>
          <w:szCs w:val="20"/>
        </w:rPr>
        <w:tab/>
      </w:r>
      <w:r>
        <w:rPr>
          <w:rFonts w:ascii="Arial" w:hAnsi="Arial" w:cs="Arial"/>
          <w:sz w:val="20"/>
          <w:szCs w:val="20"/>
        </w:rPr>
        <w:tab/>
      </w:r>
      <w:r>
        <w:rPr>
          <w:rFonts w:ascii="Arial" w:hAnsi="Arial" w:cs="Arial"/>
          <w:sz w:val="20"/>
          <w:szCs w:val="20"/>
        </w:rPr>
        <w:tab/>
      </w:r>
      <w:r>
        <w:rPr>
          <w:rFonts w:ascii="Arial" w:hAnsi="Arial" w:cs="Arial"/>
          <w:sz w:val="20"/>
          <w:szCs w:val="20"/>
        </w:rPr>
        <w:tab/>
      </w:r>
      <w:r>
        <w:rPr>
          <w:rFonts w:ascii="Arial" w:hAnsi="Arial" w:cs="Arial"/>
          <w:sz w:val="20"/>
          <w:szCs w:val="20"/>
        </w:rPr>
        <w:tab/>
      </w:r>
      <w:r>
        <w:rPr>
          <w:rFonts w:ascii="Arial" w:hAnsi="Arial" w:cs="Arial"/>
          <w:sz w:val="20"/>
          <w:szCs w:val="20"/>
        </w:rPr>
        <w:tab/>
      </w:r>
      <w:r>
        <w:rPr>
          <w:rFonts w:ascii="Arial" w:hAnsi="Arial" w:cs="Arial"/>
          <w:sz w:val="20"/>
          <w:szCs w:val="20"/>
        </w:rPr>
        <w:tab/>
        <w:t>8</w:t>
      </w:r>
    </w:p>
    <w:p w14:paraId="6218460E" w14:textId="77777777" w:rsidR="00BE319B" w:rsidRPr="008E7AF4" w:rsidRDefault="00BE319B" w:rsidP="00BE319B">
      <w:pPr>
        <w:tabs>
          <w:tab w:val="left" w:pos="720"/>
          <w:tab w:val="left" w:pos="1440"/>
          <w:tab w:val="left" w:pos="2160"/>
          <w:tab w:val="left" w:pos="2880"/>
          <w:tab w:val="left" w:pos="3600"/>
          <w:tab w:val="center" w:pos="4680"/>
        </w:tabs>
        <w:jc w:val="both"/>
        <w:rPr>
          <w:rFonts w:ascii="Arial" w:hAnsi="Arial" w:cs="Arial"/>
          <w:sz w:val="20"/>
          <w:szCs w:val="20"/>
        </w:rPr>
      </w:pPr>
      <w:r>
        <w:rPr>
          <w:rFonts w:ascii="Arial" w:hAnsi="Arial" w:cs="Arial"/>
          <w:sz w:val="20"/>
          <w:szCs w:val="20"/>
        </w:rPr>
        <w:t>3.7</w:t>
      </w:r>
      <w:r>
        <w:rPr>
          <w:rFonts w:ascii="Arial" w:hAnsi="Arial" w:cs="Arial"/>
          <w:sz w:val="20"/>
          <w:szCs w:val="20"/>
        </w:rPr>
        <w:tab/>
        <w:t>Land Use</w:t>
      </w:r>
      <w:r>
        <w:rPr>
          <w:rFonts w:ascii="Arial" w:hAnsi="Arial" w:cs="Arial"/>
          <w:sz w:val="20"/>
          <w:szCs w:val="20"/>
        </w:rPr>
        <w:tab/>
      </w:r>
      <w:r>
        <w:rPr>
          <w:rFonts w:ascii="Arial" w:hAnsi="Arial" w:cs="Arial"/>
          <w:sz w:val="20"/>
          <w:szCs w:val="20"/>
        </w:rPr>
        <w:tab/>
      </w:r>
      <w:r>
        <w:rPr>
          <w:rFonts w:ascii="Arial" w:hAnsi="Arial" w:cs="Arial"/>
          <w:sz w:val="20"/>
          <w:szCs w:val="20"/>
        </w:rPr>
        <w:tab/>
      </w:r>
      <w:r>
        <w:rPr>
          <w:rFonts w:ascii="Arial" w:hAnsi="Arial" w:cs="Arial"/>
          <w:sz w:val="20"/>
          <w:szCs w:val="20"/>
        </w:rPr>
        <w:tab/>
      </w:r>
      <w:r>
        <w:rPr>
          <w:rFonts w:ascii="Arial" w:hAnsi="Arial" w:cs="Arial"/>
          <w:sz w:val="20"/>
          <w:szCs w:val="20"/>
        </w:rPr>
        <w:tab/>
      </w:r>
      <w:r>
        <w:rPr>
          <w:rFonts w:ascii="Arial" w:hAnsi="Arial" w:cs="Arial"/>
          <w:sz w:val="20"/>
          <w:szCs w:val="20"/>
        </w:rPr>
        <w:tab/>
      </w:r>
      <w:r>
        <w:rPr>
          <w:rFonts w:ascii="Arial" w:hAnsi="Arial" w:cs="Arial"/>
          <w:sz w:val="20"/>
          <w:szCs w:val="20"/>
        </w:rPr>
        <w:tab/>
      </w:r>
      <w:r>
        <w:rPr>
          <w:rFonts w:ascii="Arial" w:hAnsi="Arial" w:cs="Arial"/>
          <w:sz w:val="20"/>
          <w:szCs w:val="20"/>
        </w:rPr>
        <w:tab/>
      </w:r>
      <w:r>
        <w:rPr>
          <w:rFonts w:ascii="Arial" w:hAnsi="Arial" w:cs="Arial"/>
          <w:sz w:val="20"/>
          <w:szCs w:val="20"/>
        </w:rPr>
        <w:tab/>
      </w:r>
      <w:r>
        <w:rPr>
          <w:rFonts w:ascii="Arial" w:hAnsi="Arial" w:cs="Arial"/>
          <w:sz w:val="20"/>
          <w:szCs w:val="20"/>
        </w:rPr>
        <w:tab/>
        <w:t>8</w:t>
      </w:r>
    </w:p>
    <w:p w14:paraId="5844814B" w14:textId="77777777" w:rsidR="00BE319B" w:rsidRPr="008E7AF4" w:rsidRDefault="00BE319B" w:rsidP="00BE319B">
      <w:pPr>
        <w:tabs>
          <w:tab w:val="left" w:pos="720"/>
          <w:tab w:val="left" w:pos="1440"/>
          <w:tab w:val="left" w:pos="2160"/>
          <w:tab w:val="left" w:pos="2880"/>
          <w:tab w:val="left" w:pos="3600"/>
          <w:tab w:val="center" w:pos="4680"/>
        </w:tabs>
        <w:jc w:val="both"/>
        <w:rPr>
          <w:rFonts w:ascii="Arial" w:hAnsi="Arial" w:cs="Arial"/>
          <w:sz w:val="20"/>
          <w:szCs w:val="20"/>
        </w:rPr>
      </w:pPr>
      <w:r w:rsidRPr="008E7AF4">
        <w:rPr>
          <w:rFonts w:ascii="Arial" w:hAnsi="Arial" w:cs="Arial"/>
          <w:sz w:val="20"/>
          <w:szCs w:val="20"/>
        </w:rPr>
        <w:t>3</w:t>
      </w:r>
      <w:r>
        <w:rPr>
          <w:rFonts w:ascii="Arial" w:hAnsi="Arial" w:cs="Arial"/>
          <w:sz w:val="20"/>
          <w:szCs w:val="20"/>
        </w:rPr>
        <w:t>.8</w:t>
      </w:r>
      <w:r>
        <w:rPr>
          <w:rFonts w:ascii="Arial" w:hAnsi="Arial" w:cs="Arial"/>
          <w:sz w:val="20"/>
          <w:szCs w:val="20"/>
        </w:rPr>
        <w:tab/>
        <w:t>Ecological Problems</w:t>
      </w:r>
      <w:r>
        <w:rPr>
          <w:rFonts w:ascii="Arial" w:hAnsi="Arial" w:cs="Arial"/>
          <w:sz w:val="20"/>
          <w:szCs w:val="20"/>
        </w:rPr>
        <w:tab/>
      </w:r>
      <w:r>
        <w:rPr>
          <w:rFonts w:ascii="Arial" w:hAnsi="Arial" w:cs="Arial"/>
          <w:sz w:val="20"/>
          <w:szCs w:val="20"/>
        </w:rPr>
        <w:tab/>
      </w:r>
      <w:r>
        <w:rPr>
          <w:rFonts w:ascii="Arial" w:hAnsi="Arial" w:cs="Arial"/>
          <w:sz w:val="20"/>
          <w:szCs w:val="20"/>
        </w:rPr>
        <w:tab/>
      </w:r>
      <w:r>
        <w:rPr>
          <w:rFonts w:ascii="Arial" w:hAnsi="Arial" w:cs="Arial"/>
          <w:sz w:val="20"/>
          <w:szCs w:val="20"/>
        </w:rPr>
        <w:tab/>
      </w:r>
      <w:r>
        <w:rPr>
          <w:rFonts w:ascii="Arial" w:hAnsi="Arial" w:cs="Arial"/>
          <w:sz w:val="20"/>
          <w:szCs w:val="20"/>
        </w:rPr>
        <w:tab/>
      </w:r>
      <w:r>
        <w:rPr>
          <w:rFonts w:ascii="Arial" w:hAnsi="Arial" w:cs="Arial"/>
          <w:sz w:val="20"/>
          <w:szCs w:val="20"/>
        </w:rPr>
        <w:tab/>
      </w:r>
      <w:r>
        <w:rPr>
          <w:rFonts w:ascii="Arial" w:hAnsi="Arial" w:cs="Arial"/>
          <w:sz w:val="20"/>
          <w:szCs w:val="20"/>
        </w:rPr>
        <w:tab/>
      </w:r>
      <w:r>
        <w:rPr>
          <w:rFonts w:ascii="Arial" w:hAnsi="Arial" w:cs="Arial"/>
          <w:sz w:val="20"/>
          <w:szCs w:val="20"/>
        </w:rPr>
        <w:tab/>
      </w:r>
      <w:r>
        <w:rPr>
          <w:rFonts w:ascii="Arial" w:hAnsi="Arial" w:cs="Arial"/>
          <w:sz w:val="20"/>
          <w:szCs w:val="20"/>
        </w:rPr>
        <w:tab/>
        <w:t>8</w:t>
      </w:r>
    </w:p>
    <w:p w14:paraId="5720FDE6" w14:textId="77777777" w:rsidR="00BE319B" w:rsidRPr="008E7AF4" w:rsidRDefault="00BE319B" w:rsidP="00BE319B">
      <w:pPr>
        <w:tabs>
          <w:tab w:val="left" w:pos="720"/>
          <w:tab w:val="left" w:pos="1440"/>
          <w:tab w:val="left" w:pos="2160"/>
          <w:tab w:val="left" w:pos="2880"/>
          <w:tab w:val="left" w:pos="3600"/>
          <w:tab w:val="center" w:pos="4680"/>
        </w:tabs>
        <w:jc w:val="both"/>
        <w:rPr>
          <w:rFonts w:ascii="Arial" w:hAnsi="Arial" w:cs="Arial"/>
          <w:sz w:val="20"/>
          <w:szCs w:val="20"/>
        </w:rPr>
      </w:pPr>
    </w:p>
    <w:p w14:paraId="27B950B9" w14:textId="77777777" w:rsidR="00BE319B" w:rsidRPr="008E7AF4" w:rsidRDefault="00BE319B" w:rsidP="00BE319B">
      <w:pPr>
        <w:tabs>
          <w:tab w:val="left" w:pos="720"/>
          <w:tab w:val="left" w:pos="1440"/>
          <w:tab w:val="left" w:pos="2160"/>
          <w:tab w:val="left" w:pos="2880"/>
          <w:tab w:val="left" w:pos="3600"/>
          <w:tab w:val="center" w:pos="4680"/>
        </w:tabs>
        <w:jc w:val="both"/>
        <w:rPr>
          <w:rFonts w:ascii="Arial" w:hAnsi="Arial" w:cs="Arial"/>
          <w:b/>
          <w:sz w:val="20"/>
          <w:szCs w:val="20"/>
        </w:rPr>
      </w:pPr>
      <w:r w:rsidRPr="008E7AF4">
        <w:rPr>
          <w:rFonts w:ascii="Arial" w:hAnsi="Arial" w:cs="Arial"/>
          <w:b/>
          <w:sz w:val="20"/>
          <w:szCs w:val="20"/>
        </w:rPr>
        <w:t>Chapter Four:</w:t>
      </w:r>
      <w:r w:rsidRPr="008E7AF4">
        <w:rPr>
          <w:rFonts w:ascii="Arial" w:hAnsi="Arial" w:cs="Arial"/>
          <w:b/>
          <w:sz w:val="20"/>
          <w:szCs w:val="20"/>
        </w:rPr>
        <w:tab/>
        <w:t>Socio-Economic Characteristics and Consultation with Stakeholders</w:t>
      </w:r>
      <w:r>
        <w:rPr>
          <w:rFonts w:ascii="Arial" w:hAnsi="Arial" w:cs="Arial"/>
          <w:b/>
          <w:sz w:val="20"/>
          <w:szCs w:val="20"/>
        </w:rPr>
        <w:tab/>
        <w:t>9</w:t>
      </w:r>
      <w:r w:rsidRPr="008E7AF4">
        <w:rPr>
          <w:rFonts w:ascii="Arial" w:hAnsi="Arial" w:cs="Arial"/>
          <w:b/>
          <w:sz w:val="20"/>
          <w:szCs w:val="20"/>
          <w:lang w:val="yo-NG"/>
        </w:rPr>
        <w:tab/>
      </w:r>
    </w:p>
    <w:p w14:paraId="0B5A9FD4" w14:textId="77777777" w:rsidR="00BE319B" w:rsidRPr="008E7AF4" w:rsidRDefault="00BE319B" w:rsidP="00BE319B">
      <w:pPr>
        <w:contextualSpacing/>
        <w:jc w:val="both"/>
        <w:rPr>
          <w:rFonts w:ascii="Arial" w:hAnsi="Arial" w:cs="Arial"/>
          <w:sz w:val="20"/>
          <w:szCs w:val="20"/>
        </w:rPr>
      </w:pPr>
      <w:r>
        <w:rPr>
          <w:rFonts w:ascii="Arial" w:hAnsi="Arial" w:cs="Arial"/>
          <w:sz w:val="20"/>
          <w:szCs w:val="20"/>
        </w:rPr>
        <w:t>4.1</w:t>
      </w:r>
      <w:r>
        <w:rPr>
          <w:rFonts w:ascii="Arial" w:hAnsi="Arial" w:cs="Arial"/>
          <w:sz w:val="20"/>
          <w:szCs w:val="20"/>
        </w:rPr>
        <w:tab/>
        <w:t xml:space="preserve">Introduction </w:t>
      </w:r>
      <w:r>
        <w:rPr>
          <w:rFonts w:ascii="Arial" w:hAnsi="Arial" w:cs="Arial"/>
          <w:sz w:val="20"/>
          <w:szCs w:val="20"/>
        </w:rPr>
        <w:tab/>
      </w:r>
      <w:r>
        <w:rPr>
          <w:rFonts w:ascii="Arial" w:hAnsi="Arial" w:cs="Arial"/>
          <w:sz w:val="20"/>
          <w:szCs w:val="20"/>
        </w:rPr>
        <w:tab/>
      </w:r>
      <w:r>
        <w:rPr>
          <w:rFonts w:ascii="Arial" w:hAnsi="Arial" w:cs="Arial"/>
          <w:sz w:val="20"/>
          <w:szCs w:val="20"/>
        </w:rPr>
        <w:tab/>
      </w:r>
      <w:r>
        <w:rPr>
          <w:rFonts w:ascii="Arial" w:hAnsi="Arial" w:cs="Arial"/>
          <w:sz w:val="20"/>
          <w:szCs w:val="20"/>
        </w:rPr>
        <w:tab/>
      </w:r>
      <w:r>
        <w:rPr>
          <w:rFonts w:ascii="Arial" w:hAnsi="Arial" w:cs="Arial"/>
          <w:sz w:val="20"/>
          <w:szCs w:val="20"/>
        </w:rPr>
        <w:tab/>
      </w:r>
      <w:r>
        <w:rPr>
          <w:rFonts w:ascii="Arial" w:hAnsi="Arial" w:cs="Arial"/>
          <w:sz w:val="20"/>
          <w:szCs w:val="20"/>
        </w:rPr>
        <w:tab/>
      </w:r>
      <w:r>
        <w:rPr>
          <w:rFonts w:ascii="Arial" w:hAnsi="Arial" w:cs="Arial"/>
          <w:sz w:val="20"/>
          <w:szCs w:val="20"/>
        </w:rPr>
        <w:tab/>
      </w:r>
      <w:r>
        <w:rPr>
          <w:rFonts w:ascii="Arial" w:hAnsi="Arial" w:cs="Arial"/>
          <w:sz w:val="20"/>
          <w:szCs w:val="20"/>
        </w:rPr>
        <w:tab/>
      </w:r>
      <w:r>
        <w:rPr>
          <w:rFonts w:ascii="Arial" w:hAnsi="Arial" w:cs="Arial"/>
          <w:sz w:val="20"/>
          <w:szCs w:val="20"/>
        </w:rPr>
        <w:tab/>
      </w:r>
      <w:r>
        <w:rPr>
          <w:rFonts w:ascii="Arial" w:hAnsi="Arial" w:cs="Arial"/>
          <w:sz w:val="20"/>
          <w:szCs w:val="20"/>
        </w:rPr>
        <w:tab/>
        <w:t>9</w:t>
      </w:r>
    </w:p>
    <w:p w14:paraId="2EB23A98" w14:textId="77777777" w:rsidR="00BE319B" w:rsidRPr="008E7AF4" w:rsidRDefault="00BE319B" w:rsidP="00BE319B">
      <w:pPr>
        <w:jc w:val="both"/>
        <w:rPr>
          <w:rFonts w:ascii="Arial" w:hAnsi="Arial" w:cs="Arial"/>
          <w:bCs/>
          <w:sz w:val="20"/>
          <w:szCs w:val="20"/>
        </w:rPr>
      </w:pPr>
      <w:r>
        <w:rPr>
          <w:rFonts w:ascii="Arial" w:hAnsi="Arial" w:cs="Arial"/>
          <w:sz w:val="20"/>
          <w:szCs w:val="20"/>
        </w:rPr>
        <w:t>4.2</w:t>
      </w:r>
      <w:r>
        <w:rPr>
          <w:rFonts w:ascii="Arial" w:hAnsi="Arial" w:cs="Arial"/>
          <w:sz w:val="20"/>
          <w:szCs w:val="20"/>
        </w:rPr>
        <w:tab/>
        <w:t xml:space="preserve">The People </w:t>
      </w:r>
      <w:r>
        <w:rPr>
          <w:rFonts w:ascii="Arial" w:hAnsi="Arial" w:cs="Arial"/>
          <w:sz w:val="20"/>
          <w:szCs w:val="20"/>
        </w:rPr>
        <w:tab/>
      </w:r>
      <w:r>
        <w:rPr>
          <w:rFonts w:ascii="Arial" w:hAnsi="Arial" w:cs="Arial"/>
          <w:sz w:val="20"/>
          <w:szCs w:val="20"/>
        </w:rPr>
        <w:tab/>
      </w:r>
      <w:r>
        <w:rPr>
          <w:rFonts w:ascii="Arial" w:hAnsi="Arial" w:cs="Arial"/>
          <w:sz w:val="20"/>
          <w:szCs w:val="20"/>
        </w:rPr>
        <w:tab/>
      </w:r>
      <w:r>
        <w:rPr>
          <w:rFonts w:ascii="Arial" w:hAnsi="Arial" w:cs="Arial"/>
          <w:sz w:val="20"/>
          <w:szCs w:val="20"/>
        </w:rPr>
        <w:tab/>
      </w:r>
      <w:r>
        <w:rPr>
          <w:rFonts w:ascii="Arial" w:hAnsi="Arial" w:cs="Arial"/>
          <w:sz w:val="20"/>
          <w:szCs w:val="20"/>
        </w:rPr>
        <w:tab/>
      </w:r>
      <w:r>
        <w:rPr>
          <w:rFonts w:ascii="Arial" w:hAnsi="Arial" w:cs="Arial"/>
          <w:sz w:val="20"/>
          <w:szCs w:val="20"/>
        </w:rPr>
        <w:tab/>
      </w:r>
      <w:r>
        <w:rPr>
          <w:rFonts w:ascii="Arial" w:hAnsi="Arial" w:cs="Arial"/>
          <w:sz w:val="20"/>
          <w:szCs w:val="20"/>
        </w:rPr>
        <w:tab/>
      </w:r>
      <w:r>
        <w:rPr>
          <w:rFonts w:ascii="Arial" w:hAnsi="Arial" w:cs="Arial"/>
          <w:sz w:val="20"/>
          <w:szCs w:val="20"/>
        </w:rPr>
        <w:tab/>
      </w:r>
      <w:r>
        <w:rPr>
          <w:rFonts w:ascii="Arial" w:hAnsi="Arial" w:cs="Arial"/>
          <w:sz w:val="20"/>
          <w:szCs w:val="20"/>
        </w:rPr>
        <w:tab/>
      </w:r>
      <w:r>
        <w:rPr>
          <w:rFonts w:ascii="Arial" w:hAnsi="Arial" w:cs="Arial"/>
          <w:sz w:val="20"/>
          <w:szCs w:val="20"/>
        </w:rPr>
        <w:tab/>
        <w:t>9</w:t>
      </w:r>
    </w:p>
    <w:p w14:paraId="067EA400" w14:textId="77777777" w:rsidR="00BE319B" w:rsidRPr="008E7AF4" w:rsidRDefault="00BE319B" w:rsidP="00BE319B">
      <w:pPr>
        <w:jc w:val="both"/>
        <w:rPr>
          <w:rFonts w:ascii="Arial" w:hAnsi="Arial" w:cs="Arial"/>
          <w:bCs/>
          <w:sz w:val="20"/>
          <w:szCs w:val="20"/>
        </w:rPr>
      </w:pPr>
      <w:r>
        <w:rPr>
          <w:rFonts w:ascii="Arial" w:hAnsi="Arial" w:cs="Arial"/>
          <w:bCs/>
          <w:sz w:val="20"/>
          <w:szCs w:val="20"/>
        </w:rPr>
        <w:t>4.3</w:t>
      </w:r>
      <w:r>
        <w:rPr>
          <w:rFonts w:ascii="Arial" w:hAnsi="Arial" w:cs="Arial"/>
          <w:bCs/>
          <w:sz w:val="20"/>
          <w:szCs w:val="20"/>
        </w:rPr>
        <w:tab/>
        <w:t>Population</w:t>
      </w:r>
      <w:r>
        <w:rPr>
          <w:rFonts w:ascii="Arial" w:hAnsi="Arial" w:cs="Arial"/>
          <w:bCs/>
          <w:sz w:val="20"/>
          <w:szCs w:val="20"/>
        </w:rPr>
        <w:tab/>
      </w:r>
      <w:r>
        <w:rPr>
          <w:rFonts w:ascii="Arial" w:hAnsi="Arial" w:cs="Arial"/>
          <w:bCs/>
          <w:sz w:val="20"/>
          <w:szCs w:val="20"/>
        </w:rPr>
        <w:tab/>
      </w:r>
      <w:r>
        <w:rPr>
          <w:rFonts w:ascii="Arial" w:hAnsi="Arial" w:cs="Arial"/>
          <w:bCs/>
          <w:sz w:val="20"/>
          <w:szCs w:val="20"/>
        </w:rPr>
        <w:tab/>
      </w:r>
      <w:r>
        <w:rPr>
          <w:rFonts w:ascii="Arial" w:hAnsi="Arial" w:cs="Arial"/>
          <w:bCs/>
          <w:sz w:val="20"/>
          <w:szCs w:val="20"/>
        </w:rPr>
        <w:tab/>
      </w:r>
      <w:r>
        <w:rPr>
          <w:rFonts w:ascii="Arial" w:hAnsi="Arial" w:cs="Arial"/>
          <w:bCs/>
          <w:sz w:val="20"/>
          <w:szCs w:val="20"/>
        </w:rPr>
        <w:tab/>
      </w:r>
      <w:r>
        <w:rPr>
          <w:rFonts w:ascii="Arial" w:hAnsi="Arial" w:cs="Arial"/>
          <w:bCs/>
          <w:sz w:val="20"/>
          <w:szCs w:val="20"/>
        </w:rPr>
        <w:tab/>
      </w:r>
      <w:r>
        <w:rPr>
          <w:rFonts w:ascii="Arial" w:hAnsi="Arial" w:cs="Arial"/>
          <w:bCs/>
          <w:sz w:val="20"/>
          <w:szCs w:val="20"/>
        </w:rPr>
        <w:tab/>
      </w:r>
      <w:r>
        <w:rPr>
          <w:rFonts w:ascii="Arial" w:hAnsi="Arial" w:cs="Arial"/>
          <w:bCs/>
          <w:sz w:val="20"/>
          <w:szCs w:val="20"/>
        </w:rPr>
        <w:tab/>
      </w:r>
      <w:r>
        <w:rPr>
          <w:rFonts w:ascii="Arial" w:hAnsi="Arial" w:cs="Arial"/>
          <w:bCs/>
          <w:sz w:val="20"/>
          <w:szCs w:val="20"/>
        </w:rPr>
        <w:tab/>
      </w:r>
      <w:r>
        <w:rPr>
          <w:rFonts w:ascii="Arial" w:hAnsi="Arial" w:cs="Arial"/>
          <w:bCs/>
          <w:sz w:val="20"/>
          <w:szCs w:val="20"/>
        </w:rPr>
        <w:tab/>
        <w:t>9</w:t>
      </w:r>
    </w:p>
    <w:p w14:paraId="4366521E" w14:textId="77777777" w:rsidR="00BE319B" w:rsidRPr="008E7AF4" w:rsidRDefault="00BE319B" w:rsidP="00BE319B">
      <w:pPr>
        <w:jc w:val="both"/>
        <w:rPr>
          <w:rFonts w:ascii="Arial" w:hAnsi="Arial" w:cs="Arial"/>
          <w:sz w:val="20"/>
          <w:szCs w:val="20"/>
        </w:rPr>
      </w:pPr>
      <w:r w:rsidRPr="008E7AF4">
        <w:rPr>
          <w:rStyle w:val="Strong"/>
          <w:rFonts w:ascii="Arial" w:hAnsi="Arial" w:cs="Arial"/>
          <w:sz w:val="20"/>
          <w:szCs w:val="20"/>
        </w:rPr>
        <w:t>4.4</w:t>
      </w:r>
      <w:r w:rsidRPr="008E7AF4">
        <w:rPr>
          <w:rStyle w:val="Strong"/>
          <w:rFonts w:ascii="Arial" w:hAnsi="Arial" w:cs="Arial"/>
          <w:sz w:val="20"/>
          <w:szCs w:val="20"/>
        </w:rPr>
        <w:tab/>
        <w:t>Settlements</w:t>
      </w:r>
      <w:r w:rsidRPr="008E7AF4">
        <w:rPr>
          <w:rStyle w:val="Strong"/>
          <w:rFonts w:ascii="Arial" w:hAnsi="Arial" w:cs="Arial"/>
          <w:sz w:val="20"/>
          <w:szCs w:val="20"/>
        </w:rPr>
        <w:tab/>
      </w:r>
      <w:r w:rsidRPr="008E7AF4">
        <w:rPr>
          <w:rStyle w:val="Strong"/>
          <w:rFonts w:ascii="Arial" w:hAnsi="Arial" w:cs="Arial"/>
          <w:sz w:val="20"/>
          <w:szCs w:val="20"/>
        </w:rPr>
        <w:tab/>
      </w:r>
      <w:r w:rsidRPr="008E7AF4">
        <w:rPr>
          <w:rStyle w:val="Strong"/>
          <w:rFonts w:ascii="Arial" w:hAnsi="Arial" w:cs="Arial"/>
          <w:sz w:val="20"/>
          <w:szCs w:val="20"/>
        </w:rPr>
        <w:tab/>
      </w:r>
      <w:r w:rsidRPr="008E7AF4">
        <w:rPr>
          <w:rStyle w:val="Strong"/>
          <w:rFonts w:ascii="Arial" w:hAnsi="Arial" w:cs="Arial"/>
          <w:sz w:val="20"/>
          <w:szCs w:val="20"/>
        </w:rPr>
        <w:tab/>
      </w:r>
      <w:r w:rsidRPr="008E7AF4">
        <w:rPr>
          <w:rStyle w:val="Strong"/>
          <w:rFonts w:ascii="Arial" w:hAnsi="Arial" w:cs="Arial"/>
          <w:sz w:val="20"/>
          <w:szCs w:val="20"/>
        </w:rPr>
        <w:tab/>
      </w:r>
      <w:r w:rsidRPr="008E7AF4">
        <w:rPr>
          <w:rStyle w:val="Strong"/>
          <w:rFonts w:ascii="Arial" w:hAnsi="Arial" w:cs="Arial"/>
          <w:sz w:val="20"/>
          <w:szCs w:val="20"/>
        </w:rPr>
        <w:tab/>
      </w:r>
      <w:r w:rsidRPr="008E7AF4">
        <w:rPr>
          <w:rStyle w:val="Strong"/>
          <w:rFonts w:ascii="Arial" w:hAnsi="Arial" w:cs="Arial"/>
          <w:sz w:val="20"/>
          <w:szCs w:val="20"/>
        </w:rPr>
        <w:tab/>
      </w:r>
      <w:r w:rsidRPr="008E7AF4">
        <w:rPr>
          <w:rStyle w:val="Strong"/>
          <w:rFonts w:ascii="Arial" w:hAnsi="Arial" w:cs="Arial"/>
          <w:sz w:val="20"/>
          <w:szCs w:val="20"/>
        </w:rPr>
        <w:tab/>
      </w:r>
      <w:r w:rsidRPr="008E7AF4">
        <w:rPr>
          <w:rStyle w:val="Strong"/>
          <w:rFonts w:ascii="Arial" w:hAnsi="Arial" w:cs="Arial"/>
          <w:sz w:val="20"/>
          <w:szCs w:val="20"/>
        </w:rPr>
        <w:tab/>
      </w:r>
      <w:r w:rsidRPr="008E7AF4">
        <w:rPr>
          <w:rStyle w:val="Strong"/>
          <w:rFonts w:ascii="Arial" w:hAnsi="Arial" w:cs="Arial"/>
          <w:sz w:val="20"/>
          <w:szCs w:val="20"/>
        </w:rPr>
        <w:tab/>
        <w:t>8</w:t>
      </w:r>
      <w:r w:rsidRPr="008E7AF4">
        <w:rPr>
          <w:rFonts w:ascii="Arial" w:hAnsi="Arial" w:cs="Arial"/>
          <w:sz w:val="20"/>
          <w:szCs w:val="20"/>
        </w:rPr>
        <w:br/>
      </w:r>
      <w:r>
        <w:rPr>
          <w:rFonts w:ascii="Arial" w:hAnsi="Arial" w:cs="Arial"/>
          <w:bCs/>
          <w:sz w:val="20"/>
          <w:szCs w:val="20"/>
        </w:rPr>
        <w:t>4.5</w:t>
      </w:r>
      <w:r>
        <w:rPr>
          <w:rFonts w:ascii="Arial" w:hAnsi="Arial" w:cs="Arial"/>
          <w:bCs/>
          <w:sz w:val="20"/>
          <w:szCs w:val="20"/>
        </w:rPr>
        <w:tab/>
        <w:t>Education</w:t>
      </w:r>
      <w:r>
        <w:rPr>
          <w:rFonts w:ascii="Arial" w:hAnsi="Arial" w:cs="Arial"/>
          <w:bCs/>
          <w:sz w:val="20"/>
          <w:szCs w:val="20"/>
        </w:rPr>
        <w:tab/>
      </w:r>
      <w:r>
        <w:rPr>
          <w:rFonts w:ascii="Arial" w:hAnsi="Arial" w:cs="Arial"/>
          <w:bCs/>
          <w:sz w:val="20"/>
          <w:szCs w:val="20"/>
        </w:rPr>
        <w:tab/>
      </w:r>
      <w:r>
        <w:rPr>
          <w:rFonts w:ascii="Arial" w:hAnsi="Arial" w:cs="Arial"/>
          <w:bCs/>
          <w:sz w:val="20"/>
          <w:szCs w:val="20"/>
        </w:rPr>
        <w:tab/>
      </w:r>
      <w:r>
        <w:rPr>
          <w:rFonts w:ascii="Arial" w:hAnsi="Arial" w:cs="Arial"/>
          <w:bCs/>
          <w:sz w:val="20"/>
          <w:szCs w:val="20"/>
        </w:rPr>
        <w:tab/>
      </w:r>
      <w:r>
        <w:rPr>
          <w:rFonts w:ascii="Arial" w:hAnsi="Arial" w:cs="Arial"/>
          <w:bCs/>
          <w:sz w:val="20"/>
          <w:szCs w:val="20"/>
        </w:rPr>
        <w:tab/>
      </w:r>
      <w:r>
        <w:rPr>
          <w:rFonts w:ascii="Arial" w:hAnsi="Arial" w:cs="Arial"/>
          <w:bCs/>
          <w:sz w:val="20"/>
          <w:szCs w:val="20"/>
        </w:rPr>
        <w:tab/>
      </w:r>
      <w:r>
        <w:rPr>
          <w:rFonts w:ascii="Arial" w:hAnsi="Arial" w:cs="Arial"/>
          <w:bCs/>
          <w:sz w:val="20"/>
          <w:szCs w:val="20"/>
        </w:rPr>
        <w:tab/>
      </w:r>
      <w:r>
        <w:rPr>
          <w:rFonts w:ascii="Arial" w:hAnsi="Arial" w:cs="Arial"/>
          <w:bCs/>
          <w:sz w:val="20"/>
          <w:szCs w:val="20"/>
        </w:rPr>
        <w:tab/>
      </w:r>
      <w:r>
        <w:rPr>
          <w:rFonts w:ascii="Arial" w:hAnsi="Arial" w:cs="Arial"/>
          <w:bCs/>
          <w:sz w:val="20"/>
          <w:szCs w:val="20"/>
        </w:rPr>
        <w:tab/>
      </w:r>
      <w:r>
        <w:rPr>
          <w:rFonts w:ascii="Arial" w:hAnsi="Arial" w:cs="Arial"/>
          <w:bCs/>
          <w:sz w:val="20"/>
          <w:szCs w:val="20"/>
        </w:rPr>
        <w:tab/>
        <w:t>11</w:t>
      </w:r>
    </w:p>
    <w:p w14:paraId="476912A1" w14:textId="77777777" w:rsidR="00BE319B" w:rsidRPr="008E7AF4" w:rsidRDefault="00BE319B" w:rsidP="00BE319B">
      <w:pPr>
        <w:jc w:val="both"/>
        <w:rPr>
          <w:rFonts w:ascii="Arial" w:hAnsi="Arial" w:cs="Arial"/>
          <w:sz w:val="20"/>
          <w:szCs w:val="20"/>
        </w:rPr>
      </w:pPr>
      <w:r w:rsidRPr="008E7AF4">
        <w:rPr>
          <w:rFonts w:ascii="Arial" w:eastAsia="Calibri" w:hAnsi="Arial" w:cs="Arial"/>
          <w:sz w:val="20"/>
          <w:szCs w:val="20"/>
        </w:rPr>
        <w:t>4.6</w:t>
      </w:r>
      <w:r w:rsidRPr="008E7AF4">
        <w:rPr>
          <w:rFonts w:ascii="Arial" w:eastAsia="Calibri" w:hAnsi="Arial" w:cs="Arial"/>
          <w:sz w:val="20"/>
          <w:szCs w:val="20"/>
        </w:rPr>
        <w:tab/>
      </w:r>
      <w:r>
        <w:rPr>
          <w:rFonts w:ascii="Arial" w:eastAsia="Calibri" w:hAnsi="Arial" w:cs="Arial"/>
          <w:sz w:val="20"/>
          <w:szCs w:val="20"/>
        </w:rPr>
        <w:t>Religious Composition</w:t>
      </w:r>
      <w:r>
        <w:rPr>
          <w:rFonts w:ascii="Arial" w:eastAsia="Calibri" w:hAnsi="Arial" w:cs="Arial"/>
          <w:sz w:val="20"/>
          <w:szCs w:val="20"/>
        </w:rPr>
        <w:tab/>
      </w:r>
      <w:r>
        <w:rPr>
          <w:rFonts w:ascii="Arial" w:eastAsia="Calibri" w:hAnsi="Arial" w:cs="Arial"/>
          <w:sz w:val="20"/>
          <w:szCs w:val="20"/>
        </w:rPr>
        <w:tab/>
      </w:r>
      <w:r>
        <w:rPr>
          <w:rFonts w:ascii="Arial" w:eastAsia="Calibri" w:hAnsi="Arial" w:cs="Arial"/>
          <w:sz w:val="20"/>
          <w:szCs w:val="20"/>
        </w:rPr>
        <w:tab/>
      </w:r>
      <w:r>
        <w:rPr>
          <w:rFonts w:ascii="Arial" w:eastAsia="Calibri" w:hAnsi="Arial" w:cs="Arial"/>
          <w:sz w:val="20"/>
          <w:szCs w:val="20"/>
        </w:rPr>
        <w:tab/>
      </w:r>
      <w:r>
        <w:rPr>
          <w:rFonts w:ascii="Arial" w:eastAsia="Calibri" w:hAnsi="Arial" w:cs="Arial"/>
          <w:sz w:val="20"/>
          <w:szCs w:val="20"/>
        </w:rPr>
        <w:tab/>
      </w:r>
      <w:r>
        <w:rPr>
          <w:rFonts w:ascii="Arial" w:eastAsia="Calibri" w:hAnsi="Arial" w:cs="Arial"/>
          <w:sz w:val="20"/>
          <w:szCs w:val="20"/>
        </w:rPr>
        <w:tab/>
      </w:r>
      <w:r>
        <w:rPr>
          <w:rFonts w:ascii="Arial" w:eastAsia="Calibri" w:hAnsi="Arial" w:cs="Arial"/>
          <w:sz w:val="20"/>
          <w:szCs w:val="20"/>
        </w:rPr>
        <w:tab/>
      </w:r>
      <w:r>
        <w:rPr>
          <w:rFonts w:ascii="Arial" w:eastAsia="Calibri" w:hAnsi="Arial" w:cs="Arial"/>
          <w:sz w:val="20"/>
          <w:szCs w:val="20"/>
        </w:rPr>
        <w:tab/>
      </w:r>
      <w:r>
        <w:rPr>
          <w:rFonts w:ascii="Arial" w:eastAsia="Calibri" w:hAnsi="Arial" w:cs="Arial"/>
          <w:sz w:val="20"/>
          <w:szCs w:val="20"/>
        </w:rPr>
        <w:tab/>
        <w:t>11</w:t>
      </w:r>
    </w:p>
    <w:p w14:paraId="24FC7A24" w14:textId="77777777" w:rsidR="00BE319B" w:rsidRPr="008E7AF4" w:rsidRDefault="00BE319B" w:rsidP="00BE319B">
      <w:pPr>
        <w:jc w:val="both"/>
        <w:rPr>
          <w:rFonts w:ascii="Arial" w:hAnsi="Arial" w:cs="Arial"/>
          <w:sz w:val="20"/>
          <w:szCs w:val="20"/>
        </w:rPr>
      </w:pPr>
      <w:r w:rsidRPr="008E7AF4">
        <w:rPr>
          <w:rFonts w:ascii="Arial" w:hAnsi="Arial" w:cs="Arial"/>
          <w:sz w:val="20"/>
          <w:szCs w:val="20"/>
        </w:rPr>
        <w:t>4.</w:t>
      </w:r>
      <w:r>
        <w:rPr>
          <w:rFonts w:ascii="Arial" w:hAnsi="Arial" w:cs="Arial"/>
          <w:sz w:val="20"/>
          <w:szCs w:val="20"/>
        </w:rPr>
        <w:t>7</w:t>
      </w:r>
      <w:r>
        <w:rPr>
          <w:rFonts w:ascii="Arial" w:hAnsi="Arial" w:cs="Arial"/>
          <w:sz w:val="20"/>
          <w:szCs w:val="20"/>
        </w:rPr>
        <w:tab/>
        <w:t>Marriage and Family</w:t>
      </w:r>
      <w:r>
        <w:rPr>
          <w:rFonts w:ascii="Arial" w:hAnsi="Arial" w:cs="Arial"/>
          <w:sz w:val="20"/>
          <w:szCs w:val="20"/>
        </w:rPr>
        <w:tab/>
      </w:r>
      <w:r>
        <w:rPr>
          <w:rFonts w:ascii="Arial" w:hAnsi="Arial" w:cs="Arial"/>
          <w:sz w:val="20"/>
          <w:szCs w:val="20"/>
        </w:rPr>
        <w:tab/>
      </w:r>
      <w:r>
        <w:rPr>
          <w:rFonts w:ascii="Arial" w:hAnsi="Arial" w:cs="Arial"/>
          <w:sz w:val="20"/>
          <w:szCs w:val="20"/>
        </w:rPr>
        <w:tab/>
      </w:r>
      <w:r>
        <w:rPr>
          <w:rFonts w:ascii="Arial" w:hAnsi="Arial" w:cs="Arial"/>
          <w:sz w:val="20"/>
          <w:szCs w:val="20"/>
        </w:rPr>
        <w:tab/>
      </w:r>
      <w:r>
        <w:rPr>
          <w:rFonts w:ascii="Arial" w:hAnsi="Arial" w:cs="Arial"/>
          <w:sz w:val="20"/>
          <w:szCs w:val="20"/>
        </w:rPr>
        <w:tab/>
      </w:r>
      <w:r>
        <w:rPr>
          <w:rFonts w:ascii="Arial" w:hAnsi="Arial" w:cs="Arial"/>
          <w:sz w:val="20"/>
          <w:szCs w:val="20"/>
        </w:rPr>
        <w:tab/>
      </w:r>
      <w:r>
        <w:rPr>
          <w:rFonts w:ascii="Arial" w:hAnsi="Arial" w:cs="Arial"/>
          <w:sz w:val="20"/>
          <w:szCs w:val="20"/>
        </w:rPr>
        <w:tab/>
      </w:r>
      <w:r>
        <w:rPr>
          <w:rFonts w:ascii="Arial" w:hAnsi="Arial" w:cs="Arial"/>
          <w:sz w:val="20"/>
          <w:szCs w:val="20"/>
        </w:rPr>
        <w:tab/>
      </w:r>
      <w:r>
        <w:rPr>
          <w:rFonts w:ascii="Arial" w:hAnsi="Arial" w:cs="Arial"/>
          <w:sz w:val="20"/>
          <w:szCs w:val="20"/>
        </w:rPr>
        <w:tab/>
        <w:t>11</w:t>
      </w:r>
    </w:p>
    <w:p w14:paraId="04E66DC8" w14:textId="77777777" w:rsidR="00BE319B" w:rsidRPr="008E7AF4" w:rsidRDefault="00BE319B" w:rsidP="00BE319B">
      <w:pPr>
        <w:autoSpaceDE w:val="0"/>
        <w:autoSpaceDN w:val="0"/>
        <w:adjustRightInd w:val="0"/>
        <w:jc w:val="both"/>
        <w:rPr>
          <w:rFonts w:ascii="Arial" w:eastAsia="Calibri" w:hAnsi="Arial" w:cs="Arial"/>
          <w:sz w:val="20"/>
          <w:szCs w:val="20"/>
        </w:rPr>
      </w:pPr>
      <w:r w:rsidRPr="008E7AF4">
        <w:rPr>
          <w:rFonts w:ascii="Arial" w:eastAsia="Calibri" w:hAnsi="Arial" w:cs="Arial"/>
          <w:sz w:val="20"/>
          <w:szCs w:val="20"/>
        </w:rPr>
        <w:t>4.8</w:t>
      </w:r>
      <w:r w:rsidRPr="008E7AF4">
        <w:rPr>
          <w:rFonts w:ascii="Arial" w:eastAsia="Calibri" w:hAnsi="Arial" w:cs="Arial"/>
          <w:sz w:val="20"/>
          <w:szCs w:val="20"/>
        </w:rPr>
        <w:tab/>
        <w:t>Socialization and Social Organization</w:t>
      </w:r>
      <w:r w:rsidRPr="008E7AF4">
        <w:rPr>
          <w:rFonts w:ascii="Arial" w:eastAsia="Calibri" w:hAnsi="Arial" w:cs="Arial"/>
          <w:sz w:val="20"/>
          <w:szCs w:val="20"/>
        </w:rPr>
        <w:tab/>
      </w:r>
      <w:r w:rsidRPr="008E7AF4">
        <w:rPr>
          <w:rFonts w:ascii="Arial" w:eastAsia="Calibri" w:hAnsi="Arial" w:cs="Arial"/>
          <w:sz w:val="20"/>
          <w:szCs w:val="20"/>
        </w:rPr>
        <w:tab/>
      </w:r>
      <w:r w:rsidRPr="008E7AF4">
        <w:rPr>
          <w:rFonts w:ascii="Arial" w:eastAsia="Calibri" w:hAnsi="Arial" w:cs="Arial"/>
          <w:sz w:val="20"/>
          <w:szCs w:val="20"/>
        </w:rPr>
        <w:tab/>
      </w:r>
      <w:r w:rsidRPr="008E7AF4">
        <w:rPr>
          <w:rFonts w:ascii="Arial" w:eastAsia="Calibri" w:hAnsi="Arial" w:cs="Arial"/>
          <w:sz w:val="20"/>
          <w:szCs w:val="20"/>
        </w:rPr>
        <w:tab/>
      </w:r>
      <w:r w:rsidRPr="008E7AF4">
        <w:rPr>
          <w:rFonts w:ascii="Arial" w:eastAsia="Calibri" w:hAnsi="Arial" w:cs="Arial"/>
          <w:sz w:val="20"/>
          <w:szCs w:val="20"/>
        </w:rPr>
        <w:tab/>
      </w:r>
      <w:r w:rsidRPr="008E7AF4">
        <w:rPr>
          <w:rFonts w:ascii="Arial" w:eastAsia="Calibri" w:hAnsi="Arial" w:cs="Arial"/>
          <w:sz w:val="20"/>
          <w:szCs w:val="20"/>
        </w:rPr>
        <w:tab/>
      </w:r>
      <w:r w:rsidRPr="008E7AF4">
        <w:rPr>
          <w:rFonts w:ascii="Arial" w:eastAsia="Calibri" w:hAnsi="Arial" w:cs="Arial"/>
          <w:sz w:val="20"/>
          <w:szCs w:val="20"/>
        </w:rPr>
        <w:tab/>
        <w:t>1</w:t>
      </w:r>
      <w:r>
        <w:rPr>
          <w:rFonts w:ascii="Arial" w:eastAsia="Calibri" w:hAnsi="Arial" w:cs="Arial"/>
          <w:sz w:val="20"/>
          <w:szCs w:val="20"/>
        </w:rPr>
        <w:t>1</w:t>
      </w:r>
    </w:p>
    <w:p w14:paraId="170E35B3" w14:textId="77777777" w:rsidR="00BE319B" w:rsidRPr="008E7AF4" w:rsidRDefault="00BE319B" w:rsidP="00BE319B">
      <w:pPr>
        <w:jc w:val="both"/>
        <w:rPr>
          <w:rFonts w:ascii="Arial" w:eastAsia="Calibri" w:hAnsi="Arial" w:cs="Arial"/>
          <w:sz w:val="20"/>
          <w:szCs w:val="20"/>
        </w:rPr>
      </w:pPr>
      <w:r>
        <w:rPr>
          <w:rFonts w:ascii="Arial" w:hAnsi="Arial" w:cs="Arial"/>
          <w:sz w:val="20"/>
          <w:szCs w:val="20"/>
        </w:rPr>
        <w:t>4.9</w:t>
      </w:r>
      <w:r>
        <w:rPr>
          <w:rFonts w:ascii="Arial" w:hAnsi="Arial" w:cs="Arial"/>
          <w:sz w:val="20"/>
          <w:szCs w:val="20"/>
        </w:rPr>
        <w:tab/>
        <w:t>Economy</w:t>
      </w:r>
      <w:r>
        <w:rPr>
          <w:rFonts w:ascii="Arial" w:hAnsi="Arial" w:cs="Arial"/>
          <w:sz w:val="20"/>
          <w:szCs w:val="20"/>
        </w:rPr>
        <w:tab/>
      </w:r>
      <w:r>
        <w:rPr>
          <w:rFonts w:ascii="Arial" w:hAnsi="Arial" w:cs="Arial"/>
          <w:sz w:val="20"/>
          <w:szCs w:val="20"/>
        </w:rPr>
        <w:tab/>
      </w:r>
      <w:r>
        <w:rPr>
          <w:rFonts w:ascii="Arial" w:hAnsi="Arial" w:cs="Arial"/>
          <w:sz w:val="20"/>
          <w:szCs w:val="20"/>
        </w:rPr>
        <w:tab/>
      </w:r>
      <w:r>
        <w:rPr>
          <w:rFonts w:ascii="Arial" w:hAnsi="Arial" w:cs="Arial"/>
          <w:sz w:val="20"/>
          <w:szCs w:val="20"/>
        </w:rPr>
        <w:tab/>
      </w:r>
      <w:r>
        <w:rPr>
          <w:rFonts w:ascii="Arial" w:hAnsi="Arial" w:cs="Arial"/>
          <w:sz w:val="20"/>
          <w:szCs w:val="20"/>
        </w:rPr>
        <w:tab/>
      </w:r>
      <w:r>
        <w:rPr>
          <w:rFonts w:ascii="Arial" w:hAnsi="Arial" w:cs="Arial"/>
          <w:sz w:val="20"/>
          <w:szCs w:val="20"/>
        </w:rPr>
        <w:tab/>
      </w:r>
      <w:r>
        <w:rPr>
          <w:rFonts w:ascii="Arial" w:hAnsi="Arial" w:cs="Arial"/>
          <w:sz w:val="20"/>
          <w:szCs w:val="20"/>
        </w:rPr>
        <w:tab/>
      </w:r>
      <w:r>
        <w:rPr>
          <w:rFonts w:ascii="Arial" w:hAnsi="Arial" w:cs="Arial"/>
          <w:sz w:val="20"/>
          <w:szCs w:val="20"/>
        </w:rPr>
        <w:tab/>
      </w:r>
      <w:r>
        <w:rPr>
          <w:rFonts w:ascii="Arial" w:hAnsi="Arial" w:cs="Arial"/>
          <w:sz w:val="20"/>
          <w:szCs w:val="20"/>
        </w:rPr>
        <w:tab/>
      </w:r>
      <w:r>
        <w:rPr>
          <w:rFonts w:ascii="Arial" w:hAnsi="Arial" w:cs="Arial"/>
          <w:sz w:val="20"/>
          <w:szCs w:val="20"/>
        </w:rPr>
        <w:tab/>
        <w:t>11</w:t>
      </w:r>
    </w:p>
    <w:p w14:paraId="172ED5AB" w14:textId="77777777" w:rsidR="00BE319B" w:rsidRPr="008E7AF4" w:rsidRDefault="00BE319B" w:rsidP="00BE319B">
      <w:pPr>
        <w:jc w:val="both"/>
        <w:rPr>
          <w:rFonts w:ascii="Arial" w:hAnsi="Arial" w:cs="Arial"/>
          <w:sz w:val="20"/>
          <w:szCs w:val="20"/>
        </w:rPr>
      </w:pPr>
      <w:r w:rsidRPr="008E7AF4">
        <w:rPr>
          <w:rFonts w:ascii="Arial" w:hAnsi="Arial" w:cs="Arial"/>
          <w:sz w:val="20"/>
          <w:szCs w:val="20"/>
        </w:rPr>
        <w:t>4.10</w:t>
      </w:r>
      <w:r w:rsidRPr="008E7AF4">
        <w:rPr>
          <w:rFonts w:ascii="Arial" w:hAnsi="Arial" w:cs="Arial"/>
          <w:sz w:val="20"/>
          <w:szCs w:val="20"/>
        </w:rPr>
        <w:tab/>
        <w:t>Occ</w:t>
      </w:r>
      <w:r>
        <w:rPr>
          <w:rFonts w:ascii="Arial" w:hAnsi="Arial" w:cs="Arial"/>
          <w:sz w:val="20"/>
          <w:szCs w:val="20"/>
        </w:rPr>
        <w:t>upation and Livelihood</w:t>
      </w:r>
      <w:r>
        <w:rPr>
          <w:rFonts w:ascii="Arial" w:hAnsi="Arial" w:cs="Arial"/>
          <w:sz w:val="20"/>
          <w:szCs w:val="20"/>
        </w:rPr>
        <w:tab/>
      </w:r>
      <w:r>
        <w:rPr>
          <w:rFonts w:ascii="Arial" w:hAnsi="Arial" w:cs="Arial"/>
          <w:sz w:val="20"/>
          <w:szCs w:val="20"/>
        </w:rPr>
        <w:tab/>
      </w:r>
      <w:r>
        <w:rPr>
          <w:rFonts w:ascii="Arial" w:hAnsi="Arial" w:cs="Arial"/>
          <w:sz w:val="20"/>
          <w:szCs w:val="20"/>
        </w:rPr>
        <w:tab/>
      </w:r>
      <w:r>
        <w:rPr>
          <w:rFonts w:ascii="Arial" w:hAnsi="Arial" w:cs="Arial"/>
          <w:sz w:val="20"/>
          <w:szCs w:val="20"/>
        </w:rPr>
        <w:tab/>
      </w:r>
      <w:r>
        <w:rPr>
          <w:rFonts w:ascii="Arial" w:hAnsi="Arial" w:cs="Arial"/>
          <w:sz w:val="20"/>
          <w:szCs w:val="20"/>
        </w:rPr>
        <w:tab/>
      </w:r>
      <w:r>
        <w:rPr>
          <w:rFonts w:ascii="Arial" w:hAnsi="Arial" w:cs="Arial"/>
          <w:sz w:val="20"/>
          <w:szCs w:val="20"/>
        </w:rPr>
        <w:tab/>
      </w:r>
      <w:r>
        <w:rPr>
          <w:rFonts w:ascii="Arial" w:hAnsi="Arial" w:cs="Arial"/>
          <w:sz w:val="20"/>
          <w:szCs w:val="20"/>
        </w:rPr>
        <w:tab/>
      </w:r>
      <w:r>
        <w:rPr>
          <w:rFonts w:ascii="Arial" w:hAnsi="Arial" w:cs="Arial"/>
          <w:sz w:val="20"/>
          <w:szCs w:val="20"/>
        </w:rPr>
        <w:tab/>
        <w:t>11</w:t>
      </w:r>
    </w:p>
    <w:p w14:paraId="7AC7B917" w14:textId="77777777" w:rsidR="00BE319B" w:rsidRPr="008E7AF4" w:rsidRDefault="00BE319B" w:rsidP="00BE319B">
      <w:pPr>
        <w:jc w:val="both"/>
        <w:rPr>
          <w:rFonts w:ascii="Arial" w:hAnsi="Arial" w:cs="Arial"/>
          <w:sz w:val="20"/>
          <w:szCs w:val="20"/>
        </w:rPr>
      </w:pPr>
      <w:r w:rsidRPr="008E7AF4">
        <w:rPr>
          <w:rFonts w:ascii="Arial" w:hAnsi="Arial" w:cs="Arial"/>
          <w:sz w:val="20"/>
          <w:szCs w:val="20"/>
        </w:rPr>
        <w:t>4.11</w:t>
      </w:r>
      <w:r w:rsidRPr="008E7AF4">
        <w:rPr>
          <w:rFonts w:ascii="Arial" w:hAnsi="Arial" w:cs="Arial"/>
          <w:sz w:val="20"/>
          <w:szCs w:val="20"/>
        </w:rPr>
        <w:tab/>
        <w:t>Social and Economic Facilities</w:t>
      </w:r>
      <w:r w:rsidRPr="008E7AF4">
        <w:rPr>
          <w:rFonts w:ascii="Arial" w:hAnsi="Arial" w:cs="Arial"/>
          <w:sz w:val="20"/>
          <w:szCs w:val="20"/>
        </w:rPr>
        <w:tab/>
      </w:r>
      <w:r w:rsidRPr="008E7AF4">
        <w:rPr>
          <w:rFonts w:ascii="Arial" w:hAnsi="Arial" w:cs="Arial"/>
          <w:sz w:val="20"/>
          <w:szCs w:val="20"/>
        </w:rPr>
        <w:tab/>
      </w:r>
      <w:r w:rsidRPr="008E7AF4">
        <w:rPr>
          <w:rFonts w:ascii="Arial" w:hAnsi="Arial" w:cs="Arial"/>
          <w:sz w:val="20"/>
          <w:szCs w:val="20"/>
        </w:rPr>
        <w:tab/>
      </w:r>
      <w:r w:rsidRPr="008E7AF4">
        <w:rPr>
          <w:rFonts w:ascii="Arial" w:hAnsi="Arial" w:cs="Arial"/>
          <w:sz w:val="20"/>
          <w:szCs w:val="20"/>
        </w:rPr>
        <w:tab/>
      </w:r>
      <w:r w:rsidRPr="008E7AF4">
        <w:rPr>
          <w:rFonts w:ascii="Arial" w:hAnsi="Arial" w:cs="Arial"/>
          <w:sz w:val="20"/>
          <w:szCs w:val="20"/>
        </w:rPr>
        <w:tab/>
      </w:r>
      <w:r w:rsidRPr="008E7AF4">
        <w:rPr>
          <w:rFonts w:ascii="Arial" w:hAnsi="Arial" w:cs="Arial"/>
          <w:sz w:val="20"/>
          <w:szCs w:val="20"/>
        </w:rPr>
        <w:tab/>
      </w:r>
      <w:r w:rsidRPr="008E7AF4">
        <w:rPr>
          <w:rFonts w:ascii="Arial" w:hAnsi="Arial" w:cs="Arial"/>
          <w:sz w:val="20"/>
          <w:szCs w:val="20"/>
        </w:rPr>
        <w:tab/>
      </w:r>
      <w:r w:rsidRPr="008E7AF4">
        <w:rPr>
          <w:rFonts w:ascii="Arial" w:hAnsi="Arial" w:cs="Arial"/>
          <w:sz w:val="20"/>
          <w:szCs w:val="20"/>
        </w:rPr>
        <w:tab/>
        <w:t>11</w:t>
      </w:r>
    </w:p>
    <w:p w14:paraId="5B149B7E" w14:textId="77777777" w:rsidR="00BE319B" w:rsidRPr="008E7AF4" w:rsidRDefault="00BE319B" w:rsidP="00BE319B">
      <w:pPr>
        <w:jc w:val="both"/>
        <w:rPr>
          <w:rFonts w:ascii="Arial" w:hAnsi="Arial" w:cs="Arial"/>
          <w:sz w:val="20"/>
          <w:szCs w:val="20"/>
        </w:rPr>
      </w:pPr>
      <w:r w:rsidRPr="008E7AF4">
        <w:rPr>
          <w:rFonts w:ascii="Arial" w:hAnsi="Arial" w:cs="Arial"/>
          <w:sz w:val="20"/>
          <w:szCs w:val="20"/>
        </w:rPr>
        <w:t>4.12</w:t>
      </w:r>
      <w:r w:rsidRPr="008E7AF4">
        <w:rPr>
          <w:rFonts w:ascii="Arial" w:hAnsi="Arial" w:cs="Arial"/>
          <w:sz w:val="20"/>
          <w:szCs w:val="20"/>
        </w:rPr>
        <w:tab/>
        <w:t>Infrastructure</w:t>
      </w:r>
      <w:r>
        <w:rPr>
          <w:rFonts w:ascii="Arial" w:hAnsi="Arial" w:cs="Arial"/>
          <w:sz w:val="20"/>
          <w:szCs w:val="20"/>
        </w:rPr>
        <w:t>s – Roads</w:t>
      </w:r>
      <w:r>
        <w:rPr>
          <w:rFonts w:ascii="Arial" w:hAnsi="Arial" w:cs="Arial"/>
          <w:sz w:val="20"/>
          <w:szCs w:val="20"/>
        </w:rPr>
        <w:tab/>
      </w:r>
      <w:r>
        <w:rPr>
          <w:rFonts w:ascii="Arial" w:hAnsi="Arial" w:cs="Arial"/>
          <w:sz w:val="20"/>
          <w:szCs w:val="20"/>
        </w:rPr>
        <w:tab/>
      </w:r>
      <w:r>
        <w:rPr>
          <w:rFonts w:ascii="Arial" w:hAnsi="Arial" w:cs="Arial"/>
          <w:sz w:val="20"/>
          <w:szCs w:val="20"/>
        </w:rPr>
        <w:tab/>
      </w:r>
      <w:r>
        <w:rPr>
          <w:rFonts w:ascii="Arial" w:hAnsi="Arial" w:cs="Arial"/>
          <w:sz w:val="20"/>
          <w:szCs w:val="20"/>
        </w:rPr>
        <w:tab/>
      </w:r>
      <w:r>
        <w:rPr>
          <w:rFonts w:ascii="Arial" w:hAnsi="Arial" w:cs="Arial"/>
          <w:sz w:val="20"/>
          <w:szCs w:val="20"/>
        </w:rPr>
        <w:tab/>
      </w:r>
      <w:r>
        <w:rPr>
          <w:rFonts w:ascii="Arial" w:hAnsi="Arial" w:cs="Arial"/>
          <w:sz w:val="20"/>
          <w:szCs w:val="20"/>
        </w:rPr>
        <w:tab/>
      </w:r>
      <w:r>
        <w:rPr>
          <w:rFonts w:ascii="Arial" w:hAnsi="Arial" w:cs="Arial"/>
          <w:sz w:val="20"/>
          <w:szCs w:val="20"/>
        </w:rPr>
        <w:tab/>
      </w:r>
      <w:r>
        <w:rPr>
          <w:rFonts w:ascii="Arial" w:hAnsi="Arial" w:cs="Arial"/>
          <w:sz w:val="20"/>
          <w:szCs w:val="20"/>
        </w:rPr>
        <w:tab/>
      </w:r>
      <w:r>
        <w:rPr>
          <w:rFonts w:ascii="Arial" w:hAnsi="Arial" w:cs="Arial"/>
          <w:sz w:val="20"/>
          <w:szCs w:val="20"/>
        </w:rPr>
        <w:tab/>
        <w:t>12</w:t>
      </w:r>
    </w:p>
    <w:p w14:paraId="409E1F98" w14:textId="77777777" w:rsidR="00BE319B" w:rsidRPr="008E7AF4" w:rsidRDefault="00BE319B" w:rsidP="00BE319B">
      <w:pPr>
        <w:jc w:val="both"/>
        <w:rPr>
          <w:rFonts w:ascii="Arial" w:hAnsi="Arial" w:cs="Arial"/>
          <w:sz w:val="20"/>
          <w:szCs w:val="20"/>
        </w:rPr>
      </w:pPr>
      <w:r>
        <w:rPr>
          <w:rFonts w:ascii="Arial" w:hAnsi="Arial" w:cs="Arial"/>
          <w:sz w:val="20"/>
          <w:szCs w:val="20"/>
        </w:rPr>
        <w:t>4.13</w:t>
      </w:r>
      <w:r>
        <w:rPr>
          <w:rFonts w:ascii="Arial" w:hAnsi="Arial" w:cs="Arial"/>
          <w:sz w:val="20"/>
          <w:szCs w:val="20"/>
        </w:rPr>
        <w:tab/>
        <w:t>Arts and Culture</w:t>
      </w:r>
      <w:r>
        <w:rPr>
          <w:rFonts w:ascii="Arial" w:hAnsi="Arial" w:cs="Arial"/>
          <w:sz w:val="20"/>
          <w:szCs w:val="20"/>
        </w:rPr>
        <w:tab/>
      </w:r>
      <w:r>
        <w:rPr>
          <w:rFonts w:ascii="Arial" w:hAnsi="Arial" w:cs="Arial"/>
          <w:sz w:val="20"/>
          <w:szCs w:val="20"/>
        </w:rPr>
        <w:tab/>
      </w:r>
      <w:r>
        <w:rPr>
          <w:rFonts w:ascii="Arial" w:hAnsi="Arial" w:cs="Arial"/>
          <w:sz w:val="20"/>
          <w:szCs w:val="20"/>
        </w:rPr>
        <w:tab/>
      </w:r>
      <w:r>
        <w:rPr>
          <w:rFonts w:ascii="Arial" w:hAnsi="Arial" w:cs="Arial"/>
          <w:sz w:val="20"/>
          <w:szCs w:val="20"/>
        </w:rPr>
        <w:tab/>
      </w:r>
      <w:r>
        <w:rPr>
          <w:rFonts w:ascii="Arial" w:hAnsi="Arial" w:cs="Arial"/>
          <w:sz w:val="20"/>
          <w:szCs w:val="20"/>
        </w:rPr>
        <w:tab/>
      </w:r>
      <w:r>
        <w:rPr>
          <w:rFonts w:ascii="Arial" w:hAnsi="Arial" w:cs="Arial"/>
          <w:sz w:val="20"/>
          <w:szCs w:val="20"/>
        </w:rPr>
        <w:tab/>
      </w:r>
      <w:r>
        <w:rPr>
          <w:rFonts w:ascii="Arial" w:hAnsi="Arial" w:cs="Arial"/>
          <w:sz w:val="20"/>
          <w:szCs w:val="20"/>
        </w:rPr>
        <w:tab/>
      </w:r>
      <w:r>
        <w:rPr>
          <w:rFonts w:ascii="Arial" w:hAnsi="Arial" w:cs="Arial"/>
          <w:sz w:val="20"/>
          <w:szCs w:val="20"/>
        </w:rPr>
        <w:tab/>
      </w:r>
      <w:r>
        <w:rPr>
          <w:rFonts w:ascii="Arial" w:hAnsi="Arial" w:cs="Arial"/>
          <w:sz w:val="20"/>
          <w:szCs w:val="20"/>
        </w:rPr>
        <w:tab/>
        <w:t>12</w:t>
      </w:r>
    </w:p>
    <w:p w14:paraId="0D2ED680" w14:textId="77777777" w:rsidR="00BE319B" w:rsidRPr="008E7AF4" w:rsidRDefault="00BE319B" w:rsidP="00BE319B">
      <w:pPr>
        <w:jc w:val="both"/>
        <w:rPr>
          <w:rFonts w:ascii="Arial" w:hAnsi="Arial" w:cs="Arial"/>
          <w:sz w:val="20"/>
          <w:szCs w:val="20"/>
        </w:rPr>
      </w:pPr>
      <w:r w:rsidRPr="008E7AF4">
        <w:rPr>
          <w:rFonts w:ascii="Arial" w:hAnsi="Arial" w:cs="Arial"/>
          <w:sz w:val="20"/>
          <w:szCs w:val="20"/>
        </w:rPr>
        <w:lastRenderedPageBreak/>
        <w:t>4.14</w:t>
      </w:r>
      <w:r w:rsidRPr="008E7AF4">
        <w:rPr>
          <w:rFonts w:ascii="Arial" w:hAnsi="Arial" w:cs="Arial"/>
          <w:sz w:val="20"/>
          <w:szCs w:val="20"/>
        </w:rPr>
        <w:tab/>
        <w:t>Poverty Index</w:t>
      </w:r>
      <w:r w:rsidRPr="008E7AF4">
        <w:rPr>
          <w:rFonts w:ascii="Arial" w:hAnsi="Arial" w:cs="Arial"/>
          <w:sz w:val="20"/>
          <w:szCs w:val="20"/>
        </w:rPr>
        <w:tab/>
      </w:r>
      <w:r w:rsidRPr="008E7AF4">
        <w:rPr>
          <w:rFonts w:ascii="Arial" w:hAnsi="Arial" w:cs="Arial"/>
          <w:sz w:val="20"/>
          <w:szCs w:val="20"/>
        </w:rPr>
        <w:tab/>
      </w:r>
      <w:r w:rsidRPr="008E7AF4">
        <w:rPr>
          <w:rFonts w:ascii="Arial" w:hAnsi="Arial" w:cs="Arial"/>
          <w:sz w:val="20"/>
          <w:szCs w:val="20"/>
        </w:rPr>
        <w:tab/>
      </w:r>
      <w:r w:rsidRPr="008E7AF4">
        <w:rPr>
          <w:rFonts w:ascii="Arial" w:hAnsi="Arial" w:cs="Arial"/>
          <w:sz w:val="20"/>
          <w:szCs w:val="20"/>
        </w:rPr>
        <w:tab/>
      </w:r>
      <w:r w:rsidRPr="008E7AF4">
        <w:rPr>
          <w:rFonts w:ascii="Arial" w:hAnsi="Arial" w:cs="Arial"/>
          <w:sz w:val="20"/>
          <w:szCs w:val="20"/>
        </w:rPr>
        <w:tab/>
      </w:r>
      <w:r w:rsidRPr="008E7AF4">
        <w:rPr>
          <w:rFonts w:ascii="Arial" w:hAnsi="Arial" w:cs="Arial"/>
          <w:sz w:val="20"/>
          <w:szCs w:val="20"/>
        </w:rPr>
        <w:tab/>
      </w:r>
      <w:r w:rsidRPr="008E7AF4">
        <w:rPr>
          <w:rFonts w:ascii="Arial" w:hAnsi="Arial" w:cs="Arial"/>
          <w:sz w:val="20"/>
          <w:szCs w:val="20"/>
        </w:rPr>
        <w:tab/>
      </w:r>
      <w:r>
        <w:rPr>
          <w:rFonts w:ascii="Arial" w:hAnsi="Arial" w:cs="Arial"/>
          <w:sz w:val="20"/>
          <w:szCs w:val="20"/>
        </w:rPr>
        <w:tab/>
      </w:r>
      <w:r>
        <w:rPr>
          <w:rFonts w:ascii="Arial" w:hAnsi="Arial" w:cs="Arial"/>
          <w:sz w:val="20"/>
          <w:szCs w:val="20"/>
        </w:rPr>
        <w:tab/>
      </w:r>
      <w:r>
        <w:rPr>
          <w:rFonts w:ascii="Arial" w:hAnsi="Arial" w:cs="Arial"/>
          <w:sz w:val="20"/>
          <w:szCs w:val="20"/>
        </w:rPr>
        <w:tab/>
        <w:t>12</w:t>
      </w:r>
    </w:p>
    <w:p w14:paraId="58E79C87" w14:textId="77777777" w:rsidR="00BE319B" w:rsidRPr="008E7AF4" w:rsidRDefault="00BE319B" w:rsidP="00BE319B">
      <w:pPr>
        <w:jc w:val="both"/>
        <w:rPr>
          <w:rFonts w:ascii="Arial" w:hAnsi="Arial" w:cs="Arial"/>
          <w:sz w:val="20"/>
          <w:szCs w:val="20"/>
        </w:rPr>
      </w:pPr>
      <w:r>
        <w:rPr>
          <w:rFonts w:ascii="Arial" w:hAnsi="Arial" w:cs="Arial"/>
          <w:sz w:val="20"/>
          <w:szCs w:val="20"/>
        </w:rPr>
        <w:t>4.15</w:t>
      </w:r>
      <w:r>
        <w:rPr>
          <w:rFonts w:ascii="Arial" w:hAnsi="Arial" w:cs="Arial"/>
          <w:sz w:val="20"/>
          <w:szCs w:val="20"/>
        </w:rPr>
        <w:tab/>
        <w:t>Health Services</w:t>
      </w:r>
      <w:r>
        <w:rPr>
          <w:rFonts w:ascii="Arial" w:hAnsi="Arial" w:cs="Arial"/>
          <w:sz w:val="20"/>
          <w:szCs w:val="20"/>
        </w:rPr>
        <w:tab/>
      </w:r>
      <w:r>
        <w:rPr>
          <w:rFonts w:ascii="Arial" w:hAnsi="Arial" w:cs="Arial"/>
          <w:sz w:val="20"/>
          <w:szCs w:val="20"/>
        </w:rPr>
        <w:tab/>
      </w:r>
      <w:r>
        <w:rPr>
          <w:rFonts w:ascii="Arial" w:hAnsi="Arial" w:cs="Arial"/>
          <w:sz w:val="20"/>
          <w:szCs w:val="20"/>
        </w:rPr>
        <w:tab/>
      </w:r>
      <w:r>
        <w:rPr>
          <w:rFonts w:ascii="Arial" w:hAnsi="Arial" w:cs="Arial"/>
          <w:sz w:val="20"/>
          <w:szCs w:val="20"/>
        </w:rPr>
        <w:tab/>
      </w:r>
      <w:r>
        <w:rPr>
          <w:rFonts w:ascii="Arial" w:hAnsi="Arial" w:cs="Arial"/>
          <w:sz w:val="20"/>
          <w:szCs w:val="20"/>
        </w:rPr>
        <w:tab/>
      </w:r>
      <w:r>
        <w:rPr>
          <w:rFonts w:ascii="Arial" w:hAnsi="Arial" w:cs="Arial"/>
          <w:sz w:val="20"/>
          <w:szCs w:val="20"/>
        </w:rPr>
        <w:tab/>
      </w:r>
      <w:r>
        <w:rPr>
          <w:rFonts w:ascii="Arial" w:hAnsi="Arial" w:cs="Arial"/>
          <w:sz w:val="20"/>
          <w:szCs w:val="20"/>
        </w:rPr>
        <w:tab/>
      </w:r>
      <w:r>
        <w:rPr>
          <w:rFonts w:ascii="Arial" w:hAnsi="Arial" w:cs="Arial"/>
          <w:sz w:val="20"/>
          <w:szCs w:val="20"/>
        </w:rPr>
        <w:tab/>
      </w:r>
      <w:r>
        <w:rPr>
          <w:rFonts w:ascii="Arial" w:hAnsi="Arial" w:cs="Arial"/>
          <w:sz w:val="20"/>
          <w:szCs w:val="20"/>
        </w:rPr>
        <w:tab/>
      </w:r>
      <w:r>
        <w:rPr>
          <w:rFonts w:ascii="Arial" w:hAnsi="Arial" w:cs="Arial"/>
          <w:sz w:val="20"/>
          <w:szCs w:val="20"/>
        </w:rPr>
        <w:tab/>
        <w:t>12</w:t>
      </w:r>
    </w:p>
    <w:p w14:paraId="486CD171" w14:textId="77777777" w:rsidR="00BE319B" w:rsidRPr="008E7AF4" w:rsidRDefault="00BE319B" w:rsidP="00BE319B">
      <w:pPr>
        <w:jc w:val="both"/>
        <w:rPr>
          <w:rFonts w:ascii="Arial" w:hAnsi="Arial" w:cs="Arial"/>
          <w:sz w:val="20"/>
          <w:szCs w:val="20"/>
        </w:rPr>
      </w:pPr>
      <w:r>
        <w:rPr>
          <w:rFonts w:ascii="Arial" w:hAnsi="Arial" w:cs="Arial"/>
          <w:sz w:val="20"/>
          <w:szCs w:val="20"/>
        </w:rPr>
        <w:t>4.16</w:t>
      </w:r>
      <w:r>
        <w:rPr>
          <w:rFonts w:ascii="Arial" w:hAnsi="Arial" w:cs="Arial"/>
          <w:sz w:val="20"/>
          <w:szCs w:val="20"/>
        </w:rPr>
        <w:tab/>
        <w:t>Medicine</w:t>
      </w:r>
      <w:r>
        <w:rPr>
          <w:rFonts w:ascii="Arial" w:hAnsi="Arial" w:cs="Arial"/>
          <w:sz w:val="20"/>
          <w:szCs w:val="20"/>
        </w:rPr>
        <w:tab/>
      </w:r>
      <w:r>
        <w:rPr>
          <w:rFonts w:ascii="Arial" w:hAnsi="Arial" w:cs="Arial"/>
          <w:sz w:val="20"/>
          <w:szCs w:val="20"/>
        </w:rPr>
        <w:tab/>
      </w:r>
      <w:r>
        <w:rPr>
          <w:rFonts w:ascii="Arial" w:hAnsi="Arial" w:cs="Arial"/>
          <w:sz w:val="20"/>
          <w:szCs w:val="20"/>
        </w:rPr>
        <w:tab/>
      </w:r>
      <w:r>
        <w:rPr>
          <w:rFonts w:ascii="Arial" w:hAnsi="Arial" w:cs="Arial"/>
          <w:sz w:val="20"/>
          <w:szCs w:val="20"/>
        </w:rPr>
        <w:tab/>
      </w:r>
      <w:r>
        <w:rPr>
          <w:rFonts w:ascii="Arial" w:hAnsi="Arial" w:cs="Arial"/>
          <w:sz w:val="20"/>
          <w:szCs w:val="20"/>
        </w:rPr>
        <w:tab/>
      </w:r>
      <w:r>
        <w:rPr>
          <w:rFonts w:ascii="Arial" w:hAnsi="Arial" w:cs="Arial"/>
          <w:sz w:val="20"/>
          <w:szCs w:val="20"/>
        </w:rPr>
        <w:tab/>
      </w:r>
      <w:r>
        <w:rPr>
          <w:rFonts w:ascii="Arial" w:hAnsi="Arial" w:cs="Arial"/>
          <w:sz w:val="20"/>
          <w:szCs w:val="20"/>
        </w:rPr>
        <w:tab/>
      </w:r>
      <w:r>
        <w:rPr>
          <w:rFonts w:ascii="Arial" w:hAnsi="Arial" w:cs="Arial"/>
          <w:sz w:val="20"/>
          <w:szCs w:val="20"/>
        </w:rPr>
        <w:tab/>
      </w:r>
      <w:r>
        <w:rPr>
          <w:rFonts w:ascii="Arial" w:hAnsi="Arial" w:cs="Arial"/>
          <w:sz w:val="20"/>
          <w:szCs w:val="20"/>
        </w:rPr>
        <w:tab/>
      </w:r>
      <w:r>
        <w:rPr>
          <w:rFonts w:ascii="Arial" w:hAnsi="Arial" w:cs="Arial"/>
          <w:sz w:val="20"/>
          <w:szCs w:val="20"/>
        </w:rPr>
        <w:tab/>
        <w:t>12</w:t>
      </w:r>
    </w:p>
    <w:p w14:paraId="11ABB332" w14:textId="77777777" w:rsidR="00BE319B" w:rsidRPr="008E7AF4" w:rsidRDefault="00BE319B" w:rsidP="00BE319B">
      <w:pPr>
        <w:jc w:val="both"/>
        <w:rPr>
          <w:rFonts w:ascii="Arial" w:eastAsia="Calibri" w:hAnsi="Arial" w:cs="Arial"/>
          <w:sz w:val="20"/>
          <w:szCs w:val="20"/>
          <w:lang w:val="fr-FR"/>
        </w:rPr>
      </w:pPr>
      <w:r w:rsidRPr="008E7AF4">
        <w:rPr>
          <w:rFonts w:ascii="Arial" w:hAnsi="Arial" w:cs="Arial"/>
          <w:sz w:val="20"/>
          <w:szCs w:val="20"/>
          <w:lang w:val="fr-FR"/>
        </w:rPr>
        <w:t>4.17</w:t>
      </w:r>
      <w:r w:rsidRPr="008E7AF4">
        <w:rPr>
          <w:rFonts w:ascii="Arial" w:hAnsi="Arial" w:cs="Arial"/>
          <w:sz w:val="20"/>
          <w:szCs w:val="20"/>
          <w:lang w:val="fr-FR"/>
        </w:rPr>
        <w:tab/>
        <w:t>Public Opinion - Réponses Survey Instrument (Questionnaire)</w:t>
      </w:r>
      <w:r w:rsidRPr="008E7AF4">
        <w:rPr>
          <w:rFonts w:ascii="Arial" w:hAnsi="Arial" w:cs="Arial"/>
          <w:sz w:val="20"/>
          <w:szCs w:val="20"/>
          <w:lang w:val="fr-FR"/>
        </w:rPr>
        <w:tab/>
      </w:r>
      <w:r w:rsidRPr="008E7AF4">
        <w:rPr>
          <w:rFonts w:ascii="Arial" w:hAnsi="Arial" w:cs="Arial"/>
          <w:sz w:val="20"/>
          <w:szCs w:val="20"/>
          <w:lang w:val="fr-FR"/>
        </w:rPr>
        <w:tab/>
      </w:r>
      <w:r w:rsidRPr="008E7AF4">
        <w:rPr>
          <w:rFonts w:ascii="Arial" w:hAnsi="Arial" w:cs="Arial"/>
          <w:sz w:val="20"/>
          <w:szCs w:val="20"/>
          <w:lang w:val="fr-FR"/>
        </w:rPr>
        <w:tab/>
      </w:r>
      <w:r w:rsidRPr="008E7AF4">
        <w:rPr>
          <w:rFonts w:ascii="Arial" w:hAnsi="Arial" w:cs="Arial"/>
          <w:sz w:val="20"/>
          <w:szCs w:val="20"/>
          <w:lang w:val="fr-FR"/>
        </w:rPr>
        <w:tab/>
      </w:r>
      <w:r>
        <w:rPr>
          <w:rFonts w:ascii="Arial" w:hAnsi="Arial" w:cs="Arial"/>
          <w:sz w:val="20"/>
          <w:szCs w:val="20"/>
          <w:lang w:val="fr-FR"/>
        </w:rPr>
        <w:t>12</w:t>
      </w:r>
    </w:p>
    <w:p w14:paraId="03064229" w14:textId="77777777" w:rsidR="00BE319B" w:rsidRPr="008E7AF4" w:rsidRDefault="00BE319B" w:rsidP="00BE319B">
      <w:pPr>
        <w:autoSpaceDE w:val="0"/>
        <w:autoSpaceDN w:val="0"/>
        <w:adjustRightInd w:val="0"/>
        <w:jc w:val="both"/>
        <w:rPr>
          <w:rFonts w:ascii="Arial" w:hAnsi="Arial" w:cs="Arial"/>
          <w:bCs/>
          <w:sz w:val="20"/>
          <w:szCs w:val="20"/>
        </w:rPr>
      </w:pPr>
      <w:r w:rsidRPr="008E7AF4">
        <w:rPr>
          <w:rFonts w:ascii="Arial" w:hAnsi="Arial" w:cs="Arial"/>
          <w:bCs/>
          <w:sz w:val="20"/>
          <w:szCs w:val="20"/>
        </w:rPr>
        <w:t>4.17.1</w:t>
      </w:r>
      <w:r w:rsidRPr="008E7AF4">
        <w:rPr>
          <w:rFonts w:ascii="Arial" w:hAnsi="Arial" w:cs="Arial"/>
          <w:bCs/>
          <w:sz w:val="20"/>
          <w:szCs w:val="20"/>
        </w:rPr>
        <w:tab/>
        <w:t>Age, Sex and number of Children of Respondents</w:t>
      </w:r>
      <w:r>
        <w:rPr>
          <w:rFonts w:ascii="Arial" w:hAnsi="Arial" w:cs="Arial"/>
          <w:bCs/>
          <w:sz w:val="20"/>
          <w:szCs w:val="20"/>
        </w:rPr>
        <w:tab/>
      </w:r>
      <w:r>
        <w:rPr>
          <w:rFonts w:ascii="Arial" w:hAnsi="Arial" w:cs="Arial"/>
          <w:bCs/>
          <w:sz w:val="20"/>
          <w:szCs w:val="20"/>
        </w:rPr>
        <w:tab/>
      </w:r>
      <w:r>
        <w:rPr>
          <w:rFonts w:ascii="Arial" w:hAnsi="Arial" w:cs="Arial"/>
          <w:bCs/>
          <w:sz w:val="20"/>
          <w:szCs w:val="20"/>
        </w:rPr>
        <w:tab/>
      </w:r>
      <w:r>
        <w:rPr>
          <w:rFonts w:ascii="Arial" w:hAnsi="Arial" w:cs="Arial"/>
          <w:bCs/>
          <w:sz w:val="20"/>
          <w:szCs w:val="20"/>
        </w:rPr>
        <w:tab/>
      </w:r>
      <w:r>
        <w:rPr>
          <w:rFonts w:ascii="Arial" w:hAnsi="Arial" w:cs="Arial"/>
          <w:bCs/>
          <w:sz w:val="20"/>
          <w:szCs w:val="20"/>
        </w:rPr>
        <w:tab/>
        <w:t>14</w:t>
      </w:r>
    </w:p>
    <w:p w14:paraId="2224CCD4" w14:textId="77777777" w:rsidR="00BE319B" w:rsidRPr="008E7AF4" w:rsidRDefault="00BE319B" w:rsidP="00BE319B">
      <w:pPr>
        <w:jc w:val="both"/>
        <w:rPr>
          <w:rFonts w:ascii="Arial" w:hAnsi="Arial" w:cs="Arial"/>
          <w:sz w:val="20"/>
          <w:szCs w:val="20"/>
        </w:rPr>
      </w:pPr>
      <w:r w:rsidRPr="008E7AF4">
        <w:rPr>
          <w:rFonts w:ascii="Arial" w:hAnsi="Arial" w:cs="Arial"/>
          <w:sz w:val="20"/>
          <w:szCs w:val="20"/>
        </w:rPr>
        <w:t>4.17.2</w:t>
      </w:r>
      <w:r w:rsidRPr="008E7AF4">
        <w:rPr>
          <w:rFonts w:ascii="Arial" w:hAnsi="Arial" w:cs="Arial"/>
          <w:sz w:val="20"/>
          <w:szCs w:val="20"/>
        </w:rPr>
        <w:tab/>
        <w:t>Average Income of Respondents</w:t>
      </w:r>
      <w:r w:rsidRPr="008E7AF4">
        <w:rPr>
          <w:rFonts w:ascii="Arial" w:hAnsi="Arial" w:cs="Arial"/>
          <w:sz w:val="20"/>
          <w:szCs w:val="20"/>
        </w:rPr>
        <w:tab/>
      </w:r>
      <w:r>
        <w:rPr>
          <w:rFonts w:ascii="Arial" w:hAnsi="Arial" w:cs="Arial"/>
          <w:sz w:val="20"/>
          <w:szCs w:val="20"/>
        </w:rPr>
        <w:tab/>
      </w:r>
      <w:r>
        <w:rPr>
          <w:rFonts w:ascii="Arial" w:hAnsi="Arial" w:cs="Arial"/>
          <w:sz w:val="20"/>
          <w:szCs w:val="20"/>
        </w:rPr>
        <w:tab/>
      </w:r>
      <w:r>
        <w:rPr>
          <w:rFonts w:ascii="Arial" w:hAnsi="Arial" w:cs="Arial"/>
          <w:sz w:val="20"/>
          <w:szCs w:val="20"/>
        </w:rPr>
        <w:tab/>
      </w:r>
      <w:r>
        <w:rPr>
          <w:rFonts w:ascii="Arial" w:hAnsi="Arial" w:cs="Arial"/>
          <w:sz w:val="20"/>
          <w:szCs w:val="20"/>
        </w:rPr>
        <w:tab/>
      </w:r>
      <w:r>
        <w:rPr>
          <w:rFonts w:ascii="Arial" w:hAnsi="Arial" w:cs="Arial"/>
          <w:sz w:val="20"/>
          <w:szCs w:val="20"/>
        </w:rPr>
        <w:tab/>
      </w:r>
      <w:r>
        <w:rPr>
          <w:rFonts w:ascii="Arial" w:hAnsi="Arial" w:cs="Arial"/>
          <w:sz w:val="20"/>
          <w:szCs w:val="20"/>
        </w:rPr>
        <w:tab/>
        <w:t>14</w:t>
      </w:r>
    </w:p>
    <w:p w14:paraId="78D2A1C1" w14:textId="77777777" w:rsidR="00BE319B" w:rsidRPr="008E7AF4" w:rsidRDefault="00BE319B" w:rsidP="00BE319B">
      <w:pPr>
        <w:jc w:val="both"/>
        <w:rPr>
          <w:rFonts w:ascii="Arial" w:hAnsi="Arial" w:cs="Arial"/>
          <w:sz w:val="20"/>
          <w:szCs w:val="20"/>
        </w:rPr>
      </w:pPr>
      <w:r w:rsidRPr="008E7AF4">
        <w:rPr>
          <w:rFonts w:ascii="Arial" w:hAnsi="Arial" w:cs="Arial"/>
          <w:sz w:val="20"/>
          <w:szCs w:val="20"/>
        </w:rPr>
        <w:t>4.17.3</w:t>
      </w:r>
      <w:r w:rsidRPr="008E7AF4">
        <w:rPr>
          <w:rFonts w:ascii="Arial" w:hAnsi="Arial" w:cs="Arial"/>
          <w:sz w:val="20"/>
          <w:szCs w:val="20"/>
        </w:rPr>
        <w:tab/>
        <w:t>Awareness of the Proposed Intervention Project</w:t>
      </w:r>
      <w:r>
        <w:rPr>
          <w:rFonts w:ascii="Arial" w:hAnsi="Arial" w:cs="Arial"/>
          <w:sz w:val="20"/>
          <w:szCs w:val="20"/>
        </w:rPr>
        <w:tab/>
      </w:r>
      <w:r>
        <w:rPr>
          <w:rFonts w:ascii="Arial" w:hAnsi="Arial" w:cs="Arial"/>
          <w:sz w:val="20"/>
          <w:szCs w:val="20"/>
        </w:rPr>
        <w:tab/>
      </w:r>
      <w:r>
        <w:rPr>
          <w:rFonts w:ascii="Arial" w:hAnsi="Arial" w:cs="Arial"/>
          <w:sz w:val="20"/>
          <w:szCs w:val="20"/>
        </w:rPr>
        <w:tab/>
      </w:r>
      <w:r>
        <w:rPr>
          <w:rFonts w:ascii="Arial" w:hAnsi="Arial" w:cs="Arial"/>
          <w:sz w:val="20"/>
          <w:szCs w:val="20"/>
        </w:rPr>
        <w:tab/>
      </w:r>
      <w:r>
        <w:rPr>
          <w:rFonts w:ascii="Arial" w:hAnsi="Arial" w:cs="Arial"/>
          <w:sz w:val="20"/>
          <w:szCs w:val="20"/>
        </w:rPr>
        <w:tab/>
      </w:r>
      <w:r>
        <w:rPr>
          <w:rFonts w:ascii="Arial" w:hAnsi="Arial" w:cs="Arial"/>
          <w:sz w:val="20"/>
          <w:szCs w:val="20"/>
        </w:rPr>
        <w:tab/>
        <w:t>14</w:t>
      </w:r>
    </w:p>
    <w:p w14:paraId="4394578F" w14:textId="77777777" w:rsidR="00BE319B" w:rsidRPr="008E7AF4" w:rsidRDefault="00BE319B" w:rsidP="00BE319B">
      <w:pPr>
        <w:jc w:val="both"/>
        <w:rPr>
          <w:rFonts w:ascii="Arial" w:eastAsia="Calibri" w:hAnsi="Arial" w:cs="Arial"/>
          <w:bCs/>
          <w:color w:val="000000"/>
          <w:sz w:val="20"/>
          <w:szCs w:val="20"/>
        </w:rPr>
      </w:pPr>
      <w:r w:rsidRPr="008E7AF4">
        <w:rPr>
          <w:rFonts w:ascii="Arial" w:eastAsia="Calibri" w:hAnsi="Arial" w:cs="Arial"/>
          <w:bCs/>
          <w:color w:val="000000"/>
          <w:sz w:val="20"/>
          <w:szCs w:val="20"/>
        </w:rPr>
        <w:t>4.17.4</w:t>
      </w:r>
      <w:r w:rsidRPr="008E7AF4">
        <w:rPr>
          <w:rFonts w:ascii="Arial" w:eastAsia="Calibri" w:hAnsi="Arial" w:cs="Arial"/>
          <w:bCs/>
          <w:color w:val="000000"/>
          <w:sz w:val="20"/>
          <w:szCs w:val="20"/>
        </w:rPr>
        <w:tab/>
        <w:t xml:space="preserve">Perception of impacts of the project  </w:t>
      </w:r>
      <w:r>
        <w:rPr>
          <w:rFonts w:ascii="Arial" w:eastAsia="Calibri" w:hAnsi="Arial" w:cs="Arial"/>
          <w:bCs/>
          <w:color w:val="000000"/>
          <w:sz w:val="20"/>
          <w:szCs w:val="20"/>
        </w:rPr>
        <w:tab/>
      </w:r>
      <w:r>
        <w:rPr>
          <w:rFonts w:ascii="Arial" w:eastAsia="Calibri" w:hAnsi="Arial" w:cs="Arial"/>
          <w:bCs/>
          <w:color w:val="000000"/>
          <w:sz w:val="20"/>
          <w:szCs w:val="20"/>
        </w:rPr>
        <w:tab/>
      </w:r>
      <w:r>
        <w:rPr>
          <w:rFonts w:ascii="Arial" w:eastAsia="Calibri" w:hAnsi="Arial" w:cs="Arial"/>
          <w:bCs/>
          <w:color w:val="000000"/>
          <w:sz w:val="20"/>
          <w:szCs w:val="20"/>
        </w:rPr>
        <w:tab/>
      </w:r>
      <w:r>
        <w:rPr>
          <w:rFonts w:ascii="Arial" w:eastAsia="Calibri" w:hAnsi="Arial" w:cs="Arial"/>
          <w:bCs/>
          <w:color w:val="000000"/>
          <w:sz w:val="20"/>
          <w:szCs w:val="20"/>
        </w:rPr>
        <w:tab/>
      </w:r>
      <w:r>
        <w:rPr>
          <w:rFonts w:ascii="Arial" w:eastAsia="Calibri" w:hAnsi="Arial" w:cs="Arial"/>
          <w:bCs/>
          <w:color w:val="000000"/>
          <w:sz w:val="20"/>
          <w:szCs w:val="20"/>
        </w:rPr>
        <w:tab/>
      </w:r>
      <w:r>
        <w:rPr>
          <w:rFonts w:ascii="Arial" w:eastAsia="Calibri" w:hAnsi="Arial" w:cs="Arial"/>
          <w:bCs/>
          <w:color w:val="000000"/>
          <w:sz w:val="20"/>
          <w:szCs w:val="20"/>
        </w:rPr>
        <w:tab/>
      </w:r>
      <w:r>
        <w:rPr>
          <w:rFonts w:ascii="Arial" w:eastAsia="Calibri" w:hAnsi="Arial" w:cs="Arial"/>
          <w:bCs/>
          <w:color w:val="000000"/>
          <w:sz w:val="20"/>
          <w:szCs w:val="20"/>
        </w:rPr>
        <w:tab/>
        <w:t>14</w:t>
      </w:r>
    </w:p>
    <w:p w14:paraId="2CEFD8E6" w14:textId="77777777" w:rsidR="00BE319B" w:rsidRPr="008E7AF4" w:rsidRDefault="00BE319B" w:rsidP="00BE319B">
      <w:pPr>
        <w:jc w:val="both"/>
        <w:rPr>
          <w:rFonts w:ascii="Arial" w:hAnsi="Arial" w:cs="Arial"/>
          <w:sz w:val="20"/>
          <w:szCs w:val="20"/>
        </w:rPr>
      </w:pPr>
      <w:r w:rsidRPr="008E7AF4">
        <w:rPr>
          <w:rFonts w:ascii="Arial" w:hAnsi="Arial" w:cs="Arial"/>
          <w:sz w:val="20"/>
          <w:szCs w:val="20"/>
        </w:rPr>
        <w:t>4.18</w:t>
      </w:r>
      <w:r w:rsidRPr="008E7AF4">
        <w:rPr>
          <w:rFonts w:ascii="Arial" w:hAnsi="Arial" w:cs="Arial"/>
          <w:sz w:val="20"/>
          <w:szCs w:val="20"/>
        </w:rPr>
        <w:tab/>
        <w:t>Health Status Assessment</w:t>
      </w:r>
      <w:r>
        <w:rPr>
          <w:rFonts w:ascii="Arial" w:hAnsi="Arial" w:cs="Arial"/>
          <w:sz w:val="20"/>
          <w:szCs w:val="20"/>
        </w:rPr>
        <w:tab/>
      </w:r>
      <w:r>
        <w:rPr>
          <w:rFonts w:ascii="Arial" w:hAnsi="Arial" w:cs="Arial"/>
          <w:sz w:val="20"/>
          <w:szCs w:val="20"/>
        </w:rPr>
        <w:tab/>
      </w:r>
      <w:r>
        <w:rPr>
          <w:rFonts w:ascii="Arial" w:hAnsi="Arial" w:cs="Arial"/>
          <w:sz w:val="20"/>
          <w:szCs w:val="20"/>
        </w:rPr>
        <w:tab/>
      </w:r>
      <w:r>
        <w:rPr>
          <w:rFonts w:ascii="Arial" w:hAnsi="Arial" w:cs="Arial"/>
          <w:sz w:val="20"/>
          <w:szCs w:val="20"/>
        </w:rPr>
        <w:tab/>
      </w:r>
      <w:r>
        <w:rPr>
          <w:rFonts w:ascii="Arial" w:hAnsi="Arial" w:cs="Arial"/>
          <w:sz w:val="20"/>
          <w:szCs w:val="20"/>
        </w:rPr>
        <w:tab/>
      </w:r>
      <w:r>
        <w:rPr>
          <w:rFonts w:ascii="Arial" w:hAnsi="Arial" w:cs="Arial"/>
          <w:sz w:val="20"/>
          <w:szCs w:val="20"/>
        </w:rPr>
        <w:tab/>
      </w:r>
      <w:r>
        <w:rPr>
          <w:rFonts w:ascii="Arial" w:hAnsi="Arial" w:cs="Arial"/>
          <w:sz w:val="20"/>
          <w:szCs w:val="20"/>
        </w:rPr>
        <w:tab/>
      </w:r>
      <w:r>
        <w:rPr>
          <w:rFonts w:ascii="Arial" w:hAnsi="Arial" w:cs="Arial"/>
          <w:sz w:val="20"/>
          <w:szCs w:val="20"/>
        </w:rPr>
        <w:tab/>
        <w:t>14</w:t>
      </w:r>
    </w:p>
    <w:p w14:paraId="0860C221" w14:textId="77777777" w:rsidR="00BE319B" w:rsidRPr="008E7AF4" w:rsidRDefault="00BE319B" w:rsidP="00BE319B">
      <w:pPr>
        <w:jc w:val="both"/>
        <w:rPr>
          <w:rFonts w:ascii="Arial" w:hAnsi="Arial" w:cs="Arial"/>
          <w:sz w:val="20"/>
          <w:szCs w:val="20"/>
        </w:rPr>
      </w:pPr>
      <w:r w:rsidRPr="008E7AF4">
        <w:rPr>
          <w:rFonts w:ascii="Arial" w:hAnsi="Arial" w:cs="Arial"/>
          <w:sz w:val="20"/>
          <w:szCs w:val="20"/>
        </w:rPr>
        <w:t>4.18.1</w:t>
      </w:r>
      <w:r w:rsidRPr="008E7AF4">
        <w:rPr>
          <w:rFonts w:ascii="Arial" w:hAnsi="Arial" w:cs="Arial"/>
          <w:sz w:val="20"/>
          <w:szCs w:val="20"/>
        </w:rPr>
        <w:tab/>
        <w:t>Respondents Common Health Problems</w:t>
      </w:r>
      <w:r w:rsidRPr="008E7AF4">
        <w:rPr>
          <w:rFonts w:ascii="Arial" w:hAnsi="Arial" w:cs="Arial"/>
          <w:sz w:val="20"/>
          <w:szCs w:val="20"/>
        </w:rPr>
        <w:tab/>
      </w:r>
      <w:r>
        <w:rPr>
          <w:rFonts w:ascii="Arial" w:hAnsi="Arial" w:cs="Arial"/>
          <w:sz w:val="20"/>
          <w:szCs w:val="20"/>
        </w:rPr>
        <w:t xml:space="preserve"> </w:t>
      </w:r>
      <w:r>
        <w:rPr>
          <w:rFonts w:ascii="Arial" w:hAnsi="Arial" w:cs="Arial"/>
          <w:sz w:val="20"/>
          <w:szCs w:val="20"/>
        </w:rPr>
        <w:tab/>
      </w:r>
      <w:r>
        <w:rPr>
          <w:rFonts w:ascii="Arial" w:hAnsi="Arial" w:cs="Arial"/>
          <w:sz w:val="20"/>
          <w:szCs w:val="20"/>
        </w:rPr>
        <w:tab/>
      </w:r>
      <w:r>
        <w:rPr>
          <w:rFonts w:ascii="Arial" w:hAnsi="Arial" w:cs="Arial"/>
          <w:sz w:val="20"/>
          <w:szCs w:val="20"/>
        </w:rPr>
        <w:tab/>
      </w:r>
      <w:r>
        <w:rPr>
          <w:rFonts w:ascii="Arial" w:hAnsi="Arial" w:cs="Arial"/>
          <w:sz w:val="20"/>
          <w:szCs w:val="20"/>
        </w:rPr>
        <w:tab/>
      </w:r>
      <w:r>
        <w:rPr>
          <w:rFonts w:ascii="Arial" w:hAnsi="Arial" w:cs="Arial"/>
          <w:sz w:val="20"/>
          <w:szCs w:val="20"/>
        </w:rPr>
        <w:tab/>
      </w:r>
      <w:r>
        <w:rPr>
          <w:rFonts w:ascii="Arial" w:hAnsi="Arial" w:cs="Arial"/>
          <w:sz w:val="20"/>
          <w:szCs w:val="20"/>
        </w:rPr>
        <w:tab/>
        <w:t>15</w:t>
      </w:r>
    </w:p>
    <w:p w14:paraId="030425E9" w14:textId="77777777" w:rsidR="00BE319B" w:rsidRPr="008E7AF4" w:rsidRDefault="00BE319B" w:rsidP="00BE319B">
      <w:pPr>
        <w:jc w:val="both"/>
        <w:rPr>
          <w:rFonts w:ascii="Arial" w:hAnsi="Arial" w:cs="Arial"/>
          <w:sz w:val="20"/>
          <w:szCs w:val="20"/>
        </w:rPr>
      </w:pPr>
      <w:r w:rsidRPr="008E7AF4">
        <w:rPr>
          <w:rFonts w:ascii="Arial" w:hAnsi="Arial" w:cs="Arial"/>
          <w:sz w:val="20"/>
          <w:szCs w:val="20"/>
        </w:rPr>
        <w:t>4.18.2</w:t>
      </w:r>
      <w:r w:rsidRPr="008E7AF4">
        <w:rPr>
          <w:rFonts w:ascii="Arial" w:hAnsi="Arial" w:cs="Arial"/>
          <w:sz w:val="20"/>
          <w:szCs w:val="20"/>
        </w:rPr>
        <w:tab/>
        <w:t>Respondents Opinion on Causes of Health Problems</w:t>
      </w:r>
      <w:r w:rsidRPr="008E7AF4">
        <w:rPr>
          <w:rFonts w:ascii="Arial" w:hAnsi="Arial" w:cs="Arial"/>
          <w:sz w:val="20"/>
          <w:szCs w:val="20"/>
        </w:rPr>
        <w:tab/>
      </w:r>
      <w:r w:rsidRPr="008E7AF4">
        <w:rPr>
          <w:rFonts w:ascii="Arial" w:hAnsi="Arial" w:cs="Arial"/>
          <w:sz w:val="20"/>
          <w:szCs w:val="20"/>
        </w:rPr>
        <w:tab/>
      </w:r>
      <w:r w:rsidRPr="008E7AF4">
        <w:rPr>
          <w:rFonts w:ascii="Arial" w:hAnsi="Arial" w:cs="Arial"/>
          <w:sz w:val="20"/>
          <w:szCs w:val="20"/>
        </w:rPr>
        <w:tab/>
      </w:r>
      <w:r w:rsidRPr="008E7AF4">
        <w:rPr>
          <w:rFonts w:ascii="Arial" w:hAnsi="Arial" w:cs="Arial"/>
          <w:sz w:val="20"/>
          <w:szCs w:val="20"/>
        </w:rPr>
        <w:tab/>
      </w:r>
      <w:r w:rsidRPr="008E7AF4">
        <w:rPr>
          <w:rFonts w:ascii="Arial" w:hAnsi="Arial" w:cs="Arial"/>
          <w:sz w:val="20"/>
          <w:szCs w:val="20"/>
        </w:rPr>
        <w:tab/>
      </w:r>
      <w:r>
        <w:rPr>
          <w:rFonts w:ascii="Arial" w:hAnsi="Arial" w:cs="Arial"/>
          <w:sz w:val="20"/>
          <w:szCs w:val="20"/>
        </w:rPr>
        <w:t>15</w:t>
      </w:r>
    </w:p>
    <w:p w14:paraId="512F1EC8" w14:textId="77777777" w:rsidR="00BE319B" w:rsidRPr="008E7AF4" w:rsidRDefault="00BE319B" w:rsidP="00BE319B">
      <w:pPr>
        <w:jc w:val="both"/>
        <w:rPr>
          <w:rFonts w:ascii="Arial" w:hAnsi="Arial" w:cs="Arial"/>
          <w:sz w:val="20"/>
          <w:szCs w:val="20"/>
        </w:rPr>
      </w:pPr>
      <w:r w:rsidRPr="008E7AF4">
        <w:rPr>
          <w:rFonts w:ascii="Arial" w:hAnsi="Arial" w:cs="Arial"/>
          <w:sz w:val="20"/>
          <w:szCs w:val="20"/>
        </w:rPr>
        <w:t>4.18.3</w:t>
      </w:r>
      <w:r w:rsidRPr="008E7AF4">
        <w:rPr>
          <w:rFonts w:ascii="Arial" w:hAnsi="Arial" w:cs="Arial"/>
          <w:sz w:val="20"/>
          <w:szCs w:val="20"/>
        </w:rPr>
        <w:tab/>
        <w:t>Risk of Health Problem as a result of the Intervention Work</w:t>
      </w:r>
      <w:r>
        <w:rPr>
          <w:rFonts w:ascii="Arial" w:hAnsi="Arial" w:cs="Arial"/>
          <w:sz w:val="20"/>
          <w:szCs w:val="20"/>
        </w:rPr>
        <w:tab/>
      </w:r>
      <w:r>
        <w:rPr>
          <w:rFonts w:ascii="Arial" w:hAnsi="Arial" w:cs="Arial"/>
          <w:sz w:val="20"/>
          <w:szCs w:val="20"/>
        </w:rPr>
        <w:tab/>
      </w:r>
      <w:r>
        <w:rPr>
          <w:rFonts w:ascii="Arial" w:hAnsi="Arial" w:cs="Arial"/>
          <w:sz w:val="20"/>
          <w:szCs w:val="20"/>
        </w:rPr>
        <w:tab/>
      </w:r>
      <w:r>
        <w:rPr>
          <w:rFonts w:ascii="Arial" w:hAnsi="Arial" w:cs="Arial"/>
          <w:sz w:val="20"/>
          <w:szCs w:val="20"/>
        </w:rPr>
        <w:tab/>
        <w:t>15</w:t>
      </w:r>
    </w:p>
    <w:p w14:paraId="17BCAEE9" w14:textId="77777777" w:rsidR="00BE319B" w:rsidRPr="008E7AF4" w:rsidRDefault="00BE319B" w:rsidP="00BE319B">
      <w:pPr>
        <w:jc w:val="both"/>
        <w:rPr>
          <w:rFonts w:ascii="Arial" w:hAnsi="Arial" w:cs="Arial"/>
          <w:sz w:val="20"/>
          <w:szCs w:val="20"/>
        </w:rPr>
      </w:pPr>
      <w:r w:rsidRPr="008E7AF4">
        <w:rPr>
          <w:rFonts w:ascii="Arial" w:hAnsi="Arial" w:cs="Arial"/>
          <w:sz w:val="20"/>
          <w:szCs w:val="20"/>
        </w:rPr>
        <w:t>4.18.4</w:t>
      </w:r>
      <w:r w:rsidRPr="008E7AF4">
        <w:rPr>
          <w:rFonts w:ascii="Arial" w:hAnsi="Arial" w:cs="Arial"/>
          <w:sz w:val="20"/>
          <w:szCs w:val="20"/>
        </w:rPr>
        <w:tab/>
        <w:t>Other comments by the respondents on major socioeconomic issued envisaged</w:t>
      </w:r>
      <w:r>
        <w:rPr>
          <w:rFonts w:ascii="Arial" w:hAnsi="Arial" w:cs="Arial"/>
          <w:sz w:val="20"/>
          <w:szCs w:val="20"/>
        </w:rPr>
        <w:tab/>
      </w:r>
      <w:r>
        <w:rPr>
          <w:rFonts w:ascii="Arial" w:hAnsi="Arial" w:cs="Arial"/>
          <w:sz w:val="20"/>
          <w:szCs w:val="20"/>
        </w:rPr>
        <w:tab/>
        <w:t>15</w:t>
      </w:r>
    </w:p>
    <w:p w14:paraId="3C8ED95E" w14:textId="77777777" w:rsidR="00BE319B" w:rsidRPr="008E7AF4" w:rsidRDefault="00BE319B" w:rsidP="00BE319B">
      <w:pPr>
        <w:jc w:val="both"/>
        <w:rPr>
          <w:rFonts w:ascii="Arial" w:hAnsi="Arial" w:cs="Arial"/>
          <w:sz w:val="20"/>
          <w:szCs w:val="20"/>
        </w:rPr>
      </w:pPr>
      <w:r w:rsidRPr="008E7AF4">
        <w:rPr>
          <w:rFonts w:ascii="Arial" w:hAnsi="Arial" w:cs="Arial"/>
          <w:sz w:val="20"/>
          <w:szCs w:val="20"/>
        </w:rPr>
        <w:t>4.19</w:t>
      </w:r>
      <w:r w:rsidRPr="008E7AF4">
        <w:rPr>
          <w:rFonts w:ascii="Arial" w:hAnsi="Arial" w:cs="Arial"/>
          <w:sz w:val="20"/>
          <w:szCs w:val="20"/>
        </w:rPr>
        <w:tab/>
        <w:t>The Stakeholders Cons</w:t>
      </w:r>
      <w:r>
        <w:rPr>
          <w:rFonts w:ascii="Arial" w:hAnsi="Arial" w:cs="Arial"/>
          <w:sz w:val="20"/>
          <w:szCs w:val="20"/>
        </w:rPr>
        <w:t>ulted and their Concerns</w:t>
      </w:r>
      <w:r>
        <w:rPr>
          <w:rFonts w:ascii="Arial" w:hAnsi="Arial" w:cs="Arial"/>
          <w:sz w:val="20"/>
          <w:szCs w:val="20"/>
        </w:rPr>
        <w:tab/>
      </w:r>
      <w:r>
        <w:rPr>
          <w:rFonts w:ascii="Arial" w:hAnsi="Arial" w:cs="Arial"/>
          <w:sz w:val="20"/>
          <w:szCs w:val="20"/>
        </w:rPr>
        <w:tab/>
      </w:r>
      <w:r>
        <w:rPr>
          <w:rFonts w:ascii="Arial" w:hAnsi="Arial" w:cs="Arial"/>
          <w:sz w:val="20"/>
          <w:szCs w:val="20"/>
        </w:rPr>
        <w:tab/>
      </w:r>
      <w:r>
        <w:rPr>
          <w:rFonts w:ascii="Arial" w:hAnsi="Arial" w:cs="Arial"/>
          <w:sz w:val="20"/>
          <w:szCs w:val="20"/>
        </w:rPr>
        <w:tab/>
      </w:r>
      <w:r>
        <w:rPr>
          <w:rFonts w:ascii="Arial" w:hAnsi="Arial" w:cs="Arial"/>
          <w:sz w:val="20"/>
          <w:szCs w:val="20"/>
        </w:rPr>
        <w:tab/>
      </w:r>
      <w:r>
        <w:rPr>
          <w:rFonts w:ascii="Arial" w:hAnsi="Arial" w:cs="Arial"/>
          <w:sz w:val="20"/>
          <w:szCs w:val="20"/>
        </w:rPr>
        <w:tab/>
        <w:t>15</w:t>
      </w:r>
    </w:p>
    <w:p w14:paraId="4F35B1E1" w14:textId="77777777" w:rsidR="00BE319B" w:rsidRPr="008E7AF4" w:rsidRDefault="00BE319B" w:rsidP="00BE319B">
      <w:pPr>
        <w:widowControl w:val="0"/>
        <w:tabs>
          <w:tab w:val="left" w:pos="648"/>
        </w:tabs>
        <w:autoSpaceDE w:val="0"/>
        <w:autoSpaceDN w:val="0"/>
        <w:adjustRightInd w:val="0"/>
        <w:jc w:val="both"/>
        <w:rPr>
          <w:rStyle w:val="SubtleEmphasis"/>
          <w:rFonts w:ascii="Arial" w:eastAsia="MS Mincho" w:hAnsi="Arial" w:cs="Arial"/>
          <w:i w:val="0"/>
          <w:sz w:val="20"/>
          <w:szCs w:val="20"/>
        </w:rPr>
      </w:pPr>
      <w:r w:rsidRPr="008E7AF4">
        <w:rPr>
          <w:rStyle w:val="SubtleEmphasis"/>
          <w:rFonts w:ascii="Arial" w:eastAsia="MS Mincho" w:hAnsi="Arial" w:cs="Arial"/>
          <w:i w:val="0"/>
          <w:sz w:val="20"/>
          <w:szCs w:val="20"/>
        </w:rPr>
        <w:t>4.19.1</w:t>
      </w:r>
      <w:r w:rsidRPr="008E7AF4">
        <w:rPr>
          <w:rStyle w:val="SubtleEmphasis"/>
          <w:rFonts w:ascii="Arial" w:eastAsia="MS Mincho" w:hAnsi="Arial" w:cs="Arial"/>
          <w:i w:val="0"/>
          <w:sz w:val="20"/>
          <w:szCs w:val="20"/>
        </w:rPr>
        <w:tab/>
        <w:t xml:space="preserve"> The Objectives of Community Consultations </w:t>
      </w:r>
      <w:r w:rsidRPr="008E7AF4">
        <w:rPr>
          <w:rStyle w:val="SubtleEmphasis"/>
          <w:rFonts w:ascii="Arial" w:eastAsia="MS Mincho" w:hAnsi="Arial" w:cs="Arial"/>
          <w:i w:val="0"/>
          <w:sz w:val="20"/>
          <w:szCs w:val="20"/>
        </w:rPr>
        <w:tab/>
      </w:r>
      <w:r w:rsidRPr="008E7AF4">
        <w:rPr>
          <w:rStyle w:val="SubtleEmphasis"/>
          <w:rFonts w:ascii="Arial" w:eastAsia="MS Mincho" w:hAnsi="Arial" w:cs="Arial"/>
          <w:i w:val="0"/>
          <w:sz w:val="20"/>
          <w:szCs w:val="20"/>
        </w:rPr>
        <w:tab/>
      </w:r>
      <w:r w:rsidRPr="008E7AF4">
        <w:rPr>
          <w:rStyle w:val="SubtleEmphasis"/>
          <w:rFonts w:ascii="Arial" w:eastAsia="MS Mincho" w:hAnsi="Arial" w:cs="Arial"/>
          <w:i w:val="0"/>
          <w:sz w:val="20"/>
          <w:szCs w:val="20"/>
        </w:rPr>
        <w:tab/>
      </w:r>
      <w:r w:rsidRPr="008E7AF4">
        <w:rPr>
          <w:rStyle w:val="SubtleEmphasis"/>
          <w:rFonts w:ascii="Arial" w:eastAsia="MS Mincho" w:hAnsi="Arial" w:cs="Arial"/>
          <w:i w:val="0"/>
          <w:sz w:val="20"/>
          <w:szCs w:val="20"/>
        </w:rPr>
        <w:tab/>
      </w:r>
      <w:r w:rsidRPr="008E7AF4">
        <w:rPr>
          <w:rStyle w:val="SubtleEmphasis"/>
          <w:rFonts w:ascii="Arial" w:eastAsia="MS Mincho" w:hAnsi="Arial" w:cs="Arial"/>
          <w:i w:val="0"/>
          <w:sz w:val="20"/>
          <w:szCs w:val="20"/>
        </w:rPr>
        <w:tab/>
      </w:r>
      <w:r w:rsidRPr="008E7AF4">
        <w:rPr>
          <w:rStyle w:val="SubtleEmphasis"/>
          <w:rFonts w:ascii="Arial" w:eastAsia="MS Mincho" w:hAnsi="Arial" w:cs="Arial"/>
          <w:i w:val="0"/>
          <w:sz w:val="20"/>
          <w:szCs w:val="20"/>
        </w:rPr>
        <w:tab/>
        <w:t>15</w:t>
      </w:r>
    </w:p>
    <w:p w14:paraId="59F5F08F" w14:textId="77777777" w:rsidR="00BE319B" w:rsidRPr="008E7AF4" w:rsidRDefault="00BE319B" w:rsidP="00BE319B">
      <w:pPr>
        <w:jc w:val="both"/>
        <w:rPr>
          <w:rFonts w:ascii="Arial" w:hAnsi="Arial" w:cs="Arial"/>
          <w:sz w:val="20"/>
          <w:szCs w:val="20"/>
        </w:rPr>
      </w:pPr>
    </w:p>
    <w:p w14:paraId="4B1A8666" w14:textId="77777777" w:rsidR="00BE319B" w:rsidRPr="008E7AF4" w:rsidRDefault="00BE319B" w:rsidP="00BE319B">
      <w:pPr>
        <w:jc w:val="both"/>
        <w:rPr>
          <w:rFonts w:ascii="Arial" w:hAnsi="Arial" w:cs="Arial"/>
          <w:sz w:val="20"/>
          <w:szCs w:val="20"/>
        </w:rPr>
      </w:pPr>
    </w:p>
    <w:p w14:paraId="53A2D8D6" w14:textId="77777777" w:rsidR="00BE319B" w:rsidRPr="008E7AF4" w:rsidRDefault="00BE319B" w:rsidP="00BE319B">
      <w:pPr>
        <w:pStyle w:val="Heading1"/>
        <w:spacing w:before="0"/>
        <w:jc w:val="both"/>
        <w:rPr>
          <w:rFonts w:ascii="Arial" w:hAnsi="Arial" w:cs="Arial"/>
          <w:sz w:val="20"/>
          <w:szCs w:val="20"/>
        </w:rPr>
      </w:pPr>
      <w:r w:rsidRPr="008E7AF4">
        <w:rPr>
          <w:rFonts w:ascii="Arial" w:hAnsi="Arial" w:cs="Arial"/>
          <w:sz w:val="20"/>
          <w:szCs w:val="20"/>
        </w:rPr>
        <w:t>CHAPTER 5:</w:t>
      </w:r>
      <w:r w:rsidRPr="008E7AF4">
        <w:rPr>
          <w:rFonts w:ascii="Arial" w:hAnsi="Arial" w:cs="Arial"/>
          <w:sz w:val="20"/>
          <w:szCs w:val="20"/>
        </w:rPr>
        <w:tab/>
        <w:t xml:space="preserve">Assessment of Potential Environmental and Social Adverse Impacts </w:t>
      </w:r>
    </w:p>
    <w:p w14:paraId="29656528" w14:textId="77777777" w:rsidR="00BE319B" w:rsidRPr="008E7AF4" w:rsidRDefault="00BE319B" w:rsidP="00BE319B">
      <w:pPr>
        <w:pStyle w:val="Heading1"/>
        <w:spacing w:before="0"/>
        <w:ind w:left="720" w:firstLine="720"/>
        <w:jc w:val="both"/>
        <w:rPr>
          <w:rFonts w:ascii="Arial" w:hAnsi="Arial" w:cs="Arial"/>
          <w:sz w:val="20"/>
          <w:szCs w:val="20"/>
        </w:rPr>
      </w:pPr>
      <w:r w:rsidRPr="008E7AF4">
        <w:rPr>
          <w:rFonts w:ascii="Arial" w:hAnsi="Arial" w:cs="Arial"/>
          <w:sz w:val="20"/>
          <w:szCs w:val="20"/>
        </w:rPr>
        <w:t xml:space="preserve">And Analysis of Alternatives </w:t>
      </w:r>
      <w:r w:rsidRPr="008E7AF4">
        <w:rPr>
          <w:rFonts w:ascii="Arial" w:hAnsi="Arial" w:cs="Arial"/>
          <w:sz w:val="20"/>
          <w:szCs w:val="20"/>
        </w:rPr>
        <w:tab/>
      </w:r>
      <w:r w:rsidRPr="008E7AF4">
        <w:rPr>
          <w:rFonts w:ascii="Arial" w:hAnsi="Arial" w:cs="Arial"/>
          <w:sz w:val="20"/>
          <w:szCs w:val="20"/>
        </w:rPr>
        <w:tab/>
      </w:r>
      <w:r w:rsidRPr="008E7AF4">
        <w:rPr>
          <w:rFonts w:ascii="Arial" w:hAnsi="Arial" w:cs="Arial"/>
          <w:sz w:val="20"/>
          <w:szCs w:val="20"/>
        </w:rPr>
        <w:tab/>
      </w:r>
      <w:r w:rsidRPr="008E7AF4">
        <w:rPr>
          <w:rFonts w:ascii="Arial" w:hAnsi="Arial" w:cs="Arial"/>
          <w:sz w:val="20"/>
          <w:szCs w:val="20"/>
        </w:rPr>
        <w:tab/>
      </w:r>
      <w:r w:rsidRPr="008E7AF4">
        <w:rPr>
          <w:rFonts w:ascii="Arial" w:hAnsi="Arial" w:cs="Arial"/>
          <w:sz w:val="20"/>
          <w:szCs w:val="20"/>
        </w:rPr>
        <w:tab/>
      </w:r>
      <w:r w:rsidRPr="008E7AF4">
        <w:rPr>
          <w:rFonts w:ascii="Arial" w:hAnsi="Arial" w:cs="Arial"/>
          <w:sz w:val="20"/>
          <w:szCs w:val="20"/>
        </w:rPr>
        <w:tab/>
      </w:r>
      <w:r w:rsidRPr="008E7AF4">
        <w:rPr>
          <w:rFonts w:ascii="Arial" w:hAnsi="Arial" w:cs="Arial"/>
          <w:sz w:val="20"/>
          <w:szCs w:val="20"/>
        </w:rPr>
        <w:tab/>
      </w:r>
      <w:r>
        <w:rPr>
          <w:rFonts w:ascii="Arial" w:hAnsi="Arial" w:cs="Arial"/>
          <w:sz w:val="20"/>
          <w:szCs w:val="20"/>
        </w:rPr>
        <w:t>21</w:t>
      </w:r>
    </w:p>
    <w:p w14:paraId="31E67A16" w14:textId="77777777" w:rsidR="00BE319B" w:rsidRPr="008E7AF4" w:rsidRDefault="00BE319B" w:rsidP="00BE319B">
      <w:pPr>
        <w:pStyle w:val="Heading2"/>
        <w:spacing w:before="0" w:after="0"/>
        <w:jc w:val="both"/>
        <w:rPr>
          <w:rFonts w:ascii="Arial" w:hAnsi="Arial" w:cs="Arial"/>
          <w:b w:val="0"/>
          <w:szCs w:val="20"/>
        </w:rPr>
      </w:pPr>
      <w:r>
        <w:rPr>
          <w:rFonts w:ascii="Arial" w:hAnsi="Arial" w:cs="Arial"/>
          <w:b w:val="0"/>
          <w:szCs w:val="20"/>
        </w:rPr>
        <w:t>5.1</w:t>
      </w:r>
      <w:r>
        <w:rPr>
          <w:rFonts w:ascii="Arial" w:hAnsi="Arial" w:cs="Arial"/>
          <w:b w:val="0"/>
          <w:szCs w:val="20"/>
        </w:rPr>
        <w:tab/>
        <w:t>Introduction</w:t>
      </w:r>
      <w:r>
        <w:rPr>
          <w:rFonts w:ascii="Arial" w:hAnsi="Arial" w:cs="Arial"/>
          <w:b w:val="0"/>
          <w:szCs w:val="20"/>
        </w:rPr>
        <w:tab/>
      </w:r>
      <w:r>
        <w:rPr>
          <w:rFonts w:ascii="Arial" w:hAnsi="Arial" w:cs="Arial"/>
          <w:b w:val="0"/>
          <w:szCs w:val="20"/>
        </w:rPr>
        <w:tab/>
      </w:r>
      <w:r>
        <w:rPr>
          <w:rFonts w:ascii="Arial" w:hAnsi="Arial" w:cs="Arial"/>
          <w:b w:val="0"/>
          <w:szCs w:val="20"/>
        </w:rPr>
        <w:tab/>
      </w:r>
      <w:r>
        <w:rPr>
          <w:rFonts w:ascii="Arial" w:hAnsi="Arial" w:cs="Arial"/>
          <w:b w:val="0"/>
          <w:szCs w:val="20"/>
        </w:rPr>
        <w:tab/>
      </w:r>
      <w:r>
        <w:rPr>
          <w:rFonts w:ascii="Arial" w:hAnsi="Arial" w:cs="Arial"/>
          <w:b w:val="0"/>
          <w:szCs w:val="20"/>
        </w:rPr>
        <w:tab/>
      </w:r>
      <w:r>
        <w:rPr>
          <w:rFonts w:ascii="Arial" w:hAnsi="Arial" w:cs="Arial"/>
          <w:b w:val="0"/>
          <w:szCs w:val="20"/>
        </w:rPr>
        <w:tab/>
      </w:r>
      <w:r>
        <w:rPr>
          <w:rFonts w:ascii="Arial" w:hAnsi="Arial" w:cs="Arial"/>
          <w:b w:val="0"/>
          <w:szCs w:val="20"/>
        </w:rPr>
        <w:tab/>
      </w:r>
      <w:r>
        <w:rPr>
          <w:rFonts w:ascii="Arial" w:hAnsi="Arial" w:cs="Arial"/>
          <w:b w:val="0"/>
          <w:szCs w:val="20"/>
        </w:rPr>
        <w:tab/>
      </w:r>
      <w:r>
        <w:rPr>
          <w:rFonts w:ascii="Arial" w:hAnsi="Arial" w:cs="Arial"/>
          <w:b w:val="0"/>
          <w:szCs w:val="20"/>
        </w:rPr>
        <w:tab/>
      </w:r>
      <w:r>
        <w:rPr>
          <w:rFonts w:ascii="Arial" w:hAnsi="Arial" w:cs="Arial"/>
          <w:b w:val="0"/>
          <w:szCs w:val="20"/>
        </w:rPr>
        <w:tab/>
        <w:t>21</w:t>
      </w:r>
    </w:p>
    <w:p w14:paraId="71E66D90" w14:textId="77777777" w:rsidR="00BE319B" w:rsidRPr="008E7AF4" w:rsidRDefault="00BE319B" w:rsidP="00BE319B">
      <w:pPr>
        <w:pStyle w:val="Heading2"/>
        <w:spacing w:before="0" w:after="0"/>
        <w:jc w:val="both"/>
        <w:rPr>
          <w:rFonts w:ascii="Arial" w:hAnsi="Arial" w:cs="Arial"/>
          <w:b w:val="0"/>
          <w:szCs w:val="20"/>
        </w:rPr>
      </w:pPr>
      <w:r w:rsidRPr="008E7AF4">
        <w:rPr>
          <w:rFonts w:ascii="Arial" w:hAnsi="Arial" w:cs="Arial"/>
          <w:b w:val="0"/>
          <w:szCs w:val="20"/>
        </w:rPr>
        <w:t>5.2</w:t>
      </w:r>
      <w:r w:rsidRPr="008E7AF4">
        <w:rPr>
          <w:rFonts w:ascii="Arial" w:hAnsi="Arial" w:cs="Arial"/>
          <w:b w:val="0"/>
          <w:szCs w:val="20"/>
        </w:rPr>
        <w:tab/>
        <w:t>Impact Identi</w:t>
      </w:r>
      <w:r>
        <w:rPr>
          <w:rFonts w:ascii="Arial" w:hAnsi="Arial" w:cs="Arial"/>
          <w:b w:val="0"/>
          <w:szCs w:val="20"/>
        </w:rPr>
        <w:t>fication and Evaluation</w:t>
      </w:r>
      <w:r>
        <w:rPr>
          <w:rFonts w:ascii="Arial" w:hAnsi="Arial" w:cs="Arial"/>
          <w:b w:val="0"/>
          <w:szCs w:val="20"/>
        </w:rPr>
        <w:tab/>
      </w:r>
      <w:r>
        <w:rPr>
          <w:rFonts w:ascii="Arial" w:hAnsi="Arial" w:cs="Arial"/>
          <w:b w:val="0"/>
          <w:szCs w:val="20"/>
        </w:rPr>
        <w:tab/>
      </w:r>
      <w:r>
        <w:rPr>
          <w:rFonts w:ascii="Arial" w:hAnsi="Arial" w:cs="Arial"/>
          <w:b w:val="0"/>
          <w:szCs w:val="20"/>
        </w:rPr>
        <w:tab/>
      </w:r>
      <w:r>
        <w:rPr>
          <w:rFonts w:ascii="Arial" w:hAnsi="Arial" w:cs="Arial"/>
          <w:b w:val="0"/>
          <w:szCs w:val="20"/>
        </w:rPr>
        <w:tab/>
      </w:r>
      <w:r>
        <w:rPr>
          <w:rFonts w:ascii="Arial" w:hAnsi="Arial" w:cs="Arial"/>
          <w:b w:val="0"/>
          <w:szCs w:val="20"/>
        </w:rPr>
        <w:tab/>
      </w:r>
      <w:r>
        <w:rPr>
          <w:rFonts w:ascii="Arial" w:hAnsi="Arial" w:cs="Arial"/>
          <w:b w:val="0"/>
          <w:szCs w:val="20"/>
        </w:rPr>
        <w:tab/>
      </w:r>
      <w:r>
        <w:rPr>
          <w:rFonts w:ascii="Arial" w:hAnsi="Arial" w:cs="Arial"/>
          <w:b w:val="0"/>
          <w:szCs w:val="20"/>
        </w:rPr>
        <w:tab/>
        <w:t>21</w:t>
      </w:r>
    </w:p>
    <w:p w14:paraId="300629C5" w14:textId="77777777" w:rsidR="00BE319B" w:rsidRPr="008E7AF4" w:rsidRDefault="00BE319B" w:rsidP="00BE319B">
      <w:pPr>
        <w:pStyle w:val="Heading2"/>
        <w:spacing w:before="0" w:after="0"/>
        <w:jc w:val="both"/>
        <w:rPr>
          <w:rFonts w:ascii="Arial" w:hAnsi="Arial" w:cs="Arial"/>
          <w:b w:val="0"/>
          <w:szCs w:val="20"/>
          <w:lang w:val="en-US"/>
        </w:rPr>
      </w:pPr>
      <w:r w:rsidRPr="008E7AF4">
        <w:rPr>
          <w:rFonts w:ascii="Arial" w:hAnsi="Arial" w:cs="Arial"/>
          <w:b w:val="0"/>
          <w:szCs w:val="20"/>
        </w:rPr>
        <w:t>5.3</w:t>
      </w:r>
      <w:r w:rsidRPr="008E7AF4">
        <w:rPr>
          <w:rFonts w:ascii="Arial" w:hAnsi="Arial" w:cs="Arial"/>
          <w:b w:val="0"/>
          <w:szCs w:val="20"/>
        </w:rPr>
        <w:tab/>
        <w:t>Potential Environmental and Social Impacts of the Project</w:t>
      </w:r>
      <w:r w:rsidRPr="008E7AF4">
        <w:rPr>
          <w:rFonts w:ascii="Arial" w:hAnsi="Arial" w:cs="Arial"/>
          <w:b w:val="0"/>
          <w:szCs w:val="20"/>
        </w:rPr>
        <w:tab/>
      </w:r>
      <w:r w:rsidRPr="008E7AF4">
        <w:rPr>
          <w:rFonts w:ascii="Arial" w:hAnsi="Arial" w:cs="Arial"/>
          <w:b w:val="0"/>
          <w:szCs w:val="20"/>
        </w:rPr>
        <w:tab/>
      </w:r>
      <w:r w:rsidRPr="008E7AF4">
        <w:rPr>
          <w:rFonts w:ascii="Arial" w:hAnsi="Arial" w:cs="Arial"/>
          <w:b w:val="0"/>
          <w:szCs w:val="20"/>
        </w:rPr>
        <w:tab/>
      </w:r>
      <w:r w:rsidRPr="008E7AF4">
        <w:rPr>
          <w:rFonts w:ascii="Arial" w:hAnsi="Arial" w:cs="Arial"/>
          <w:b w:val="0"/>
          <w:szCs w:val="20"/>
        </w:rPr>
        <w:tab/>
      </w:r>
      <w:r>
        <w:rPr>
          <w:rFonts w:ascii="Arial" w:hAnsi="Arial" w:cs="Arial"/>
          <w:b w:val="0"/>
          <w:szCs w:val="20"/>
          <w:lang w:val="en-US"/>
        </w:rPr>
        <w:t>22</w:t>
      </w:r>
    </w:p>
    <w:p w14:paraId="777D392A" w14:textId="77777777" w:rsidR="00BE319B" w:rsidRPr="008E7AF4" w:rsidRDefault="00BE319B" w:rsidP="00BE319B">
      <w:pPr>
        <w:pStyle w:val="Heading2"/>
        <w:spacing w:before="0" w:after="0"/>
        <w:jc w:val="both"/>
        <w:rPr>
          <w:rFonts w:ascii="Arial" w:hAnsi="Arial" w:cs="Arial"/>
          <w:b w:val="0"/>
          <w:szCs w:val="20"/>
          <w:lang w:val="en-US"/>
        </w:rPr>
      </w:pPr>
      <w:r w:rsidRPr="008E7AF4">
        <w:rPr>
          <w:rFonts w:ascii="Arial" w:hAnsi="Arial" w:cs="Arial"/>
          <w:b w:val="0"/>
          <w:szCs w:val="20"/>
        </w:rPr>
        <w:t>5.3.1</w:t>
      </w:r>
      <w:r w:rsidRPr="008E7AF4">
        <w:rPr>
          <w:rFonts w:ascii="Arial" w:hAnsi="Arial" w:cs="Arial"/>
          <w:b w:val="0"/>
          <w:szCs w:val="20"/>
        </w:rPr>
        <w:tab/>
        <w:t>The Project Benefits</w:t>
      </w:r>
      <w:r w:rsidRPr="008E7AF4">
        <w:rPr>
          <w:rFonts w:ascii="Arial" w:hAnsi="Arial" w:cs="Arial"/>
          <w:b w:val="0"/>
          <w:szCs w:val="20"/>
        </w:rPr>
        <w:tab/>
      </w:r>
      <w:r w:rsidRPr="008E7AF4">
        <w:rPr>
          <w:rFonts w:ascii="Arial" w:hAnsi="Arial" w:cs="Arial"/>
          <w:b w:val="0"/>
          <w:szCs w:val="20"/>
        </w:rPr>
        <w:tab/>
      </w:r>
      <w:r w:rsidRPr="008E7AF4">
        <w:rPr>
          <w:rFonts w:ascii="Arial" w:hAnsi="Arial" w:cs="Arial"/>
          <w:b w:val="0"/>
          <w:szCs w:val="20"/>
        </w:rPr>
        <w:tab/>
      </w:r>
      <w:r w:rsidRPr="008E7AF4">
        <w:rPr>
          <w:rFonts w:ascii="Arial" w:hAnsi="Arial" w:cs="Arial"/>
          <w:b w:val="0"/>
          <w:szCs w:val="20"/>
        </w:rPr>
        <w:tab/>
      </w:r>
      <w:r w:rsidRPr="008E7AF4">
        <w:rPr>
          <w:rFonts w:ascii="Arial" w:hAnsi="Arial" w:cs="Arial"/>
          <w:b w:val="0"/>
          <w:szCs w:val="20"/>
        </w:rPr>
        <w:tab/>
      </w:r>
      <w:r w:rsidRPr="008E7AF4">
        <w:rPr>
          <w:rFonts w:ascii="Arial" w:hAnsi="Arial" w:cs="Arial"/>
          <w:b w:val="0"/>
          <w:szCs w:val="20"/>
        </w:rPr>
        <w:tab/>
      </w:r>
      <w:r w:rsidRPr="008E7AF4">
        <w:rPr>
          <w:rFonts w:ascii="Arial" w:hAnsi="Arial" w:cs="Arial"/>
          <w:b w:val="0"/>
          <w:szCs w:val="20"/>
        </w:rPr>
        <w:tab/>
      </w:r>
      <w:r w:rsidRPr="008E7AF4">
        <w:rPr>
          <w:rFonts w:ascii="Arial" w:hAnsi="Arial" w:cs="Arial"/>
          <w:b w:val="0"/>
          <w:szCs w:val="20"/>
        </w:rPr>
        <w:tab/>
      </w:r>
      <w:r w:rsidRPr="008E7AF4">
        <w:rPr>
          <w:rFonts w:ascii="Arial" w:hAnsi="Arial" w:cs="Arial"/>
          <w:b w:val="0"/>
          <w:szCs w:val="20"/>
        </w:rPr>
        <w:tab/>
      </w:r>
      <w:r>
        <w:rPr>
          <w:rFonts w:ascii="Arial" w:hAnsi="Arial" w:cs="Arial"/>
          <w:b w:val="0"/>
          <w:szCs w:val="20"/>
          <w:lang w:val="en-US"/>
        </w:rPr>
        <w:t>22</w:t>
      </w:r>
    </w:p>
    <w:p w14:paraId="1A06EEDB" w14:textId="77777777" w:rsidR="00BE319B" w:rsidRPr="008E7AF4" w:rsidRDefault="00BE319B" w:rsidP="00BE319B">
      <w:pPr>
        <w:autoSpaceDE w:val="0"/>
        <w:autoSpaceDN w:val="0"/>
        <w:adjustRightInd w:val="0"/>
        <w:jc w:val="both"/>
        <w:rPr>
          <w:rFonts w:ascii="Arial" w:hAnsi="Arial" w:cs="Arial"/>
          <w:sz w:val="20"/>
          <w:szCs w:val="20"/>
        </w:rPr>
      </w:pPr>
      <w:r w:rsidRPr="008E7AF4">
        <w:rPr>
          <w:rFonts w:ascii="Arial" w:hAnsi="Arial" w:cs="Arial"/>
          <w:sz w:val="20"/>
          <w:szCs w:val="20"/>
        </w:rPr>
        <w:t>5.3.2</w:t>
      </w:r>
      <w:r w:rsidRPr="008E7AF4">
        <w:rPr>
          <w:rFonts w:ascii="Arial" w:hAnsi="Arial" w:cs="Arial"/>
          <w:sz w:val="20"/>
          <w:szCs w:val="20"/>
        </w:rPr>
        <w:tab/>
        <w:t xml:space="preserve">Negative Environmental and Social Impacts </w:t>
      </w:r>
      <w:r w:rsidRPr="008E7AF4">
        <w:rPr>
          <w:rFonts w:ascii="Arial" w:hAnsi="Arial" w:cs="Arial"/>
          <w:sz w:val="20"/>
          <w:szCs w:val="20"/>
        </w:rPr>
        <w:tab/>
      </w:r>
      <w:r w:rsidRPr="008E7AF4">
        <w:rPr>
          <w:rFonts w:ascii="Arial" w:hAnsi="Arial" w:cs="Arial"/>
          <w:sz w:val="20"/>
          <w:szCs w:val="20"/>
        </w:rPr>
        <w:tab/>
      </w:r>
      <w:r w:rsidRPr="008E7AF4">
        <w:rPr>
          <w:rFonts w:ascii="Arial" w:hAnsi="Arial" w:cs="Arial"/>
          <w:sz w:val="20"/>
          <w:szCs w:val="20"/>
        </w:rPr>
        <w:tab/>
      </w:r>
      <w:r w:rsidRPr="008E7AF4">
        <w:rPr>
          <w:rFonts w:ascii="Arial" w:hAnsi="Arial" w:cs="Arial"/>
          <w:sz w:val="20"/>
          <w:szCs w:val="20"/>
        </w:rPr>
        <w:tab/>
      </w:r>
      <w:r w:rsidRPr="008E7AF4">
        <w:rPr>
          <w:rFonts w:ascii="Arial" w:hAnsi="Arial" w:cs="Arial"/>
          <w:sz w:val="20"/>
          <w:szCs w:val="20"/>
        </w:rPr>
        <w:tab/>
      </w:r>
      <w:r w:rsidRPr="008E7AF4">
        <w:rPr>
          <w:rFonts w:ascii="Arial" w:hAnsi="Arial" w:cs="Arial"/>
          <w:sz w:val="20"/>
          <w:szCs w:val="20"/>
        </w:rPr>
        <w:tab/>
      </w:r>
      <w:r>
        <w:rPr>
          <w:rFonts w:ascii="Arial" w:hAnsi="Arial" w:cs="Arial"/>
          <w:sz w:val="20"/>
          <w:szCs w:val="20"/>
        </w:rPr>
        <w:t>22</w:t>
      </w:r>
    </w:p>
    <w:p w14:paraId="1705FEEF" w14:textId="77777777" w:rsidR="00BE319B" w:rsidRPr="008E7AF4" w:rsidRDefault="00BE319B" w:rsidP="00BE319B">
      <w:pPr>
        <w:pStyle w:val="Heading2"/>
        <w:spacing w:before="0" w:after="0"/>
        <w:jc w:val="both"/>
        <w:rPr>
          <w:rFonts w:ascii="Arial" w:eastAsia="Calibri" w:hAnsi="Arial" w:cs="Arial"/>
          <w:b w:val="0"/>
          <w:szCs w:val="20"/>
          <w:lang w:val="en-US"/>
        </w:rPr>
      </w:pPr>
      <w:r w:rsidRPr="008E7AF4">
        <w:rPr>
          <w:rFonts w:ascii="Arial" w:eastAsia="Calibri" w:hAnsi="Arial" w:cs="Arial"/>
          <w:b w:val="0"/>
          <w:szCs w:val="20"/>
        </w:rPr>
        <w:t>5.3.3</w:t>
      </w:r>
      <w:r w:rsidRPr="008E7AF4">
        <w:rPr>
          <w:rFonts w:ascii="Arial" w:eastAsia="Calibri" w:hAnsi="Arial" w:cs="Arial"/>
          <w:b w:val="0"/>
          <w:szCs w:val="20"/>
        </w:rPr>
        <w:tab/>
        <w:t>Irreversible Environmental Changes</w:t>
      </w:r>
      <w:r w:rsidRPr="008E7AF4">
        <w:rPr>
          <w:rFonts w:ascii="Arial" w:eastAsia="Calibri" w:hAnsi="Arial" w:cs="Arial"/>
          <w:b w:val="0"/>
          <w:szCs w:val="20"/>
        </w:rPr>
        <w:tab/>
      </w:r>
      <w:r w:rsidRPr="008E7AF4">
        <w:rPr>
          <w:rFonts w:ascii="Arial" w:eastAsia="Calibri" w:hAnsi="Arial" w:cs="Arial"/>
          <w:b w:val="0"/>
          <w:szCs w:val="20"/>
        </w:rPr>
        <w:tab/>
      </w:r>
      <w:r w:rsidRPr="008E7AF4">
        <w:rPr>
          <w:rFonts w:ascii="Arial" w:eastAsia="Calibri" w:hAnsi="Arial" w:cs="Arial"/>
          <w:b w:val="0"/>
          <w:szCs w:val="20"/>
        </w:rPr>
        <w:tab/>
      </w:r>
      <w:r w:rsidRPr="008E7AF4">
        <w:rPr>
          <w:rFonts w:ascii="Arial" w:eastAsia="Calibri" w:hAnsi="Arial" w:cs="Arial"/>
          <w:b w:val="0"/>
          <w:szCs w:val="20"/>
        </w:rPr>
        <w:tab/>
      </w:r>
      <w:r w:rsidRPr="008E7AF4">
        <w:rPr>
          <w:rFonts w:ascii="Arial" w:eastAsia="Calibri" w:hAnsi="Arial" w:cs="Arial"/>
          <w:b w:val="0"/>
          <w:szCs w:val="20"/>
        </w:rPr>
        <w:tab/>
      </w:r>
      <w:r w:rsidRPr="008E7AF4">
        <w:rPr>
          <w:rFonts w:ascii="Arial" w:eastAsia="Calibri" w:hAnsi="Arial" w:cs="Arial"/>
          <w:b w:val="0"/>
          <w:szCs w:val="20"/>
        </w:rPr>
        <w:tab/>
      </w:r>
      <w:r w:rsidRPr="008E7AF4">
        <w:rPr>
          <w:rFonts w:ascii="Arial" w:eastAsia="Calibri" w:hAnsi="Arial" w:cs="Arial"/>
          <w:b w:val="0"/>
          <w:szCs w:val="20"/>
        </w:rPr>
        <w:tab/>
      </w:r>
      <w:r>
        <w:rPr>
          <w:rFonts w:ascii="Arial" w:eastAsia="Calibri" w:hAnsi="Arial" w:cs="Arial"/>
          <w:b w:val="0"/>
          <w:szCs w:val="20"/>
          <w:lang w:val="en-US"/>
        </w:rPr>
        <w:t>22</w:t>
      </w:r>
    </w:p>
    <w:p w14:paraId="5C11D337" w14:textId="77777777" w:rsidR="00BE319B" w:rsidRPr="008E7AF4" w:rsidRDefault="00BE319B" w:rsidP="00BE319B">
      <w:pPr>
        <w:pStyle w:val="BodyText"/>
        <w:spacing w:after="0"/>
        <w:jc w:val="both"/>
        <w:rPr>
          <w:rFonts w:ascii="Arial" w:hAnsi="Arial" w:cs="Arial"/>
          <w:sz w:val="20"/>
          <w:szCs w:val="20"/>
          <w:lang w:val="en-US"/>
        </w:rPr>
      </w:pPr>
      <w:r w:rsidRPr="008E7AF4">
        <w:rPr>
          <w:rFonts w:ascii="Arial" w:hAnsi="Arial" w:cs="Arial"/>
          <w:sz w:val="20"/>
          <w:szCs w:val="20"/>
        </w:rPr>
        <w:t>5.3.4</w:t>
      </w:r>
      <w:r w:rsidRPr="008E7AF4">
        <w:rPr>
          <w:rFonts w:ascii="Arial" w:hAnsi="Arial" w:cs="Arial"/>
          <w:sz w:val="20"/>
          <w:szCs w:val="20"/>
        </w:rPr>
        <w:tab/>
        <w:t>Cumulative /Secondary Environmental and Social Impacts</w:t>
      </w:r>
      <w:r w:rsidRPr="008E7AF4">
        <w:rPr>
          <w:rFonts w:ascii="Arial" w:hAnsi="Arial" w:cs="Arial"/>
          <w:sz w:val="20"/>
          <w:szCs w:val="20"/>
        </w:rPr>
        <w:tab/>
      </w:r>
      <w:r w:rsidRPr="008E7AF4">
        <w:rPr>
          <w:rFonts w:ascii="Arial" w:hAnsi="Arial" w:cs="Arial"/>
          <w:sz w:val="20"/>
          <w:szCs w:val="20"/>
        </w:rPr>
        <w:tab/>
      </w:r>
      <w:r w:rsidRPr="008E7AF4">
        <w:rPr>
          <w:rFonts w:ascii="Arial" w:hAnsi="Arial" w:cs="Arial"/>
          <w:sz w:val="20"/>
          <w:szCs w:val="20"/>
        </w:rPr>
        <w:tab/>
      </w:r>
      <w:r w:rsidRPr="008E7AF4">
        <w:rPr>
          <w:rFonts w:ascii="Arial" w:hAnsi="Arial" w:cs="Arial"/>
          <w:sz w:val="20"/>
          <w:szCs w:val="20"/>
        </w:rPr>
        <w:tab/>
      </w:r>
      <w:r>
        <w:rPr>
          <w:rFonts w:ascii="Arial" w:hAnsi="Arial" w:cs="Arial"/>
          <w:sz w:val="20"/>
          <w:szCs w:val="20"/>
          <w:lang w:val="en-US"/>
        </w:rPr>
        <w:t>22</w:t>
      </w:r>
    </w:p>
    <w:p w14:paraId="32E0CE41" w14:textId="77777777" w:rsidR="00BE319B" w:rsidRPr="008E7AF4" w:rsidRDefault="00BE319B" w:rsidP="00BE319B">
      <w:pPr>
        <w:pStyle w:val="Heading1"/>
        <w:spacing w:before="0"/>
        <w:jc w:val="both"/>
        <w:rPr>
          <w:rFonts w:ascii="Arial" w:eastAsia="Calibri" w:hAnsi="Arial" w:cs="Arial"/>
          <w:b w:val="0"/>
          <w:sz w:val="20"/>
          <w:szCs w:val="20"/>
        </w:rPr>
      </w:pPr>
      <w:r w:rsidRPr="008E7AF4">
        <w:rPr>
          <w:rFonts w:ascii="Arial" w:eastAsia="Calibri" w:hAnsi="Arial" w:cs="Arial"/>
          <w:b w:val="0"/>
          <w:sz w:val="20"/>
          <w:szCs w:val="20"/>
        </w:rPr>
        <w:t>5.3.5</w:t>
      </w:r>
      <w:r w:rsidRPr="008E7AF4">
        <w:rPr>
          <w:rFonts w:ascii="Arial" w:eastAsia="Calibri" w:hAnsi="Arial" w:cs="Arial"/>
          <w:b w:val="0"/>
          <w:sz w:val="20"/>
          <w:szCs w:val="20"/>
        </w:rPr>
        <w:tab/>
        <w:t>Enviro</w:t>
      </w:r>
      <w:r>
        <w:rPr>
          <w:rFonts w:ascii="Arial" w:eastAsia="Calibri" w:hAnsi="Arial" w:cs="Arial"/>
          <w:b w:val="0"/>
          <w:sz w:val="20"/>
          <w:szCs w:val="20"/>
        </w:rPr>
        <w:t>nmental Justice</w:t>
      </w:r>
      <w:r>
        <w:rPr>
          <w:rFonts w:ascii="Arial" w:eastAsia="Calibri" w:hAnsi="Arial" w:cs="Arial"/>
          <w:b w:val="0"/>
          <w:sz w:val="20"/>
          <w:szCs w:val="20"/>
        </w:rPr>
        <w:tab/>
      </w:r>
      <w:r>
        <w:rPr>
          <w:rFonts w:ascii="Arial" w:eastAsia="Calibri" w:hAnsi="Arial" w:cs="Arial"/>
          <w:b w:val="0"/>
          <w:sz w:val="20"/>
          <w:szCs w:val="20"/>
        </w:rPr>
        <w:tab/>
      </w:r>
      <w:r>
        <w:rPr>
          <w:rFonts w:ascii="Arial" w:eastAsia="Calibri" w:hAnsi="Arial" w:cs="Arial"/>
          <w:b w:val="0"/>
          <w:sz w:val="20"/>
          <w:szCs w:val="20"/>
        </w:rPr>
        <w:tab/>
      </w:r>
      <w:r>
        <w:rPr>
          <w:rFonts w:ascii="Arial" w:eastAsia="Calibri" w:hAnsi="Arial" w:cs="Arial"/>
          <w:b w:val="0"/>
          <w:sz w:val="20"/>
          <w:szCs w:val="20"/>
        </w:rPr>
        <w:tab/>
      </w:r>
      <w:r>
        <w:rPr>
          <w:rFonts w:ascii="Arial" w:eastAsia="Calibri" w:hAnsi="Arial" w:cs="Arial"/>
          <w:b w:val="0"/>
          <w:sz w:val="20"/>
          <w:szCs w:val="20"/>
        </w:rPr>
        <w:tab/>
      </w:r>
      <w:r>
        <w:rPr>
          <w:rFonts w:ascii="Arial" w:eastAsia="Calibri" w:hAnsi="Arial" w:cs="Arial"/>
          <w:b w:val="0"/>
          <w:sz w:val="20"/>
          <w:szCs w:val="20"/>
        </w:rPr>
        <w:tab/>
      </w:r>
      <w:r>
        <w:rPr>
          <w:rFonts w:ascii="Arial" w:eastAsia="Calibri" w:hAnsi="Arial" w:cs="Arial"/>
          <w:b w:val="0"/>
          <w:sz w:val="20"/>
          <w:szCs w:val="20"/>
        </w:rPr>
        <w:tab/>
      </w:r>
      <w:r>
        <w:rPr>
          <w:rFonts w:ascii="Arial" w:eastAsia="Calibri" w:hAnsi="Arial" w:cs="Arial"/>
          <w:b w:val="0"/>
          <w:sz w:val="20"/>
          <w:szCs w:val="20"/>
        </w:rPr>
        <w:tab/>
      </w:r>
      <w:r>
        <w:rPr>
          <w:rFonts w:ascii="Arial" w:eastAsia="Calibri" w:hAnsi="Arial" w:cs="Arial"/>
          <w:b w:val="0"/>
          <w:sz w:val="20"/>
          <w:szCs w:val="20"/>
        </w:rPr>
        <w:tab/>
        <w:t>22</w:t>
      </w:r>
    </w:p>
    <w:p w14:paraId="75557551" w14:textId="77777777" w:rsidR="00BE319B" w:rsidRPr="008E7AF4" w:rsidRDefault="00BE319B" w:rsidP="00BE319B">
      <w:pPr>
        <w:pStyle w:val="Heading2"/>
        <w:spacing w:before="0" w:after="0"/>
        <w:jc w:val="both"/>
        <w:rPr>
          <w:rFonts w:ascii="Arial" w:eastAsia="Calibri" w:hAnsi="Arial" w:cs="Arial"/>
          <w:b w:val="0"/>
          <w:color w:val="000000"/>
          <w:szCs w:val="20"/>
        </w:rPr>
      </w:pPr>
      <w:r w:rsidRPr="008E7AF4">
        <w:rPr>
          <w:rFonts w:ascii="Arial" w:eastAsia="Calibri" w:hAnsi="Arial" w:cs="Arial"/>
          <w:b w:val="0"/>
          <w:color w:val="000000"/>
          <w:szCs w:val="20"/>
        </w:rPr>
        <w:t>5.4</w:t>
      </w:r>
      <w:r w:rsidRPr="008E7AF4">
        <w:rPr>
          <w:rFonts w:ascii="Arial" w:eastAsia="Calibri" w:hAnsi="Arial" w:cs="Arial"/>
          <w:b w:val="0"/>
          <w:color w:val="000000"/>
          <w:szCs w:val="20"/>
        </w:rPr>
        <w:tab/>
        <w:t>Analysis of Pr</w:t>
      </w:r>
      <w:r>
        <w:rPr>
          <w:rFonts w:ascii="Arial" w:eastAsia="Calibri" w:hAnsi="Arial" w:cs="Arial"/>
          <w:b w:val="0"/>
          <w:color w:val="000000"/>
          <w:szCs w:val="20"/>
        </w:rPr>
        <w:t>oject Alternatives</w:t>
      </w:r>
      <w:r>
        <w:rPr>
          <w:rFonts w:ascii="Arial" w:eastAsia="Calibri" w:hAnsi="Arial" w:cs="Arial"/>
          <w:b w:val="0"/>
          <w:color w:val="000000"/>
          <w:szCs w:val="20"/>
        </w:rPr>
        <w:tab/>
      </w:r>
      <w:r>
        <w:rPr>
          <w:rFonts w:ascii="Arial" w:eastAsia="Calibri" w:hAnsi="Arial" w:cs="Arial"/>
          <w:b w:val="0"/>
          <w:color w:val="000000"/>
          <w:szCs w:val="20"/>
        </w:rPr>
        <w:tab/>
      </w:r>
      <w:r>
        <w:rPr>
          <w:rFonts w:ascii="Arial" w:eastAsia="Calibri" w:hAnsi="Arial" w:cs="Arial"/>
          <w:b w:val="0"/>
          <w:color w:val="000000"/>
          <w:szCs w:val="20"/>
        </w:rPr>
        <w:tab/>
      </w:r>
      <w:r>
        <w:rPr>
          <w:rFonts w:ascii="Arial" w:eastAsia="Calibri" w:hAnsi="Arial" w:cs="Arial"/>
          <w:b w:val="0"/>
          <w:color w:val="000000"/>
          <w:szCs w:val="20"/>
        </w:rPr>
        <w:tab/>
      </w:r>
      <w:r>
        <w:rPr>
          <w:rFonts w:ascii="Arial" w:eastAsia="Calibri" w:hAnsi="Arial" w:cs="Arial"/>
          <w:b w:val="0"/>
          <w:color w:val="000000"/>
          <w:szCs w:val="20"/>
        </w:rPr>
        <w:tab/>
      </w:r>
      <w:r>
        <w:rPr>
          <w:rFonts w:ascii="Arial" w:eastAsia="Calibri" w:hAnsi="Arial" w:cs="Arial"/>
          <w:b w:val="0"/>
          <w:color w:val="000000"/>
          <w:szCs w:val="20"/>
        </w:rPr>
        <w:tab/>
      </w:r>
      <w:r>
        <w:rPr>
          <w:rFonts w:ascii="Arial" w:eastAsia="Calibri" w:hAnsi="Arial" w:cs="Arial"/>
          <w:b w:val="0"/>
          <w:color w:val="000000"/>
          <w:szCs w:val="20"/>
        </w:rPr>
        <w:tab/>
      </w:r>
      <w:r>
        <w:rPr>
          <w:rFonts w:ascii="Arial" w:eastAsia="Calibri" w:hAnsi="Arial" w:cs="Arial"/>
          <w:b w:val="0"/>
          <w:color w:val="000000"/>
          <w:szCs w:val="20"/>
        </w:rPr>
        <w:tab/>
        <w:t>23</w:t>
      </w:r>
    </w:p>
    <w:p w14:paraId="6A829F3B" w14:textId="77777777" w:rsidR="00BE319B" w:rsidRPr="008E7AF4" w:rsidRDefault="00BE319B" w:rsidP="00BE319B">
      <w:pPr>
        <w:jc w:val="both"/>
        <w:rPr>
          <w:rFonts w:ascii="Arial" w:hAnsi="Arial" w:cs="Arial"/>
          <w:color w:val="000000"/>
          <w:sz w:val="20"/>
          <w:szCs w:val="20"/>
        </w:rPr>
      </w:pPr>
      <w:r w:rsidRPr="008E7AF4">
        <w:rPr>
          <w:rFonts w:ascii="Arial" w:hAnsi="Arial" w:cs="Arial"/>
          <w:color w:val="000000"/>
          <w:sz w:val="20"/>
          <w:szCs w:val="20"/>
        </w:rPr>
        <w:t xml:space="preserve">5.4.1 </w:t>
      </w:r>
      <w:r w:rsidRPr="008E7AF4">
        <w:rPr>
          <w:rFonts w:ascii="Arial" w:hAnsi="Arial" w:cs="Arial"/>
          <w:color w:val="000000"/>
          <w:sz w:val="20"/>
          <w:szCs w:val="20"/>
        </w:rPr>
        <w:tab/>
        <w:t xml:space="preserve">No Project Option </w:t>
      </w:r>
      <w:r w:rsidRPr="008E7AF4">
        <w:rPr>
          <w:rFonts w:ascii="Arial" w:hAnsi="Arial" w:cs="Arial"/>
          <w:color w:val="000000"/>
          <w:sz w:val="20"/>
          <w:szCs w:val="20"/>
        </w:rPr>
        <w:tab/>
      </w:r>
      <w:r w:rsidRPr="008E7AF4">
        <w:rPr>
          <w:rFonts w:ascii="Arial" w:hAnsi="Arial" w:cs="Arial"/>
          <w:color w:val="000000"/>
          <w:sz w:val="20"/>
          <w:szCs w:val="20"/>
        </w:rPr>
        <w:tab/>
      </w:r>
      <w:r w:rsidRPr="008E7AF4">
        <w:rPr>
          <w:rFonts w:ascii="Arial" w:hAnsi="Arial" w:cs="Arial"/>
          <w:color w:val="000000"/>
          <w:sz w:val="20"/>
          <w:szCs w:val="20"/>
        </w:rPr>
        <w:tab/>
      </w:r>
      <w:r w:rsidRPr="008E7AF4">
        <w:rPr>
          <w:rFonts w:ascii="Arial" w:hAnsi="Arial" w:cs="Arial"/>
          <w:color w:val="000000"/>
          <w:sz w:val="20"/>
          <w:szCs w:val="20"/>
        </w:rPr>
        <w:tab/>
      </w:r>
      <w:r w:rsidRPr="008E7AF4">
        <w:rPr>
          <w:rFonts w:ascii="Arial" w:hAnsi="Arial" w:cs="Arial"/>
          <w:color w:val="000000"/>
          <w:sz w:val="20"/>
          <w:szCs w:val="20"/>
        </w:rPr>
        <w:tab/>
      </w:r>
      <w:r w:rsidRPr="008E7AF4">
        <w:rPr>
          <w:rFonts w:ascii="Arial" w:hAnsi="Arial" w:cs="Arial"/>
          <w:color w:val="000000"/>
          <w:sz w:val="20"/>
          <w:szCs w:val="20"/>
        </w:rPr>
        <w:tab/>
      </w:r>
      <w:r w:rsidRPr="008E7AF4">
        <w:rPr>
          <w:rFonts w:ascii="Arial" w:hAnsi="Arial" w:cs="Arial"/>
          <w:color w:val="000000"/>
          <w:sz w:val="20"/>
          <w:szCs w:val="20"/>
        </w:rPr>
        <w:tab/>
      </w:r>
      <w:r w:rsidRPr="008E7AF4">
        <w:rPr>
          <w:rFonts w:ascii="Arial" w:hAnsi="Arial" w:cs="Arial"/>
          <w:color w:val="000000"/>
          <w:sz w:val="20"/>
          <w:szCs w:val="20"/>
        </w:rPr>
        <w:tab/>
      </w:r>
      <w:r w:rsidRPr="008E7AF4">
        <w:rPr>
          <w:rFonts w:ascii="Arial" w:hAnsi="Arial" w:cs="Arial"/>
          <w:color w:val="000000"/>
          <w:sz w:val="20"/>
          <w:szCs w:val="20"/>
        </w:rPr>
        <w:tab/>
        <w:t>2</w:t>
      </w:r>
      <w:r>
        <w:rPr>
          <w:rFonts w:ascii="Arial" w:hAnsi="Arial" w:cs="Arial"/>
          <w:color w:val="000000"/>
          <w:sz w:val="20"/>
          <w:szCs w:val="20"/>
        </w:rPr>
        <w:t>3</w:t>
      </w:r>
    </w:p>
    <w:p w14:paraId="30238F8C" w14:textId="77777777" w:rsidR="00BE319B" w:rsidRPr="008E7AF4" w:rsidRDefault="00BE319B" w:rsidP="00BE319B">
      <w:pPr>
        <w:jc w:val="both"/>
        <w:rPr>
          <w:rFonts w:ascii="Arial" w:hAnsi="Arial" w:cs="Arial"/>
          <w:color w:val="000000"/>
          <w:sz w:val="20"/>
          <w:szCs w:val="20"/>
        </w:rPr>
      </w:pPr>
      <w:r w:rsidRPr="008E7AF4">
        <w:rPr>
          <w:rFonts w:ascii="Arial" w:hAnsi="Arial" w:cs="Arial"/>
          <w:color w:val="000000"/>
          <w:sz w:val="20"/>
          <w:szCs w:val="20"/>
        </w:rPr>
        <w:t>5.4.2</w:t>
      </w:r>
      <w:r w:rsidRPr="008E7AF4">
        <w:rPr>
          <w:rFonts w:ascii="Arial" w:hAnsi="Arial" w:cs="Arial"/>
          <w:color w:val="000000"/>
          <w:sz w:val="20"/>
          <w:szCs w:val="20"/>
        </w:rPr>
        <w:tab/>
        <w:t>Del</w:t>
      </w:r>
      <w:r>
        <w:rPr>
          <w:rFonts w:ascii="Arial" w:hAnsi="Arial" w:cs="Arial"/>
          <w:color w:val="000000"/>
          <w:sz w:val="20"/>
          <w:szCs w:val="20"/>
        </w:rPr>
        <w:t xml:space="preserve">ayed Project Option   </w:t>
      </w:r>
      <w:r>
        <w:rPr>
          <w:rFonts w:ascii="Arial" w:hAnsi="Arial" w:cs="Arial"/>
          <w:color w:val="000000"/>
          <w:sz w:val="20"/>
          <w:szCs w:val="20"/>
        </w:rPr>
        <w:tab/>
      </w:r>
      <w:r>
        <w:rPr>
          <w:rFonts w:ascii="Arial" w:hAnsi="Arial" w:cs="Arial"/>
          <w:color w:val="000000"/>
          <w:sz w:val="20"/>
          <w:szCs w:val="20"/>
        </w:rPr>
        <w:tab/>
      </w:r>
      <w:r>
        <w:rPr>
          <w:rFonts w:ascii="Arial" w:hAnsi="Arial" w:cs="Arial"/>
          <w:color w:val="000000"/>
          <w:sz w:val="20"/>
          <w:szCs w:val="20"/>
        </w:rPr>
        <w:tab/>
      </w:r>
      <w:r>
        <w:rPr>
          <w:rFonts w:ascii="Arial" w:hAnsi="Arial" w:cs="Arial"/>
          <w:color w:val="000000"/>
          <w:sz w:val="20"/>
          <w:szCs w:val="20"/>
        </w:rPr>
        <w:tab/>
      </w:r>
      <w:r>
        <w:rPr>
          <w:rFonts w:ascii="Arial" w:hAnsi="Arial" w:cs="Arial"/>
          <w:color w:val="000000"/>
          <w:sz w:val="20"/>
          <w:szCs w:val="20"/>
        </w:rPr>
        <w:tab/>
      </w:r>
      <w:r>
        <w:rPr>
          <w:rFonts w:ascii="Arial" w:hAnsi="Arial" w:cs="Arial"/>
          <w:color w:val="000000"/>
          <w:sz w:val="20"/>
          <w:szCs w:val="20"/>
        </w:rPr>
        <w:tab/>
      </w:r>
      <w:r>
        <w:rPr>
          <w:rFonts w:ascii="Arial" w:hAnsi="Arial" w:cs="Arial"/>
          <w:color w:val="000000"/>
          <w:sz w:val="20"/>
          <w:szCs w:val="20"/>
        </w:rPr>
        <w:tab/>
      </w:r>
      <w:r>
        <w:rPr>
          <w:rFonts w:ascii="Arial" w:hAnsi="Arial" w:cs="Arial"/>
          <w:color w:val="000000"/>
          <w:sz w:val="20"/>
          <w:szCs w:val="20"/>
        </w:rPr>
        <w:tab/>
        <w:t>23</w:t>
      </w:r>
    </w:p>
    <w:p w14:paraId="5F46C406" w14:textId="77777777" w:rsidR="00BE319B" w:rsidRPr="008E7AF4" w:rsidRDefault="00BE319B" w:rsidP="00BE319B">
      <w:pPr>
        <w:jc w:val="both"/>
        <w:rPr>
          <w:rFonts w:ascii="Arial" w:hAnsi="Arial" w:cs="Arial"/>
          <w:color w:val="000000"/>
          <w:sz w:val="20"/>
          <w:szCs w:val="20"/>
        </w:rPr>
      </w:pPr>
      <w:r w:rsidRPr="008E7AF4">
        <w:rPr>
          <w:rFonts w:ascii="Arial" w:hAnsi="Arial" w:cs="Arial"/>
          <w:color w:val="000000"/>
          <w:sz w:val="20"/>
          <w:szCs w:val="20"/>
        </w:rPr>
        <w:t>5.4.3</w:t>
      </w:r>
      <w:r w:rsidRPr="008E7AF4">
        <w:rPr>
          <w:rFonts w:ascii="Arial" w:hAnsi="Arial" w:cs="Arial"/>
          <w:color w:val="000000"/>
          <w:sz w:val="20"/>
          <w:szCs w:val="20"/>
        </w:rPr>
        <w:tab/>
        <w:t xml:space="preserve">Go Ahead Option </w:t>
      </w:r>
      <w:r w:rsidRPr="008E7AF4">
        <w:rPr>
          <w:rFonts w:ascii="Arial" w:hAnsi="Arial" w:cs="Arial"/>
          <w:color w:val="000000"/>
          <w:sz w:val="20"/>
          <w:szCs w:val="20"/>
        </w:rPr>
        <w:tab/>
      </w:r>
      <w:r w:rsidRPr="008E7AF4">
        <w:rPr>
          <w:rFonts w:ascii="Arial" w:hAnsi="Arial" w:cs="Arial"/>
          <w:color w:val="000000"/>
          <w:sz w:val="20"/>
          <w:szCs w:val="20"/>
        </w:rPr>
        <w:tab/>
      </w:r>
      <w:r w:rsidRPr="008E7AF4">
        <w:rPr>
          <w:rFonts w:ascii="Arial" w:hAnsi="Arial" w:cs="Arial"/>
          <w:color w:val="000000"/>
          <w:sz w:val="20"/>
          <w:szCs w:val="20"/>
        </w:rPr>
        <w:tab/>
      </w:r>
      <w:r w:rsidRPr="008E7AF4">
        <w:rPr>
          <w:rFonts w:ascii="Arial" w:hAnsi="Arial" w:cs="Arial"/>
          <w:color w:val="000000"/>
          <w:sz w:val="20"/>
          <w:szCs w:val="20"/>
        </w:rPr>
        <w:tab/>
      </w:r>
      <w:r w:rsidRPr="008E7AF4">
        <w:rPr>
          <w:rFonts w:ascii="Arial" w:hAnsi="Arial" w:cs="Arial"/>
          <w:color w:val="000000"/>
          <w:sz w:val="20"/>
          <w:szCs w:val="20"/>
        </w:rPr>
        <w:tab/>
      </w:r>
      <w:r w:rsidRPr="008E7AF4">
        <w:rPr>
          <w:rFonts w:ascii="Arial" w:hAnsi="Arial" w:cs="Arial"/>
          <w:color w:val="000000"/>
          <w:sz w:val="20"/>
          <w:szCs w:val="20"/>
        </w:rPr>
        <w:tab/>
      </w:r>
      <w:r>
        <w:rPr>
          <w:rFonts w:ascii="Arial" w:hAnsi="Arial" w:cs="Arial"/>
          <w:color w:val="000000"/>
          <w:sz w:val="20"/>
          <w:szCs w:val="20"/>
        </w:rPr>
        <w:tab/>
      </w:r>
      <w:r>
        <w:rPr>
          <w:rFonts w:ascii="Arial" w:hAnsi="Arial" w:cs="Arial"/>
          <w:color w:val="000000"/>
          <w:sz w:val="20"/>
          <w:szCs w:val="20"/>
        </w:rPr>
        <w:tab/>
      </w:r>
      <w:r>
        <w:rPr>
          <w:rFonts w:ascii="Arial" w:hAnsi="Arial" w:cs="Arial"/>
          <w:color w:val="000000"/>
          <w:sz w:val="20"/>
          <w:szCs w:val="20"/>
        </w:rPr>
        <w:tab/>
        <w:t>23</w:t>
      </w:r>
    </w:p>
    <w:p w14:paraId="38DB1609" w14:textId="77777777" w:rsidR="00BE319B" w:rsidRPr="008E7AF4" w:rsidRDefault="00BE319B" w:rsidP="00BE319B">
      <w:pPr>
        <w:pStyle w:val="Heading1"/>
        <w:spacing w:before="0"/>
        <w:jc w:val="both"/>
        <w:rPr>
          <w:rFonts w:ascii="Arial" w:hAnsi="Arial" w:cs="Arial"/>
          <w:sz w:val="20"/>
          <w:szCs w:val="20"/>
        </w:rPr>
      </w:pPr>
    </w:p>
    <w:p w14:paraId="47E93AC6" w14:textId="77777777" w:rsidR="00BE319B" w:rsidRPr="008E7AF4" w:rsidRDefault="00BE319B" w:rsidP="00BE319B">
      <w:pPr>
        <w:pStyle w:val="Heading1"/>
        <w:spacing w:before="0"/>
        <w:jc w:val="both"/>
        <w:rPr>
          <w:rFonts w:ascii="Arial" w:hAnsi="Arial" w:cs="Arial"/>
          <w:sz w:val="20"/>
          <w:szCs w:val="20"/>
        </w:rPr>
      </w:pPr>
      <w:r w:rsidRPr="008E7AF4">
        <w:rPr>
          <w:rFonts w:ascii="Arial" w:hAnsi="Arial" w:cs="Arial"/>
          <w:sz w:val="20"/>
          <w:szCs w:val="20"/>
        </w:rPr>
        <w:t>CHAPTER 6</w:t>
      </w:r>
      <w:r w:rsidRPr="008E7AF4">
        <w:rPr>
          <w:rFonts w:ascii="Arial" w:hAnsi="Arial" w:cs="Arial"/>
          <w:sz w:val="20"/>
          <w:szCs w:val="20"/>
        </w:rPr>
        <w:tab/>
        <w:t>Environmental a</w:t>
      </w:r>
      <w:r>
        <w:rPr>
          <w:rFonts w:ascii="Arial" w:hAnsi="Arial" w:cs="Arial"/>
          <w:sz w:val="20"/>
          <w:szCs w:val="20"/>
        </w:rPr>
        <w:t>nd Social Management Plan</w:t>
      </w:r>
      <w:r>
        <w:rPr>
          <w:rFonts w:ascii="Arial" w:hAnsi="Arial" w:cs="Arial"/>
          <w:sz w:val="20"/>
          <w:szCs w:val="20"/>
        </w:rPr>
        <w:tab/>
      </w:r>
      <w:r>
        <w:rPr>
          <w:rFonts w:ascii="Arial" w:hAnsi="Arial" w:cs="Arial"/>
          <w:sz w:val="20"/>
          <w:szCs w:val="20"/>
        </w:rPr>
        <w:tab/>
      </w:r>
      <w:r>
        <w:rPr>
          <w:rFonts w:ascii="Arial" w:hAnsi="Arial" w:cs="Arial"/>
          <w:sz w:val="20"/>
          <w:szCs w:val="20"/>
        </w:rPr>
        <w:tab/>
      </w:r>
      <w:r>
        <w:rPr>
          <w:rFonts w:ascii="Arial" w:hAnsi="Arial" w:cs="Arial"/>
          <w:sz w:val="20"/>
          <w:szCs w:val="20"/>
        </w:rPr>
        <w:tab/>
      </w:r>
      <w:r>
        <w:rPr>
          <w:rFonts w:ascii="Arial" w:hAnsi="Arial" w:cs="Arial"/>
          <w:sz w:val="20"/>
          <w:szCs w:val="20"/>
        </w:rPr>
        <w:tab/>
        <w:t>24</w:t>
      </w:r>
    </w:p>
    <w:p w14:paraId="5980A029" w14:textId="77777777" w:rsidR="00BE319B" w:rsidRPr="008E7AF4" w:rsidRDefault="00BE319B" w:rsidP="00BE319B">
      <w:pPr>
        <w:pStyle w:val="Heading2"/>
        <w:spacing w:before="0" w:after="0"/>
        <w:jc w:val="both"/>
        <w:rPr>
          <w:rFonts w:ascii="Arial" w:hAnsi="Arial" w:cs="Arial"/>
          <w:b w:val="0"/>
          <w:szCs w:val="20"/>
        </w:rPr>
      </w:pPr>
      <w:r w:rsidRPr="008E7AF4">
        <w:rPr>
          <w:rFonts w:ascii="Arial" w:hAnsi="Arial" w:cs="Arial"/>
          <w:b w:val="0"/>
          <w:szCs w:val="20"/>
        </w:rPr>
        <w:t>6.1</w:t>
      </w:r>
      <w:r w:rsidRPr="008E7AF4">
        <w:rPr>
          <w:rFonts w:ascii="Arial" w:hAnsi="Arial" w:cs="Arial"/>
          <w:b w:val="0"/>
          <w:szCs w:val="20"/>
        </w:rPr>
        <w:tab/>
        <w:t>Introd</w:t>
      </w:r>
      <w:r>
        <w:rPr>
          <w:rFonts w:ascii="Arial" w:hAnsi="Arial" w:cs="Arial"/>
          <w:b w:val="0"/>
          <w:szCs w:val="20"/>
        </w:rPr>
        <w:t>uction</w:t>
      </w:r>
      <w:r>
        <w:rPr>
          <w:rFonts w:ascii="Arial" w:hAnsi="Arial" w:cs="Arial"/>
          <w:b w:val="0"/>
          <w:szCs w:val="20"/>
        </w:rPr>
        <w:tab/>
      </w:r>
      <w:r>
        <w:rPr>
          <w:rFonts w:ascii="Arial" w:hAnsi="Arial" w:cs="Arial"/>
          <w:b w:val="0"/>
          <w:szCs w:val="20"/>
        </w:rPr>
        <w:tab/>
      </w:r>
      <w:r>
        <w:rPr>
          <w:rFonts w:ascii="Arial" w:hAnsi="Arial" w:cs="Arial"/>
          <w:b w:val="0"/>
          <w:szCs w:val="20"/>
        </w:rPr>
        <w:tab/>
      </w:r>
      <w:r>
        <w:rPr>
          <w:rFonts w:ascii="Arial" w:hAnsi="Arial" w:cs="Arial"/>
          <w:b w:val="0"/>
          <w:szCs w:val="20"/>
        </w:rPr>
        <w:tab/>
      </w:r>
      <w:r>
        <w:rPr>
          <w:rFonts w:ascii="Arial" w:hAnsi="Arial" w:cs="Arial"/>
          <w:b w:val="0"/>
          <w:szCs w:val="20"/>
        </w:rPr>
        <w:tab/>
      </w:r>
      <w:r>
        <w:rPr>
          <w:rFonts w:ascii="Arial" w:hAnsi="Arial" w:cs="Arial"/>
          <w:b w:val="0"/>
          <w:szCs w:val="20"/>
        </w:rPr>
        <w:tab/>
      </w:r>
      <w:r>
        <w:rPr>
          <w:rFonts w:ascii="Arial" w:hAnsi="Arial" w:cs="Arial"/>
          <w:b w:val="0"/>
          <w:szCs w:val="20"/>
        </w:rPr>
        <w:tab/>
      </w:r>
      <w:r>
        <w:rPr>
          <w:rFonts w:ascii="Arial" w:hAnsi="Arial" w:cs="Arial"/>
          <w:b w:val="0"/>
          <w:szCs w:val="20"/>
        </w:rPr>
        <w:tab/>
      </w:r>
      <w:r>
        <w:rPr>
          <w:rFonts w:ascii="Arial" w:hAnsi="Arial" w:cs="Arial"/>
          <w:b w:val="0"/>
          <w:szCs w:val="20"/>
        </w:rPr>
        <w:tab/>
      </w:r>
      <w:r>
        <w:rPr>
          <w:rFonts w:ascii="Arial" w:hAnsi="Arial" w:cs="Arial"/>
          <w:b w:val="0"/>
          <w:szCs w:val="20"/>
        </w:rPr>
        <w:tab/>
        <w:t>24</w:t>
      </w:r>
    </w:p>
    <w:p w14:paraId="368D23C1" w14:textId="77777777" w:rsidR="00BE319B" w:rsidRPr="008E7AF4" w:rsidRDefault="00BE319B" w:rsidP="00BE319B">
      <w:pPr>
        <w:pStyle w:val="Heading2"/>
        <w:spacing w:before="0" w:after="0"/>
        <w:jc w:val="both"/>
        <w:rPr>
          <w:rFonts w:ascii="Arial" w:hAnsi="Arial" w:cs="Arial"/>
          <w:b w:val="0"/>
          <w:szCs w:val="20"/>
        </w:rPr>
      </w:pPr>
      <w:r w:rsidRPr="008E7AF4">
        <w:rPr>
          <w:rFonts w:ascii="Arial" w:hAnsi="Arial" w:cs="Arial"/>
          <w:b w:val="0"/>
          <w:szCs w:val="20"/>
        </w:rPr>
        <w:t>6.2</w:t>
      </w:r>
      <w:r w:rsidRPr="008E7AF4">
        <w:rPr>
          <w:rFonts w:ascii="Arial" w:hAnsi="Arial" w:cs="Arial"/>
          <w:b w:val="0"/>
          <w:szCs w:val="20"/>
        </w:rPr>
        <w:tab/>
        <w:t>Mitigation Measures</w:t>
      </w:r>
      <w:r w:rsidRPr="008E7AF4">
        <w:rPr>
          <w:rFonts w:ascii="Arial" w:hAnsi="Arial" w:cs="Arial"/>
          <w:b w:val="0"/>
          <w:szCs w:val="20"/>
        </w:rPr>
        <w:tab/>
      </w:r>
      <w:r w:rsidRPr="008E7AF4">
        <w:rPr>
          <w:rFonts w:ascii="Arial" w:hAnsi="Arial" w:cs="Arial"/>
          <w:b w:val="0"/>
          <w:szCs w:val="20"/>
        </w:rPr>
        <w:tab/>
      </w:r>
      <w:r w:rsidRPr="008E7AF4">
        <w:rPr>
          <w:rFonts w:ascii="Arial" w:hAnsi="Arial" w:cs="Arial"/>
          <w:b w:val="0"/>
          <w:szCs w:val="20"/>
        </w:rPr>
        <w:tab/>
      </w:r>
      <w:r>
        <w:rPr>
          <w:rFonts w:ascii="Arial" w:hAnsi="Arial" w:cs="Arial"/>
          <w:b w:val="0"/>
          <w:szCs w:val="20"/>
        </w:rPr>
        <w:tab/>
      </w:r>
      <w:r>
        <w:rPr>
          <w:rFonts w:ascii="Arial" w:hAnsi="Arial" w:cs="Arial"/>
          <w:b w:val="0"/>
          <w:szCs w:val="20"/>
        </w:rPr>
        <w:tab/>
      </w:r>
      <w:r>
        <w:rPr>
          <w:rFonts w:ascii="Arial" w:hAnsi="Arial" w:cs="Arial"/>
          <w:b w:val="0"/>
          <w:szCs w:val="20"/>
        </w:rPr>
        <w:tab/>
      </w:r>
      <w:r>
        <w:rPr>
          <w:rFonts w:ascii="Arial" w:hAnsi="Arial" w:cs="Arial"/>
          <w:b w:val="0"/>
          <w:szCs w:val="20"/>
        </w:rPr>
        <w:tab/>
      </w:r>
      <w:r>
        <w:rPr>
          <w:rFonts w:ascii="Arial" w:hAnsi="Arial" w:cs="Arial"/>
          <w:b w:val="0"/>
          <w:szCs w:val="20"/>
        </w:rPr>
        <w:tab/>
      </w:r>
      <w:r>
        <w:rPr>
          <w:rFonts w:ascii="Arial" w:hAnsi="Arial" w:cs="Arial"/>
          <w:b w:val="0"/>
          <w:szCs w:val="20"/>
        </w:rPr>
        <w:tab/>
        <w:t>24</w:t>
      </w:r>
    </w:p>
    <w:p w14:paraId="5FA17B4D" w14:textId="77777777" w:rsidR="00BE319B" w:rsidRPr="008E7AF4" w:rsidRDefault="00BE319B" w:rsidP="00BE319B">
      <w:pPr>
        <w:autoSpaceDE w:val="0"/>
        <w:autoSpaceDN w:val="0"/>
        <w:adjustRightInd w:val="0"/>
        <w:jc w:val="both"/>
        <w:rPr>
          <w:rFonts w:ascii="Arial" w:eastAsia="Calibri" w:hAnsi="Arial" w:cs="Arial"/>
          <w:bCs/>
          <w:sz w:val="20"/>
          <w:szCs w:val="20"/>
        </w:rPr>
      </w:pPr>
      <w:r w:rsidRPr="008E7AF4">
        <w:rPr>
          <w:rFonts w:ascii="Arial" w:eastAsia="Calibri" w:hAnsi="Arial" w:cs="Arial"/>
          <w:bCs/>
          <w:sz w:val="20"/>
          <w:szCs w:val="20"/>
        </w:rPr>
        <w:t>6.3</w:t>
      </w:r>
      <w:r w:rsidRPr="008E7AF4">
        <w:rPr>
          <w:rFonts w:ascii="Arial" w:eastAsia="Calibri" w:hAnsi="Arial" w:cs="Arial"/>
          <w:bCs/>
          <w:sz w:val="20"/>
          <w:szCs w:val="20"/>
        </w:rPr>
        <w:tab/>
        <w:t>Residual I</w:t>
      </w:r>
      <w:r>
        <w:rPr>
          <w:rFonts w:ascii="Arial" w:eastAsia="Calibri" w:hAnsi="Arial" w:cs="Arial"/>
          <w:bCs/>
          <w:sz w:val="20"/>
          <w:szCs w:val="20"/>
        </w:rPr>
        <w:t>mpacts after Mitigation</w:t>
      </w:r>
      <w:r>
        <w:rPr>
          <w:rFonts w:ascii="Arial" w:eastAsia="Calibri" w:hAnsi="Arial" w:cs="Arial"/>
          <w:bCs/>
          <w:sz w:val="20"/>
          <w:szCs w:val="20"/>
        </w:rPr>
        <w:tab/>
      </w:r>
      <w:r>
        <w:rPr>
          <w:rFonts w:ascii="Arial" w:eastAsia="Calibri" w:hAnsi="Arial" w:cs="Arial"/>
          <w:bCs/>
          <w:sz w:val="20"/>
          <w:szCs w:val="20"/>
        </w:rPr>
        <w:tab/>
      </w:r>
      <w:r>
        <w:rPr>
          <w:rFonts w:ascii="Arial" w:eastAsia="Calibri" w:hAnsi="Arial" w:cs="Arial"/>
          <w:bCs/>
          <w:sz w:val="20"/>
          <w:szCs w:val="20"/>
        </w:rPr>
        <w:tab/>
      </w:r>
      <w:r>
        <w:rPr>
          <w:rFonts w:ascii="Arial" w:eastAsia="Calibri" w:hAnsi="Arial" w:cs="Arial"/>
          <w:bCs/>
          <w:sz w:val="20"/>
          <w:szCs w:val="20"/>
        </w:rPr>
        <w:tab/>
      </w:r>
      <w:r>
        <w:rPr>
          <w:rFonts w:ascii="Arial" w:eastAsia="Calibri" w:hAnsi="Arial" w:cs="Arial"/>
          <w:bCs/>
          <w:sz w:val="20"/>
          <w:szCs w:val="20"/>
        </w:rPr>
        <w:tab/>
      </w:r>
      <w:r>
        <w:rPr>
          <w:rFonts w:ascii="Arial" w:eastAsia="Calibri" w:hAnsi="Arial" w:cs="Arial"/>
          <w:bCs/>
          <w:sz w:val="20"/>
          <w:szCs w:val="20"/>
        </w:rPr>
        <w:tab/>
      </w:r>
      <w:r>
        <w:rPr>
          <w:rFonts w:ascii="Arial" w:eastAsia="Calibri" w:hAnsi="Arial" w:cs="Arial"/>
          <w:bCs/>
          <w:sz w:val="20"/>
          <w:szCs w:val="20"/>
        </w:rPr>
        <w:tab/>
        <w:t>24</w:t>
      </w:r>
    </w:p>
    <w:p w14:paraId="51043128" w14:textId="77777777" w:rsidR="00BE319B" w:rsidRPr="008E7AF4" w:rsidRDefault="00BE319B" w:rsidP="00BE319B">
      <w:pPr>
        <w:pStyle w:val="Heading1"/>
        <w:spacing w:before="0"/>
        <w:jc w:val="both"/>
        <w:rPr>
          <w:rFonts w:ascii="Arial" w:hAnsi="Arial" w:cs="Arial"/>
          <w:b w:val="0"/>
          <w:sz w:val="20"/>
          <w:szCs w:val="20"/>
        </w:rPr>
      </w:pPr>
      <w:r w:rsidRPr="008E7AF4">
        <w:rPr>
          <w:rFonts w:ascii="Arial" w:hAnsi="Arial" w:cs="Arial"/>
          <w:b w:val="0"/>
          <w:sz w:val="20"/>
          <w:szCs w:val="20"/>
        </w:rPr>
        <w:t xml:space="preserve">6.4 </w:t>
      </w:r>
      <w:r w:rsidRPr="008E7AF4">
        <w:rPr>
          <w:rFonts w:ascii="Arial" w:hAnsi="Arial" w:cs="Arial"/>
          <w:b w:val="0"/>
          <w:sz w:val="20"/>
          <w:szCs w:val="20"/>
        </w:rPr>
        <w:tab/>
        <w:t>Enhancement of Positive Impacts and Reduction/Avoidance of Negative Impacts</w:t>
      </w:r>
      <w:r>
        <w:rPr>
          <w:rFonts w:ascii="Arial" w:hAnsi="Arial" w:cs="Arial"/>
          <w:b w:val="0"/>
          <w:sz w:val="20"/>
          <w:szCs w:val="20"/>
        </w:rPr>
        <w:tab/>
      </w:r>
      <w:r>
        <w:rPr>
          <w:rFonts w:ascii="Arial" w:hAnsi="Arial" w:cs="Arial"/>
          <w:b w:val="0"/>
          <w:sz w:val="20"/>
          <w:szCs w:val="20"/>
        </w:rPr>
        <w:tab/>
        <w:t>24</w:t>
      </w:r>
    </w:p>
    <w:p w14:paraId="28DEB2DC" w14:textId="77777777" w:rsidR="00BE319B" w:rsidRPr="008E7AF4" w:rsidRDefault="00BE319B" w:rsidP="00BE319B">
      <w:pPr>
        <w:pStyle w:val="Heading2"/>
        <w:spacing w:before="0" w:after="0"/>
        <w:jc w:val="both"/>
        <w:rPr>
          <w:rFonts w:ascii="Arial" w:hAnsi="Arial" w:cs="Arial"/>
          <w:b w:val="0"/>
          <w:szCs w:val="20"/>
        </w:rPr>
      </w:pPr>
      <w:r w:rsidRPr="008E7AF4">
        <w:rPr>
          <w:rFonts w:ascii="Arial" w:hAnsi="Arial" w:cs="Arial"/>
          <w:b w:val="0"/>
          <w:szCs w:val="20"/>
        </w:rPr>
        <w:t>6.5</w:t>
      </w:r>
      <w:r w:rsidRPr="008E7AF4">
        <w:rPr>
          <w:rFonts w:ascii="Arial" w:hAnsi="Arial" w:cs="Arial"/>
          <w:b w:val="0"/>
          <w:szCs w:val="20"/>
        </w:rPr>
        <w:tab/>
        <w:t>Environmental and Social Management Plan for the Corridors</w:t>
      </w:r>
      <w:r>
        <w:rPr>
          <w:rFonts w:ascii="Arial" w:hAnsi="Arial" w:cs="Arial"/>
          <w:b w:val="0"/>
          <w:szCs w:val="20"/>
        </w:rPr>
        <w:t xml:space="preserve"> (Phase IV)</w:t>
      </w:r>
      <w:r w:rsidRPr="008E7AF4">
        <w:rPr>
          <w:rFonts w:ascii="Arial" w:hAnsi="Arial" w:cs="Arial"/>
          <w:b w:val="0"/>
          <w:szCs w:val="20"/>
        </w:rPr>
        <w:tab/>
      </w:r>
      <w:r>
        <w:rPr>
          <w:rFonts w:ascii="Arial" w:hAnsi="Arial" w:cs="Arial"/>
          <w:b w:val="0"/>
          <w:szCs w:val="20"/>
        </w:rPr>
        <w:tab/>
      </w:r>
      <w:r>
        <w:rPr>
          <w:rFonts w:ascii="Arial" w:hAnsi="Arial" w:cs="Arial"/>
          <w:b w:val="0"/>
          <w:szCs w:val="20"/>
        </w:rPr>
        <w:tab/>
        <w:t>25</w:t>
      </w:r>
    </w:p>
    <w:p w14:paraId="028067E9" w14:textId="77777777" w:rsidR="00BE319B" w:rsidRPr="008E7AF4" w:rsidRDefault="00BE319B" w:rsidP="00BE319B">
      <w:pPr>
        <w:pStyle w:val="Bell1"/>
        <w:ind w:hanging="162"/>
        <w:jc w:val="both"/>
        <w:rPr>
          <w:rFonts w:ascii="Arial" w:eastAsia="Calibri" w:hAnsi="Arial" w:cs="Arial"/>
        </w:rPr>
      </w:pPr>
      <w:r w:rsidRPr="008E7AF4">
        <w:rPr>
          <w:rFonts w:ascii="Arial" w:eastAsia="Calibri" w:hAnsi="Arial" w:cs="Arial"/>
        </w:rPr>
        <w:t>6.6</w:t>
      </w:r>
      <w:r w:rsidRPr="008E7AF4">
        <w:rPr>
          <w:rFonts w:ascii="Arial" w:eastAsia="Calibri" w:hAnsi="Arial" w:cs="Arial"/>
        </w:rPr>
        <w:tab/>
        <w:t>Environmental Monitoring and Auditing</w:t>
      </w:r>
      <w:r w:rsidRPr="008E7AF4">
        <w:rPr>
          <w:rFonts w:ascii="Arial" w:eastAsia="Calibri" w:hAnsi="Arial" w:cs="Arial"/>
        </w:rPr>
        <w:tab/>
      </w:r>
      <w:r w:rsidRPr="008E7AF4">
        <w:rPr>
          <w:rFonts w:ascii="Arial" w:eastAsia="Calibri" w:hAnsi="Arial" w:cs="Arial"/>
        </w:rPr>
        <w:tab/>
      </w:r>
      <w:r w:rsidRPr="008E7AF4">
        <w:rPr>
          <w:rFonts w:ascii="Arial" w:eastAsia="Calibri" w:hAnsi="Arial" w:cs="Arial"/>
        </w:rPr>
        <w:tab/>
      </w:r>
      <w:r w:rsidRPr="008E7AF4">
        <w:rPr>
          <w:rFonts w:ascii="Arial" w:eastAsia="Calibri" w:hAnsi="Arial" w:cs="Arial"/>
        </w:rPr>
        <w:tab/>
      </w:r>
      <w:r w:rsidRPr="008E7AF4">
        <w:rPr>
          <w:rFonts w:ascii="Arial" w:eastAsia="Calibri" w:hAnsi="Arial" w:cs="Arial"/>
        </w:rPr>
        <w:tab/>
      </w:r>
      <w:r>
        <w:rPr>
          <w:rFonts w:ascii="Arial" w:eastAsia="Calibri" w:hAnsi="Arial" w:cs="Arial"/>
        </w:rPr>
        <w:tab/>
      </w:r>
      <w:r>
        <w:rPr>
          <w:rFonts w:ascii="Arial" w:eastAsia="Calibri" w:hAnsi="Arial" w:cs="Arial"/>
        </w:rPr>
        <w:tab/>
        <w:t>27</w:t>
      </w:r>
    </w:p>
    <w:p w14:paraId="131EFBC9" w14:textId="77777777" w:rsidR="00BE319B" w:rsidRPr="008E7AF4" w:rsidRDefault="00BE319B" w:rsidP="00BE319B">
      <w:pPr>
        <w:pStyle w:val="Bell1"/>
        <w:ind w:hanging="162"/>
        <w:jc w:val="both"/>
        <w:rPr>
          <w:rFonts w:ascii="Arial" w:eastAsia="Calibri" w:hAnsi="Arial" w:cs="Arial"/>
        </w:rPr>
      </w:pPr>
      <w:r w:rsidRPr="008E7AF4">
        <w:rPr>
          <w:rFonts w:ascii="Arial" w:eastAsia="Calibri" w:hAnsi="Arial" w:cs="Arial"/>
        </w:rPr>
        <w:t>6.7</w:t>
      </w:r>
      <w:r w:rsidRPr="008E7AF4">
        <w:rPr>
          <w:rFonts w:ascii="Arial" w:eastAsia="Calibri" w:hAnsi="Arial" w:cs="Arial"/>
        </w:rPr>
        <w:tab/>
        <w:t>Environmental Monitoring</w:t>
      </w:r>
      <w:r w:rsidRPr="008E7AF4">
        <w:rPr>
          <w:rFonts w:ascii="Arial" w:eastAsia="Calibri" w:hAnsi="Arial" w:cs="Arial"/>
        </w:rPr>
        <w:tab/>
      </w:r>
      <w:r w:rsidRPr="008E7AF4">
        <w:rPr>
          <w:rFonts w:ascii="Arial" w:eastAsia="Calibri" w:hAnsi="Arial" w:cs="Arial"/>
        </w:rPr>
        <w:tab/>
      </w:r>
      <w:r w:rsidRPr="008E7AF4">
        <w:rPr>
          <w:rFonts w:ascii="Arial" w:eastAsia="Calibri" w:hAnsi="Arial" w:cs="Arial"/>
        </w:rPr>
        <w:tab/>
      </w:r>
      <w:r w:rsidRPr="008E7AF4">
        <w:rPr>
          <w:rFonts w:ascii="Arial" w:eastAsia="Calibri" w:hAnsi="Arial" w:cs="Arial"/>
        </w:rPr>
        <w:tab/>
      </w:r>
      <w:r w:rsidRPr="008E7AF4">
        <w:rPr>
          <w:rFonts w:ascii="Arial" w:eastAsia="Calibri" w:hAnsi="Arial" w:cs="Arial"/>
        </w:rPr>
        <w:tab/>
      </w:r>
      <w:r w:rsidRPr="008E7AF4">
        <w:rPr>
          <w:rFonts w:ascii="Arial" w:eastAsia="Calibri" w:hAnsi="Arial" w:cs="Arial"/>
        </w:rPr>
        <w:tab/>
      </w:r>
      <w:r w:rsidRPr="008E7AF4">
        <w:rPr>
          <w:rFonts w:ascii="Arial" w:eastAsia="Calibri" w:hAnsi="Arial" w:cs="Arial"/>
        </w:rPr>
        <w:tab/>
      </w:r>
      <w:r w:rsidRPr="008E7AF4">
        <w:rPr>
          <w:rFonts w:ascii="Arial" w:eastAsia="Calibri" w:hAnsi="Arial" w:cs="Arial"/>
        </w:rPr>
        <w:tab/>
        <w:t>2</w:t>
      </w:r>
      <w:r>
        <w:rPr>
          <w:rFonts w:ascii="Arial" w:eastAsia="Calibri" w:hAnsi="Arial" w:cs="Arial"/>
        </w:rPr>
        <w:t>7</w:t>
      </w:r>
    </w:p>
    <w:p w14:paraId="26AE12F5" w14:textId="77777777" w:rsidR="00BE319B" w:rsidRPr="008E7AF4" w:rsidRDefault="00BE319B" w:rsidP="00BE319B">
      <w:pPr>
        <w:pStyle w:val="Bell1"/>
        <w:ind w:hanging="162"/>
        <w:jc w:val="both"/>
        <w:rPr>
          <w:rFonts w:ascii="Arial" w:hAnsi="Arial" w:cs="Arial"/>
        </w:rPr>
      </w:pPr>
      <w:r w:rsidRPr="008E7AF4">
        <w:rPr>
          <w:rFonts w:ascii="Arial" w:hAnsi="Arial" w:cs="Arial"/>
        </w:rPr>
        <w:t>6.8</w:t>
      </w:r>
      <w:r w:rsidRPr="008E7AF4">
        <w:rPr>
          <w:rFonts w:ascii="Arial" w:hAnsi="Arial" w:cs="Arial"/>
        </w:rPr>
        <w:tab/>
        <w:t>Reporting Procedure</w:t>
      </w:r>
      <w:r w:rsidRPr="008E7AF4">
        <w:rPr>
          <w:rFonts w:ascii="Arial" w:hAnsi="Arial" w:cs="Arial"/>
        </w:rPr>
        <w:tab/>
      </w:r>
      <w:r w:rsidRPr="008E7AF4">
        <w:rPr>
          <w:rFonts w:ascii="Arial" w:hAnsi="Arial" w:cs="Arial"/>
        </w:rPr>
        <w:tab/>
      </w:r>
      <w:r w:rsidRPr="008E7AF4">
        <w:rPr>
          <w:rFonts w:ascii="Arial" w:hAnsi="Arial" w:cs="Arial"/>
        </w:rPr>
        <w:tab/>
      </w:r>
      <w:r w:rsidRPr="008E7AF4">
        <w:rPr>
          <w:rFonts w:ascii="Arial" w:hAnsi="Arial" w:cs="Arial"/>
        </w:rPr>
        <w:tab/>
      </w:r>
      <w:r w:rsidRPr="008E7AF4">
        <w:rPr>
          <w:rFonts w:ascii="Arial" w:hAnsi="Arial" w:cs="Arial"/>
        </w:rPr>
        <w:tab/>
      </w:r>
      <w:r w:rsidRPr="008E7AF4">
        <w:rPr>
          <w:rFonts w:ascii="Arial" w:hAnsi="Arial" w:cs="Arial"/>
        </w:rPr>
        <w:tab/>
      </w:r>
      <w:r w:rsidRPr="008E7AF4">
        <w:rPr>
          <w:rFonts w:ascii="Arial" w:hAnsi="Arial" w:cs="Arial"/>
        </w:rPr>
        <w:tab/>
      </w:r>
      <w:r w:rsidRPr="008E7AF4">
        <w:rPr>
          <w:rFonts w:ascii="Arial" w:hAnsi="Arial" w:cs="Arial"/>
        </w:rPr>
        <w:tab/>
      </w:r>
      <w:r w:rsidRPr="008E7AF4">
        <w:rPr>
          <w:rFonts w:ascii="Arial" w:hAnsi="Arial" w:cs="Arial"/>
        </w:rPr>
        <w:tab/>
        <w:t>2</w:t>
      </w:r>
      <w:r>
        <w:rPr>
          <w:rFonts w:ascii="Arial" w:hAnsi="Arial" w:cs="Arial"/>
        </w:rPr>
        <w:t>7</w:t>
      </w:r>
    </w:p>
    <w:p w14:paraId="7F1A0FAD" w14:textId="77777777" w:rsidR="00BE319B" w:rsidRPr="008E7AF4" w:rsidRDefault="00BE319B" w:rsidP="00BE319B">
      <w:pPr>
        <w:pStyle w:val="Bell1"/>
        <w:ind w:hanging="162"/>
        <w:jc w:val="both"/>
        <w:rPr>
          <w:rFonts w:ascii="Arial" w:hAnsi="Arial" w:cs="Arial"/>
        </w:rPr>
      </w:pPr>
      <w:r w:rsidRPr="008E7AF4">
        <w:rPr>
          <w:rFonts w:ascii="Arial" w:hAnsi="Arial" w:cs="Arial"/>
        </w:rPr>
        <w:t>6.8.1</w:t>
      </w:r>
      <w:r w:rsidRPr="008E7AF4">
        <w:rPr>
          <w:rFonts w:ascii="Arial" w:hAnsi="Arial" w:cs="Arial"/>
        </w:rPr>
        <w:tab/>
        <w:t>Complaints Register and Environmental Incidents</w:t>
      </w:r>
      <w:r w:rsidRPr="008E7AF4">
        <w:rPr>
          <w:rFonts w:ascii="Arial" w:hAnsi="Arial" w:cs="Arial"/>
        </w:rPr>
        <w:tab/>
      </w:r>
      <w:r w:rsidRPr="008E7AF4">
        <w:rPr>
          <w:rFonts w:ascii="Arial" w:hAnsi="Arial" w:cs="Arial"/>
        </w:rPr>
        <w:tab/>
      </w:r>
      <w:r w:rsidRPr="008E7AF4">
        <w:rPr>
          <w:rFonts w:ascii="Arial" w:hAnsi="Arial" w:cs="Arial"/>
        </w:rPr>
        <w:tab/>
      </w:r>
      <w:r>
        <w:rPr>
          <w:rFonts w:ascii="Arial" w:hAnsi="Arial" w:cs="Arial"/>
        </w:rPr>
        <w:tab/>
      </w:r>
      <w:r>
        <w:rPr>
          <w:rFonts w:ascii="Arial" w:hAnsi="Arial" w:cs="Arial"/>
        </w:rPr>
        <w:tab/>
        <w:t>27</w:t>
      </w:r>
    </w:p>
    <w:p w14:paraId="25D85569" w14:textId="77777777" w:rsidR="00BE319B" w:rsidRPr="008E7AF4" w:rsidRDefault="00BE319B" w:rsidP="00BE319B">
      <w:pPr>
        <w:pStyle w:val="Bell1"/>
        <w:ind w:hanging="162"/>
        <w:jc w:val="both"/>
        <w:rPr>
          <w:rFonts w:ascii="Arial" w:hAnsi="Arial" w:cs="Arial"/>
        </w:rPr>
      </w:pPr>
      <w:r w:rsidRPr="008E7AF4">
        <w:rPr>
          <w:rFonts w:ascii="Arial" w:hAnsi="Arial" w:cs="Arial"/>
        </w:rPr>
        <w:t>6.8.2</w:t>
      </w:r>
      <w:r w:rsidRPr="008E7AF4">
        <w:rPr>
          <w:rFonts w:ascii="Arial" w:hAnsi="Arial" w:cs="Arial"/>
        </w:rPr>
        <w:tab/>
        <w:t>Record keeping</w:t>
      </w:r>
      <w:r w:rsidRPr="008E7AF4">
        <w:rPr>
          <w:rFonts w:ascii="Arial" w:hAnsi="Arial" w:cs="Arial"/>
        </w:rPr>
        <w:tab/>
      </w:r>
      <w:r w:rsidRPr="008E7AF4">
        <w:rPr>
          <w:rFonts w:ascii="Arial" w:hAnsi="Arial" w:cs="Arial"/>
        </w:rPr>
        <w:tab/>
      </w:r>
      <w:r w:rsidRPr="008E7AF4">
        <w:rPr>
          <w:rFonts w:ascii="Arial" w:hAnsi="Arial" w:cs="Arial"/>
        </w:rPr>
        <w:tab/>
      </w:r>
      <w:r w:rsidRPr="008E7AF4">
        <w:rPr>
          <w:rFonts w:ascii="Arial" w:hAnsi="Arial" w:cs="Arial"/>
        </w:rPr>
        <w:tab/>
      </w:r>
      <w:r w:rsidRPr="008E7AF4">
        <w:rPr>
          <w:rFonts w:ascii="Arial" w:hAnsi="Arial" w:cs="Arial"/>
        </w:rPr>
        <w:tab/>
      </w:r>
      <w:r w:rsidRPr="008E7AF4">
        <w:rPr>
          <w:rFonts w:ascii="Arial" w:hAnsi="Arial" w:cs="Arial"/>
        </w:rPr>
        <w:tab/>
      </w:r>
      <w:r w:rsidRPr="008E7AF4">
        <w:rPr>
          <w:rFonts w:ascii="Arial" w:hAnsi="Arial" w:cs="Arial"/>
        </w:rPr>
        <w:tab/>
      </w:r>
      <w:r w:rsidRPr="008E7AF4">
        <w:rPr>
          <w:rFonts w:ascii="Arial" w:hAnsi="Arial" w:cs="Arial"/>
        </w:rPr>
        <w:tab/>
      </w:r>
      <w:r w:rsidRPr="008E7AF4">
        <w:rPr>
          <w:rFonts w:ascii="Arial" w:hAnsi="Arial" w:cs="Arial"/>
        </w:rPr>
        <w:tab/>
      </w:r>
      <w:r w:rsidRPr="008E7AF4">
        <w:rPr>
          <w:rFonts w:ascii="Arial" w:hAnsi="Arial" w:cs="Arial"/>
        </w:rPr>
        <w:tab/>
      </w:r>
      <w:r>
        <w:rPr>
          <w:rFonts w:ascii="Arial" w:hAnsi="Arial" w:cs="Arial"/>
        </w:rPr>
        <w:t>28</w:t>
      </w:r>
    </w:p>
    <w:p w14:paraId="775176D5" w14:textId="77777777" w:rsidR="00BE319B" w:rsidRPr="008E7AF4" w:rsidRDefault="00BE319B" w:rsidP="00BE319B">
      <w:pPr>
        <w:pStyle w:val="Bell1"/>
        <w:ind w:hanging="162"/>
        <w:jc w:val="both"/>
        <w:rPr>
          <w:rFonts w:ascii="Arial" w:hAnsi="Arial" w:cs="Arial"/>
        </w:rPr>
      </w:pPr>
      <w:r w:rsidRPr="008E7AF4">
        <w:rPr>
          <w:rFonts w:ascii="Arial" w:hAnsi="Arial" w:cs="Arial"/>
        </w:rPr>
        <w:t>6.9</w:t>
      </w:r>
      <w:r w:rsidRPr="008E7AF4">
        <w:rPr>
          <w:rFonts w:ascii="Arial" w:hAnsi="Arial" w:cs="Arial"/>
        </w:rPr>
        <w:tab/>
        <w:t>Grievance Redress Mechanism</w:t>
      </w:r>
      <w:r w:rsidRPr="008E7AF4">
        <w:rPr>
          <w:rFonts w:ascii="Arial" w:hAnsi="Arial" w:cs="Arial"/>
        </w:rPr>
        <w:tab/>
      </w:r>
      <w:r w:rsidRPr="008E7AF4">
        <w:rPr>
          <w:rFonts w:ascii="Arial" w:hAnsi="Arial" w:cs="Arial"/>
        </w:rPr>
        <w:tab/>
      </w:r>
      <w:r w:rsidRPr="008E7AF4">
        <w:rPr>
          <w:rFonts w:ascii="Arial" w:hAnsi="Arial" w:cs="Arial"/>
        </w:rPr>
        <w:tab/>
      </w:r>
      <w:r w:rsidRPr="008E7AF4">
        <w:rPr>
          <w:rFonts w:ascii="Arial" w:hAnsi="Arial" w:cs="Arial"/>
        </w:rPr>
        <w:tab/>
      </w:r>
      <w:r w:rsidRPr="008E7AF4">
        <w:rPr>
          <w:rFonts w:ascii="Arial" w:hAnsi="Arial" w:cs="Arial"/>
        </w:rPr>
        <w:tab/>
      </w:r>
      <w:r w:rsidRPr="008E7AF4">
        <w:rPr>
          <w:rFonts w:ascii="Arial" w:hAnsi="Arial" w:cs="Arial"/>
        </w:rPr>
        <w:tab/>
      </w:r>
      <w:r w:rsidRPr="008E7AF4">
        <w:rPr>
          <w:rFonts w:ascii="Arial" w:hAnsi="Arial" w:cs="Arial"/>
        </w:rPr>
        <w:tab/>
      </w:r>
      <w:r w:rsidRPr="008E7AF4">
        <w:rPr>
          <w:rFonts w:ascii="Arial" w:hAnsi="Arial" w:cs="Arial"/>
        </w:rPr>
        <w:tab/>
        <w:t>2</w:t>
      </w:r>
      <w:r>
        <w:rPr>
          <w:rFonts w:ascii="Arial" w:hAnsi="Arial" w:cs="Arial"/>
        </w:rPr>
        <w:t>9</w:t>
      </w:r>
      <w:r w:rsidRPr="008E7AF4">
        <w:rPr>
          <w:rFonts w:ascii="Arial" w:hAnsi="Arial" w:cs="Arial"/>
        </w:rPr>
        <w:tab/>
      </w:r>
    </w:p>
    <w:p w14:paraId="0B48B37B" w14:textId="77777777" w:rsidR="00BE319B" w:rsidRPr="008E7AF4" w:rsidRDefault="00BE319B" w:rsidP="00BE319B">
      <w:pPr>
        <w:jc w:val="both"/>
        <w:rPr>
          <w:rFonts w:ascii="Arial" w:hAnsi="Arial" w:cs="Arial"/>
          <w:sz w:val="20"/>
          <w:szCs w:val="20"/>
        </w:rPr>
      </w:pPr>
      <w:r w:rsidRPr="008E7AF4">
        <w:rPr>
          <w:rFonts w:ascii="Arial" w:hAnsi="Arial" w:cs="Arial"/>
          <w:sz w:val="20"/>
          <w:szCs w:val="20"/>
        </w:rPr>
        <w:t>6.10</w:t>
      </w:r>
      <w:r w:rsidRPr="008E7AF4">
        <w:rPr>
          <w:rFonts w:ascii="Arial" w:hAnsi="Arial" w:cs="Arial"/>
          <w:sz w:val="20"/>
          <w:szCs w:val="20"/>
        </w:rPr>
        <w:tab/>
        <w:t>Institutional Arrangements</w:t>
      </w:r>
      <w:r w:rsidRPr="008E7AF4">
        <w:rPr>
          <w:rFonts w:ascii="Arial" w:hAnsi="Arial" w:cs="Arial"/>
          <w:sz w:val="20"/>
          <w:szCs w:val="20"/>
        </w:rPr>
        <w:tab/>
      </w:r>
      <w:r w:rsidRPr="008E7AF4">
        <w:rPr>
          <w:rFonts w:ascii="Arial" w:hAnsi="Arial" w:cs="Arial"/>
          <w:sz w:val="20"/>
          <w:szCs w:val="20"/>
        </w:rPr>
        <w:tab/>
      </w:r>
      <w:r w:rsidRPr="008E7AF4">
        <w:rPr>
          <w:rFonts w:ascii="Arial" w:hAnsi="Arial" w:cs="Arial"/>
          <w:sz w:val="20"/>
          <w:szCs w:val="20"/>
        </w:rPr>
        <w:tab/>
      </w:r>
      <w:r w:rsidRPr="008E7AF4">
        <w:rPr>
          <w:rFonts w:ascii="Arial" w:hAnsi="Arial" w:cs="Arial"/>
          <w:sz w:val="20"/>
          <w:szCs w:val="20"/>
        </w:rPr>
        <w:tab/>
      </w:r>
      <w:r w:rsidRPr="008E7AF4">
        <w:rPr>
          <w:rFonts w:ascii="Arial" w:hAnsi="Arial" w:cs="Arial"/>
          <w:sz w:val="20"/>
          <w:szCs w:val="20"/>
        </w:rPr>
        <w:tab/>
      </w:r>
      <w:r w:rsidRPr="008E7AF4">
        <w:rPr>
          <w:rFonts w:ascii="Arial" w:hAnsi="Arial" w:cs="Arial"/>
          <w:sz w:val="20"/>
          <w:szCs w:val="20"/>
        </w:rPr>
        <w:tab/>
      </w:r>
      <w:r w:rsidRPr="008E7AF4">
        <w:rPr>
          <w:rFonts w:ascii="Arial" w:hAnsi="Arial" w:cs="Arial"/>
          <w:sz w:val="20"/>
          <w:szCs w:val="20"/>
        </w:rPr>
        <w:tab/>
      </w:r>
      <w:r w:rsidRPr="008E7AF4">
        <w:rPr>
          <w:rFonts w:ascii="Arial" w:hAnsi="Arial" w:cs="Arial"/>
          <w:sz w:val="20"/>
          <w:szCs w:val="20"/>
        </w:rPr>
        <w:tab/>
        <w:t>2</w:t>
      </w:r>
      <w:r>
        <w:rPr>
          <w:rFonts w:ascii="Arial" w:hAnsi="Arial" w:cs="Arial"/>
          <w:sz w:val="20"/>
          <w:szCs w:val="20"/>
        </w:rPr>
        <w:t>9</w:t>
      </w:r>
    </w:p>
    <w:p w14:paraId="7F1A30F3" w14:textId="77777777" w:rsidR="00BE319B" w:rsidRPr="008E7AF4" w:rsidRDefault="00BE319B" w:rsidP="00BE319B">
      <w:pPr>
        <w:pStyle w:val="Heading2"/>
        <w:spacing w:before="0" w:after="0"/>
        <w:jc w:val="both"/>
        <w:rPr>
          <w:rFonts w:ascii="Arial" w:hAnsi="Arial" w:cs="Arial"/>
          <w:b w:val="0"/>
          <w:szCs w:val="20"/>
        </w:rPr>
      </w:pPr>
      <w:r w:rsidRPr="008E7AF4">
        <w:rPr>
          <w:rFonts w:ascii="Arial" w:hAnsi="Arial" w:cs="Arial"/>
          <w:b w:val="0"/>
          <w:szCs w:val="20"/>
        </w:rPr>
        <w:t>6.11</w:t>
      </w:r>
      <w:r w:rsidRPr="008E7AF4">
        <w:rPr>
          <w:rFonts w:ascii="Arial" w:hAnsi="Arial" w:cs="Arial"/>
          <w:b w:val="0"/>
          <w:szCs w:val="20"/>
        </w:rPr>
        <w:tab/>
        <w:t xml:space="preserve">Disclosures and </w:t>
      </w:r>
      <w:r>
        <w:rPr>
          <w:rFonts w:ascii="Arial" w:hAnsi="Arial" w:cs="Arial"/>
          <w:b w:val="0"/>
          <w:szCs w:val="20"/>
        </w:rPr>
        <w:t>Public Consultation Plan</w:t>
      </w:r>
      <w:r>
        <w:rPr>
          <w:rFonts w:ascii="Arial" w:hAnsi="Arial" w:cs="Arial"/>
          <w:b w:val="0"/>
          <w:szCs w:val="20"/>
        </w:rPr>
        <w:tab/>
      </w:r>
      <w:r>
        <w:rPr>
          <w:rFonts w:ascii="Arial" w:hAnsi="Arial" w:cs="Arial"/>
          <w:b w:val="0"/>
          <w:szCs w:val="20"/>
        </w:rPr>
        <w:tab/>
      </w:r>
      <w:r>
        <w:rPr>
          <w:rFonts w:ascii="Arial" w:hAnsi="Arial" w:cs="Arial"/>
          <w:b w:val="0"/>
          <w:szCs w:val="20"/>
        </w:rPr>
        <w:tab/>
      </w:r>
      <w:r>
        <w:rPr>
          <w:rFonts w:ascii="Arial" w:hAnsi="Arial" w:cs="Arial"/>
          <w:b w:val="0"/>
          <w:szCs w:val="20"/>
        </w:rPr>
        <w:tab/>
      </w:r>
      <w:r>
        <w:rPr>
          <w:rFonts w:ascii="Arial" w:hAnsi="Arial" w:cs="Arial"/>
          <w:b w:val="0"/>
          <w:szCs w:val="20"/>
        </w:rPr>
        <w:tab/>
      </w:r>
      <w:r>
        <w:rPr>
          <w:rFonts w:ascii="Arial" w:hAnsi="Arial" w:cs="Arial"/>
          <w:b w:val="0"/>
          <w:szCs w:val="20"/>
        </w:rPr>
        <w:tab/>
        <w:t>30</w:t>
      </w:r>
    </w:p>
    <w:p w14:paraId="2AD4CE1E" w14:textId="77777777" w:rsidR="00BE319B" w:rsidRPr="008E7AF4" w:rsidRDefault="00BE319B" w:rsidP="00BE319B">
      <w:pPr>
        <w:pStyle w:val="Heading2"/>
        <w:spacing w:before="0" w:after="0"/>
        <w:jc w:val="both"/>
        <w:rPr>
          <w:rFonts w:ascii="Arial" w:hAnsi="Arial" w:cs="Arial"/>
          <w:b w:val="0"/>
          <w:szCs w:val="20"/>
        </w:rPr>
      </w:pPr>
      <w:r w:rsidRPr="008E7AF4">
        <w:rPr>
          <w:rFonts w:ascii="Arial" w:hAnsi="Arial" w:cs="Arial"/>
          <w:b w:val="0"/>
          <w:szCs w:val="20"/>
        </w:rPr>
        <w:t>6.12</w:t>
      </w:r>
      <w:r w:rsidRPr="008E7AF4">
        <w:rPr>
          <w:rFonts w:ascii="Arial" w:hAnsi="Arial" w:cs="Arial"/>
          <w:b w:val="0"/>
          <w:szCs w:val="20"/>
        </w:rPr>
        <w:tab/>
        <w:t>Institutional Capacity Building &amp; Training</w:t>
      </w:r>
      <w:r w:rsidRPr="008E7AF4">
        <w:rPr>
          <w:rFonts w:ascii="Arial" w:hAnsi="Arial" w:cs="Arial"/>
          <w:b w:val="0"/>
          <w:szCs w:val="20"/>
        </w:rPr>
        <w:tab/>
      </w:r>
      <w:r w:rsidRPr="008E7AF4">
        <w:rPr>
          <w:rFonts w:ascii="Arial" w:hAnsi="Arial" w:cs="Arial"/>
          <w:b w:val="0"/>
          <w:szCs w:val="20"/>
        </w:rPr>
        <w:tab/>
      </w:r>
      <w:r w:rsidRPr="008E7AF4">
        <w:rPr>
          <w:rFonts w:ascii="Arial" w:hAnsi="Arial" w:cs="Arial"/>
          <w:b w:val="0"/>
          <w:szCs w:val="20"/>
        </w:rPr>
        <w:tab/>
      </w:r>
      <w:r w:rsidRPr="008E7AF4">
        <w:rPr>
          <w:rFonts w:ascii="Arial" w:hAnsi="Arial" w:cs="Arial"/>
          <w:b w:val="0"/>
          <w:szCs w:val="20"/>
        </w:rPr>
        <w:tab/>
      </w:r>
      <w:r w:rsidRPr="008E7AF4">
        <w:rPr>
          <w:rFonts w:ascii="Arial" w:hAnsi="Arial" w:cs="Arial"/>
          <w:b w:val="0"/>
          <w:szCs w:val="20"/>
        </w:rPr>
        <w:tab/>
      </w:r>
      <w:r w:rsidRPr="008E7AF4">
        <w:rPr>
          <w:rFonts w:ascii="Arial" w:hAnsi="Arial" w:cs="Arial"/>
          <w:b w:val="0"/>
          <w:szCs w:val="20"/>
        </w:rPr>
        <w:tab/>
      </w:r>
      <w:r>
        <w:rPr>
          <w:rFonts w:ascii="Arial" w:hAnsi="Arial" w:cs="Arial"/>
          <w:b w:val="0"/>
          <w:szCs w:val="20"/>
        </w:rPr>
        <w:tab/>
        <w:t>31</w:t>
      </w:r>
    </w:p>
    <w:p w14:paraId="40F427D8" w14:textId="77777777" w:rsidR="00BE319B" w:rsidRPr="008E7AF4" w:rsidRDefault="00BE319B" w:rsidP="00BE319B">
      <w:pPr>
        <w:pStyle w:val="Heading2"/>
        <w:spacing w:before="0" w:after="0"/>
        <w:jc w:val="both"/>
        <w:rPr>
          <w:rFonts w:ascii="Arial" w:hAnsi="Arial" w:cs="Arial"/>
          <w:b w:val="0"/>
          <w:szCs w:val="20"/>
        </w:rPr>
      </w:pPr>
      <w:r w:rsidRPr="008E7AF4">
        <w:rPr>
          <w:rFonts w:ascii="Arial" w:hAnsi="Arial" w:cs="Arial"/>
          <w:b w:val="0"/>
          <w:szCs w:val="20"/>
        </w:rPr>
        <w:t>6.13</w:t>
      </w:r>
      <w:r w:rsidRPr="008E7AF4">
        <w:rPr>
          <w:rFonts w:ascii="Arial" w:hAnsi="Arial" w:cs="Arial"/>
          <w:b w:val="0"/>
          <w:szCs w:val="20"/>
        </w:rPr>
        <w:tab/>
        <w:t xml:space="preserve">Review and </w:t>
      </w:r>
      <w:r>
        <w:rPr>
          <w:rFonts w:ascii="Arial" w:hAnsi="Arial" w:cs="Arial"/>
          <w:b w:val="0"/>
          <w:szCs w:val="20"/>
        </w:rPr>
        <w:t>Revision of the ESMP</w:t>
      </w:r>
      <w:r>
        <w:rPr>
          <w:rFonts w:ascii="Arial" w:hAnsi="Arial" w:cs="Arial"/>
          <w:b w:val="0"/>
          <w:szCs w:val="20"/>
        </w:rPr>
        <w:tab/>
      </w:r>
      <w:r>
        <w:rPr>
          <w:rFonts w:ascii="Arial" w:hAnsi="Arial" w:cs="Arial"/>
          <w:b w:val="0"/>
          <w:szCs w:val="20"/>
        </w:rPr>
        <w:tab/>
      </w:r>
      <w:r>
        <w:rPr>
          <w:rFonts w:ascii="Arial" w:hAnsi="Arial" w:cs="Arial"/>
          <w:b w:val="0"/>
          <w:szCs w:val="20"/>
        </w:rPr>
        <w:tab/>
      </w:r>
      <w:r>
        <w:rPr>
          <w:rFonts w:ascii="Arial" w:hAnsi="Arial" w:cs="Arial"/>
          <w:b w:val="0"/>
          <w:szCs w:val="20"/>
        </w:rPr>
        <w:tab/>
      </w:r>
      <w:r>
        <w:rPr>
          <w:rFonts w:ascii="Arial" w:hAnsi="Arial" w:cs="Arial"/>
          <w:b w:val="0"/>
          <w:szCs w:val="20"/>
        </w:rPr>
        <w:tab/>
      </w:r>
      <w:r>
        <w:rPr>
          <w:rFonts w:ascii="Arial" w:hAnsi="Arial" w:cs="Arial"/>
          <w:b w:val="0"/>
          <w:szCs w:val="20"/>
        </w:rPr>
        <w:tab/>
      </w:r>
      <w:r>
        <w:rPr>
          <w:rFonts w:ascii="Arial" w:hAnsi="Arial" w:cs="Arial"/>
          <w:b w:val="0"/>
          <w:szCs w:val="20"/>
        </w:rPr>
        <w:tab/>
        <w:t>31</w:t>
      </w:r>
    </w:p>
    <w:p w14:paraId="71A9663A" w14:textId="77777777" w:rsidR="00BE319B" w:rsidRPr="008E7AF4" w:rsidRDefault="00BE319B" w:rsidP="00BE319B">
      <w:pPr>
        <w:pStyle w:val="Heading2"/>
        <w:spacing w:before="0" w:after="0"/>
        <w:jc w:val="both"/>
        <w:rPr>
          <w:rFonts w:ascii="Arial" w:hAnsi="Arial" w:cs="Arial"/>
          <w:b w:val="0"/>
          <w:szCs w:val="20"/>
        </w:rPr>
      </w:pPr>
      <w:r w:rsidRPr="008E7AF4">
        <w:rPr>
          <w:rFonts w:ascii="Arial" w:hAnsi="Arial" w:cs="Arial"/>
          <w:b w:val="0"/>
          <w:szCs w:val="20"/>
        </w:rPr>
        <w:t>6.14</w:t>
      </w:r>
      <w:r w:rsidRPr="008E7AF4">
        <w:rPr>
          <w:rFonts w:ascii="Arial" w:hAnsi="Arial" w:cs="Arial"/>
          <w:b w:val="0"/>
          <w:szCs w:val="20"/>
        </w:rPr>
        <w:tab/>
        <w:t>ESMP Budg</w:t>
      </w:r>
      <w:r>
        <w:rPr>
          <w:rFonts w:ascii="Arial" w:hAnsi="Arial" w:cs="Arial"/>
          <w:b w:val="0"/>
          <w:szCs w:val="20"/>
        </w:rPr>
        <w:t>et and Schedule of Work</w:t>
      </w:r>
      <w:r>
        <w:rPr>
          <w:rFonts w:ascii="Arial" w:hAnsi="Arial" w:cs="Arial"/>
          <w:b w:val="0"/>
          <w:szCs w:val="20"/>
        </w:rPr>
        <w:tab/>
      </w:r>
      <w:r>
        <w:rPr>
          <w:rFonts w:ascii="Arial" w:hAnsi="Arial" w:cs="Arial"/>
          <w:b w:val="0"/>
          <w:szCs w:val="20"/>
        </w:rPr>
        <w:tab/>
      </w:r>
      <w:r>
        <w:rPr>
          <w:rFonts w:ascii="Arial" w:hAnsi="Arial" w:cs="Arial"/>
          <w:b w:val="0"/>
          <w:szCs w:val="20"/>
        </w:rPr>
        <w:tab/>
      </w:r>
      <w:r>
        <w:rPr>
          <w:rFonts w:ascii="Arial" w:hAnsi="Arial" w:cs="Arial"/>
          <w:b w:val="0"/>
          <w:szCs w:val="20"/>
        </w:rPr>
        <w:tab/>
      </w:r>
      <w:r>
        <w:rPr>
          <w:rFonts w:ascii="Arial" w:hAnsi="Arial" w:cs="Arial"/>
          <w:b w:val="0"/>
          <w:szCs w:val="20"/>
        </w:rPr>
        <w:tab/>
      </w:r>
      <w:r>
        <w:rPr>
          <w:rFonts w:ascii="Arial" w:hAnsi="Arial" w:cs="Arial"/>
          <w:b w:val="0"/>
          <w:szCs w:val="20"/>
        </w:rPr>
        <w:tab/>
      </w:r>
      <w:r>
        <w:rPr>
          <w:rFonts w:ascii="Arial" w:hAnsi="Arial" w:cs="Arial"/>
          <w:b w:val="0"/>
          <w:szCs w:val="20"/>
        </w:rPr>
        <w:tab/>
        <w:t>32</w:t>
      </w:r>
    </w:p>
    <w:p w14:paraId="0AC3BA55" w14:textId="77777777" w:rsidR="00BE319B" w:rsidRPr="008E7AF4" w:rsidRDefault="00BE319B" w:rsidP="00BE319B">
      <w:pPr>
        <w:jc w:val="both"/>
        <w:rPr>
          <w:rFonts w:ascii="Arial" w:hAnsi="Arial" w:cs="Arial"/>
          <w:sz w:val="20"/>
          <w:szCs w:val="20"/>
        </w:rPr>
      </w:pPr>
    </w:p>
    <w:p w14:paraId="11CFFAB7" w14:textId="77777777" w:rsidR="00BE319B" w:rsidRPr="008E7AF4" w:rsidRDefault="00BE319B" w:rsidP="00BE319B">
      <w:pPr>
        <w:jc w:val="both"/>
        <w:rPr>
          <w:rFonts w:ascii="Arial" w:hAnsi="Arial" w:cs="Arial"/>
          <w:b/>
          <w:sz w:val="20"/>
          <w:szCs w:val="20"/>
        </w:rPr>
      </w:pPr>
      <w:r w:rsidRPr="008E7AF4">
        <w:rPr>
          <w:rFonts w:ascii="Arial" w:hAnsi="Arial" w:cs="Arial"/>
          <w:b/>
          <w:sz w:val="20"/>
          <w:szCs w:val="20"/>
        </w:rPr>
        <w:t>CHAPTER 7: Summa</w:t>
      </w:r>
      <w:r>
        <w:rPr>
          <w:rFonts w:ascii="Arial" w:hAnsi="Arial" w:cs="Arial"/>
          <w:b/>
          <w:sz w:val="20"/>
          <w:szCs w:val="20"/>
        </w:rPr>
        <w:t>ry and Conclusion</w:t>
      </w:r>
      <w:r>
        <w:rPr>
          <w:rFonts w:ascii="Arial" w:hAnsi="Arial" w:cs="Arial"/>
          <w:b/>
          <w:sz w:val="20"/>
          <w:szCs w:val="20"/>
        </w:rPr>
        <w:tab/>
      </w:r>
      <w:r>
        <w:rPr>
          <w:rFonts w:ascii="Arial" w:hAnsi="Arial" w:cs="Arial"/>
          <w:b/>
          <w:sz w:val="20"/>
          <w:szCs w:val="20"/>
        </w:rPr>
        <w:tab/>
      </w:r>
      <w:r>
        <w:rPr>
          <w:rFonts w:ascii="Arial" w:hAnsi="Arial" w:cs="Arial"/>
          <w:b/>
          <w:sz w:val="20"/>
          <w:szCs w:val="20"/>
        </w:rPr>
        <w:tab/>
      </w:r>
      <w:r>
        <w:rPr>
          <w:rFonts w:ascii="Arial" w:hAnsi="Arial" w:cs="Arial"/>
          <w:b/>
          <w:sz w:val="20"/>
          <w:szCs w:val="20"/>
        </w:rPr>
        <w:tab/>
      </w:r>
      <w:r>
        <w:rPr>
          <w:rFonts w:ascii="Arial" w:hAnsi="Arial" w:cs="Arial"/>
          <w:b/>
          <w:sz w:val="20"/>
          <w:szCs w:val="20"/>
        </w:rPr>
        <w:tab/>
      </w:r>
      <w:r>
        <w:rPr>
          <w:rFonts w:ascii="Arial" w:hAnsi="Arial" w:cs="Arial"/>
          <w:b/>
          <w:sz w:val="20"/>
          <w:szCs w:val="20"/>
        </w:rPr>
        <w:tab/>
      </w:r>
      <w:r>
        <w:rPr>
          <w:rFonts w:ascii="Arial" w:hAnsi="Arial" w:cs="Arial"/>
          <w:b/>
          <w:sz w:val="20"/>
          <w:szCs w:val="20"/>
        </w:rPr>
        <w:tab/>
        <w:t>33</w:t>
      </w:r>
    </w:p>
    <w:p w14:paraId="72D1FBEB" w14:textId="77777777" w:rsidR="00BE319B" w:rsidRPr="008E7AF4" w:rsidRDefault="00BE319B" w:rsidP="00BE319B">
      <w:pPr>
        <w:jc w:val="both"/>
        <w:rPr>
          <w:rFonts w:ascii="Arial" w:hAnsi="Arial" w:cs="Arial"/>
          <w:b/>
          <w:sz w:val="20"/>
          <w:szCs w:val="20"/>
        </w:rPr>
      </w:pPr>
    </w:p>
    <w:p w14:paraId="7CBA6479" w14:textId="77777777" w:rsidR="00BE319B" w:rsidRPr="008E7AF4" w:rsidRDefault="00BE319B" w:rsidP="00BE319B">
      <w:pPr>
        <w:jc w:val="both"/>
        <w:rPr>
          <w:rFonts w:ascii="Arial" w:hAnsi="Arial" w:cs="Arial"/>
          <w:b/>
          <w:sz w:val="20"/>
          <w:szCs w:val="20"/>
        </w:rPr>
      </w:pPr>
      <w:r w:rsidRPr="008E7AF4">
        <w:rPr>
          <w:rFonts w:ascii="Arial" w:hAnsi="Arial" w:cs="Arial"/>
          <w:b/>
          <w:sz w:val="20"/>
          <w:szCs w:val="20"/>
        </w:rPr>
        <w:t>Refere</w:t>
      </w:r>
      <w:r>
        <w:rPr>
          <w:rFonts w:ascii="Arial" w:hAnsi="Arial" w:cs="Arial"/>
          <w:b/>
          <w:sz w:val="20"/>
          <w:szCs w:val="20"/>
        </w:rPr>
        <w:t>nces</w:t>
      </w:r>
      <w:r>
        <w:rPr>
          <w:rFonts w:ascii="Arial" w:hAnsi="Arial" w:cs="Arial"/>
          <w:b/>
          <w:sz w:val="20"/>
          <w:szCs w:val="20"/>
        </w:rPr>
        <w:tab/>
      </w:r>
      <w:r>
        <w:rPr>
          <w:rFonts w:ascii="Arial" w:hAnsi="Arial" w:cs="Arial"/>
          <w:b/>
          <w:sz w:val="20"/>
          <w:szCs w:val="20"/>
        </w:rPr>
        <w:tab/>
      </w:r>
      <w:r>
        <w:rPr>
          <w:rFonts w:ascii="Arial" w:hAnsi="Arial" w:cs="Arial"/>
          <w:b/>
          <w:sz w:val="20"/>
          <w:szCs w:val="20"/>
        </w:rPr>
        <w:tab/>
      </w:r>
      <w:r>
        <w:rPr>
          <w:rFonts w:ascii="Arial" w:hAnsi="Arial" w:cs="Arial"/>
          <w:b/>
          <w:sz w:val="20"/>
          <w:szCs w:val="20"/>
        </w:rPr>
        <w:tab/>
      </w:r>
      <w:r>
        <w:rPr>
          <w:rFonts w:ascii="Arial" w:hAnsi="Arial" w:cs="Arial"/>
          <w:b/>
          <w:sz w:val="20"/>
          <w:szCs w:val="20"/>
        </w:rPr>
        <w:tab/>
      </w:r>
      <w:r>
        <w:rPr>
          <w:rFonts w:ascii="Arial" w:hAnsi="Arial" w:cs="Arial"/>
          <w:b/>
          <w:sz w:val="20"/>
          <w:szCs w:val="20"/>
        </w:rPr>
        <w:tab/>
      </w:r>
      <w:r>
        <w:rPr>
          <w:rFonts w:ascii="Arial" w:hAnsi="Arial" w:cs="Arial"/>
          <w:b/>
          <w:sz w:val="20"/>
          <w:szCs w:val="20"/>
        </w:rPr>
        <w:tab/>
      </w:r>
      <w:r>
        <w:rPr>
          <w:rFonts w:ascii="Arial" w:hAnsi="Arial" w:cs="Arial"/>
          <w:b/>
          <w:sz w:val="20"/>
          <w:szCs w:val="20"/>
        </w:rPr>
        <w:tab/>
      </w:r>
      <w:r>
        <w:rPr>
          <w:rFonts w:ascii="Arial" w:hAnsi="Arial" w:cs="Arial"/>
          <w:b/>
          <w:sz w:val="20"/>
          <w:szCs w:val="20"/>
        </w:rPr>
        <w:tab/>
      </w:r>
      <w:r>
        <w:rPr>
          <w:rFonts w:ascii="Arial" w:hAnsi="Arial" w:cs="Arial"/>
          <w:b/>
          <w:sz w:val="20"/>
          <w:szCs w:val="20"/>
        </w:rPr>
        <w:tab/>
      </w:r>
      <w:r>
        <w:rPr>
          <w:rFonts w:ascii="Arial" w:hAnsi="Arial" w:cs="Arial"/>
          <w:b/>
          <w:sz w:val="20"/>
          <w:szCs w:val="20"/>
        </w:rPr>
        <w:tab/>
        <w:t>34</w:t>
      </w:r>
    </w:p>
    <w:p w14:paraId="15AD6AC6" w14:textId="77777777" w:rsidR="00BE319B" w:rsidRPr="008E7AF4" w:rsidRDefault="00BE319B" w:rsidP="00BE319B">
      <w:pPr>
        <w:jc w:val="both"/>
        <w:rPr>
          <w:rFonts w:ascii="Arial" w:hAnsi="Arial" w:cs="Arial"/>
          <w:b/>
          <w:sz w:val="20"/>
          <w:szCs w:val="20"/>
        </w:rPr>
      </w:pPr>
    </w:p>
    <w:p w14:paraId="38E5E84D" w14:textId="77777777" w:rsidR="00BE319B" w:rsidRPr="008E7AF4" w:rsidRDefault="00BE319B" w:rsidP="00BE319B">
      <w:pPr>
        <w:jc w:val="both"/>
        <w:rPr>
          <w:rFonts w:ascii="Arial" w:hAnsi="Arial" w:cs="Arial"/>
          <w:b/>
          <w:sz w:val="20"/>
          <w:szCs w:val="20"/>
        </w:rPr>
      </w:pPr>
      <w:r>
        <w:rPr>
          <w:rFonts w:ascii="Arial" w:hAnsi="Arial" w:cs="Arial"/>
          <w:b/>
          <w:sz w:val="20"/>
          <w:szCs w:val="20"/>
        </w:rPr>
        <w:t>Appendices</w:t>
      </w:r>
      <w:r>
        <w:rPr>
          <w:rFonts w:ascii="Arial" w:hAnsi="Arial" w:cs="Arial"/>
          <w:b/>
          <w:sz w:val="20"/>
          <w:szCs w:val="20"/>
        </w:rPr>
        <w:tab/>
      </w:r>
      <w:r>
        <w:rPr>
          <w:rFonts w:ascii="Arial" w:hAnsi="Arial" w:cs="Arial"/>
          <w:b/>
          <w:sz w:val="20"/>
          <w:szCs w:val="20"/>
        </w:rPr>
        <w:tab/>
      </w:r>
      <w:r>
        <w:rPr>
          <w:rFonts w:ascii="Arial" w:hAnsi="Arial" w:cs="Arial"/>
          <w:b/>
          <w:sz w:val="20"/>
          <w:szCs w:val="20"/>
        </w:rPr>
        <w:tab/>
      </w:r>
      <w:r>
        <w:rPr>
          <w:rFonts w:ascii="Arial" w:hAnsi="Arial" w:cs="Arial"/>
          <w:b/>
          <w:sz w:val="20"/>
          <w:szCs w:val="20"/>
        </w:rPr>
        <w:tab/>
      </w:r>
      <w:r>
        <w:rPr>
          <w:rFonts w:ascii="Arial" w:hAnsi="Arial" w:cs="Arial"/>
          <w:b/>
          <w:sz w:val="20"/>
          <w:szCs w:val="20"/>
        </w:rPr>
        <w:tab/>
      </w:r>
      <w:r>
        <w:rPr>
          <w:rFonts w:ascii="Arial" w:hAnsi="Arial" w:cs="Arial"/>
          <w:b/>
          <w:sz w:val="20"/>
          <w:szCs w:val="20"/>
        </w:rPr>
        <w:tab/>
      </w:r>
      <w:r>
        <w:rPr>
          <w:rFonts w:ascii="Arial" w:hAnsi="Arial" w:cs="Arial"/>
          <w:b/>
          <w:sz w:val="20"/>
          <w:szCs w:val="20"/>
        </w:rPr>
        <w:tab/>
      </w:r>
      <w:r>
        <w:rPr>
          <w:rFonts w:ascii="Arial" w:hAnsi="Arial" w:cs="Arial"/>
          <w:b/>
          <w:sz w:val="20"/>
          <w:szCs w:val="20"/>
        </w:rPr>
        <w:tab/>
      </w:r>
      <w:r>
        <w:rPr>
          <w:rFonts w:ascii="Arial" w:hAnsi="Arial" w:cs="Arial"/>
          <w:b/>
          <w:sz w:val="20"/>
          <w:szCs w:val="20"/>
        </w:rPr>
        <w:tab/>
      </w:r>
      <w:r>
        <w:rPr>
          <w:rFonts w:ascii="Arial" w:hAnsi="Arial" w:cs="Arial"/>
          <w:b/>
          <w:sz w:val="20"/>
          <w:szCs w:val="20"/>
        </w:rPr>
        <w:tab/>
      </w:r>
      <w:r>
        <w:rPr>
          <w:rFonts w:ascii="Arial" w:hAnsi="Arial" w:cs="Arial"/>
          <w:b/>
          <w:sz w:val="20"/>
          <w:szCs w:val="20"/>
        </w:rPr>
        <w:tab/>
        <w:t>35</w:t>
      </w:r>
    </w:p>
    <w:p w14:paraId="670D988E" w14:textId="77777777" w:rsidR="00BE319B" w:rsidRPr="008E7AF4" w:rsidRDefault="00BE319B" w:rsidP="00BE319B">
      <w:pPr>
        <w:ind w:left="2880" w:firstLine="720"/>
        <w:jc w:val="both"/>
        <w:rPr>
          <w:rFonts w:ascii="Arial" w:hAnsi="Arial" w:cs="Arial"/>
          <w:b/>
          <w:sz w:val="20"/>
          <w:szCs w:val="20"/>
        </w:rPr>
      </w:pPr>
    </w:p>
    <w:p w14:paraId="0FA25D79" w14:textId="77777777" w:rsidR="00BE319B" w:rsidRDefault="00BE319B" w:rsidP="00BE319B">
      <w:pPr>
        <w:ind w:left="2880" w:firstLine="720"/>
        <w:jc w:val="both"/>
        <w:rPr>
          <w:rFonts w:ascii="Arial" w:hAnsi="Arial" w:cs="Arial"/>
          <w:b/>
          <w:sz w:val="20"/>
          <w:szCs w:val="20"/>
        </w:rPr>
      </w:pPr>
    </w:p>
    <w:p w14:paraId="62E8B549" w14:textId="77777777" w:rsidR="00BE319B" w:rsidRPr="008E7AF4" w:rsidRDefault="00BE319B" w:rsidP="00BE319B">
      <w:pPr>
        <w:ind w:left="2880" w:firstLine="720"/>
        <w:jc w:val="both"/>
        <w:rPr>
          <w:rFonts w:ascii="Arial" w:hAnsi="Arial" w:cs="Arial"/>
          <w:b/>
          <w:sz w:val="20"/>
          <w:szCs w:val="20"/>
        </w:rPr>
      </w:pPr>
      <w:r w:rsidRPr="008E7AF4">
        <w:rPr>
          <w:rFonts w:ascii="Arial" w:hAnsi="Arial" w:cs="Arial"/>
          <w:b/>
          <w:sz w:val="20"/>
          <w:szCs w:val="20"/>
        </w:rPr>
        <w:lastRenderedPageBreak/>
        <w:t>List of Tables</w:t>
      </w:r>
    </w:p>
    <w:p w14:paraId="147F928E" w14:textId="77777777" w:rsidR="00BE319B" w:rsidRPr="008E7AF4" w:rsidRDefault="00BE319B" w:rsidP="00BE319B">
      <w:pPr>
        <w:ind w:right="-46"/>
        <w:jc w:val="both"/>
        <w:rPr>
          <w:rFonts w:ascii="Arial" w:hAnsi="Arial" w:cs="Arial"/>
          <w:sz w:val="20"/>
          <w:szCs w:val="20"/>
        </w:rPr>
      </w:pPr>
      <w:r w:rsidRPr="008E7AF4">
        <w:rPr>
          <w:rFonts w:ascii="Arial" w:hAnsi="Arial" w:cs="Arial"/>
          <w:sz w:val="20"/>
          <w:szCs w:val="20"/>
        </w:rPr>
        <w:t>Table</w:t>
      </w:r>
      <w:r w:rsidRPr="008E7AF4">
        <w:rPr>
          <w:rFonts w:ascii="Arial" w:hAnsi="Arial" w:cs="Arial"/>
          <w:sz w:val="20"/>
          <w:szCs w:val="20"/>
        </w:rPr>
        <w:tab/>
      </w:r>
      <w:r w:rsidRPr="008E7AF4">
        <w:rPr>
          <w:rFonts w:ascii="Arial" w:hAnsi="Arial" w:cs="Arial"/>
          <w:sz w:val="20"/>
          <w:szCs w:val="20"/>
        </w:rPr>
        <w:tab/>
      </w:r>
      <w:r w:rsidRPr="008E7AF4">
        <w:rPr>
          <w:rFonts w:ascii="Arial" w:hAnsi="Arial" w:cs="Arial"/>
          <w:sz w:val="20"/>
          <w:szCs w:val="20"/>
        </w:rPr>
        <w:tab/>
      </w:r>
      <w:r w:rsidRPr="008E7AF4">
        <w:rPr>
          <w:rFonts w:ascii="Arial" w:hAnsi="Arial" w:cs="Arial"/>
          <w:sz w:val="20"/>
          <w:szCs w:val="20"/>
        </w:rPr>
        <w:tab/>
      </w:r>
      <w:r w:rsidRPr="008E7AF4">
        <w:rPr>
          <w:rFonts w:ascii="Arial" w:hAnsi="Arial" w:cs="Arial"/>
          <w:sz w:val="20"/>
          <w:szCs w:val="20"/>
        </w:rPr>
        <w:tab/>
      </w:r>
      <w:r w:rsidRPr="008E7AF4">
        <w:rPr>
          <w:rFonts w:ascii="Arial" w:hAnsi="Arial" w:cs="Arial"/>
          <w:sz w:val="20"/>
          <w:szCs w:val="20"/>
        </w:rPr>
        <w:tab/>
      </w:r>
      <w:r w:rsidRPr="008E7AF4">
        <w:rPr>
          <w:rFonts w:ascii="Arial" w:hAnsi="Arial" w:cs="Arial"/>
          <w:sz w:val="20"/>
          <w:szCs w:val="20"/>
        </w:rPr>
        <w:tab/>
      </w:r>
      <w:r w:rsidRPr="008E7AF4">
        <w:rPr>
          <w:rFonts w:ascii="Arial" w:hAnsi="Arial" w:cs="Arial"/>
          <w:sz w:val="20"/>
          <w:szCs w:val="20"/>
        </w:rPr>
        <w:tab/>
      </w:r>
      <w:r w:rsidRPr="008E7AF4">
        <w:rPr>
          <w:rFonts w:ascii="Arial" w:hAnsi="Arial" w:cs="Arial"/>
          <w:sz w:val="20"/>
          <w:szCs w:val="20"/>
        </w:rPr>
        <w:tab/>
      </w:r>
      <w:r w:rsidRPr="008E7AF4">
        <w:rPr>
          <w:rFonts w:ascii="Arial" w:hAnsi="Arial" w:cs="Arial"/>
          <w:sz w:val="20"/>
          <w:szCs w:val="20"/>
        </w:rPr>
        <w:tab/>
      </w:r>
      <w:r w:rsidRPr="008E7AF4">
        <w:rPr>
          <w:rFonts w:ascii="Arial" w:hAnsi="Arial" w:cs="Arial"/>
          <w:sz w:val="20"/>
          <w:szCs w:val="20"/>
        </w:rPr>
        <w:tab/>
      </w:r>
      <w:r w:rsidRPr="008E7AF4">
        <w:rPr>
          <w:rFonts w:ascii="Arial" w:hAnsi="Arial" w:cs="Arial"/>
          <w:sz w:val="20"/>
          <w:szCs w:val="20"/>
        </w:rPr>
        <w:tab/>
        <w:t>Page</w:t>
      </w:r>
    </w:p>
    <w:p w14:paraId="7D260DAD" w14:textId="77777777" w:rsidR="00BE319B" w:rsidRPr="008E7AF4" w:rsidRDefault="00BE319B" w:rsidP="00BE319B">
      <w:pPr>
        <w:jc w:val="both"/>
        <w:rPr>
          <w:rFonts w:ascii="Arial" w:hAnsi="Arial" w:cs="Arial"/>
          <w:sz w:val="20"/>
          <w:szCs w:val="20"/>
        </w:rPr>
      </w:pPr>
      <w:r w:rsidRPr="008E7AF4">
        <w:rPr>
          <w:rFonts w:ascii="Arial" w:hAnsi="Arial" w:cs="Arial"/>
          <w:sz w:val="20"/>
          <w:szCs w:val="20"/>
        </w:rPr>
        <w:t xml:space="preserve">Table 2.1: </w:t>
      </w:r>
      <w:r w:rsidRPr="008E7AF4">
        <w:rPr>
          <w:rFonts w:ascii="Arial" w:hAnsi="Arial" w:cs="Arial"/>
          <w:sz w:val="20"/>
          <w:szCs w:val="20"/>
        </w:rPr>
        <w:tab/>
        <w:t>Triggered Safeguard Policies by SEEFOR Project</w:t>
      </w:r>
      <w:r w:rsidRPr="008E7AF4">
        <w:rPr>
          <w:rFonts w:ascii="Arial" w:hAnsi="Arial" w:cs="Arial"/>
          <w:sz w:val="20"/>
          <w:szCs w:val="20"/>
        </w:rPr>
        <w:tab/>
      </w:r>
      <w:r w:rsidRPr="008E7AF4">
        <w:rPr>
          <w:rFonts w:ascii="Arial" w:hAnsi="Arial" w:cs="Arial"/>
          <w:sz w:val="20"/>
          <w:szCs w:val="20"/>
        </w:rPr>
        <w:tab/>
      </w:r>
      <w:r w:rsidRPr="008E7AF4">
        <w:rPr>
          <w:rFonts w:ascii="Arial" w:hAnsi="Arial" w:cs="Arial"/>
          <w:sz w:val="20"/>
          <w:szCs w:val="20"/>
        </w:rPr>
        <w:tab/>
      </w:r>
      <w:r w:rsidRPr="008E7AF4">
        <w:rPr>
          <w:rFonts w:ascii="Arial" w:hAnsi="Arial" w:cs="Arial"/>
          <w:sz w:val="20"/>
          <w:szCs w:val="20"/>
        </w:rPr>
        <w:tab/>
      </w:r>
      <w:r>
        <w:rPr>
          <w:rFonts w:ascii="Arial" w:hAnsi="Arial" w:cs="Arial"/>
          <w:sz w:val="20"/>
          <w:szCs w:val="20"/>
        </w:rPr>
        <w:t>5</w:t>
      </w:r>
    </w:p>
    <w:p w14:paraId="37E7999D" w14:textId="77777777" w:rsidR="00BE319B" w:rsidRPr="008E7AF4" w:rsidRDefault="00BE319B" w:rsidP="00BE319B">
      <w:pPr>
        <w:ind w:right="-46"/>
        <w:jc w:val="both"/>
        <w:rPr>
          <w:rFonts w:ascii="Arial" w:hAnsi="Arial" w:cs="Arial"/>
          <w:sz w:val="20"/>
          <w:szCs w:val="20"/>
        </w:rPr>
      </w:pPr>
      <w:r w:rsidRPr="008E7AF4">
        <w:rPr>
          <w:rFonts w:ascii="Arial" w:hAnsi="Arial" w:cs="Arial"/>
          <w:sz w:val="20"/>
          <w:szCs w:val="20"/>
        </w:rPr>
        <w:t>Table 4.</w:t>
      </w:r>
      <w:r>
        <w:rPr>
          <w:rFonts w:ascii="Arial" w:hAnsi="Arial" w:cs="Arial"/>
          <w:sz w:val="20"/>
          <w:szCs w:val="20"/>
        </w:rPr>
        <w:t>1</w:t>
      </w:r>
      <w:r w:rsidRPr="008E7AF4">
        <w:rPr>
          <w:rFonts w:ascii="Arial" w:hAnsi="Arial" w:cs="Arial"/>
          <w:sz w:val="20"/>
          <w:szCs w:val="20"/>
        </w:rPr>
        <w:t xml:space="preserve">: </w:t>
      </w:r>
      <w:r w:rsidRPr="008E7AF4">
        <w:rPr>
          <w:rFonts w:ascii="Arial" w:hAnsi="Arial" w:cs="Arial"/>
          <w:sz w:val="20"/>
          <w:szCs w:val="20"/>
        </w:rPr>
        <w:tab/>
        <w:t>Edo State Population Distribution</w:t>
      </w:r>
      <w:r w:rsidRPr="008E7AF4">
        <w:rPr>
          <w:rFonts w:ascii="Arial" w:hAnsi="Arial" w:cs="Arial"/>
          <w:sz w:val="20"/>
          <w:szCs w:val="20"/>
        </w:rPr>
        <w:tab/>
      </w:r>
      <w:r w:rsidRPr="008E7AF4">
        <w:rPr>
          <w:rFonts w:ascii="Arial" w:hAnsi="Arial" w:cs="Arial"/>
          <w:sz w:val="20"/>
          <w:szCs w:val="20"/>
        </w:rPr>
        <w:tab/>
      </w:r>
      <w:r w:rsidRPr="008E7AF4">
        <w:rPr>
          <w:rFonts w:ascii="Arial" w:hAnsi="Arial" w:cs="Arial"/>
          <w:sz w:val="20"/>
          <w:szCs w:val="20"/>
        </w:rPr>
        <w:tab/>
      </w:r>
      <w:r w:rsidRPr="008E7AF4">
        <w:rPr>
          <w:rFonts w:ascii="Arial" w:hAnsi="Arial" w:cs="Arial"/>
          <w:sz w:val="20"/>
          <w:szCs w:val="20"/>
        </w:rPr>
        <w:tab/>
      </w:r>
      <w:r w:rsidRPr="008E7AF4">
        <w:rPr>
          <w:rFonts w:ascii="Arial" w:hAnsi="Arial" w:cs="Arial"/>
          <w:sz w:val="20"/>
          <w:szCs w:val="20"/>
        </w:rPr>
        <w:tab/>
      </w:r>
      <w:r w:rsidRPr="008E7AF4">
        <w:rPr>
          <w:rFonts w:ascii="Arial" w:hAnsi="Arial" w:cs="Arial"/>
          <w:sz w:val="20"/>
          <w:szCs w:val="20"/>
        </w:rPr>
        <w:tab/>
      </w:r>
      <w:r>
        <w:rPr>
          <w:rFonts w:ascii="Arial" w:hAnsi="Arial" w:cs="Arial"/>
          <w:sz w:val="20"/>
          <w:szCs w:val="20"/>
        </w:rPr>
        <w:t>10</w:t>
      </w:r>
    </w:p>
    <w:p w14:paraId="4AFCE7F0" w14:textId="77777777" w:rsidR="00BE319B" w:rsidRPr="008E7AF4" w:rsidRDefault="00BE319B" w:rsidP="00BE319B">
      <w:pPr>
        <w:pStyle w:val="ListParagraph"/>
        <w:ind w:left="0"/>
        <w:jc w:val="both"/>
        <w:rPr>
          <w:rFonts w:ascii="Arial" w:eastAsia="Calibri" w:hAnsi="Arial" w:cs="Arial"/>
          <w:bCs/>
          <w:sz w:val="20"/>
          <w:szCs w:val="20"/>
        </w:rPr>
      </w:pPr>
      <w:r w:rsidRPr="008E7AF4">
        <w:rPr>
          <w:rFonts w:ascii="Arial" w:eastAsia="Calibri" w:hAnsi="Arial" w:cs="Arial"/>
          <w:bCs/>
          <w:sz w:val="20"/>
          <w:szCs w:val="20"/>
        </w:rPr>
        <w:t xml:space="preserve">Table 5.1: </w:t>
      </w:r>
      <w:r w:rsidRPr="008E7AF4">
        <w:rPr>
          <w:rFonts w:ascii="Arial" w:eastAsia="Calibri" w:hAnsi="Arial" w:cs="Arial"/>
          <w:bCs/>
          <w:sz w:val="20"/>
          <w:szCs w:val="20"/>
        </w:rPr>
        <w:tab/>
        <w:t>Consequence Severity, Likelihood Ranking &amp; Risk Matrix Tables</w:t>
      </w:r>
      <w:r w:rsidRPr="008E7AF4">
        <w:rPr>
          <w:rFonts w:ascii="Arial" w:eastAsia="Calibri" w:hAnsi="Arial" w:cs="Arial"/>
          <w:bCs/>
          <w:sz w:val="20"/>
          <w:szCs w:val="20"/>
        </w:rPr>
        <w:tab/>
      </w:r>
      <w:r w:rsidRPr="008E7AF4">
        <w:rPr>
          <w:rFonts w:ascii="Arial" w:eastAsia="Calibri" w:hAnsi="Arial" w:cs="Arial"/>
          <w:bCs/>
          <w:sz w:val="20"/>
          <w:szCs w:val="20"/>
        </w:rPr>
        <w:tab/>
      </w:r>
      <w:r>
        <w:rPr>
          <w:rFonts w:ascii="Arial" w:eastAsia="Calibri" w:hAnsi="Arial" w:cs="Arial"/>
          <w:bCs/>
          <w:sz w:val="20"/>
          <w:szCs w:val="20"/>
        </w:rPr>
        <w:tab/>
        <w:t>21</w:t>
      </w:r>
    </w:p>
    <w:p w14:paraId="635ABC1A" w14:textId="77777777" w:rsidR="00BE319B" w:rsidRPr="008E7AF4" w:rsidRDefault="00BE319B" w:rsidP="00BE319B">
      <w:pPr>
        <w:ind w:right="-46"/>
        <w:jc w:val="both"/>
        <w:rPr>
          <w:rFonts w:ascii="Arial" w:hAnsi="Arial" w:cs="Arial"/>
          <w:sz w:val="20"/>
          <w:szCs w:val="20"/>
        </w:rPr>
      </w:pPr>
      <w:r w:rsidRPr="008E7AF4">
        <w:rPr>
          <w:rFonts w:ascii="Arial" w:hAnsi="Arial" w:cs="Arial"/>
          <w:sz w:val="20"/>
          <w:szCs w:val="20"/>
        </w:rPr>
        <w:t>Table 6.1:</w:t>
      </w:r>
      <w:r w:rsidRPr="008E7AF4">
        <w:rPr>
          <w:rFonts w:ascii="Arial" w:eastAsia="Calibri" w:hAnsi="Arial" w:cs="Arial"/>
          <w:bCs/>
          <w:i/>
          <w:sz w:val="20"/>
          <w:szCs w:val="20"/>
        </w:rPr>
        <w:t xml:space="preserve"> </w:t>
      </w:r>
      <w:r w:rsidRPr="008E7AF4">
        <w:rPr>
          <w:rFonts w:ascii="Arial" w:eastAsia="Calibri" w:hAnsi="Arial" w:cs="Arial"/>
          <w:bCs/>
          <w:i/>
          <w:sz w:val="20"/>
          <w:szCs w:val="20"/>
        </w:rPr>
        <w:tab/>
      </w:r>
      <w:r w:rsidRPr="008E7AF4">
        <w:rPr>
          <w:rFonts w:ascii="Arial" w:eastAsia="Calibri" w:hAnsi="Arial" w:cs="Arial"/>
          <w:bCs/>
          <w:sz w:val="20"/>
          <w:szCs w:val="20"/>
        </w:rPr>
        <w:t xml:space="preserve">Summary </w:t>
      </w:r>
      <w:r w:rsidRPr="008E7AF4">
        <w:rPr>
          <w:rFonts w:ascii="Arial" w:eastAsia="Calibri" w:hAnsi="Arial" w:cs="Arial"/>
          <w:bCs/>
          <w:i/>
          <w:sz w:val="20"/>
          <w:szCs w:val="20"/>
        </w:rPr>
        <w:t xml:space="preserve">of </w:t>
      </w:r>
      <w:r w:rsidRPr="008E7AF4">
        <w:rPr>
          <w:rFonts w:ascii="Arial" w:hAnsi="Arial" w:cs="Arial"/>
          <w:sz w:val="20"/>
          <w:szCs w:val="20"/>
        </w:rPr>
        <w:t xml:space="preserve">Identified Potential Environmental and Social </w:t>
      </w:r>
    </w:p>
    <w:p w14:paraId="2AEF0A16" w14:textId="77777777" w:rsidR="00BE319B" w:rsidRPr="008E7AF4" w:rsidRDefault="00BE319B" w:rsidP="00BE319B">
      <w:pPr>
        <w:ind w:left="720" w:right="-46" w:firstLine="720"/>
        <w:jc w:val="both"/>
        <w:rPr>
          <w:rFonts w:ascii="Arial" w:hAnsi="Arial" w:cs="Arial"/>
          <w:sz w:val="20"/>
          <w:szCs w:val="20"/>
        </w:rPr>
      </w:pPr>
      <w:r w:rsidRPr="008E7AF4">
        <w:rPr>
          <w:rFonts w:ascii="Arial" w:hAnsi="Arial" w:cs="Arial"/>
          <w:sz w:val="20"/>
          <w:szCs w:val="20"/>
        </w:rPr>
        <w:t xml:space="preserve">Impacts </w:t>
      </w:r>
      <w:r w:rsidRPr="008E7AF4">
        <w:rPr>
          <w:rFonts w:ascii="Arial" w:eastAsia="Calibri" w:hAnsi="Arial" w:cs="Arial"/>
          <w:bCs/>
          <w:i/>
          <w:sz w:val="20"/>
          <w:szCs w:val="20"/>
        </w:rPr>
        <w:t>across the Corridors</w:t>
      </w:r>
      <w:r>
        <w:rPr>
          <w:rFonts w:ascii="Arial" w:eastAsia="Calibri" w:hAnsi="Arial" w:cs="Arial"/>
          <w:bCs/>
          <w:i/>
          <w:sz w:val="20"/>
          <w:szCs w:val="20"/>
        </w:rPr>
        <w:t xml:space="preserve"> (Phase iv)</w:t>
      </w:r>
      <w:r w:rsidRPr="008E7AF4">
        <w:rPr>
          <w:rFonts w:ascii="Arial" w:eastAsia="Calibri" w:hAnsi="Arial" w:cs="Arial"/>
          <w:bCs/>
          <w:i/>
          <w:sz w:val="20"/>
          <w:szCs w:val="20"/>
        </w:rPr>
        <w:tab/>
      </w:r>
      <w:r w:rsidRPr="008E7AF4">
        <w:rPr>
          <w:rFonts w:ascii="Arial" w:eastAsia="Calibri" w:hAnsi="Arial" w:cs="Arial"/>
          <w:bCs/>
          <w:i/>
          <w:sz w:val="20"/>
          <w:szCs w:val="20"/>
        </w:rPr>
        <w:tab/>
      </w:r>
      <w:r w:rsidRPr="008E7AF4">
        <w:rPr>
          <w:rFonts w:ascii="Arial" w:eastAsia="Calibri" w:hAnsi="Arial" w:cs="Arial"/>
          <w:bCs/>
          <w:i/>
          <w:sz w:val="20"/>
          <w:szCs w:val="20"/>
        </w:rPr>
        <w:tab/>
      </w:r>
      <w:r w:rsidRPr="008E7AF4">
        <w:rPr>
          <w:rFonts w:ascii="Arial" w:eastAsia="Calibri" w:hAnsi="Arial" w:cs="Arial"/>
          <w:bCs/>
          <w:i/>
          <w:sz w:val="20"/>
          <w:szCs w:val="20"/>
        </w:rPr>
        <w:tab/>
      </w:r>
      <w:r w:rsidRPr="008E7AF4">
        <w:rPr>
          <w:rFonts w:ascii="Arial" w:eastAsia="Calibri" w:hAnsi="Arial" w:cs="Arial"/>
          <w:bCs/>
          <w:i/>
          <w:sz w:val="20"/>
          <w:szCs w:val="20"/>
        </w:rPr>
        <w:tab/>
      </w:r>
      <w:r w:rsidRPr="008E7AF4">
        <w:rPr>
          <w:rFonts w:ascii="Arial" w:eastAsia="Calibri" w:hAnsi="Arial" w:cs="Arial"/>
          <w:bCs/>
          <w:i/>
          <w:sz w:val="20"/>
          <w:szCs w:val="20"/>
        </w:rPr>
        <w:tab/>
      </w:r>
      <w:r>
        <w:rPr>
          <w:rFonts w:ascii="Arial" w:eastAsia="Calibri" w:hAnsi="Arial" w:cs="Arial"/>
          <w:bCs/>
          <w:sz w:val="20"/>
          <w:szCs w:val="20"/>
        </w:rPr>
        <w:t>25</w:t>
      </w:r>
    </w:p>
    <w:p w14:paraId="2F62C343" w14:textId="77777777" w:rsidR="00BE319B" w:rsidRPr="008E7AF4" w:rsidRDefault="00BE319B" w:rsidP="00BE319B">
      <w:pPr>
        <w:jc w:val="both"/>
        <w:rPr>
          <w:rFonts w:ascii="Arial" w:hAnsi="Arial" w:cs="Arial"/>
          <w:bCs/>
          <w:sz w:val="20"/>
          <w:szCs w:val="20"/>
        </w:rPr>
      </w:pPr>
      <w:r w:rsidRPr="008E7AF4">
        <w:rPr>
          <w:rFonts w:ascii="Arial" w:hAnsi="Arial" w:cs="Arial"/>
          <w:bCs/>
          <w:sz w:val="20"/>
          <w:szCs w:val="20"/>
        </w:rPr>
        <w:t>Table 6.2:</w:t>
      </w:r>
      <w:r w:rsidRPr="008E7AF4">
        <w:rPr>
          <w:rFonts w:ascii="Arial" w:hAnsi="Arial" w:cs="Arial"/>
          <w:sz w:val="20"/>
          <w:szCs w:val="20"/>
        </w:rPr>
        <w:t xml:space="preserve"> </w:t>
      </w:r>
      <w:r w:rsidRPr="008E7AF4">
        <w:rPr>
          <w:rFonts w:ascii="Arial" w:hAnsi="Arial" w:cs="Arial"/>
          <w:sz w:val="20"/>
          <w:szCs w:val="20"/>
        </w:rPr>
        <w:tab/>
        <w:t xml:space="preserve">Environmental and Social Monitoring Plan </w:t>
      </w:r>
      <w:r>
        <w:rPr>
          <w:rFonts w:ascii="Arial" w:hAnsi="Arial" w:cs="Arial"/>
          <w:bCs/>
          <w:sz w:val="20"/>
          <w:szCs w:val="20"/>
        </w:rPr>
        <w:t>per Lot</w:t>
      </w:r>
      <w:r>
        <w:rPr>
          <w:rFonts w:ascii="Arial" w:hAnsi="Arial" w:cs="Arial"/>
          <w:bCs/>
          <w:sz w:val="20"/>
          <w:szCs w:val="20"/>
        </w:rPr>
        <w:tab/>
      </w:r>
      <w:r>
        <w:rPr>
          <w:rFonts w:ascii="Arial" w:hAnsi="Arial" w:cs="Arial"/>
          <w:bCs/>
          <w:sz w:val="20"/>
          <w:szCs w:val="20"/>
        </w:rPr>
        <w:tab/>
      </w:r>
      <w:r>
        <w:rPr>
          <w:rFonts w:ascii="Arial" w:hAnsi="Arial" w:cs="Arial"/>
          <w:bCs/>
          <w:sz w:val="20"/>
          <w:szCs w:val="20"/>
        </w:rPr>
        <w:tab/>
      </w:r>
      <w:r>
        <w:rPr>
          <w:rFonts w:ascii="Arial" w:hAnsi="Arial" w:cs="Arial"/>
          <w:bCs/>
          <w:sz w:val="20"/>
          <w:szCs w:val="20"/>
        </w:rPr>
        <w:tab/>
        <w:t>28</w:t>
      </w:r>
    </w:p>
    <w:p w14:paraId="7AE9AFF0" w14:textId="77777777" w:rsidR="00BE319B" w:rsidRDefault="00BE319B" w:rsidP="00BE319B">
      <w:pPr>
        <w:ind w:right="-46"/>
        <w:jc w:val="both"/>
        <w:rPr>
          <w:rFonts w:ascii="Arial" w:hAnsi="Arial" w:cs="Arial"/>
          <w:sz w:val="20"/>
          <w:szCs w:val="20"/>
        </w:rPr>
      </w:pPr>
      <w:r w:rsidRPr="008E7AF4">
        <w:rPr>
          <w:rFonts w:ascii="Arial" w:hAnsi="Arial" w:cs="Arial"/>
          <w:sz w:val="20"/>
          <w:szCs w:val="20"/>
        </w:rPr>
        <w:t>Table 6.3:</w:t>
      </w:r>
      <w:r w:rsidRPr="008E7AF4">
        <w:rPr>
          <w:rFonts w:ascii="Arial" w:hAnsi="Arial" w:cs="Arial"/>
          <w:sz w:val="20"/>
          <w:szCs w:val="20"/>
        </w:rPr>
        <w:tab/>
        <w:t xml:space="preserve"> Institu</w:t>
      </w:r>
      <w:r>
        <w:rPr>
          <w:rFonts w:ascii="Arial" w:hAnsi="Arial" w:cs="Arial"/>
          <w:sz w:val="20"/>
          <w:szCs w:val="20"/>
        </w:rPr>
        <w:t>tional Responsibilities</w:t>
      </w:r>
      <w:r>
        <w:rPr>
          <w:rFonts w:ascii="Arial" w:hAnsi="Arial" w:cs="Arial"/>
          <w:sz w:val="20"/>
          <w:szCs w:val="20"/>
        </w:rPr>
        <w:tab/>
      </w:r>
      <w:r>
        <w:rPr>
          <w:rFonts w:ascii="Arial" w:hAnsi="Arial" w:cs="Arial"/>
          <w:sz w:val="20"/>
          <w:szCs w:val="20"/>
        </w:rPr>
        <w:tab/>
      </w:r>
      <w:r>
        <w:rPr>
          <w:rFonts w:ascii="Arial" w:hAnsi="Arial" w:cs="Arial"/>
          <w:sz w:val="20"/>
          <w:szCs w:val="20"/>
        </w:rPr>
        <w:tab/>
      </w:r>
      <w:r>
        <w:rPr>
          <w:rFonts w:ascii="Arial" w:hAnsi="Arial" w:cs="Arial"/>
          <w:sz w:val="20"/>
          <w:szCs w:val="20"/>
        </w:rPr>
        <w:tab/>
      </w:r>
      <w:r>
        <w:rPr>
          <w:rFonts w:ascii="Arial" w:hAnsi="Arial" w:cs="Arial"/>
          <w:sz w:val="20"/>
          <w:szCs w:val="20"/>
        </w:rPr>
        <w:tab/>
      </w:r>
      <w:r>
        <w:rPr>
          <w:rFonts w:ascii="Arial" w:hAnsi="Arial" w:cs="Arial"/>
          <w:sz w:val="20"/>
          <w:szCs w:val="20"/>
        </w:rPr>
        <w:tab/>
      </w:r>
      <w:r>
        <w:rPr>
          <w:rFonts w:ascii="Arial" w:hAnsi="Arial" w:cs="Arial"/>
          <w:sz w:val="20"/>
          <w:szCs w:val="20"/>
        </w:rPr>
        <w:tab/>
        <w:t>29</w:t>
      </w:r>
    </w:p>
    <w:p w14:paraId="720F78C7" w14:textId="77777777" w:rsidR="00BE319B" w:rsidRPr="008E7AF4" w:rsidRDefault="00BE319B" w:rsidP="00BE319B">
      <w:pPr>
        <w:ind w:right="-46"/>
        <w:jc w:val="both"/>
        <w:rPr>
          <w:rFonts w:ascii="Arial" w:hAnsi="Arial" w:cs="Arial"/>
          <w:bCs/>
          <w:sz w:val="20"/>
          <w:szCs w:val="20"/>
        </w:rPr>
      </w:pPr>
      <w:r w:rsidRPr="008E7AF4">
        <w:rPr>
          <w:rFonts w:ascii="Arial" w:hAnsi="Arial" w:cs="Arial"/>
          <w:bCs/>
          <w:sz w:val="20"/>
          <w:szCs w:val="20"/>
        </w:rPr>
        <w:t xml:space="preserve">Table 6.4: </w:t>
      </w:r>
      <w:r w:rsidRPr="008E7AF4">
        <w:rPr>
          <w:rFonts w:ascii="Arial" w:hAnsi="Arial" w:cs="Arial"/>
          <w:bCs/>
          <w:sz w:val="20"/>
          <w:szCs w:val="20"/>
        </w:rPr>
        <w:tab/>
        <w:t xml:space="preserve">Summary of Planned Stakeholder </w:t>
      </w:r>
      <w:r>
        <w:rPr>
          <w:rFonts w:ascii="Arial" w:hAnsi="Arial" w:cs="Arial"/>
          <w:bCs/>
          <w:sz w:val="20"/>
          <w:szCs w:val="20"/>
        </w:rPr>
        <w:t>Engagement Scheduled by SPCU</w:t>
      </w:r>
      <w:r>
        <w:rPr>
          <w:rFonts w:ascii="Arial" w:hAnsi="Arial" w:cs="Arial"/>
          <w:bCs/>
          <w:sz w:val="20"/>
          <w:szCs w:val="20"/>
        </w:rPr>
        <w:tab/>
      </w:r>
      <w:r>
        <w:rPr>
          <w:rFonts w:ascii="Arial" w:hAnsi="Arial" w:cs="Arial"/>
          <w:bCs/>
          <w:sz w:val="20"/>
          <w:szCs w:val="20"/>
        </w:rPr>
        <w:tab/>
        <w:t>30</w:t>
      </w:r>
    </w:p>
    <w:p w14:paraId="56996E64" w14:textId="77777777" w:rsidR="00BE319B" w:rsidRPr="008E7AF4" w:rsidRDefault="00BE319B" w:rsidP="00BE319B">
      <w:pPr>
        <w:jc w:val="both"/>
        <w:rPr>
          <w:rFonts w:ascii="Arial" w:hAnsi="Arial" w:cs="Arial"/>
          <w:sz w:val="20"/>
          <w:szCs w:val="20"/>
        </w:rPr>
      </w:pPr>
      <w:r w:rsidRPr="008E7AF4">
        <w:rPr>
          <w:rFonts w:ascii="Arial" w:hAnsi="Arial" w:cs="Arial"/>
          <w:sz w:val="20"/>
          <w:szCs w:val="20"/>
        </w:rPr>
        <w:t xml:space="preserve">Table 6.5: </w:t>
      </w:r>
      <w:r w:rsidRPr="008E7AF4">
        <w:rPr>
          <w:rFonts w:ascii="Arial" w:hAnsi="Arial" w:cs="Arial"/>
          <w:sz w:val="20"/>
          <w:szCs w:val="20"/>
        </w:rPr>
        <w:tab/>
        <w:t xml:space="preserve">Training Modules on Environment and Social Management </w:t>
      </w:r>
    </w:p>
    <w:p w14:paraId="572CD528" w14:textId="77777777" w:rsidR="00BE319B" w:rsidRPr="008E7AF4" w:rsidRDefault="00BE319B" w:rsidP="00BE319B">
      <w:pPr>
        <w:ind w:left="720" w:firstLine="720"/>
        <w:jc w:val="both"/>
        <w:rPr>
          <w:rFonts w:ascii="Arial" w:hAnsi="Arial" w:cs="Arial"/>
          <w:sz w:val="20"/>
          <w:szCs w:val="20"/>
        </w:rPr>
      </w:pPr>
      <w:r w:rsidRPr="008E7AF4">
        <w:rPr>
          <w:rFonts w:ascii="Arial" w:hAnsi="Arial" w:cs="Arial"/>
          <w:sz w:val="20"/>
          <w:szCs w:val="20"/>
        </w:rPr>
        <w:t>for the Entire Lots</w:t>
      </w:r>
      <w:r w:rsidRPr="008E7AF4">
        <w:rPr>
          <w:rFonts w:ascii="Arial" w:hAnsi="Arial" w:cs="Arial"/>
          <w:sz w:val="20"/>
          <w:szCs w:val="20"/>
        </w:rPr>
        <w:tab/>
      </w:r>
      <w:r w:rsidRPr="008E7AF4">
        <w:rPr>
          <w:rFonts w:ascii="Arial" w:hAnsi="Arial" w:cs="Arial"/>
          <w:sz w:val="20"/>
          <w:szCs w:val="20"/>
        </w:rPr>
        <w:tab/>
      </w:r>
      <w:r>
        <w:rPr>
          <w:rFonts w:ascii="Arial" w:hAnsi="Arial" w:cs="Arial"/>
          <w:sz w:val="20"/>
          <w:szCs w:val="20"/>
        </w:rPr>
        <w:tab/>
      </w:r>
      <w:r>
        <w:rPr>
          <w:rFonts w:ascii="Arial" w:hAnsi="Arial" w:cs="Arial"/>
          <w:sz w:val="20"/>
          <w:szCs w:val="20"/>
        </w:rPr>
        <w:tab/>
      </w:r>
      <w:r>
        <w:rPr>
          <w:rFonts w:ascii="Arial" w:hAnsi="Arial" w:cs="Arial"/>
          <w:sz w:val="20"/>
          <w:szCs w:val="20"/>
        </w:rPr>
        <w:tab/>
      </w:r>
      <w:r>
        <w:rPr>
          <w:rFonts w:ascii="Arial" w:hAnsi="Arial" w:cs="Arial"/>
          <w:sz w:val="20"/>
          <w:szCs w:val="20"/>
        </w:rPr>
        <w:tab/>
      </w:r>
      <w:r>
        <w:rPr>
          <w:rFonts w:ascii="Arial" w:hAnsi="Arial" w:cs="Arial"/>
          <w:sz w:val="20"/>
          <w:szCs w:val="20"/>
        </w:rPr>
        <w:tab/>
      </w:r>
      <w:r>
        <w:rPr>
          <w:rFonts w:ascii="Arial" w:hAnsi="Arial" w:cs="Arial"/>
          <w:sz w:val="20"/>
          <w:szCs w:val="20"/>
        </w:rPr>
        <w:tab/>
        <w:t>31</w:t>
      </w:r>
    </w:p>
    <w:p w14:paraId="6DFA4FC5" w14:textId="77777777" w:rsidR="00BE319B" w:rsidRPr="008E7AF4" w:rsidRDefault="00BE319B" w:rsidP="00BE319B">
      <w:pPr>
        <w:pStyle w:val="Heading2"/>
        <w:spacing w:before="0" w:after="0"/>
        <w:ind w:right="57"/>
        <w:jc w:val="both"/>
        <w:rPr>
          <w:rFonts w:ascii="Arial" w:hAnsi="Arial" w:cs="Arial"/>
          <w:b w:val="0"/>
          <w:bCs w:val="0"/>
          <w:szCs w:val="20"/>
        </w:rPr>
      </w:pPr>
      <w:r w:rsidRPr="008E7AF4">
        <w:rPr>
          <w:rFonts w:ascii="Arial" w:hAnsi="Arial" w:cs="Arial"/>
          <w:b w:val="0"/>
          <w:bCs w:val="0"/>
          <w:szCs w:val="20"/>
          <w:lang w:val="en-US"/>
        </w:rPr>
        <w:t xml:space="preserve">Table 6.6: </w:t>
      </w:r>
      <w:r w:rsidRPr="008E7AF4">
        <w:rPr>
          <w:rFonts w:ascii="Arial" w:hAnsi="Arial" w:cs="Arial"/>
          <w:b w:val="0"/>
          <w:bCs w:val="0"/>
          <w:szCs w:val="20"/>
          <w:lang w:val="en-US"/>
        </w:rPr>
        <w:tab/>
      </w:r>
      <w:r w:rsidRPr="008E7AF4">
        <w:rPr>
          <w:rFonts w:ascii="Arial" w:hAnsi="Arial" w:cs="Arial"/>
          <w:b w:val="0"/>
          <w:bCs w:val="0"/>
          <w:szCs w:val="20"/>
        </w:rPr>
        <w:t>Budget and Schedule of Work</w:t>
      </w:r>
      <w:r w:rsidRPr="008E7AF4">
        <w:rPr>
          <w:rFonts w:ascii="Arial" w:hAnsi="Arial" w:cs="Arial"/>
          <w:b w:val="0"/>
          <w:bCs w:val="0"/>
          <w:szCs w:val="20"/>
        </w:rPr>
        <w:tab/>
      </w:r>
      <w:r w:rsidRPr="008E7AF4">
        <w:rPr>
          <w:rFonts w:ascii="Arial" w:hAnsi="Arial" w:cs="Arial"/>
          <w:b w:val="0"/>
          <w:bCs w:val="0"/>
          <w:szCs w:val="20"/>
        </w:rPr>
        <w:tab/>
      </w:r>
      <w:r w:rsidRPr="008E7AF4">
        <w:rPr>
          <w:rFonts w:ascii="Arial" w:hAnsi="Arial" w:cs="Arial"/>
          <w:b w:val="0"/>
          <w:bCs w:val="0"/>
          <w:szCs w:val="20"/>
        </w:rPr>
        <w:tab/>
      </w:r>
      <w:r w:rsidRPr="008E7AF4">
        <w:rPr>
          <w:rFonts w:ascii="Arial" w:hAnsi="Arial" w:cs="Arial"/>
          <w:b w:val="0"/>
          <w:bCs w:val="0"/>
          <w:szCs w:val="20"/>
        </w:rPr>
        <w:tab/>
      </w:r>
      <w:r w:rsidRPr="008E7AF4">
        <w:rPr>
          <w:rFonts w:ascii="Arial" w:hAnsi="Arial" w:cs="Arial"/>
          <w:b w:val="0"/>
          <w:bCs w:val="0"/>
          <w:szCs w:val="20"/>
        </w:rPr>
        <w:tab/>
      </w:r>
      <w:r w:rsidRPr="008E7AF4">
        <w:rPr>
          <w:rFonts w:ascii="Arial" w:hAnsi="Arial" w:cs="Arial"/>
          <w:b w:val="0"/>
          <w:bCs w:val="0"/>
          <w:szCs w:val="20"/>
        </w:rPr>
        <w:tab/>
      </w:r>
      <w:r>
        <w:rPr>
          <w:rFonts w:ascii="Arial" w:hAnsi="Arial" w:cs="Arial"/>
          <w:b w:val="0"/>
          <w:bCs w:val="0"/>
          <w:szCs w:val="20"/>
        </w:rPr>
        <w:t xml:space="preserve">            32</w:t>
      </w:r>
    </w:p>
    <w:p w14:paraId="36D33C84" w14:textId="77777777" w:rsidR="00BE319B" w:rsidRPr="008E7AF4" w:rsidRDefault="00BE319B" w:rsidP="00BE319B">
      <w:pPr>
        <w:jc w:val="both"/>
        <w:rPr>
          <w:rFonts w:ascii="Arial" w:hAnsi="Arial" w:cs="Arial"/>
          <w:sz w:val="20"/>
          <w:szCs w:val="20"/>
        </w:rPr>
      </w:pPr>
      <w:r w:rsidRPr="008E7AF4">
        <w:rPr>
          <w:rFonts w:ascii="Arial" w:hAnsi="Arial" w:cs="Arial"/>
          <w:sz w:val="20"/>
          <w:szCs w:val="20"/>
        </w:rPr>
        <w:t xml:space="preserve">Table 6.7: </w:t>
      </w:r>
      <w:r w:rsidRPr="008E7AF4">
        <w:rPr>
          <w:rFonts w:ascii="Arial" w:hAnsi="Arial" w:cs="Arial"/>
          <w:sz w:val="20"/>
          <w:szCs w:val="20"/>
        </w:rPr>
        <w:tab/>
        <w:t xml:space="preserve"> ESMP Budget an</w:t>
      </w:r>
      <w:r>
        <w:rPr>
          <w:rFonts w:ascii="Arial" w:hAnsi="Arial" w:cs="Arial"/>
          <w:sz w:val="20"/>
          <w:szCs w:val="20"/>
        </w:rPr>
        <w:t>d Implementation Schedule</w:t>
      </w:r>
      <w:r>
        <w:rPr>
          <w:rFonts w:ascii="Arial" w:hAnsi="Arial" w:cs="Arial"/>
          <w:sz w:val="20"/>
          <w:szCs w:val="20"/>
        </w:rPr>
        <w:tab/>
      </w:r>
      <w:r>
        <w:rPr>
          <w:rFonts w:ascii="Arial" w:hAnsi="Arial" w:cs="Arial"/>
          <w:sz w:val="20"/>
          <w:szCs w:val="20"/>
        </w:rPr>
        <w:tab/>
      </w:r>
      <w:r>
        <w:rPr>
          <w:rFonts w:ascii="Arial" w:hAnsi="Arial" w:cs="Arial"/>
          <w:sz w:val="20"/>
          <w:szCs w:val="20"/>
        </w:rPr>
        <w:tab/>
      </w:r>
      <w:r>
        <w:rPr>
          <w:rFonts w:ascii="Arial" w:hAnsi="Arial" w:cs="Arial"/>
          <w:sz w:val="20"/>
          <w:szCs w:val="20"/>
        </w:rPr>
        <w:tab/>
      </w:r>
      <w:r>
        <w:rPr>
          <w:rFonts w:ascii="Arial" w:hAnsi="Arial" w:cs="Arial"/>
          <w:sz w:val="20"/>
          <w:szCs w:val="20"/>
        </w:rPr>
        <w:tab/>
        <w:t>32</w:t>
      </w:r>
    </w:p>
    <w:p w14:paraId="60C568D8" w14:textId="77777777" w:rsidR="00BE319B" w:rsidRPr="008E7AF4" w:rsidRDefault="00BE319B" w:rsidP="00BE319B">
      <w:pPr>
        <w:ind w:right="-46"/>
        <w:jc w:val="both"/>
        <w:rPr>
          <w:rFonts w:ascii="Arial" w:hAnsi="Arial" w:cs="Arial"/>
          <w:sz w:val="20"/>
          <w:szCs w:val="20"/>
        </w:rPr>
      </w:pPr>
    </w:p>
    <w:p w14:paraId="10541EF5" w14:textId="77777777" w:rsidR="00BE319B" w:rsidRPr="008E7AF4" w:rsidRDefault="00BE319B" w:rsidP="00BE319B">
      <w:pPr>
        <w:tabs>
          <w:tab w:val="left" w:pos="2009"/>
        </w:tabs>
        <w:ind w:right="-46"/>
        <w:jc w:val="both"/>
        <w:rPr>
          <w:rFonts w:ascii="Arial" w:hAnsi="Arial" w:cs="Arial"/>
          <w:b/>
          <w:sz w:val="20"/>
          <w:szCs w:val="20"/>
        </w:rPr>
      </w:pPr>
      <w:r w:rsidRPr="008E7AF4">
        <w:rPr>
          <w:rFonts w:ascii="Arial" w:hAnsi="Arial" w:cs="Arial"/>
          <w:b/>
          <w:sz w:val="20"/>
          <w:szCs w:val="20"/>
        </w:rPr>
        <w:tab/>
      </w:r>
    </w:p>
    <w:p w14:paraId="0634537B" w14:textId="77777777" w:rsidR="00BE319B" w:rsidRPr="008E7AF4" w:rsidRDefault="00BE319B" w:rsidP="00BE319B">
      <w:pPr>
        <w:autoSpaceDE w:val="0"/>
        <w:autoSpaceDN w:val="0"/>
        <w:adjustRightInd w:val="0"/>
        <w:ind w:left="2880" w:firstLine="720"/>
        <w:jc w:val="both"/>
        <w:rPr>
          <w:rFonts w:ascii="Arial" w:hAnsi="Arial" w:cs="Arial"/>
          <w:b/>
          <w:sz w:val="20"/>
          <w:szCs w:val="20"/>
        </w:rPr>
      </w:pPr>
      <w:r w:rsidRPr="008E7AF4">
        <w:rPr>
          <w:rFonts w:ascii="Arial" w:hAnsi="Arial" w:cs="Arial"/>
          <w:b/>
          <w:sz w:val="20"/>
          <w:szCs w:val="20"/>
        </w:rPr>
        <w:t>List of Plates</w:t>
      </w:r>
    </w:p>
    <w:p w14:paraId="20734B2F" w14:textId="77777777" w:rsidR="00BE319B" w:rsidRPr="008E7AF4" w:rsidRDefault="00BE319B" w:rsidP="00BE319B">
      <w:pPr>
        <w:tabs>
          <w:tab w:val="left" w:pos="8370"/>
        </w:tabs>
        <w:jc w:val="both"/>
        <w:rPr>
          <w:rFonts w:ascii="Arial" w:hAnsi="Arial" w:cs="Arial"/>
          <w:b/>
          <w:sz w:val="20"/>
          <w:szCs w:val="20"/>
          <w:lang w:val="yo-NG"/>
        </w:rPr>
      </w:pPr>
      <w:r w:rsidRPr="008E7AF4">
        <w:rPr>
          <w:rFonts w:ascii="Arial" w:hAnsi="Arial" w:cs="Arial"/>
          <w:b/>
          <w:sz w:val="20"/>
          <w:szCs w:val="20"/>
        </w:rPr>
        <w:t>Plate</w:t>
      </w:r>
      <w:r w:rsidRPr="008E7AF4">
        <w:rPr>
          <w:rFonts w:ascii="Arial" w:hAnsi="Arial" w:cs="Arial"/>
          <w:b/>
          <w:sz w:val="20"/>
          <w:szCs w:val="20"/>
        </w:rPr>
        <w:tab/>
        <w:t>Page</w:t>
      </w:r>
    </w:p>
    <w:p w14:paraId="02181814" w14:textId="77777777" w:rsidR="00BE319B" w:rsidRPr="008E7AF4" w:rsidRDefault="00BE319B" w:rsidP="00BE319B">
      <w:pPr>
        <w:autoSpaceDE w:val="0"/>
        <w:autoSpaceDN w:val="0"/>
        <w:adjustRightInd w:val="0"/>
        <w:jc w:val="both"/>
        <w:rPr>
          <w:rFonts w:ascii="Arial" w:hAnsi="Arial" w:cs="Arial"/>
          <w:sz w:val="20"/>
          <w:szCs w:val="20"/>
        </w:rPr>
      </w:pPr>
    </w:p>
    <w:p w14:paraId="71606E1C" w14:textId="77777777" w:rsidR="00BE319B" w:rsidRPr="008E7AF4" w:rsidRDefault="00BE319B" w:rsidP="00BE319B">
      <w:pPr>
        <w:jc w:val="both"/>
        <w:rPr>
          <w:rFonts w:ascii="Arial" w:hAnsi="Arial" w:cs="Arial"/>
          <w:sz w:val="20"/>
          <w:szCs w:val="20"/>
        </w:rPr>
      </w:pPr>
      <w:r w:rsidRPr="008E7AF4">
        <w:rPr>
          <w:rFonts w:ascii="Arial" w:hAnsi="Arial" w:cs="Arial"/>
          <w:sz w:val="20"/>
          <w:szCs w:val="20"/>
        </w:rPr>
        <w:t xml:space="preserve">Plate 4.1: </w:t>
      </w:r>
      <w:r w:rsidRPr="008E7AF4">
        <w:rPr>
          <w:rFonts w:ascii="Arial" w:hAnsi="Arial" w:cs="Arial"/>
          <w:sz w:val="20"/>
          <w:szCs w:val="20"/>
        </w:rPr>
        <w:tab/>
        <w:t xml:space="preserve">Some of the landlords/residents present during the Stakeholders’ </w:t>
      </w:r>
      <w:r w:rsidRPr="008E7AF4">
        <w:rPr>
          <w:rFonts w:ascii="Arial" w:hAnsi="Arial" w:cs="Arial"/>
          <w:sz w:val="20"/>
          <w:szCs w:val="20"/>
        </w:rPr>
        <w:tab/>
      </w:r>
      <w:r w:rsidRPr="008E7AF4">
        <w:rPr>
          <w:rFonts w:ascii="Arial" w:hAnsi="Arial" w:cs="Arial"/>
          <w:sz w:val="20"/>
          <w:szCs w:val="20"/>
        </w:rPr>
        <w:tab/>
      </w:r>
    </w:p>
    <w:p w14:paraId="1B6D26E1" w14:textId="77777777" w:rsidR="00BE319B" w:rsidRPr="008E7AF4" w:rsidRDefault="00BE319B" w:rsidP="00BE319B">
      <w:pPr>
        <w:ind w:left="720" w:firstLine="720"/>
        <w:jc w:val="both"/>
        <w:rPr>
          <w:rFonts w:ascii="Arial" w:hAnsi="Arial" w:cs="Arial"/>
          <w:sz w:val="20"/>
          <w:szCs w:val="20"/>
        </w:rPr>
      </w:pPr>
      <w:r w:rsidRPr="008E7AF4">
        <w:rPr>
          <w:rFonts w:ascii="Arial" w:hAnsi="Arial" w:cs="Arial"/>
          <w:sz w:val="20"/>
          <w:szCs w:val="20"/>
        </w:rPr>
        <w:t>Consultation</w:t>
      </w:r>
    </w:p>
    <w:p w14:paraId="45795623" w14:textId="77777777" w:rsidR="00BE319B" w:rsidRPr="008E7AF4" w:rsidRDefault="00BE319B" w:rsidP="00BE319B">
      <w:pPr>
        <w:autoSpaceDE w:val="0"/>
        <w:autoSpaceDN w:val="0"/>
        <w:adjustRightInd w:val="0"/>
        <w:jc w:val="both"/>
        <w:rPr>
          <w:rFonts w:ascii="Arial" w:hAnsi="Arial" w:cs="Arial"/>
          <w:sz w:val="20"/>
          <w:szCs w:val="20"/>
        </w:rPr>
      </w:pPr>
    </w:p>
    <w:p w14:paraId="5AEA52BB" w14:textId="77777777" w:rsidR="00BE319B" w:rsidRPr="008E7AF4" w:rsidRDefault="00BE319B" w:rsidP="00BE319B">
      <w:pPr>
        <w:autoSpaceDE w:val="0"/>
        <w:autoSpaceDN w:val="0"/>
        <w:adjustRightInd w:val="0"/>
        <w:ind w:left="2880" w:firstLine="720"/>
        <w:jc w:val="both"/>
        <w:rPr>
          <w:rFonts w:ascii="Arial" w:hAnsi="Arial" w:cs="Arial"/>
          <w:b/>
          <w:sz w:val="20"/>
          <w:szCs w:val="20"/>
        </w:rPr>
      </w:pPr>
      <w:r w:rsidRPr="008E7AF4">
        <w:rPr>
          <w:rFonts w:ascii="Arial" w:hAnsi="Arial" w:cs="Arial"/>
          <w:b/>
          <w:sz w:val="20"/>
          <w:szCs w:val="20"/>
        </w:rPr>
        <w:t>List of Maps</w:t>
      </w:r>
    </w:p>
    <w:p w14:paraId="6A74BDDA" w14:textId="77777777" w:rsidR="00BE319B" w:rsidRPr="008E7AF4" w:rsidRDefault="00BE319B" w:rsidP="00BE319B">
      <w:pPr>
        <w:tabs>
          <w:tab w:val="left" w:pos="8370"/>
        </w:tabs>
        <w:jc w:val="both"/>
        <w:rPr>
          <w:rFonts w:ascii="Arial" w:hAnsi="Arial" w:cs="Arial"/>
          <w:b/>
          <w:sz w:val="20"/>
          <w:szCs w:val="20"/>
          <w:lang w:val="yo-NG"/>
        </w:rPr>
      </w:pPr>
      <w:r w:rsidRPr="008E7AF4">
        <w:rPr>
          <w:rFonts w:ascii="Arial" w:hAnsi="Arial" w:cs="Arial"/>
          <w:b/>
          <w:sz w:val="20"/>
          <w:szCs w:val="20"/>
        </w:rPr>
        <w:t>Map</w:t>
      </w:r>
      <w:r w:rsidRPr="008E7AF4">
        <w:rPr>
          <w:rFonts w:ascii="Arial" w:hAnsi="Arial" w:cs="Arial"/>
          <w:b/>
          <w:sz w:val="20"/>
          <w:szCs w:val="20"/>
        </w:rPr>
        <w:tab/>
        <w:t>Page</w:t>
      </w:r>
    </w:p>
    <w:p w14:paraId="1BA43FF2" w14:textId="77777777" w:rsidR="00BE319B" w:rsidRDefault="00BE319B" w:rsidP="00BE319B">
      <w:pPr>
        <w:autoSpaceDE w:val="0"/>
        <w:autoSpaceDN w:val="0"/>
        <w:adjustRightInd w:val="0"/>
        <w:ind w:left="-450" w:firstLine="450"/>
        <w:jc w:val="both"/>
        <w:rPr>
          <w:rFonts w:ascii="Arial" w:eastAsia="Calibri" w:hAnsi="Arial" w:cs="Arial"/>
          <w:bCs/>
          <w:sz w:val="20"/>
          <w:szCs w:val="20"/>
        </w:rPr>
      </w:pPr>
      <w:r w:rsidRPr="008E7AF4">
        <w:rPr>
          <w:rFonts w:ascii="Arial" w:hAnsi="Arial" w:cs="Arial"/>
          <w:sz w:val="20"/>
          <w:szCs w:val="20"/>
        </w:rPr>
        <w:t>Map 1.1</w:t>
      </w:r>
      <w:r w:rsidRPr="00FF55F1">
        <w:rPr>
          <w:rFonts w:ascii="Arial" w:hAnsi="Arial" w:cs="Arial"/>
          <w:sz w:val="20"/>
          <w:szCs w:val="20"/>
        </w:rPr>
        <w:t xml:space="preserve">:             </w:t>
      </w:r>
      <w:r w:rsidRPr="00FF55F1">
        <w:rPr>
          <w:rFonts w:ascii="Arial" w:eastAsia="Calibri" w:hAnsi="Arial" w:cs="Arial"/>
          <w:bCs/>
          <w:sz w:val="20"/>
          <w:szCs w:val="20"/>
        </w:rPr>
        <w:t xml:space="preserve">Map of Edo State Showing The Distribution of Local </w:t>
      </w:r>
    </w:p>
    <w:p w14:paraId="0735E209" w14:textId="77777777" w:rsidR="00BE319B" w:rsidRPr="00FF55F1" w:rsidRDefault="00BE319B" w:rsidP="00BE319B">
      <w:pPr>
        <w:autoSpaceDE w:val="0"/>
        <w:autoSpaceDN w:val="0"/>
        <w:adjustRightInd w:val="0"/>
        <w:ind w:left="990" w:firstLine="450"/>
        <w:jc w:val="both"/>
        <w:rPr>
          <w:rFonts w:ascii="Arial" w:eastAsia="Calibri" w:hAnsi="Arial" w:cs="Arial"/>
          <w:bCs/>
          <w:sz w:val="20"/>
          <w:szCs w:val="20"/>
        </w:rPr>
      </w:pPr>
      <w:r>
        <w:rPr>
          <w:rFonts w:ascii="Arial" w:eastAsia="Calibri" w:hAnsi="Arial" w:cs="Arial"/>
          <w:bCs/>
          <w:sz w:val="20"/>
          <w:szCs w:val="20"/>
        </w:rPr>
        <w:t xml:space="preserve">  </w:t>
      </w:r>
      <w:r w:rsidRPr="00FF55F1">
        <w:rPr>
          <w:rFonts w:ascii="Arial" w:eastAsia="Calibri" w:hAnsi="Arial" w:cs="Arial"/>
          <w:bCs/>
          <w:sz w:val="20"/>
          <w:szCs w:val="20"/>
        </w:rPr>
        <w:t>Government Areas of Intervention.</w:t>
      </w:r>
      <w:r>
        <w:rPr>
          <w:rFonts w:ascii="Arial" w:eastAsia="Calibri" w:hAnsi="Arial" w:cs="Arial"/>
          <w:bCs/>
          <w:sz w:val="20"/>
          <w:szCs w:val="20"/>
        </w:rPr>
        <w:tab/>
      </w:r>
      <w:r>
        <w:rPr>
          <w:rFonts w:ascii="Arial" w:eastAsia="Calibri" w:hAnsi="Arial" w:cs="Arial"/>
          <w:bCs/>
          <w:sz w:val="20"/>
          <w:szCs w:val="20"/>
        </w:rPr>
        <w:tab/>
      </w:r>
      <w:r>
        <w:rPr>
          <w:rFonts w:ascii="Arial" w:eastAsia="Calibri" w:hAnsi="Arial" w:cs="Arial"/>
          <w:bCs/>
          <w:sz w:val="20"/>
          <w:szCs w:val="20"/>
        </w:rPr>
        <w:tab/>
      </w:r>
      <w:r>
        <w:rPr>
          <w:rFonts w:ascii="Arial" w:eastAsia="Calibri" w:hAnsi="Arial" w:cs="Arial"/>
          <w:bCs/>
          <w:sz w:val="20"/>
          <w:szCs w:val="20"/>
        </w:rPr>
        <w:tab/>
      </w:r>
      <w:r>
        <w:rPr>
          <w:rFonts w:ascii="Arial" w:eastAsia="Calibri" w:hAnsi="Arial" w:cs="Arial"/>
          <w:bCs/>
          <w:sz w:val="20"/>
          <w:szCs w:val="20"/>
        </w:rPr>
        <w:tab/>
        <w:t xml:space="preserve">         37</w:t>
      </w:r>
    </w:p>
    <w:p w14:paraId="392D32CF" w14:textId="77777777" w:rsidR="00BE319B" w:rsidRPr="008E7AF4" w:rsidRDefault="00BE319B" w:rsidP="00BE319B">
      <w:pPr>
        <w:pStyle w:val="NoSpacing"/>
        <w:tabs>
          <w:tab w:val="left" w:pos="3180"/>
        </w:tabs>
        <w:jc w:val="both"/>
        <w:rPr>
          <w:rFonts w:ascii="Arial" w:hAnsi="Arial" w:cs="Arial"/>
          <w:sz w:val="20"/>
          <w:szCs w:val="20"/>
        </w:rPr>
      </w:pPr>
      <w:r w:rsidRPr="008E7AF4">
        <w:rPr>
          <w:rFonts w:ascii="Arial" w:hAnsi="Arial" w:cs="Arial"/>
          <w:sz w:val="20"/>
          <w:szCs w:val="20"/>
        </w:rPr>
        <w:tab/>
      </w:r>
      <w:r w:rsidRPr="008E7AF4">
        <w:rPr>
          <w:rFonts w:ascii="Arial" w:hAnsi="Arial" w:cs="Arial"/>
          <w:sz w:val="20"/>
          <w:szCs w:val="20"/>
        </w:rPr>
        <w:tab/>
      </w:r>
      <w:r w:rsidRPr="008E7AF4">
        <w:rPr>
          <w:rFonts w:ascii="Arial" w:hAnsi="Arial" w:cs="Arial"/>
          <w:sz w:val="20"/>
          <w:szCs w:val="20"/>
        </w:rPr>
        <w:tab/>
      </w:r>
      <w:r w:rsidRPr="008E7AF4">
        <w:rPr>
          <w:rFonts w:ascii="Arial" w:hAnsi="Arial" w:cs="Arial"/>
          <w:sz w:val="20"/>
          <w:szCs w:val="20"/>
        </w:rPr>
        <w:tab/>
      </w:r>
      <w:r w:rsidRPr="008E7AF4">
        <w:rPr>
          <w:rFonts w:ascii="Arial" w:hAnsi="Arial" w:cs="Arial"/>
          <w:sz w:val="20"/>
          <w:szCs w:val="20"/>
        </w:rPr>
        <w:tab/>
      </w:r>
    </w:p>
    <w:p w14:paraId="16030A3D" w14:textId="77777777" w:rsidR="00BE319B" w:rsidRPr="008E7AF4" w:rsidRDefault="00BE319B" w:rsidP="00BE319B">
      <w:pPr>
        <w:autoSpaceDE w:val="0"/>
        <w:autoSpaceDN w:val="0"/>
        <w:adjustRightInd w:val="0"/>
        <w:jc w:val="both"/>
        <w:rPr>
          <w:rFonts w:ascii="Arial" w:hAnsi="Arial" w:cs="Arial"/>
          <w:bCs/>
          <w:sz w:val="20"/>
          <w:szCs w:val="20"/>
        </w:rPr>
      </w:pPr>
    </w:p>
    <w:p w14:paraId="0DAC943D" w14:textId="77777777" w:rsidR="00BE319B" w:rsidRPr="008E7AF4" w:rsidRDefault="00BE319B" w:rsidP="00BE319B">
      <w:pPr>
        <w:autoSpaceDE w:val="0"/>
        <w:autoSpaceDN w:val="0"/>
        <w:adjustRightInd w:val="0"/>
        <w:ind w:left="2880" w:firstLine="720"/>
        <w:jc w:val="both"/>
        <w:rPr>
          <w:rFonts w:ascii="Arial" w:hAnsi="Arial" w:cs="Arial"/>
          <w:b/>
          <w:sz w:val="20"/>
          <w:szCs w:val="20"/>
        </w:rPr>
      </w:pPr>
      <w:r w:rsidRPr="008E7AF4">
        <w:rPr>
          <w:rFonts w:ascii="Arial" w:hAnsi="Arial" w:cs="Arial"/>
          <w:b/>
          <w:sz w:val="20"/>
          <w:szCs w:val="20"/>
        </w:rPr>
        <w:t>List of Boxes</w:t>
      </w:r>
    </w:p>
    <w:p w14:paraId="30BFA5FA" w14:textId="77777777" w:rsidR="00BE319B" w:rsidRPr="008E7AF4" w:rsidRDefault="00BE319B" w:rsidP="00BE319B">
      <w:pPr>
        <w:tabs>
          <w:tab w:val="left" w:pos="8370"/>
        </w:tabs>
        <w:jc w:val="both"/>
        <w:rPr>
          <w:rFonts w:ascii="Arial" w:hAnsi="Arial" w:cs="Arial"/>
          <w:sz w:val="20"/>
          <w:szCs w:val="20"/>
          <w:lang w:val="yo-NG"/>
        </w:rPr>
      </w:pPr>
      <w:r w:rsidRPr="008E7AF4">
        <w:rPr>
          <w:rFonts w:ascii="Arial" w:hAnsi="Arial" w:cs="Arial"/>
          <w:b/>
          <w:sz w:val="20"/>
          <w:szCs w:val="20"/>
        </w:rPr>
        <w:t>Box</w:t>
      </w:r>
      <w:r w:rsidRPr="008E7AF4">
        <w:rPr>
          <w:rFonts w:ascii="Arial" w:hAnsi="Arial" w:cs="Arial"/>
          <w:sz w:val="20"/>
          <w:szCs w:val="20"/>
        </w:rPr>
        <w:tab/>
        <w:t>Page</w:t>
      </w:r>
    </w:p>
    <w:p w14:paraId="434F3C0A" w14:textId="77777777" w:rsidR="00BE319B" w:rsidRPr="008E7AF4" w:rsidRDefault="00BE319B" w:rsidP="00BE319B">
      <w:pPr>
        <w:tabs>
          <w:tab w:val="left" w:pos="1658"/>
        </w:tabs>
        <w:autoSpaceDE w:val="0"/>
        <w:autoSpaceDN w:val="0"/>
        <w:adjustRightInd w:val="0"/>
        <w:jc w:val="both"/>
        <w:rPr>
          <w:rFonts w:ascii="Arial" w:hAnsi="Arial" w:cs="Arial"/>
          <w:bCs/>
          <w:sz w:val="20"/>
          <w:szCs w:val="20"/>
        </w:rPr>
      </w:pPr>
      <w:r w:rsidRPr="008E7AF4">
        <w:rPr>
          <w:rFonts w:ascii="Arial" w:hAnsi="Arial" w:cs="Arial"/>
          <w:bCs/>
          <w:sz w:val="20"/>
          <w:szCs w:val="20"/>
        </w:rPr>
        <w:t xml:space="preserve">Box 4.1:  </w:t>
      </w:r>
      <w:r w:rsidRPr="008E7AF4">
        <w:rPr>
          <w:rFonts w:ascii="Arial" w:hAnsi="Arial" w:cs="Arial"/>
          <w:bCs/>
          <w:sz w:val="20"/>
          <w:szCs w:val="20"/>
        </w:rPr>
        <w:tab/>
      </w:r>
      <w:r w:rsidRPr="008E7AF4">
        <w:rPr>
          <w:rFonts w:ascii="Arial" w:hAnsi="Arial" w:cs="Arial"/>
          <w:bCs/>
          <w:color w:val="000000"/>
          <w:sz w:val="20"/>
          <w:szCs w:val="20"/>
        </w:rPr>
        <w:t>A Summary of the outcome of the consultation meetings held.</w:t>
      </w:r>
      <w:r w:rsidRPr="008E7AF4">
        <w:rPr>
          <w:rFonts w:ascii="Arial" w:hAnsi="Arial" w:cs="Arial"/>
          <w:bCs/>
          <w:color w:val="000000"/>
          <w:sz w:val="20"/>
          <w:szCs w:val="20"/>
        </w:rPr>
        <w:tab/>
      </w:r>
      <w:r w:rsidRPr="008E7AF4">
        <w:rPr>
          <w:rFonts w:ascii="Arial" w:hAnsi="Arial" w:cs="Arial"/>
          <w:bCs/>
          <w:color w:val="000000"/>
          <w:sz w:val="20"/>
          <w:szCs w:val="20"/>
        </w:rPr>
        <w:tab/>
      </w:r>
      <w:r w:rsidRPr="008E7AF4">
        <w:rPr>
          <w:rFonts w:ascii="Arial" w:hAnsi="Arial" w:cs="Arial"/>
          <w:bCs/>
          <w:color w:val="000000"/>
          <w:sz w:val="20"/>
          <w:szCs w:val="20"/>
        </w:rPr>
        <w:tab/>
        <w:t>1</w:t>
      </w:r>
      <w:r>
        <w:rPr>
          <w:rFonts w:ascii="Arial" w:hAnsi="Arial" w:cs="Arial"/>
          <w:bCs/>
          <w:color w:val="000000"/>
          <w:sz w:val="20"/>
          <w:szCs w:val="20"/>
        </w:rPr>
        <w:t>6</w:t>
      </w:r>
    </w:p>
    <w:p w14:paraId="51BF2BC4" w14:textId="77777777" w:rsidR="00BE319B" w:rsidRPr="008E7AF4" w:rsidRDefault="00BE319B" w:rsidP="00BE319B">
      <w:pPr>
        <w:autoSpaceDE w:val="0"/>
        <w:autoSpaceDN w:val="0"/>
        <w:adjustRightInd w:val="0"/>
        <w:jc w:val="both"/>
        <w:rPr>
          <w:rFonts w:ascii="Arial" w:hAnsi="Arial" w:cs="Arial"/>
          <w:bCs/>
          <w:sz w:val="20"/>
          <w:szCs w:val="20"/>
        </w:rPr>
      </w:pPr>
    </w:p>
    <w:p w14:paraId="2DFED9C4" w14:textId="77777777" w:rsidR="00BE319B" w:rsidRPr="008E7AF4" w:rsidRDefault="00BE319B" w:rsidP="00BE319B">
      <w:pPr>
        <w:autoSpaceDE w:val="0"/>
        <w:autoSpaceDN w:val="0"/>
        <w:adjustRightInd w:val="0"/>
        <w:ind w:left="2880" w:firstLine="720"/>
        <w:jc w:val="both"/>
        <w:rPr>
          <w:rFonts w:ascii="Arial" w:hAnsi="Arial" w:cs="Arial"/>
          <w:b/>
          <w:sz w:val="20"/>
          <w:szCs w:val="20"/>
        </w:rPr>
      </w:pPr>
      <w:r w:rsidRPr="008E7AF4">
        <w:rPr>
          <w:rFonts w:ascii="Arial" w:hAnsi="Arial" w:cs="Arial"/>
          <w:b/>
          <w:sz w:val="20"/>
          <w:szCs w:val="20"/>
        </w:rPr>
        <w:t>List of Figures</w:t>
      </w:r>
    </w:p>
    <w:p w14:paraId="24F50CB2" w14:textId="77777777" w:rsidR="00BE319B" w:rsidRPr="008E7AF4" w:rsidRDefault="00BE319B" w:rsidP="00BE319B">
      <w:pPr>
        <w:tabs>
          <w:tab w:val="left" w:pos="8370"/>
        </w:tabs>
        <w:jc w:val="both"/>
        <w:rPr>
          <w:rFonts w:ascii="Arial" w:hAnsi="Arial" w:cs="Arial"/>
          <w:sz w:val="20"/>
          <w:szCs w:val="20"/>
          <w:lang w:val="yo-NG"/>
        </w:rPr>
      </w:pPr>
      <w:r w:rsidRPr="008E7AF4">
        <w:rPr>
          <w:rFonts w:ascii="Arial" w:hAnsi="Arial" w:cs="Arial"/>
          <w:b/>
          <w:sz w:val="20"/>
          <w:szCs w:val="20"/>
        </w:rPr>
        <w:t>Figures</w:t>
      </w:r>
      <w:r w:rsidRPr="008E7AF4">
        <w:rPr>
          <w:rFonts w:ascii="Arial" w:hAnsi="Arial" w:cs="Arial"/>
          <w:sz w:val="20"/>
          <w:szCs w:val="20"/>
        </w:rPr>
        <w:tab/>
        <w:t>Page</w:t>
      </w:r>
    </w:p>
    <w:p w14:paraId="67F4CFFE" w14:textId="77777777" w:rsidR="00BE319B" w:rsidRPr="008E7AF4" w:rsidRDefault="00BE319B" w:rsidP="00BE319B">
      <w:pPr>
        <w:autoSpaceDE w:val="0"/>
        <w:autoSpaceDN w:val="0"/>
        <w:adjustRightInd w:val="0"/>
        <w:jc w:val="both"/>
        <w:rPr>
          <w:rFonts w:ascii="Arial" w:hAnsi="Arial" w:cs="Arial"/>
          <w:bCs/>
          <w:color w:val="000000"/>
          <w:sz w:val="20"/>
          <w:szCs w:val="20"/>
        </w:rPr>
      </w:pPr>
    </w:p>
    <w:p w14:paraId="35DC407B" w14:textId="77777777" w:rsidR="00BE319B" w:rsidRPr="008E7AF4" w:rsidRDefault="00BE319B" w:rsidP="00BE319B">
      <w:pPr>
        <w:autoSpaceDE w:val="0"/>
        <w:autoSpaceDN w:val="0"/>
        <w:adjustRightInd w:val="0"/>
        <w:jc w:val="both"/>
        <w:rPr>
          <w:rFonts w:ascii="Arial" w:hAnsi="Arial" w:cs="Arial"/>
          <w:bCs/>
          <w:color w:val="000000"/>
          <w:sz w:val="20"/>
          <w:szCs w:val="20"/>
        </w:rPr>
      </w:pPr>
      <w:r w:rsidRPr="008E7AF4">
        <w:rPr>
          <w:rFonts w:ascii="Arial" w:hAnsi="Arial" w:cs="Arial"/>
          <w:bCs/>
          <w:color w:val="000000"/>
          <w:sz w:val="20"/>
          <w:szCs w:val="20"/>
        </w:rPr>
        <w:t>Figure 4.1:</w:t>
      </w:r>
      <w:r w:rsidRPr="008E7AF4">
        <w:rPr>
          <w:rFonts w:ascii="Arial" w:hAnsi="Arial" w:cs="Arial"/>
          <w:bCs/>
          <w:color w:val="000000"/>
          <w:sz w:val="20"/>
          <w:szCs w:val="20"/>
        </w:rPr>
        <w:tab/>
        <w:t>Age of respondents (years)</w:t>
      </w:r>
      <w:r>
        <w:rPr>
          <w:rFonts w:ascii="Arial" w:hAnsi="Arial" w:cs="Arial"/>
          <w:bCs/>
          <w:color w:val="000000"/>
          <w:sz w:val="20"/>
          <w:szCs w:val="20"/>
        </w:rPr>
        <w:tab/>
      </w:r>
      <w:r>
        <w:rPr>
          <w:rFonts w:ascii="Arial" w:hAnsi="Arial" w:cs="Arial"/>
          <w:bCs/>
          <w:color w:val="000000"/>
          <w:sz w:val="20"/>
          <w:szCs w:val="20"/>
        </w:rPr>
        <w:tab/>
      </w:r>
      <w:r>
        <w:rPr>
          <w:rFonts w:ascii="Arial" w:hAnsi="Arial" w:cs="Arial"/>
          <w:bCs/>
          <w:color w:val="000000"/>
          <w:sz w:val="20"/>
          <w:szCs w:val="20"/>
        </w:rPr>
        <w:tab/>
      </w:r>
      <w:r>
        <w:rPr>
          <w:rFonts w:ascii="Arial" w:hAnsi="Arial" w:cs="Arial"/>
          <w:bCs/>
          <w:color w:val="000000"/>
          <w:sz w:val="20"/>
          <w:szCs w:val="20"/>
        </w:rPr>
        <w:tab/>
      </w:r>
      <w:r>
        <w:rPr>
          <w:rFonts w:ascii="Arial" w:hAnsi="Arial" w:cs="Arial"/>
          <w:bCs/>
          <w:color w:val="000000"/>
          <w:sz w:val="20"/>
          <w:szCs w:val="20"/>
        </w:rPr>
        <w:tab/>
      </w:r>
      <w:r>
        <w:rPr>
          <w:rFonts w:ascii="Arial" w:hAnsi="Arial" w:cs="Arial"/>
          <w:bCs/>
          <w:color w:val="000000"/>
          <w:sz w:val="20"/>
          <w:szCs w:val="20"/>
        </w:rPr>
        <w:tab/>
      </w:r>
      <w:r>
        <w:rPr>
          <w:rFonts w:ascii="Arial" w:hAnsi="Arial" w:cs="Arial"/>
          <w:bCs/>
          <w:color w:val="000000"/>
          <w:sz w:val="20"/>
          <w:szCs w:val="20"/>
        </w:rPr>
        <w:tab/>
        <w:t>13</w:t>
      </w:r>
    </w:p>
    <w:p w14:paraId="5DA2762A" w14:textId="77777777" w:rsidR="00BE319B" w:rsidRPr="008E7AF4" w:rsidRDefault="00BE319B" w:rsidP="00BE319B">
      <w:pPr>
        <w:autoSpaceDE w:val="0"/>
        <w:autoSpaceDN w:val="0"/>
        <w:adjustRightInd w:val="0"/>
        <w:jc w:val="both"/>
        <w:rPr>
          <w:rFonts w:ascii="Arial" w:hAnsi="Arial" w:cs="Arial"/>
          <w:bCs/>
          <w:color w:val="000000"/>
          <w:sz w:val="20"/>
          <w:szCs w:val="20"/>
        </w:rPr>
      </w:pPr>
      <w:r w:rsidRPr="008E7AF4">
        <w:rPr>
          <w:rFonts w:ascii="Arial" w:hAnsi="Arial" w:cs="Arial"/>
          <w:bCs/>
          <w:color w:val="000000"/>
          <w:sz w:val="20"/>
          <w:szCs w:val="20"/>
        </w:rPr>
        <w:t xml:space="preserve">Figure 4.2: </w:t>
      </w:r>
      <w:r w:rsidRPr="008E7AF4">
        <w:rPr>
          <w:rFonts w:ascii="Arial" w:hAnsi="Arial" w:cs="Arial"/>
          <w:bCs/>
          <w:color w:val="000000"/>
          <w:sz w:val="20"/>
          <w:szCs w:val="20"/>
        </w:rPr>
        <w:tab/>
        <w:t>Marital status</w:t>
      </w:r>
      <w:r>
        <w:rPr>
          <w:rFonts w:ascii="Arial" w:hAnsi="Arial" w:cs="Arial"/>
          <w:bCs/>
          <w:color w:val="000000"/>
          <w:sz w:val="20"/>
          <w:szCs w:val="20"/>
        </w:rPr>
        <w:tab/>
      </w:r>
      <w:r>
        <w:rPr>
          <w:rFonts w:ascii="Arial" w:hAnsi="Arial" w:cs="Arial"/>
          <w:bCs/>
          <w:color w:val="000000"/>
          <w:sz w:val="20"/>
          <w:szCs w:val="20"/>
        </w:rPr>
        <w:tab/>
      </w:r>
      <w:r>
        <w:rPr>
          <w:rFonts w:ascii="Arial" w:hAnsi="Arial" w:cs="Arial"/>
          <w:bCs/>
          <w:color w:val="000000"/>
          <w:sz w:val="20"/>
          <w:szCs w:val="20"/>
        </w:rPr>
        <w:tab/>
      </w:r>
      <w:r>
        <w:rPr>
          <w:rFonts w:ascii="Arial" w:hAnsi="Arial" w:cs="Arial"/>
          <w:bCs/>
          <w:color w:val="000000"/>
          <w:sz w:val="20"/>
          <w:szCs w:val="20"/>
        </w:rPr>
        <w:tab/>
      </w:r>
      <w:r>
        <w:rPr>
          <w:rFonts w:ascii="Arial" w:hAnsi="Arial" w:cs="Arial"/>
          <w:bCs/>
          <w:color w:val="000000"/>
          <w:sz w:val="20"/>
          <w:szCs w:val="20"/>
        </w:rPr>
        <w:tab/>
      </w:r>
      <w:r>
        <w:rPr>
          <w:rFonts w:ascii="Arial" w:hAnsi="Arial" w:cs="Arial"/>
          <w:bCs/>
          <w:color w:val="000000"/>
          <w:sz w:val="20"/>
          <w:szCs w:val="20"/>
        </w:rPr>
        <w:tab/>
      </w:r>
      <w:r>
        <w:rPr>
          <w:rFonts w:ascii="Arial" w:hAnsi="Arial" w:cs="Arial"/>
          <w:bCs/>
          <w:color w:val="000000"/>
          <w:sz w:val="20"/>
          <w:szCs w:val="20"/>
        </w:rPr>
        <w:tab/>
      </w:r>
      <w:r>
        <w:rPr>
          <w:rFonts w:ascii="Arial" w:hAnsi="Arial" w:cs="Arial"/>
          <w:bCs/>
          <w:color w:val="000000"/>
          <w:sz w:val="20"/>
          <w:szCs w:val="20"/>
        </w:rPr>
        <w:tab/>
      </w:r>
      <w:r>
        <w:rPr>
          <w:rFonts w:ascii="Arial" w:hAnsi="Arial" w:cs="Arial"/>
          <w:bCs/>
          <w:color w:val="000000"/>
          <w:sz w:val="20"/>
          <w:szCs w:val="20"/>
        </w:rPr>
        <w:tab/>
        <w:t>13</w:t>
      </w:r>
    </w:p>
    <w:p w14:paraId="3C9C0E09" w14:textId="77777777" w:rsidR="00BE319B" w:rsidRPr="008E7AF4" w:rsidRDefault="00BE319B" w:rsidP="00BE319B">
      <w:pPr>
        <w:autoSpaceDE w:val="0"/>
        <w:autoSpaceDN w:val="0"/>
        <w:adjustRightInd w:val="0"/>
        <w:jc w:val="both"/>
        <w:rPr>
          <w:rFonts w:ascii="Arial" w:hAnsi="Arial" w:cs="Arial"/>
          <w:bCs/>
          <w:color w:val="000000"/>
          <w:sz w:val="20"/>
          <w:szCs w:val="20"/>
        </w:rPr>
      </w:pPr>
      <w:r w:rsidRPr="008E7AF4">
        <w:rPr>
          <w:rFonts w:ascii="Arial" w:hAnsi="Arial" w:cs="Arial"/>
          <w:bCs/>
          <w:color w:val="000000"/>
          <w:sz w:val="20"/>
          <w:szCs w:val="20"/>
        </w:rPr>
        <w:t xml:space="preserve">Figure 4.3: </w:t>
      </w:r>
      <w:r w:rsidRPr="008E7AF4">
        <w:rPr>
          <w:rFonts w:ascii="Arial" w:hAnsi="Arial" w:cs="Arial"/>
          <w:bCs/>
          <w:color w:val="000000"/>
          <w:sz w:val="20"/>
          <w:szCs w:val="20"/>
        </w:rPr>
        <w:tab/>
        <w:t>No of children of respondents</w:t>
      </w:r>
      <w:r>
        <w:rPr>
          <w:rFonts w:ascii="Arial" w:hAnsi="Arial" w:cs="Arial"/>
          <w:bCs/>
          <w:color w:val="000000"/>
          <w:sz w:val="20"/>
          <w:szCs w:val="20"/>
        </w:rPr>
        <w:tab/>
      </w:r>
      <w:r>
        <w:rPr>
          <w:rFonts w:ascii="Arial" w:hAnsi="Arial" w:cs="Arial"/>
          <w:bCs/>
          <w:color w:val="000000"/>
          <w:sz w:val="20"/>
          <w:szCs w:val="20"/>
        </w:rPr>
        <w:tab/>
      </w:r>
      <w:r>
        <w:rPr>
          <w:rFonts w:ascii="Arial" w:hAnsi="Arial" w:cs="Arial"/>
          <w:bCs/>
          <w:color w:val="000000"/>
          <w:sz w:val="20"/>
          <w:szCs w:val="20"/>
        </w:rPr>
        <w:tab/>
      </w:r>
      <w:r>
        <w:rPr>
          <w:rFonts w:ascii="Arial" w:hAnsi="Arial" w:cs="Arial"/>
          <w:bCs/>
          <w:color w:val="000000"/>
          <w:sz w:val="20"/>
          <w:szCs w:val="20"/>
        </w:rPr>
        <w:tab/>
      </w:r>
      <w:r>
        <w:rPr>
          <w:rFonts w:ascii="Arial" w:hAnsi="Arial" w:cs="Arial"/>
          <w:bCs/>
          <w:color w:val="000000"/>
          <w:sz w:val="20"/>
          <w:szCs w:val="20"/>
        </w:rPr>
        <w:tab/>
      </w:r>
      <w:r>
        <w:rPr>
          <w:rFonts w:ascii="Arial" w:hAnsi="Arial" w:cs="Arial"/>
          <w:bCs/>
          <w:color w:val="000000"/>
          <w:sz w:val="20"/>
          <w:szCs w:val="20"/>
        </w:rPr>
        <w:tab/>
      </w:r>
      <w:r>
        <w:rPr>
          <w:rFonts w:ascii="Arial" w:hAnsi="Arial" w:cs="Arial"/>
          <w:bCs/>
          <w:color w:val="000000"/>
          <w:sz w:val="20"/>
          <w:szCs w:val="20"/>
        </w:rPr>
        <w:tab/>
        <w:t>14</w:t>
      </w:r>
    </w:p>
    <w:p w14:paraId="49D354DF" w14:textId="77777777" w:rsidR="00BE319B" w:rsidRPr="008E7AF4" w:rsidRDefault="00BE319B" w:rsidP="00BE319B">
      <w:pPr>
        <w:jc w:val="both"/>
        <w:rPr>
          <w:rFonts w:ascii="Arial" w:hAnsi="Arial" w:cs="Arial"/>
          <w:sz w:val="20"/>
          <w:szCs w:val="20"/>
        </w:rPr>
      </w:pPr>
      <w:r w:rsidRPr="008E7AF4">
        <w:rPr>
          <w:rFonts w:ascii="Arial" w:hAnsi="Arial" w:cs="Arial"/>
          <w:sz w:val="20"/>
          <w:szCs w:val="20"/>
        </w:rPr>
        <w:t xml:space="preserve">Figure 4.4: </w:t>
      </w:r>
      <w:r w:rsidRPr="008E7AF4">
        <w:rPr>
          <w:rFonts w:ascii="Arial" w:hAnsi="Arial" w:cs="Arial"/>
          <w:sz w:val="20"/>
          <w:szCs w:val="20"/>
        </w:rPr>
        <w:tab/>
        <w:t>Average Income of Respondents</w:t>
      </w:r>
      <w:r w:rsidRPr="008E7AF4">
        <w:rPr>
          <w:rFonts w:ascii="Arial" w:hAnsi="Arial" w:cs="Arial"/>
          <w:sz w:val="20"/>
          <w:szCs w:val="20"/>
        </w:rPr>
        <w:tab/>
      </w:r>
      <w:r w:rsidRPr="008E7AF4">
        <w:rPr>
          <w:rFonts w:ascii="Arial" w:hAnsi="Arial" w:cs="Arial"/>
          <w:sz w:val="20"/>
          <w:szCs w:val="20"/>
        </w:rPr>
        <w:tab/>
      </w:r>
      <w:r>
        <w:rPr>
          <w:rFonts w:ascii="Arial" w:hAnsi="Arial" w:cs="Arial"/>
          <w:sz w:val="20"/>
          <w:szCs w:val="20"/>
        </w:rPr>
        <w:tab/>
      </w:r>
      <w:r>
        <w:rPr>
          <w:rFonts w:ascii="Arial" w:hAnsi="Arial" w:cs="Arial"/>
          <w:sz w:val="20"/>
          <w:szCs w:val="20"/>
        </w:rPr>
        <w:tab/>
      </w:r>
      <w:r>
        <w:rPr>
          <w:rFonts w:ascii="Arial" w:hAnsi="Arial" w:cs="Arial"/>
          <w:sz w:val="20"/>
          <w:szCs w:val="20"/>
        </w:rPr>
        <w:tab/>
      </w:r>
      <w:r>
        <w:rPr>
          <w:rFonts w:ascii="Arial" w:hAnsi="Arial" w:cs="Arial"/>
          <w:sz w:val="20"/>
          <w:szCs w:val="20"/>
        </w:rPr>
        <w:tab/>
        <w:t>14</w:t>
      </w:r>
    </w:p>
    <w:p w14:paraId="4B6BD48A" w14:textId="77777777" w:rsidR="00BE319B" w:rsidRPr="008E7AF4" w:rsidRDefault="00BE319B" w:rsidP="00BE319B">
      <w:pPr>
        <w:jc w:val="both"/>
        <w:rPr>
          <w:rFonts w:ascii="Arial" w:hAnsi="Arial" w:cs="Arial"/>
          <w:sz w:val="20"/>
          <w:szCs w:val="20"/>
        </w:rPr>
      </w:pPr>
      <w:r w:rsidRPr="008E7AF4">
        <w:rPr>
          <w:rFonts w:ascii="Arial" w:hAnsi="Arial" w:cs="Arial"/>
          <w:sz w:val="20"/>
          <w:szCs w:val="20"/>
        </w:rPr>
        <w:t xml:space="preserve">Figure 4.5: </w:t>
      </w:r>
      <w:r w:rsidRPr="008E7AF4">
        <w:rPr>
          <w:rFonts w:ascii="Arial" w:hAnsi="Arial" w:cs="Arial"/>
          <w:sz w:val="20"/>
          <w:szCs w:val="20"/>
        </w:rPr>
        <w:tab/>
        <w:t>Proposed Project Awareness among Respondents</w:t>
      </w:r>
      <w:r>
        <w:rPr>
          <w:rFonts w:ascii="Arial" w:hAnsi="Arial" w:cs="Arial"/>
          <w:sz w:val="20"/>
          <w:szCs w:val="20"/>
        </w:rPr>
        <w:tab/>
      </w:r>
      <w:r>
        <w:rPr>
          <w:rFonts w:ascii="Arial" w:hAnsi="Arial" w:cs="Arial"/>
          <w:sz w:val="20"/>
          <w:szCs w:val="20"/>
        </w:rPr>
        <w:tab/>
      </w:r>
      <w:r>
        <w:rPr>
          <w:rFonts w:ascii="Arial" w:hAnsi="Arial" w:cs="Arial"/>
          <w:sz w:val="20"/>
          <w:szCs w:val="20"/>
        </w:rPr>
        <w:tab/>
      </w:r>
      <w:r>
        <w:rPr>
          <w:rFonts w:ascii="Arial" w:hAnsi="Arial" w:cs="Arial"/>
          <w:sz w:val="20"/>
          <w:szCs w:val="20"/>
        </w:rPr>
        <w:tab/>
        <w:t>14</w:t>
      </w:r>
    </w:p>
    <w:p w14:paraId="02C590B2" w14:textId="77777777" w:rsidR="00BE319B" w:rsidRPr="008E7AF4" w:rsidRDefault="00BE319B" w:rsidP="00BE319B">
      <w:pPr>
        <w:tabs>
          <w:tab w:val="left" w:pos="4102"/>
        </w:tabs>
        <w:autoSpaceDE w:val="0"/>
        <w:autoSpaceDN w:val="0"/>
        <w:adjustRightInd w:val="0"/>
        <w:jc w:val="both"/>
        <w:rPr>
          <w:rFonts w:ascii="Arial" w:hAnsi="Arial" w:cs="Arial"/>
          <w:bCs/>
          <w:sz w:val="20"/>
          <w:szCs w:val="20"/>
        </w:rPr>
      </w:pPr>
      <w:r w:rsidRPr="008E7AF4">
        <w:rPr>
          <w:rFonts w:ascii="Arial" w:hAnsi="Arial" w:cs="Arial"/>
          <w:bCs/>
          <w:sz w:val="20"/>
          <w:szCs w:val="20"/>
        </w:rPr>
        <w:tab/>
      </w:r>
    </w:p>
    <w:p w14:paraId="704CB8FB" w14:textId="77777777" w:rsidR="00BE319B" w:rsidRPr="008E7AF4" w:rsidRDefault="00BE319B" w:rsidP="00BE319B">
      <w:pPr>
        <w:autoSpaceDE w:val="0"/>
        <w:autoSpaceDN w:val="0"/>
        <w:adjustRightInd w:val="0"/>
        <w:ind w:left="2880" w:firstLine="720"/>
        <w:jc w:val="both"/>
        <w:rPr>
          <w:rFonts w:ascii="Arial" w:hAnsi="Arial" w:cs="Arial"/>
          <w:b/>
          <w:sz w:val="20"/>
          <w:szCs w:val="20"/>
        </w:rPr>
      </w:pPr>
      <w:r w:rsidRPr="008E7AF4">
        <w:rPr>
          <w:rFonts w:ascii="Arial" w:hAnsi="Arial" w:cs="Arial"/>
          <w:b/>
          <w:sz w:val="20"/>
          <w:szCs w:val="20"/>
        </w:rPr>
        <w:t>List of Appendices</w:t>
      </w:r>
    </w:p>
    <w:p w14:paraId="4A61577E" w14:textId="77777777" w:rsidR="00BE319B" w:rsidRPr="008E7AF4" w:rsidRDefault="00BE319B" w:rsidP="00BE319B">
      <w:pPr>
        <w:autoSpaceDE w:val="0"/>
        <w:autoSpaceDN w:val="0"/>
        <w:adjustRightInd w:val="0"/>
        <w:jc w:val="both"/>
        <w:rPr>
          <w:rFonts w:ascii="Arial" w:hAnsi="Arial" w:cs="Arial"/>
          <w:sz w:val="20"/>
          <w:szCs w:val="20"/>
        </w:rPr>
      </w:pPr>
      <w:r w:rsidRPr="008E7AF4">
        <w:rPr>
          <w:rFonts w:ascii="Arial" w:hAnsi="Arial" w:cs="Arial"/>
          <w:b/>
          <w:sz w:val="20"/>
          <w:szCs w:val="20"/>
        </w:rPr>
        <w:t>Appendix</w:t>
      </w:r>
      <w:r w:rsidRPr="008E7AF4">
        <w:rPr>
          <w:rFonts w:ascii="Arial" w:hAnsi="Arial" w:cs="Arial"/>
          <w:b/>
          <w:sz w:val="20"/>
          <w:szCs w:val="20"/>
        </w:rPr>
        <w:tab/>
      </w:r>
      <w:r w:rsidRPr="008E7AF4">
        <w:rPr>
          <w:rFonts w:ascii="Arial" w:hAnsi="Arial" w:cs="Arial"/>
          <w:b/>
          <w:sz w:val="20"/>
          <w:szCs w:val="20"/>
        </w:rPr>
        <w:tab/>
      </w:r>
      <w:r w:rsidRPr="008E7AF4">
        <w:rPr>
          <w:rFonts w:ascii="Arial" w:hAnsi="Arial" w:cs="Arial"/>
          <w:b/>
          <w:sz w:val="20"/>
          <w:szCs w:val="20"/>
        </w:rPr>
        <w:tab/>
      </w:r>
      <w:r w:rsidRPr="008E7AF4">
        <w:rPr>
          <w:rFonts w:ascii="Arial" w:hAnsi="Arial" w:cs="Arial"/>
          <w:b/>
          <w:sz w:val="20"/>
          <w:szCs w:val="20"/>
        </w:rPr>
        <w:tab/>
      </w:r>
      <w:r w:rsidRPr="008E7AF4">
        <w:rPr>
          <w:rFonts w:ascii="Arial" w:hAnsi="Arial" w:cs="Arial"/>
          <w:b/>
          <w:sz w:val="20"/>
          <w:szCs w:val="20"/>
        </w:rPr>
        <w:tab/>
      </w:r>
      <w:r w:rsidRPr="008E7AF4">
        <w:rPr>
          <w:rFonts w:ascii="Arial" w:hAnsi="Arial" w:cs="Arial"/>
          <w:b/>
          <w:sz w:val="20"/>
          <w:szCs w:val="20"/>
        </w:rPr>
        <w:tab/>
      </w:r>
      <w:r w:rsidRPr="008E7AF4">
        <w:rPr>
          <w:rFonts w:ascii="Arial" w:hAnsi="Arial" w:cs="Arial"/>
          <w:b/>
          <w:sz w:val="20"/>
          <w:szCs w:val="20"/>
        </w:rPr>
        <w:tab/>
      </w:r>
      <w:r w:rsidRPr="008E7AF4">
        <w:rPr>
          <w:rFonts w:ascii="Arial" w:hAnsi="Arial" w:cs="Arial"/>
          <w:b/>
          <w:sz w:val="20"/>
          <w:szCs w:val="20"/>
        </w:rPr>
        <w:tab/>
      </w:r>
      <w:r w:rsidRPr="008E7AF4">
        <w:rPr>
          <w:rFonts w:ascii="Arial" w:hAnsi="Arial" w:cs="Arial"/>
          <w:b/>
          <w:sz w:val="20"/>
          <w:szCs w:val="20"/>
        </w:rPr>
        <w:tab/>
      </w:r>
      <w:r w:rsidRPr="008E7AF4">
        <w:rPr>
          <w:rFonts w:ascii="Arial" w:hAnsi="Arial" w:cs="Arial"/>
          <w:b/>
          <w:sz w:val="20"/>
          <w:szCs w:val="20"/>
        </w:rPr>
        <w:tab/>
        <w:t xml:space="preserve">         Page</w:t>
      </w:r>
    </w:p>
    <w:p w14:paraId="13665352" w14:textId="77777777" w:rsidR="00BE319B" w:rsidRPr="008E7AF4" w:rsidRDefault="00BE319B" w:rsidP="00BE319B">
      <w:pPr>
        <w:jc w:val="both"/>
        <w:rPr>
          <w:rFonts w:ascii="Arial" w:hAnsi="Arial" w:cs="Arial"/>
          <w:sz w:val="20"/>
          <w:szCs w:val="20"/>
        </w:rPr>
      </w:pPr>
      <w:r w:rsidRPr="008E7AF4">
        <w:rPr>
          <w:rFonts w:ascii="Arial" w:hAnsi="Arial" w:cs="Arial"/>
          <w:sz w:val="20"/>
          <w:szCs w:val="20"/>
        </w:rPr>
        <w:t>Appendix 1:</w:t>
      </w:r>
      <w:r w:rsidRPr="008E7AF4">
        <w:rPr>
          <w:rFonts w:ascii="Arial" w:hAnsi="Arial" w:cs="Arial"/>
          <w:sz w:val="20"/>
          <w:szCs w:val="20"/>
        </w:rPr>
        <w:tab/>
        <w:t xml:space="preserve"> Detailed Description of the Proposed Activities</w:t>
      </w:r>
      <w:r>
        <w:rPr>
          <w:rFonts w:ascii="Arial" w:hAnsi="Arial" w:cs="Arial"/>
          <w:sz w:val="20"/>
          <w:szCs w:val="20"/>
        </w:rPr>
        <w:tab/>
      </w:r>
      <w:r>
        <w:rPr>
          <w:rFonts w:ascii="Arial" w:hAnsi="Arial" w:cs="Arial"/>
          <w:sz w:val="20"/>
          <w:szCs w:val="20"/>
        </w:rPr>
        <w:tab/>
      </w:r>
      <w:r>
        <w:rPr>
          <w:rFonts w:ascii="Arial" w:hAnsi="Arial" w:cs="Arial"/>
          <w:sz w:val="20"/>
          <w:szCs w:val="20"/>
        </w:rPr>
        <w:tab/>
      </w:r>
      <w:r>
        <w:rPr>
          <w:rFonts w:ascii="Arial" w:hAnsi="Arial" w:cs="Arial"/>
          <w:sz w:val="20"/>
          <w:szCs w:val="20"/>
        </w:rPr>
        <w:tab/>
      </w:r>
      <w:r>
        <w:rPr>
          <w:rFonts w:ascii="Arial" w:hAnsi="Arial" w:cs="Arial"/>
          <w:sz w:val="20"/>
          <w:szCs w:val="20"/>
        </w:rPr>
        <w:tab/>
        <w:t>35</w:t>
      </w:r>
    </w:p>
    <w:p w14:paraId="57971C65" w14:textId="77777777" w:rsidR="00BE319B" w:rsidRPr="008E7AF4" w:rsidRDefault="00BE319B" w:rsidP="00BE319B">
      <w:pPr>
        <w:autoSpaceDE w:val="0"/>
        <w:ind w:left="720"/>
        <w:jc w:val="both"/>
        <w:rPr>
          <w:rFonts w:ascii="Arial" w:hAnsi="Arial" w:cs="Arial"/>
          <w:b/>
          <w:sz w:val="20"/>
          <w:szCs w:val="20"/>
        </w:rPr>
      </w:pPr>
    </w:p>
    <w:p w14:paraId="5B2943F4" w14:textId="77777777" w:rsidR="00BE319B" w:rsidRPr="008E7AF4" w:rsidRDefault="00BE319B" w:rsidP="00BE319B">
      <w:pPr>
        <w:autoSpaceDE w:val="0"/>
        <w:jc w:val="both"/>
        <w:rPr>
          <w:rFonts w:ascii="Arial" w:hAnsi="Arial" w:cs="Arial"/>
          <w:sz w:val="20"/>
          <w:szCs w:val="20"/>
        </w:rPr>
      </w:pPr>
      <w:r w:rsidRPr="008E7AF4">
        <w:rPr>
          <w:rFonts w:ascii="Arial" w:hAnsi="Arial" w:cs="Arial"/>
          <w:sz w:val="20"/>
          <w:szCs w:val="20"/>
        </w:rPr>
        <w:t xml:space="preserve">Appendix 2: </w:t>
      </w:r>
      <w:r w:rsidRPr="008E7AF4">
        <w:rPr>
          <w:rFonts w:ascii="Arial" w:hAnsi="Arial" w:cs="Arial"/>
          <w:sz w:val="20"/>
          <w:szCs w:val="20"/>
        </w:rPr>
        <w:tab/>
        <w:t xml:space="preserve"> Attendance of Stakeholders’ Met</w:t>
      </w:r>
      <w:r w:rsidRPr="008E7AF4">
        <w:rPr>
          <w:rFonts w:ascii="Arial" w:hAnsi="Arial" w:cs="Arial"/>
          <w:sz w:val="20"/>
          <w:szCs w:val="20"/>
        </w:rPr>
        <w:tab/>
      </w:r>
      <w:r w:rsidRPr="008E7AF4">
        <w:rPr>
          <w:rFonts w:ascii="Arial" w:hAnsi="Arial" w:cs="Arial"/>
          <w:sz w:val="20"/>
          <w:szCs w:val="20"/>
        </w:rPr>
        <w:tab/>
      </w:r>
      <w:r w:rsidRPr="008E7AF4">
        <w:rPr>
          <w:rFonts w:ascii="Arial" w:hAnsi="Arial" w:cs="Arial"/>
          <w:sz w:val="20"/>
          <w:szCs w:val="20"/>
        </w:rPr>
        <w:tab/>
      </w:r>
      <w:r w:rsidRPr="008E7AF4">
        <w:rPr>
          <w:rFonts w:ascii="Arial" w:hAnsi="Arial" w:cs="Arial"/>
          <w:sz w:val="20"/>
          <w:szCs w:val="20"/>
        </w:rPr>
        <w:tab/>
      </w:r>
      <w:r w:rsidRPr="008E7AF4">
        <w:rPr>
          <w:rFonts w:ascii="Arial" w:hAnsi="Arial" w:cs="Arial"/>
          <w:sz w:val="20"/>
          <w:szCs w:val="20"/>
        </w:rPr>
        <w:tab/>
      </w:r>
      <w:r w:rsidRPr="008E7AF4">
        <w:rPr>
          <w:rFonts w:ascii="Arial" w:hAnsi="Arial" w:cs="Arial"/>
          <w:sz w:val="20"/>
          <w:szCs w:val="20"/>
        </w:rPr>
        <w:tab/>
        <w:t>3</w:t>
      </w:r>
      <w:r>
        <w:rPr>
          <w:rFonts w:ascii="Arial" w:hAnsi="Arial" w:cs="Arial"/>
          <w:sz w:val="20"/>
          <w:szCs w:val="20"/>
        </w:rPr>
        <w:t>7</w:t>
      </w:r>
    </w:p>
    <w:p w14:paraId="5920CBBE" w14:textId="77777777" w:rsidR="00BE319B" w:rsidRPr="008E7AF4" w:rsidRDefault="00BE319B" w:rsidP="00BE319B">
      <w:pPr>
        <w:autoSpaceDE w:val="0"/>
        <w:ind w:left="720"/>
        <w:jc w:val="both"/>
        <w:rPr>
          <w:rFonts w:ascii="Arial" w:hAnsi="Arial" w:cs="Arial"/>
          <w:b/>
          <w:sz w:val="20"/>
          <w:szCs w:val="20"/>
        </w:rPr>
      </w:pPr>
    </w:p>
    <w:p w14:paraId="5A352BA3" w14:textId="77777777" w:rsidR="00BE319B" w:rsidRDefault="00BE319B" w:rsidP="00BE319B">
      <w:pPr>
        <w:jc w:val="both"/>
        <w:rPr>
          <w:rFonts w:ascii="Arial" w:hAnsi="Arial" w:cs="Arial"/>
          <w:sz w:val="20"/>
          <w:szCs w:val="20"/>
        </w:rPr>
      </w:pPr>
      <w:r w:rsidRPr="008E7AF4">
        <w:rPr>
          <w:rFonts w:ascii="Arial" w:hAnsi="Arial" w:cs="Arial"/>
          <w:sz w:val="20"/>
          <w:szCs w:val="20"/>
        </w:rPr>
        <w:t xml:space="preserve">Appendix 3- </w:t>
      </w:r>
      <w:r w:rsidRPr="008E7AF4">
        <w:rPr>
          <w:rFonts w:ascii="Arial" w:hAnsi="Arial" w:cs="Arial"/>
          <w:sz w:val="20"/>
          <w:szCs w:val="20"/>
        </w:rPr>
        <w:tab/>
        <w:t xml:space="preserve">Details </w:t>
      </w:r>
      <w:r>
        <w:rPr>
          <w:rFonts w:ascii="Arial" w:hAnsi="Arial" w:cs="Arial"/>
          <w:sz w:val="20"/>
          <w:szCs w:val="20"/>
        </w:rPr>
        <w:t>of</w:t>
      </w:r>
      <w:r w:rsidRPr="008E7AF4">
        <w:rPr>
          <w:rFonts w:ascii="Arial" w:hAnsi="Arial" w:cs="Arial"/>
          <w:sz w:val="20"/>
          <w:szCs w:val="20"/>
        </w:rPr>
        <w:t xml:space="preserve"> the Consultation with Stakeholders </w:t>
      </w:r>
      <w:r>
        <w:rPr>
          <w:rFonts w:ascii="Arial" w:hAnsi="Arial" w:cs="Arial"/>
          <w:sz w:val="20"/>
          <w:szCs w:val="20"/>
        </w:rPr>
        <w:tab/>
      </w:r>
      <w:r>
        <w:rPr>
          <w:rFonts w:ascii="Arial" w:hAnsi="Arial" w:cs="Arial"/>
          <w:sz w:val="20"/>
          <w:szCs w:val="20"/>
        </w:rPr>
        <w:tab/>
      </w:r>
      <w:r>
        <w:rPr>
          <w:rFonts w:ascii="Arial" w:hAnsi="Arial" w:cs="Arial"/>
          <w:sz w:val="20"/>
          <w:szCs w:val="20"/>
        </w:rPr>
        <w:tab/>
      </w:r>
      <w:r>
        <w:rPr>
          <w:rFonts w:ascii="Arial" w:hAnsi="Arial" w:cs="Arial"/>
          <w:sz w:val="20"/>
          <w:szCs w:val="20"/>
        </w:rPr>
        <w:tab/>
      </w:r>
      <w:r>
        <w:rPr>
          <w:rFonts w:ascii="Arial" w:hAnsi="Arial" w:cs="Arial"/>
          <w:sz w:val="20"/>
          <w:szCs w:val="20"/>
        </w:rPr>
        <w:tab/>
      </w:r>
      <w:r>
        <w:rPr>
          <w:rFonts w:ascii="Arial" w:hAnsi="Arial" w:cs="Arial"/>
          <w:sz w:val="20"/>
          <w:szCs w:val="20"/>
        </w:rPr>
        <w:tab/>
      </w:r>
      <w:r>
        <w:rPr>
          <w:rFonts w:ascii="Arial" w:hAnsi="Arial" w:cs="Arial"/>
          <w:sz w:val="20"/>
          <w:szCs w:val="20"/>
        </w:rPr>
        <w:tab/>
      </w:r>
      <w:r>
        <w:rPr>
          <w:rFonts w:ascii="Arial" w:hAnsi="Arial" w:cs="Arial"/>
          <w:sz w:val="20"/>
          <w:szCs w:val="20"/>
        </w:rPr>
        <w:tab/>
      </w:r>
      <w:r>
        <w:rPr>
          <w:rFonts w:ascii="Arial" w:hAnsi="Arial" w:cs="Arial"/>
          <w:sz w:val="20"/>
          <w:szCs w:val="20"/>
        </w:rPr>
        <w:tab/>
      </w:r>
    </w:p>
    <w:p w14:paraId="44D7F078" w14:textId="77777777" w:rsidR="00BE319B" w:rsidRPr="0077161C" w:rsidRDefault="00BE319B" w:rsidP="00BE319B">
      <w:pPr>
        <w:jc w:val="both"/>
        <w:rPr>
          <w:rFonts w:ascii="Arial" w:hAnsi="Arial" w:cs="Arial"/>
          <w:sz w:val="20"/>
          <w:szCs w:val="20"/>
        </w:rPr>
      </w:pPr>
      <w:r>
        <w:rPr>
          <w:rFonts w:ascii="Arial" w:hAnsi="Arial" w:cs="Arial"/>
          <w:sz w:val="20"/>
          <w:szCs w:val="20"/>
        </w:rPr>
        <w:t>Ap</w:t>
      </w:r>
      <w:r w:rsidRPr="0077161C">
        <w:rPr>
          <w:rFonts w:ascii="Arial" w:hAnsi="Arial" w:cs="Arial"/>
          <w:sz w:val="20"/>
          <w:szCs w:val="20"/>
        </w:rPr>
        <w:t xml:space="preserve">pendix 4: </w:t>
      </w:r>
      <w:r>
        <w:rPr>
          <w:rFonts w:ascii="Arial" w:hAnsi="Arial" w:cs="Arial"/>
          <w:sz w:val="20"/>
          <w:szCs w:val="20"/>
        </w:rPr>
        <w:t xml:space="preserve">     </w:t>
      </w:r>
      <w:r w:rsidRPr="0077161C">
        <w:rPr>
          <w:rFonts w:ascii="Arial" w:hAnsi="Arial" w:cs="Arial"/>
          <w:sz w:val="20"/>
          <w:szCs w:val="20"/>
        </w:rPr>
        <w:t>Pictures of some roads for Edo SEEFOR Phase IV I</w:t>
      </w:r>
      <w:r>
        <w:rPr>
          <w:rFonts w:ascii="Arial" w:hAnsi="Arial" w:cs="Arial"/>
          <w:sz w:val="20"/>
          <w:szCs w:val="20"/>
        </w:rPr>
        <w:t>ntervention</w:t>
      </w:r>
      <w:r>
        <w:rPr>
          <w:rFonts w:ascii="Arial" w:hAnsi="Arial" w:cs="Arial"/>
          <w:sz w:val="20"/>
          <w:szCs w:val="20"/>
        </w:rPr>
        <w:tab/>
      </w:r>
      <w:r>
        <w:rPr>
          <w:rFonts w:ascii="Arial" w:hAnsi="Arial" w:cs="Arial"/>
          <w:sz w:val="20"/>
          <w:szCs w:val="20"/>
        </w:rPr>
        <w:tab/>
      </w:r>
      <w:r>
        <w:rPr>
          <w:rFonts w:ascii="Arial" w:hAnsi="Arial" w:cs="Arial"/>
          <w:sz w:val="20"/>
          <w:szCs w:val="20"/>
        </w:rPr>
        <w:tab/>
      </w:r>
    </w:p>
    <w:p w14:paraId="2B3106C8" w14:textId="77777777" w:rsidR="00BE319B" w:rsidRPr="0077161C" w:rsidRDefault="00BE319B" w:rsidP="00BE319B">
      <w:pPr>
        <w:jc w:val="both"/>
        <w:rPr>
          <w:rFonts w:ascii="Arial" w:hAnsi="Arial" w:cs="Arial"/>
          <w:sz w:val="20"/>
          <w:szCs w:val="20"/>
        </w:rPr>
      </w:pPr>
    </w:p>
    <w:p w14:paraId="12DE02AC" w14:textId="77777777" w:rsidR="00BE319B" w:rsidRPr="0077161C" w:rsidRDefault="00BE319B" w:rsidP="00BE319B">
      <w:pPr>
        <w:pStyle w:val="BodyText"/>
        <w:spacing w:after="0"/>
        <w:rPr>
          <w:rFonts w:ascii="Arial" w:hAnsi="Arial" w:cs="Arial"/>
          <w:sz w:val="20"/>
          <w:szCs w:val="20"/>
        </w:rPr>
      </w:pPr>
      <w:r w:rsidRPr="008E7AF4">
        <w:rPr>
          <w:rFonts w:ascii="Arial" w:hAnsi="Arial" w:cs="Arial"/>
          <w:sz w:val="20"/>
          <w:szCs w:val="20"/>
        </w:rPr>
        <w:t xml:space="preserve">Appendix </w:t>
      </w:r>
      <w:r>
        <w:rPr>
          <w:rFonts w:ascii="Arial" w:hAnsi="Arial" w:cs="Arial"/>
          <w:sz w:val="20"/>
          <w:szCs w:val="20"/>
        </w:rPr>
        <w:t xml:space="preserve">5-       </w:t>
      </w:r>
      <w:r w:rsidRPr="0077161C">
        <w:rPr>
          <w:rFonts w:ascii="Arial" w:hAnsi="Arial" w:cs="Arial"/>
          <w:sz w:val="20"/>
          <w:szCs w:val="20"/>
        </w:rPr>
        <w:t xml:space="preserve">Environmental/Socioeconomic Assessment Questionnaire </w:t>
      </w:r>
      <w:r>
        <w:rPr>
          <w:rFonts w:ascii="Arial" w:hAnsi="Arial" w:cs="Arial"/>
          <w:sz w:val="20"/>
          <w:szCs w:val="20"/>
        </w:rPr>
        <w:tab/>
      </w:r>
      <w:r>
        <w:rPr>
          <w:rFonts w:ascii="Arial" w:hAnsi="Arial" w:cs="Arial"/>
          <w:sz w:val="20"/>
          <w:szCs w:val="20"/>
        </w:rPr>
        <w:tab/>
      </w:r>
      <w:r>
        <w:rPr>
          <w:rFonts w:ascii="Arial" w:hAnsi="Arial" w:cs="Arial"/>
          <w:sz w:val="20"/>
          <w:szCs w:val="20"/>
        </w:rPr>
        <w:tab/>
      </w:r>
    </w:p>
    <w:p w14:paraId="6A19360E" w14:textId="77777777" w:rsidR="00BE319B" w:rsidRPr="008E7AF4" w:rsidRDefault="00BE319B" w:rsidP="00BE319B">
      <w:pPr>
        <w:jc w:val="both"/>
        <w:rPr>
          <w:rFonts w:ascii="Arial" w:hAnsi="Arial" w:cs="Arial"/>
          <w:sz w:val="20"/>
          <w:szCs w:val="20"/>
        </w:rPr>
      </w:pPr>
      <w:r w:rsidRPr="008E7AF4">
        <w:rPr>
          <w:rFonts w:ascii="Arial" w:hAnsi="Arial" w:cs="Arial"/>
          <w:sz w:val="20"/>
          <w:szCs w:val="20"/>
        </w:rPr>
        <w:tab/>
      </w:r>
      <w:r w:rsidRPr="008E7AF4">
        <w:rPr>
          <w:rFonts w:ascii="Arial" w:hAnsi="Arial" w:cs="Arial"/>
          <w:sz w:val="20"/>
          <w:szCs w:val="20"/>
        </w:rPr>
        <w:tab/>
      </w:r>
      <w:r w:rsidRPr="008E7AF4">
        <w:rPr>
          <w:rFonts w:ascii="Arial" w:hAnsi="Arial" w:cs="Arial"/>
          <w:sz w:val="20"/>
          <w:szCs w:val="20"/>
        </w:rPr>
        <w:tab/>
      </w:r>
    </w:p>
    <w:p w14:paraId="643BB26B" w14:textId="77777777" w:rsidR="00BE319B" w:rsidRPr="008E7AF4" w:rsidRDefault="00BE319B" w:rsidP="00BE319B">
      <w:pPr>
        <w:autoSpaceDE w:val="0"/>
        <w:jc w:val="both"/>
        <w:rPr>
          <w:rFonts w:ascii="Arial" w:hAnsi="Arial" w:cs="Arial"/>
          <w:bCs/>
          <w:sz w:val="20"/>
          <w:szCs w:val="20"/>
        </w:rPr>
      </w:pPr>
      <w:r>
        <w:rPr>
          <w:rFonts w:ascii="Arial" w:hAnsi="Arial" w:cs="Arial"/>
          <w:bCs/>
          <w:sz w:val="20"/>
          <w:szCs w:val="20"/>
        </w:rPr>
        <w:t>Appendix 6</w:t>
      </w:r>
      <w:r w:rsidRPr="008E7AF4">
        <w:rPr>
          <w:rFonts w:ascii="Arial" w:hAnsi="Arial" w:cs="Arial"/>
          <w:bCs/>
          <w:sz w:val="20"/>
          <w:szCs w:val="20"/>
        </w:rPr>
        <w:t xml:space="preserve">: </w:t>
      </w:r>
      <w:r w:rsidRPr="008E7AF4">
        <w:rPr>
          <w:rFonts w:ascii="Arial" w:hAnsi="Arial" w:cs="Arial"/>
          <w:bCs/>
          <w:sz w:val="20"/>
          <w:szCs w:val="20"/>
        </w:rPr>
        <w:tab/>
        <w:t xml:space="preserve">Summary of World Bank Environmental and Social </w:t>
      </w:r>
      <w:r w:rsidRPr="008E7AF4">
        <w:rPr>
          <w:rFonts w:ascii="Arial" w:hAnsi="Arial" w:cs="Arial"/>
          <w:bCs/>
          <w:sz w:val="20"/>
          <w:szCs w:val="20"/>
        </w:rPr>
        <w:tab/>
      </w:r>
      <w:r w:rsidRPr="008E7AF4">
        <w:rPr>
          <w:rFonts w:ascii="Arial" w:hAnsi="Arial" w:cs="Arial"/>
          <w:bCs/>
          <w:sz w:val="20"/>
          <w:szCs w:val="20"/>
        </w:rPr>
        <w:tab/>
      </w:r>
      <w:r w:rsidRPr="008E7AF4">
        <w:rPr>
          <w:rFonts w:ascii="Arial" w:hAnsi="Arial" w:cs="Arial"/>
          <w:bCs/>
          <w:sz w:val="20"/>
          <w:szCs w:val="20"/>
        </w:rPr>
        <w:tab/>
      </w:r>
      <w:r w:rsidRPr="008E7AF4">
        <w:rPr>
          <w:rFonts w:ascii="Arial" w:hAnsi="Arial" w:cs="Arial"/>
          <w:bCs/>
          <w:sz w:val="20"/>
          <w:szCs w:val="20"/>
        </w:rPr>
        <w:tab/>
      </w:r>
    </w:p>
    <w:p w14:paraId="61388BF6" w14:textId="77777777" w:rsidR="00BE319B" w:rsidRPr="008E7AF4" w:rsidRDefault="00BE319B" w:rsidP="00BE319B">
      <w:pPr>
        <w:autoSpaceDE w:val="0"/>
        <w:ind w:left="720" w:firstLine="720"/>
        <w:jc w:val="both"/>
        <w:rPr>
          <w:rFonts w:ascii="Arial" w:hAnsi="Arial" w:cs="Arial"/>
          <w:sz w:val="20"/>
          <w:szCs w:val="20"/>
        </w:rPr>
      </w:pPr>
      <w:r w:rsidRPr="008E7AF4">
        <w:rPr>
          <w:rFonts w:ascii="Arial" w:hAnsi="Arial" w:cs="Arial"/>
          <w:bCs/>
          <w:sz w:val="20"/>
          <w:szCs w:val="20"/>
        </w:rPr>
        <w:t>Safeguard Policies (10+2)</w:t>
      </w:r>
    </w:p>
    <w:p w14:paraId="515E3515" w14:textId="77777777" w:rsidR="00BE319B" w:rsidRPr="008E7AF4" w:rsidRDefault="00BE319B" w:rsidP="00BE319B">
      <w:pPr>
        <w:autoSpaceDE w:val="0"/>
        <w:ind w:left="720"/>
        <w:jc w:val="both"/>
        <w:rPr>
          <w:rFonts w:ascii="Arial" w:hAnsi="Arial" w:cs="Arial"/>
          <w:b/>
          <w:sz w:val="20"/>
          <w:szCs w:val="20"/>
        </w:rPr>
      </w:pPr>
    </w:p>
    <w:p w14:paraId="262742DE" w14:textId="77777777" w:rsidR="00BE319B" w:rsidRPr="008E7AF4" w:rsidRDefault="00BE319B" w:rsidP="00BE319B">
      <w:pPr>
        <w:autoSpaceDE w:val="0"/>
        <w:ind w:left="720"/>
        <w:jc w:val="both"/>
        <w:rPr>
          <w:rFonts w:ascii="Arial" w:hAnsi="Arial" w:cs="Arial"/>
          <w:b/>
          <w:sz w:val="20"/>
          <w:szCs w:val="20"/>
        </w:rPr>
      </w:pPr>
    </w:p>
    <w:p w14:paraId="4B3D0920" w14:textId="77777777" w:rsidR="00BE319B" w:rsidRDefault="00BE319B" w:rsidP="00BE319B">
      <w:pPr>
        <w:autoSpaceDE w:val="0"/>
        <w:ind w:left="720"/>
        <w:jc w:val="both"/>
        <w:rPr>
          <w:rFonts w:ascii="Arial" w:hAnsi="Arial" w:cs="Arial"/>
          <w:b/>
          <w:sz w:val="20"/>
          <w:szCs w:val="20"/>
        </w:rPr>
      </w:pPr>
    </w:p>
    <w:p w14:paraId="7F93FF97" w14:textId="77777777" w:rsidR="00BE319B" w:rsidRPr="008E7AF4" w:rsidRDefault="00BE319B" w:rsidP="00BE319B">
      <w:pPr>
        <w:autoSpaceDE w:val="0"/>
        <w:ind w:left="720"/>
        <w:jc w:val="both"/>
        <w:rPr>
          <w:rFonts w:ascii="Arial" w:hAnsi="Arial" w:cs="Arial"/>
          <w:b/>
          <w:sz w:val="20"/>
          <w:szCs w:val="20"/>
        </w:rPr>
      </w:pPr>
      <w:r w:rsidRPr="008E7AF4">
        <w:rPr>
          <w:rFonts w:ascii="Arial" w:hAnsi="Arial" w:cs="Arial"/>
          <w:b/>
          <w:sz w:val="20"/>
          <w:szCs w:val="20"/>
        </w:rPr>
        <w:t>LIST OF ABBREVIATIONS AND ACRONYMS</w:t>
      </w:r>
    </w:p>
    <w:p w14:paraId="6BC1446E" w14:textId="77777777" w:rsidR="00BE319B" w:rsidRPr="008E7AF4" w:rsidRDefault="00BE319B" w:rsidP="00BE319B">
      <w:pPr>
        <w:tabs>
          <w:tab w:val="left" w:pos="1440"/>
        </w:tabs>
        <w:ind w:left="2160" w:hanging="1440"/>
        <w:jc w:val="both"/>
        <w:rPr>
          <w:rFonts w:ascii="Arial" w:hAnsi="Arial" w:cs="Arial"/>
          <w:sz w:val="20"/>
          <w:szCs w:val="20"/>
        </w:rPr>
      </w:pPr>
      <w:r w:rsidRPr="008E7AF4">
        <w:rPr>
          <w:rFonts w:ascii="Arial" w:hAnsi="Arial" w:cs="Arial"/>
          <w:sz w:val="20"/>
          <w:szCs w:val="20"/>
        </w:rPr>
        <w:t>BOD</w:t>
      </w:r>
      <w:r w:rsidRPr="008E7AF4">
        <w:rPr>
          <w:rFonts w:ascii="Arial" w:hAnsi="Arial" w:cs="Arial"/>
          <w:sz w:val="20"/>
          <w:szCs w:val="20"/>
        </w:rPr>
        <w:tab/>
      </w:r>
      <w:r w:rsidRPr="008E7AF4">
        <w:rPr>
          <w:rFonts w:ascii="Arial" w:hAnsi="Arial" w:cs="Arial"/>
          <w:sz w:val="20"/>
          <w:szCs w:val="20"/>
        </w:rPr>
        <w:tab/>
        <w:t>Biochemical Oxygen Demand</w:t>
      </w:r>
    </w:p>
    <w:p w14:paraId="706B2479" w14:textId="77777777" w:rsidR="00BE319B" w:rsidRPr="008E7AF4" w:rsidRDefault="00BE319B" w:rsidP="00BE319B">
      <w:pPr>
        <w:ind w:left="720"/>
        <w:jc w:val="both"/>
        <w:rPr>
          <w:rFonts w:ascii="Arial" w:hAnsi="Arial" w:cs="Arial"/>
          <w:sz w:val="20"/>
          <w:szCs w:val="20"/>
        </w:rPr>
      </w:pPr>
      <w:r w:rsidRPr="008E7AF4">
        <w:rPr>
          <w:rFonts w:ascii="Arial" w:hAnsi="Arial" w:cs="Arial"/>
          <w:sz w:val="20"/>
          <w:szCs w:val="20"/>
        </w:rPr>
        <w:t>BP</w:t>
      </w:r>
      <w:r w:rsidRPr="008E7AF4">
        <w:rPr>
          <w:rFonts w:ascii="Arial" w:hAnsi="Arial" w:cs="Arial"/>
          <w:sz w:val="20"/>
          <w:szCs w:val="20"/>
        </w:rPr>
        <w:tab/>
      </w:r>
      <w:r w:rsidRPr="008E7AF4">
        <w:rPr>
          <w:rFonts w:ascii="Arial" w:hAnsi="Arial" w:cs="Arial"/>
          <w:sz w:val="20"/>
          <w:szCs w:val="20"/>
        </w:rPr>
        <w:tab/>
        <w:t>Bank Policy</w:t>
      </w:r>
    </w:p>
    <w:p w14:paraId="5963212E" w14:textId="77777777" w:rsidR="00BE319B" w:rsidRPr="008E7AF4" w:rsidRDefault="00BE319B" w:rsidP="00BE319B">
      <w:pPr>
        <w:pStyle w:val="Default"/>
        <w:ind w:left="2160" w:hanging="1440"/>
        <w:jc w:val="both"/>
        <w:rPr>
          <w:rFonts w:ascii="Arial" w:hAnsi="Arial" w:cs="Arial"/>
          <w:color w:val="auto"/>
          <w:sz w:val="20"/>
          <w:szCs w:val="20"/>
        </w:rPr>
      </w:pPr>
      <w:r w:rsidRPr="008E7AF4">
        <w:rPr>
          <w:rFonts w:ascii="Arial" w:hAnsi="Arial" w:cs="Arial"/>
          <w:color w:val="auto"/>
          <w:sz w:val="20"/>
          <w:szCs w:val="20"/>
        </w:rPr>
        <w:t xml:space="preserve">CBO  </w:t>
      </w:r>
      <w:r w:rsidRPr="008E7AF4">
        <w:rPr>
          <w:rFonts w:ascii="Arial" w:hAnsi="Arial" w:cs="Arial"/>
          <w:color w:val="auto"/>
          <w:sz w:val="20"/>
          <w:szCs w:val="20"/>
        </w:rPr>
        <w:tab/>
        <w:t xml:space="preserve">Community Based Organization </w:t>
      </w:r>
    </w:p>
    <w:p w14:paraId="4AFCB8DA" w14:textId="77777777" w:rsidR="00BE319B" w:rsidRPr="008E7AF4" w:rsidRDefault="00BE319B" w:rsidP="00BE319B">
      <w:pPr>
        <w:pStyle w:val="Default"/>
        <w:ind w:left="2160" w:hanging="1440"/>
        <w:jc w:val="both"/>
        <w:rPr>
          <w:rFonts w:ascii="Arial" w:hAnsi="Arial" w:cs="Arial"/>
          <w:color w:val="auto"/>
          <w:sz w:val="20"/>
          <w:szCs w:val="20"/>
        </w:rPr>
      </w:pPr>
      <w:r w:rsidRPr="008E7AF4">
        <w:rPr>
          <w:rFonts w:ascii="Arial" w:hAnsi="Arial" w:cs="Arial"/>
          <w:color w:val="auto"/>
          <w:sz w:val="20"/>
          <w:szCs w:val="20"/>
        </w:rPr>
        <w:t xml:space="preserve">CDD </w:t>
      </w:r>
      <w:r w:rsidRPr="008E7AF4">
        <w:rPr>
          <w:rFonts w:ascii="Arial" w:hAnsi="Arial" w:cs="Arial"/>
          <w:color w:val="auto"/>
          <w:sz w:val="20"/>
          <w:szCs w:val="20"/>
        </w:rPr>
        <w:tab/>
        <w:t xml:space="preserve">Community Driven Development </w:t>
      </w:r>
    </w:p>
    <w:p w14:paraId="5C4C668C" w14:textId="77777777" w:rsidR="00BE319B" w:rsidRPr="008E7AF4" w:rsidRDefault="00BE319B" w:rsidP="00BE319B">
      <w:pPr>
        <w:pStyle w:val="Default"/>
        <w:ind w:left="2160" w:hanging="1440"/>
        <w:jc w:val="both"/>
        <w:rPr>
          <w:rFonts w:ascii="Arial" w:hAnsi="Arial" w:cs="Arial"/>
          <w:color w:val="auto"/>
          <w:sz w:val="20"/>
          <w:szCs w:val="20"/>
        </w:rPr>
      </w:pPr>
      <w:r w:rsidRPr="008E7AF4">
        <w:rPr>
          <w:rFonts w:ascii="Arial" w:hAnsi="Arial" w:cs="Arial"/>
          <w:color w:val="auto"/>
          <w:sz w:val="20"/>
          <w:szCs w:val="20"/>
        </w:rPr>
        <w:t xml:space="preserve">CSO </w:t>
      </w:r>
      <w:r w:rsidRPr="008E7AF4">
        <w:rPr>
          <w:rFonts w:ascii="Arial" w:hAnsi="Arial" w:cs="Arial"/>
          <w:color w:val="auto"/>
          <w:sz w:val="20"/>
          <w:szCs w:val="20"/>
        </w:rPr>
        <w:tab/>
        <w:t xml:space="preserve">Community Support Organizations </w:t>
      </w:r>
    </w:p>
    <w:p w14:paraId="7A070384" w14:textId="77777777" w:rsidR="00BE319B" w:rsidRPr="008E7AF4" w:rsidRDefault="00BE319B" w:rsidP="00BE319B">
      <w:pPr>
        <w:tabs>
          <w:tab w:val="left" w:pos="1440"/>
        </w:tabs>
        <w:ind w:left="2160" w:hanging="1440"/>
        <w:jc w:val="both"/>
        <w:rPr>
          <w:rFonts w:ascii="Arial" w:hAnsi="Arial" w:cs="Arial"/>
          <w:sz w:val="20"/>
          <w:szCs w:val="20"/>
        </w:rPr>
      </w:pPr>
      <w:r w:rsidRPr="008E7AF4">
        <w:rPr>
          <w:rFonts w:ascii="Arial" w:hAnsi="Arial" w:cs="Arial"/>
          <w:sz w:val="20"/>
          <w:szCs w:val="20"/>
        </w:rPr>
        <w:t>DO</w:t>
      </w:r>
      <w:r w:rsidRPr="008E7AF4">
        <w:rPr>
          <w:rFonts w:ascii="Arial" w:hAnsi="Arial" w:cs="Arial"/>
          <w:sz w:val="20"/>
          <w:szCs w:val="20"/>
        </w:rPr>
        <w:tab/>
      </w:r>
      <w:r w:rsidRPr="008E7AF4">
        <w:rPr>
          <w:rFonts w:ascii="Arial" w:hAnsi="Arial" w:cs="Arial"/>
          <w:sz w:val="20"/>
          <w:szCs w:val="20"/>
        </w:rPr>
        <w:tab/>
        <w:t>Dissolved Oxygen</w:t>
      </w:r>
    </w:p>
    <w:p w14:paraId="7A1EC60D" w14:textId="77777777" w:rsidR="00BE319B" w:rsidRPr="008E7AF4" w:rsidRDefault="00BE319B" w:rsidP="00BE319B">
      <w:pPr>
        <w:tabs>
          <w:tab w:val="left" w:pos="1440"/>
        </w:tabs>
        <w:ind w:left="2160" w:hanging="1440"/>
        <w:jc w:val="both"/>
        <w:rPr>
          <w:rFonts w:ascii="Arial" w:hAnsi="Arial" w:cs="Arial"/>
          <w:sz w:val="20"/>
          <w:szCs w:val="20"/>
        </w:rPr>
      </w:pPr>
      <w:r w:rsidRPr="008E7AF4">
        <w:rPr>
          <w:rFonts w:ascii="Arial" w:hAnsi="Arial" w:cs="Arial"/>
          <w:sz w:val="20"/>
          <w:szCs w:val="20"/>
        </w:rPr>
        <w:t>DS</w:t>
      </w:r>
      <w:r w:rsidRPr="008E7AF4">
        <w:rPr>
          <w:rFonts w:ascii="Arial" w:hAnsi="Arial" w:cs="Arial"/>
          <w:sz w:val="20"/>
          <w:szCs w:val="20"/>
        </w:rPr>
        <w:tab/>
      </w:r>
      <w:r w:rsidRPr="008E7AF4">
        <w:rPr>
          <w:rFonts w:ascii="Arial" w:hAnsi="Arial" w:cs="Arial"/>
          <w:sz w:val="20"/>
          <w:szCs w:val="20"/>
        </w:rPr>
        <w:tab/>
        <w:t>Dissolved Solids</w:t>
      </w:r>
    </w:p>
    <w:p w14:paraId="09A0DE88" w14:textId="77777777" w:rsidR="00BE319B" w:rsidRPr="008E7AF4" w:rsidRDefault="00BE319B" w:rsidP="00BE319B">
      <w:pPr>
        <w:pStyle w:val="Default"/>
        <w:ind w:left="2160" w:hanging="1440"/>
        <w:jc w:val="both"/>
        <w:rPr>
          <w:rFonts w:ascii="Arial" w:hAnsi="Arial" w:cs="Arial"/>
          <w:color w:val="auto"/>
          <w:sz w:val="20"/>
          <w:szCs w:val="20"/>
          <w:lang w:val="fr-FR"/>
        </w:rPr>
      </w:pPr>
      <w:r w:rsidRPr="008E7AF4">
        <w:rPr>
          <w:rFonts w:ascii="Arial" w:hAnsi="Arial" w:cs="Arial"/>
          <w:color w:val="auto"/>
          <w:sz w:val="20"/>
          <w:szCs w:val="20"/>
          <w:lang w:val="fr-FR"/>
        </w:rPr>
        <w:t>E(S)MP</w:t>
      </w:r>
      <w:r w:rsidRPr="008E7AF4">
        <w:rPr>
          <w:rFonts w:ascii="Arial" w:hAnsi="Arial" w:cs="Arial"/>
          <w:color w:val="auto"/>
          <w:sz w:val="20"/>
          <w:szCs w:val="20"/>
          <w:lang w:val="fr-FR"/>
        </w:rPr>
        <w:tab/>
        <w:t xml:space="preserve">Environmental (and Social) Management Plan </w:t>
      </w:r>
    </w:p>
    <w:p w14:paraId="7B85B9FB" w14:textId="77777777" w:rsidR="00BE319B" w:rsidRPr="008E7AF4" w:rsidRDefault="00BE319B" w:rsidP="00BE319B">
      <w:pPr>
        <w:pStyle w:val="Default"/>
        <w:ind w:left="720"/>
        <w:jc w:val="both"/>
        <w:rPr>
          <w:rFonts w:ascii="Arial" w:hAnsi="Arial" w:cs="Arial"/>
          <w:color w:val="auto"/>
          <w:sz w:val="20"/>
          <w:szCs w:val="20"/>
          <w:lang w:val="fr-FR"/>
        </w:rPr>
      </w:pPr>
      <w:r w:rsidRPr="008E7AF4">
        <w:rPr>
          <w:rFonts w:ascii="Arial" w:hAnsi="Arial" w:cs="Arial"/>
          <w:color w:val="auto"/>
          <w:sz w:val="20"/>
          <w:szCs w:val="20"/>
          <w:lang w:val="fr-FR"/>
        </w:rPr>
        <w:t xml:space="preserve">EA </w:t>
      </w:r>
      <w:r w:rsidRPr="008E7AF4">
        <w:rPr>
          <w:rFonts w:ascii="Arial" w:hAnsi="Arial" w:cs="Arial"/>
          <w:color w:val="auto"/>
          <w:sz w:val="20"/>
          <w:szCs w:val="20"/>
          <w:lang w:val="fr-FR"/>
        </w:rPr>
        <w:tab/>
      </w:r>
      <w:r w:rsidRPr="008E7AF4">
        <w:rPr>
          <w:rFonts w:ascii="Arial" w:hAnsi="Arial" w:cs="Arial"/>
          <w:color w:val="auto"/>
          <w:sz w:val="20"/>
          <w:szCs w:val="20"/>
          <w:lang w:val="fr-FR"/>
        </w:rPr>
        <w:tab/>
        <w:t>EnvironmentalAssessment</w:t>
      </w:r>
    </w:p>
    <w:p w14:paraId="543CC353" w14:textId="77777777" w:rsidR="00BE319B" w:rsidRPr="008E7AF4" w:rsidRDefault="00BE319B" w:rsidP="00BE319B">
      <w:pPr>
        <w:tabs>
          <w:tab w:val="left" w:pos="1440"/>
        </w:tabs>
        <w:ind w:left="2160" w:hanging="1440"/>
        <w:jc w:val="both"/>
        <w:rPr>
          <w:rFonts w:ascii="Arial" w:hAnsi="Arial" w:cs="Arial"/>
          <w:sz w:val="20"/>
          <w:szCs w:val="20"/>
          <w:lang w:val="fr-FR"/>
        </w:rPr>
      </w:pPr>
      <w:r w:rsidRPr="008E7AF4">
        <w:rPr>
          <w:rFonts w:ascii="Arial" w:hAnsi="Arial" w:cs="Arial"/>
          <w:sz w:val="20"/>
          <w:szCs w:val="20"/>
          <w:lang w:val="fr-FR"/>
        </w:rPr>
        <w:t>EAR</w:t>
      </w:r>
      <w:r w:rsidRPr="008E7AF4">
        <w:rPr>
          <w:rFonts w:ascii="Arial" w:hAnsi="Arial" w:cs="Arial"/>
          <w:sz w:val="20"/>
          <w:szCs w:val="20"/>
          <w:lang w:val="fr-FR"/>
        </w:rPr>
        <w:tab/>
      </w:r>
      <w:r w:rsidRPr="008E7AF4">
        <w:rPr>
          <w:rFonts w:ascii="Arial" w:hAnsi="Arial" w:cs="Arial"/>
          <w:sz w:val="20"/>
          <w:szCs w:val="20"/>
          <w:lang w:val="fr-FR"/>
        </w:rPr>
        <w:tab/>
        <w:t>Environmental Audit Report</w:t>
      </w:r>
    </w:p>
    <w:p w14:paraId="3A1E2BC8" w14:textId="77777777" w:rsidR="00BE319B" w:rsidRPr="008E7AF4" w:rsidRDefault="00BE319B" w:rsidP="00BE319B">
      <w:pPr>
        <w:ind w:left="2160" w:hanging="1440"/>
        <w:jc w:val="both"/>
        <w:rPr>
          <w:rFonts w:ascii="Arial" w:hAnsi="Arial" w:cs="Arial"/>
          <w:sz w:val="20"/>
          <w:szCs w:val="20"/>
          <w:lang w:val="fr-FR"/>
        </w:rPr>
      </w:pPr>
      <w:r w:rsidRPr="008E7AF4">
        <w:rPr>
          <w:rFonts w:ascii="Arial" w:hAnsi="Arial" w:cs="Arial"/>
          <w:sz w:val="20"/>
          <w:szCs w:val="20"/>
          <w:lang w:val="fr-FR"/>
        </w:rPr>
        <w:t>EIA</w:t>
      </w:r>
      <w:r w:rsidRPr="008E7AF4">
        <w:rPr>
          <w:rFonts w:ascii="Arial" w:hAnsi="Arial" w:cs="Arial"/>
          <w:sz w:val="20"/>
          <w:szCs w:val="20"/>
          <w:lang w:val="fr-FR"/>
        </w:rPr>
        <w:tab/>
        <w:t>Environmental Impact Assessment</w:t>
      </w:r>
    </w:p>
    <w:p w14:paraId="32826F53" w14:textId="77777777" w:rsidR="00BE319B" w:rsidRPr="008E7AF4" w:rsidRDefault="00BE319B" w:rsidP="00BE319B">
      <w:pPr>
        <w:tabs>
          <w:tab w:val="left" w:pos="1440"/>
        </w:tabs>
        <w:ind w:left="2160" w:hanging="1440"/>
        <w:jc w:val="both"/>
        <w:rPr>
          <w:rFonts w:ascii="Arial" w:hAnsi="Arial" w:cs="Arial"/>
          <w:sz w:val="20"/>
          <w:szCs w:val="20"/>
          <w:lang w:val="fr-FR"/>
        </w:rPr>
      </w:pPr>
      <w:r w:rsidRPr="008E7AF4">
        <w:rPr>
          <w:rFonts w:ascii="Arial" w:hAnsi="Arial" w:cs="Arial"/>
          <w:sz w:val="20"/>
          <w:szCs w:val="20"/>
          <w:lang w:val="fr-FR"/>
        </w:rPr>
        <w:t>ESA</w:t>
      </w:r>
      <w:r w:rsidRPr="008E7AF4">
        <w:rPr>
          <w:rFonts w:ascii="Arial" w:hAnsi="Arial" w:cs="Arial"/>
          <w:sz w:val="20"/>
          <w:szCs w:val="20"/>
          <w:lang w:val="fr-FR"/>
        </w:rPr>
        <w:tab/>
      </w:r>
      <w:r w:rsidRPr="008E7AF4">
        <w:rPr>
          <w:rFonts w:ascii="Arial" w:hAnsi="Arial" w:cs="Arial"/>
          <w:sz w:val="20"/>
          <w:szCs w:val="20"/>
          <w:lang w:val="fr-FR"/>
        </w:rPr>
        <w:tab/>
        <w:t>Environmentally Sensitive Areas</w:t>
      </w:r>
    </w:p>
    <w:p w14:paraId="50F58A8F" w14:textId="77777777" w:rsidR="00BE319B" w:rsidRPr="008E7AF4" w:rsidRDefault="00BE319B" w:rsidP="00BE319B">
      <w:pPr>
        <w:tabs>
          <w:tab w:val="left" w:pos="1440"/>
        </w:tabs>
        <w:ind w:left="2160" w:hanging="1440"/>
        <w:jc w:val="both"/>
        <w:rPr>
          <w:rFonts w:ascii="Arial" w:hAnsi="Arial" w:cs="Arial"/>
          <w:sz w:val="20"/>
          <w:szCs w:val="20"/>
          <w:lang w:val="fr-FR"/>
        </w:rPr>
      </w:pPr>
      <w:r w:rsidRPr="008E7AF4">
        <w:rPr>
          <w:rFonts w:ascii="Arial" w:hAnsi="Arial" w:cs="Arial"/>
          <w:sz w:val="20"/>
          <w:szCs w:val="20"/>
          <w:lang w:val="fr-FR"/>
        </w:rPr>
        <w:t>ESIA</w:t>
      </w:r>
      <w:r w:rsidRPr="008E7AF4">
        <w:rPr>
          <w:rFonts w:ascii="Arial" w:hAnsi="Arial" w:cs="Arial"/>
          <w:sz w:val="20"/>
          <w:szCs w:val="20"/>
          <w:lang w:val="fr-FR"/>
        </w:rPr>
        <w:tab/>
      </w:r>
      <w:r w:rsidRPr="008E7AF4">
        <w:rPr>
          <w:rFonts w:ascii="Arial" w:hAnsi="Arial" w:cs="Arial"/>
          <w:sz w:val="20"/>
          <w:szCs w:val="20"/>
          <w:lang w:val="fr-FR"/>
        </w:rPr>
        <w:tab/>
        <w:t>Environmental&amp; Social Impact Assessment</w:t>
      </w:r>
    </w:p>
    <w:p w14:paraId="76D16DC2" w14:textId="77777777" w:rsidR="00BE319B" w:rsidRPr="008E7AF4" w:rsidRDefault="00BE319B" w:rsidP="00BE319B">
      <w:pPr>
        <w:ind w:left="2160" w:hanging="1440"/>
        <w:jc w:val="both"/>
        <w:rPr>
          <w:rFonts w:ascii="Arial" w:hAnsi="Arial" w:cs="Arial"/>
          <w:b/>
          <w:sz w:val="20"/>
          <w:szCs w:val="20"/>
        </w:rPr>
      </w:pPr>
      <w:r w:rsidRPr="008E7AF4">
        <w:rPr>
          <w:rFonts w:ascii="Arial" w:hAnsi="Arial" w:cs="Arial"/>
          <w:sz w:val="20"/>
          <w:szCs w:val="20"/>
        </w:rPr>
        <w:t xml:space="preserve">ESMF </w:t>
      </w:r>
      <w:r w:rsidRPr="008E7AF4">
        <w:rPr>
          <w:rFonts w:ascii="Arial" w:hAnsi="Arial" w:cs="Arial"/>
          <w:sz w:val="20"/>
          <w:szCs w:val="20"/>
        </w:rPr>
        <w:tab/>
        <w:t>Environmental and Social Management Framework</w:t>
      </w:r>
    </w:p>
    <w:p w14:paraId="5B6C9533" w14:textId="77777777" w:rsidR="00BE319B" w:rsidRPr="008E7AF4" w:rsidRDefault="00BE319B" w:rsidP="00BE319B">
      <w:pPr>
        <w:ind w:left="2160" w:hanging="1440"/>
        <w:jc w:val="both"/>
        <w:rPr>
          <w:rFonts w:ascii="Arial" w:hAnsi="Arial" w:cs="Arial"/>
          <w:sz w:val="20"/>
          <w:szCs w:val="20"/>
        </w:rPr>
      </w:pPr>
      <w:r w:rsidRPr="008E7AF4">
        <w:rPr>
          <w:rFonts w:ascii="Arial" w:hAnsi="Arial" w:cs="Arial"/>
          <w:sz w:val="20"/>
          <w:szCs w:val="20"/>
        </w:rPr>
        <w:t xml:space="preserve">FGN </w:t>
      </w:r>
      <w:r w:rsidRPr="008E7AF4">
        <w:rPr>
          <w:rFonts w:ascii="Arial" w:hAnsi="Arial" w:cs="Arial"/>
          <w:sz w:val="20"/>
          <w:szCs w:val="20"/>
        </w:rPr>
        <w:tab/>
        <w:t>Federal Government of Nigeria</w:t>
      </w:r>
    </w:p>
    <w:p w14:paraId="6FA4AAC1" w14:textId="77777777" w:rsidR="00BE319B" w:rsidRPr="008E7AF4" w:rsidRDefault="00BE319B" w:rsidP="00BE319B">
      <w:pPr>
        <w:tabs>
          <w:tab w:val="left" w:pos="1440"/>
        </w:tabs>
        <w:ind w:left="2160" w:hanging="1440"/>
        <w:jc w:val="both"/>
        <w:rPr>
          <w:rFonts w:ascii="Arial" w:hAnsi="Arial" w:cs="Arial"/>
          <w:sz w:val="20"/>
          <w:szCs w:val="20"/>
        </w:rPr>
      </w:pPr>
      <w:r w:rsidRPr="008E7AF4">
        <w:rPr>
          <w:rFonts w:ascii="Arial" w:hAnsi="Arial" w:cs="Arial"/>
          <w:sz w:val="20"/>
          <w:szCs w:val="20"/>
        </w:rPr>
        <w:t>FRDP</w:t>
      </w:r>
      <w:r w:rsidRPr="008E7AF4">
        <w:rPr>
          <w:rFonts w:ascii="Arial" w:hAnsi="Arial" w:cs="Arial"/>
          <w:sz w:val="20"/>
          <w:szCs w:val="20"/>
        </w:rPr>
        <w:tab/>
      </w:r>
      <w:r w:rsidRPr="008E7AF4">
        <w:rPr>
          <w:rFonts w:ascii="Arial" w:hAnsi="Arial" w:cs="Arial"/>
          <w:sz w:val="20"/>
          <w:szCs w:val="20"/>
        </w:rPr>
        <w:tab/>
        <w:t>Federal Roads Development Project</w:t>
      </w:r>
    </w:p>
    <w:p w14:paraId="1B37972A" w14:textId="77777777" w:rsidR="00BE319B" w:rsidRPr="008E7AF4" w:rsidRDefault="00BE319B" w:rsidP="00BE319B">
      <w:pPr>
        <w:tabs>
          <w:tab w:val="left" w:pos="1440"/>
        </w:tabs>
        <w:ind w:left="2160" w:hanging="1440"/>
        <w:jc w:val="both"/>
        <w:rPr>
          <w:rFonts w:ascii="Arial" w:hAnsi="Arial" w:cs="Arial"/>
          <w:sz w:val="20"/>
          <w:szCs w:val="20"/>
        </w:rPr>
      </w:pPr>
      <w:r w:rsidRPr="008E7AF4">
        <w:rPr>
          <w:rFonts w:ascii="Arial" w:hAnsi="Arial" w:cs="Arial"/>
          <w:sz w:val="20"/>
          <w:szCs w:val="20"/>
        </w:rPr>
        <w:t>GIS</w:t>
      </w:r>
      <w:r w:rsidRPr="008E7AF4">
        <w:rPr>
          <w:rFonts w:ascii="Arial" w:hAnsi="Arial" w:cs="Arial"/>
          <w:sz w:val="20"/>
          <w:szCs w:val="20"/>
        </w:rPr>
        <w:tab/>
      </w:r>
      <w:r w:rsidRPr="008E7AF4">
        <w:rPr>
          <w:rFonts w:ascii="Arial" w:hAnsi="Arial" w:cs="Arial"/>
          <w:sz w:val="20"/>
          <w:szCs w:val="20"/>
        </w:rPr>
        <w:tab/>
        <w:t>Geographic Information System</w:t>
      </w:r>
    </w:p>
    <w:p w14:paraId="3EAEF336" w14:textId="77777777" w:rsidR="00BE319B" w:rsidRPr="008E7AF4" w:rsidRDefault="00BE319B" w:rsidP="00BE319B">
      <w:pPr>
        <w:tabs>
          <w:tab w:val="left" w:pos="1440"/>
        </w:tabs>
        <w:ind w:left="2160" w:hanging="1440"/>
        <w:jc w:val="both"/>
        <w:rPr>
          <w:rFonts w:ascii="Arial" w:hAnsi="Arial" w:cs="Arial"/>
          <w:sz w:val="20"/>
          <w:szCs w:val="20"/>
        </w:rPr>
      </w:pPr>
      <w:r w:rsidRPr="008E7AF4">
        <w:rPr>
          <w:rFonts w:ascii="Arial" w:hAnsi="Arial" w:cs="Arial"/>
          <w:sz w:val="20"/>
          <w:szCs w:val="20"/>
        </w:rPr>
        <w:t>HSE</w:t>
      </w:r>
      <w:r w:rsidRPr="008E7AF4">
        <w:rPr>
          <w:rFonts w:ascii="Arial" w:hAnsi="Arial" w:cs="Arial"/>
          <w:sz w:val="20"/>
          <w:szCs w:val="20"/>
        </w:rPr>
        <w:tab/>
      </w:r>
      <w:r w:rsidRPr="008E7AF4">
        <w:rPr>
          <w:rFonts w:ascii="Arial" w:hAnsi="Arial" w:cs="Arial"/>
          <w:sz w:val="20"/>
          <w:szCs w:val="20"/>
        </w:rPr>
        <w:tab/>
        <w:t>Health Safety and Environment</w:t>
      </w:r>
    </w:p>
    <w:p w14:paraId="58B526FF" w14:textId="77777777" w:rsidR="00BE319B" w:rsidRPr="008E7AF4" w:rsidRDefault="00BE319B" w:rsidP="00BE319B">
      <w:pPr>
        <w:ind w:firstLine="720"/>
        <w:jc w:val="both"/>
        <w:rPr>
          <w:rFonts w:ascii="Arial" w:hAnsi="Arial" w:cs="Arial"/>
          <w:color w:val="000000"/>
          <w:sz w:val="20"/>
          <w:szCs w:val="20"/>
        </w:rPr>
      </w:pPr>
      <w:r w:rsidRPr="008E7AF4">
        <w:rPr>
          <w:rFonts w:ascii="Arial" w:hAnsi="Arial" w:cs="Arial"/>
          <w:color w:val="000000"/>
          <w:sz w:val="20"/>
          <w:szCs w:val="20"/>
        </w:rPr>
        <w:t>HSE</w:t>
      </w:r>
      <w:r w:rsidRPr="008E7AF4">
        <w:rPr>
          <w:rFonts w:ascii="Arial" w:hAnsi="Arial" w:cs="Arial"/>
          <w:color w:val="000000"/>
          <w:sz w:val="20"/>
          <w:szCs w:val="20"/>
        </w:rPr>
        <w:tab/>
      </w:r>
      <w:r w:rsidRPr="008E7AF4">
        <w:rPr>
          <w:rFonts w:ascii="Arial" w:hAnsi="Arial" w:cs="Arial"/>
          <w:color w:val="000000"/>
          <w:sz w:val="20"/>
          <w:szCs w:val="20"/>
        </w:rPr>
        <w:tab/>
        <w:t xml:space="preserve">Health Safety and Environment </w:t>
      </w:r>
    </w:p>
    <w:p w14:paraId="38A5F04F" w14:textId="77777777" w:rsidR="00BE319B" w:rsidRPr="008E7AF4" w:rsidRDefault="00BE319B" w:rsidP="00BE319B">
      <w:pPr>
        <w:ind w:left="2160" w:hanging="1440"/>
        <w:jc w:val="both"/>
        <w:rPr>
          <w:rFonts w:ascii="Arial" w:hAnsi="Arial" w:cs="Arial"/>
          <w:sz w:val="20"/>
          <w:szCs w:val="20"/>
        </w:rPr>
      </w:pPr>
      <w:r w:rsidRPr="008E7AF4">
        <w:rPr>
          <w:rFonts w:ascii="Arial" w:hAnsi="Arial" w:cs="Arial"/>
          <w:sz w:val="20"/>
          <w:szCs w:val="20"/>
        </w:rPr>
        <w:t>IDA</w:t>
      </w:r>
      <w:r w:rsidRPr="008E7AF4">
        <w:rPr>
          <w:rFonts w:ascii="Arial" w:hAnsi="Arial" w:cs="Arial"/>
          <w:sz w:val="20"/>
          <w:szCs w:val="20"/>
        </w:rPr>
        <w:tab/>
        <w:t>International Development Association</w:t>
      </w:r>
    </w:p>
    <w:p w14:paraId="5100E136" w14:textId="77777777" w:rsidR="00BE319B" w:rsidRPr="008E7AF4" w:rsidRDefault="00BE319B" w:rsidP="00BE319B">
      <w:pPr>
        <w:ind w:left="2160" w:hanging="1440"/>
        <w:jc w:val="both"/>
        <w:rPr>
          <w:rFonts w:ascii="Arial" w:hAnsi="Arial" w:cs="Arial"/>
          <w:sz w:val="20"/>
          <w:szCs w:val="20"/>
        </w:rPr>
      </w:pPr>
      <w:r w:rsidRPr="008E7AF4">
        <w:rPr>
          <w:rFonts w:ascii="Arial" w:hAnsi="Arial" w:cs="Arial"/>
          <w:sz w:val="20"/>
          <w:szCs w:val="20"/>
        </w:rPr>
        <w:t>IPM</w:t>
      </w:r>
      <w:r w:rsidRPr="008E7AF4">
        <w:rPr>
          <w:rFonts w:ascii="Arial" w:hAnsi="Arial" w:cs="Arial"/>
          <w:sz w:val="20"/>
          <w:szCs w:val="20"/>
        </w:rPr>
        <w:tab/>
        <w:t>Integrated Pest Management</w:t>
      </w:r>
    </w:p>
    <w:p w14:paraId="29CCBEA4" w14:textId="77777777" w:rsidR="00BE319B" w:rsidRPr="008E7AF4" w:rsidRDefault="00BE319B" w:rsidP="00BE319B">
      <w:pPr>
        <w:autoSpaceDE w:val="0"/>
        <w:autoSpaceDN w:val="0"/>
        <w:adjustRightInd w:val="0"/>
        <w:ind w:left="720"/>
        <w:jc w:val="both"/>
        <w:rPr>
          <w:rFonts w:ascii="Arial" w:hAnsi="Arial" w:cs="Arial"/>
          <w:sz w:val="20"/>
          <w:szCs w:val="20"/>
        </w:rPr>
      </w:pPr>
      <w:r w:rsidRPr="008E7AF4">
        <w:rPr>
          <w:rFonts w:ascii="Arial" w:hAnsi="Arial" w:cs="Arial"/>
          <w:sz w:val="20"/>
          <w:szCs w:val="20"/>
        </w:rPr>
        <w:t>LB</w:t>
      </w:r>
      <w:r w:rsidRPr="008E7AF4">
        <w:rPr>
          <w:rFonts w:ascii="Arial" w:hAnsi="Arial" w:cs="Arial"/>
          <w:sz w:val="20"/>
          <w:szCs w:val="20"/>
        </w:rPr>
        <w:tab/>
      </w:r>
      <w:r w:rsidRPr="008E7AF4">
        <w:rPr>
          <w:rFonts w:ascii="Arial" w:hAnsi="Arial" w:cs="Arial"/>
          <w:sz w:val="20"/>
          <w:szCs w:val="20"/>
        </w:rPr>
        <w:tab/>
        <w:t>Land Bureau</w:t>
      </w:r>
    </w:p>
    <w:p w14:paraId="2EBA743E" w14:textId="77777777" w:rsidR="00BE319B" w:rsidRPr="008E7AF4" w:rsidRDefault="00BE319B" w:rsidP="00BE319B">
      <w:pPr>
        <w:tabs>
          <w:tab w:val="left" w:pos="1440"/>
        </w:tabs>
        <w:ind w:left="2160" w:hanging="1440"/>
        <w:jc w:val="both"/>
        <w:rPr>
          <w:rFonts w:ascii="Arial" w:hAnsi="Arial" w:cs="Arial"/>
          <w:sz w:val="20"/>
          <w:szCs w:val="20"/>
        </w:rPr>
      </w:pPr>
      <w:r w:rsidRPr="008E7AF4">
        <w:rPr>
          <w:rFonts w:ascii="Arial" w:hAnsi="Arial" w:cs="Arial"/>
          <w:sz w:val="20"/>
          <w:szCs w:val="20"/>
        </w:rPr>
        <w:t>LFN</w:t>
      </w:r>
      <w:r w:rsidRPr="008E7AF4">
        <w:rPr>
          <w:rFonts w:ascii="Arial" w:hAnsi="Arial" w:cs="Arial"/>
          <w:sz w:val="20"/>
          <w:szCs w:val="20"/>
        </w:rPr>
        <w:tab/>
      </w:r>
      <w:r w:rsidRPr="008E7AF4">
        <w:rPr>
          <w:rFonts w:ascii="Arial" w:hAnsi="Arial" w:cs="Arial"/>
          <w:sz w:val="20"/>
          <w:szCs w:val="20"/>
        </w:rPr>
        <w:tab/>
        <w:t>Laws of the Federation of Nigeria</w:t>
      </w:r>
    </w:p>
    <w:p w14:paraId="420A401F" w14:textId="77777777" w:rsidR="00BE319B" w:rsidRPr="008E7AF4" w:rsidRDefault="00BE319B" w:rsidP="00BE319B">
      <w:pPr>
        <w:ind w:left="720"/>
        <w:jc w:val="both"/>
        <w:rPr>
          <w:rFonts w:ascii="Arial" w:hAnsi="Arial" w:cs="Arial"/>
          <w:sz w:val="20"/>
          <w:szCs w:val="20"/>
        </w:rPr>
      </w:pPr>
      <w:r w:rsidRPr="008E7AF4">
        <w:rPr>
          <w:rFonts w:ascii="Arial" w:hAnsi="Arial" w:cs="Arial"/>
          <w:sz w:val="20"/>
          <w:szCs w:val="20"/>
        </w:rPr>
        <w:t xml:space="preserve">LGA </w:t>
      </w:r>
      <w:r w:rsidRPr="008E7AF4">
        <w:rPr>
          <w:rFonts w:ascii="Arial" w:hAnsi="Arial" w:cs="Arial"/>
          <w:sz w:val="20"/>
          <w:szCs w:val="20"/>
        </w:rPr>
        <w:tab/>
      </w:r>
      <w:r w:rsidRPr="008E7AF4">
        <w:rPr>
          <w:rFonts w:ascii="Arial" w:hAnsi="Arial" w:cs="Arial"/>
          <w:sz w:val="20"/>
          <w:szCs w:val="20"/>
        </w:rPr>
        <w:tab/>
        <w:t>Local Government Area</w:t>
      </w:r>
    </w:p>
    <w:p w14:paraId="1E4AB7AF" w14:textId="77777777" w:rsidR="00BE319B" w:rsidRPr="008E7AF4" w:rsidRDefault="00BE319B" w:rsidP="00BE319B">
      <w:pPr>
        <w:ind w:left="2160" w:hanging="1440"/>
        <w:jc w:val="both"/>
        <w:rPr>
          <w:rFonts w:ascii="Arial" w:hAnsi="Arial" w:cs="Arial"/>
          <w:sz w:val="20"/>
          <w:szCs w:val="20"/>
        </w:rPr>
      </w:pPr>
      <w:r w:rsidRPr="008E7AF4">
        <w:rPr>
          <w:rFonts w:ascii="Arial" w:hAnsi="Arial" w:cs="Arial"/>
          <w:sz w:val="20"/>
          <w:szCs w:val="20"/>
        </w:rPr>
        <w:t>MDAs</w:t>
      </w:r>
      <w:r w:rsidRPr="008E7AF4">
        <w:rPr>
          <w:rFonts w:ascii="Arial" w:hAnsi="Arial" w:cs="Arial"/>
          <w:sz w:val="20"/>
          <w:szCs w:val="20"/>
        </w:rPr>
        <w:tab/>
        <w:t>Ministries, Departments &amp; Agencies</w:t>
      </w:r>
    </w:p>
    <w:p w14:paraId="337586EC" w14:textId="77777777" w:rsidR="00BE319B" w:rsidRPr="008E7AF4" w:rsidRDefault="00BE319B" w:rsidP="00BE319B">
      <w:pPr>
        <w:ind w:left="2160" w:hanging="1440"/>
        <w:jc w:val="both"/>
        <w:rPr>
          <w:rFonts w:ascii="Arial" w:hAnsi="Arial" w:cs="Arial"/>
          <w:sz w:val="20"/>
          <w:szCs w:val="20"/>
        </w:rPr>
      </w:pPr>
      <w:r w:rsidRPr="008E7AF4">
        <w:rPr>
          <w:rFonts w:ascii="Arial" w:hAnsi="Arial" w:cs="Arial"/>
          <w:sz w:val="20"/>
          <w:szCs w:val="20"/>
        </w:rPr>
        <w:t>MDG</w:t>
      </w:r>
      <w:r w:rsidRPr="008E7AF4">
        <w:rPr>
          <w:rFonts w:ascii="Arial" w:hAnsi="Arial" w:cs="Arial"/>
          <w:sz w:val="20"/>
          <w:szCs w:val="20"/>
        </w:rPr>
        <w:tab/>
        <w:t>Millennium Development Goals</w:t>
      </w:r>
    </w:p>
    <w:p w14:paraId="3EC5D71D" w14:textId="77777777" w:rsidR="00BE319B" w:rsidRPr="008E7AF4" w:rsidRDefault="00BE319B" w:rsidP="00BE319B">
      <w:pPr>
        <w:ind w:left="2160" w:hanging="1440"/>
        <w:jc w:val="both"/>
        <w:rPr>
          <w:rFonts w:ascii="Arial" w:hAnsi="Arial" w:cs="Arial"/>
          <w:sz w:val="20"/>
          <w:szCs w:val="20"/>
        </w:rPr>
      </w:pPr>
      <w:r w:rsidRPr="008E7AF4">
        <w:rPr>
          <w:rFonts w:ascii="Arial" w:hAnsi="Arial" w:cs="Arial"/>
          <w:sz w:val="20"/>
          <w:szCs w:val="20"/>
        </w:rPr>
        <w:t>MIGA</w:t>
      </w:r>
      <w:r w:rsidRPr="008E7AF4">
        <w:rPr>
          <w:rFonts w:ascii="Arial" w:hAnsi="Arial" w:cs="Arial"/>
          <w:sz w:val="20"/>
          <w:szCs w:val="20"/>
        </w:rPr>
        <w:tab/>
        <w:t>Multilateral Guarantee Agency</w:t>
      </w:r>
    </w:p>
    <w:p w14:paraId="46DA4309" w14:textId="77777777" w:rsidR="00BE319B" w:rsidRPr="008E7AF4" w:rsidRDefault="00BE319B" w:rsidP="00BE319B">
      <w:pPr>
        <w:ind w:left="2160" w:hanging="1440"/>
        <w:jc w:val="both"/>
        <w:rPr>
          <w:rFonts w:ascii="Arial" w:hAnsi="Arial" w:cs="Arial"/>
          <w:sz w:val="20"/>
          <w:szCs w:val="20"/>
        </w:rPr>
      </w:pPr>
      <w:r w:rsidRPr="008E7AF4">
        <w:rPr>
          <w:rFonts w:ascii="Arial" w:hAnsi="Arial" w:cs="Arial"/>
          <w:sz w:val="20"/>
          <w:szCs w:val="20"/>
        </w:rPr>
        <w:t>MOE</w:t>
      </w:r>
      <w:r w:rsidRPr="008E7AF4">
        <w:rPr>
          <w:rFonts w:ascii="Arial" w:hAnsi="Arial" w:cs="Arial"/>
          <w:sz w:val="20"/>
          <w:szCs w:val="20"/>
        </w:rPr>
        <w:tab/>
        <w:t>State Ministry of Environment</w:t>
      </w:r>
    </w:p>
    <w:p w14:paraId="3E4A7F65" w14:textId="77777777" w:rsidR="00BE319B" w:rsidRPr="008E7AF4" w:rsidRDefault="00BE319B" w:rsidP="00BE319B">
      <w:pPr>
        <w:autoSpaceDE w:val="0"/>
        <w:autoSpaceDN w:val="0"/>
        <w:adjustRightInd w:val="0"/>
        <w:ind w:left="720"/>
        <w:jc w:val="both"/>
        <w:rPr>
          <w:rFonts w:ascii="Arial" w:hAnsi="Arial" w:cs="Arial"/>
          <w:sz w:val="20"/>
          <w:szCs w:val="20"/>
        </w:rPr>
      </w:pPr>
      <w:r w:rsidRPr="008E7AF4">
        <w:rPr>
          <w:rFonts w:ascii="Arial" w:hAnsi="Arial" w:cs="Arial"/>
          <w:sz w:val="20"/>
          <w:szCs w:val="20"/>
        </w:rPr>
        <w:t>MoH</w:t>
      </w:r>
      <w:r w:rsidRPr="008E7AF4">
        <w:rPr>
          <w:rFonts w:ascii="Arial" w:hAnsi="Arial" w:cs="Arial"/>
          <w:sz w:val="20"/>
          <w:szCs w:val="20"/>
        </w:rPr>
        <w:tab/>
      </w:r>
      <w:r w:rsidRPr="008E7AF4">
        <w:rPr>
          <w:rFonts w:ascii="Arial" w:hAnsi="Arial" w:cs="Arial"/>
          <w:sz w:val="20"/>
          <w:szCs w:val="20"/>
        </w:rPr>
        <w:tab/>
        <w:t>State Ministry of Housing</w:t>
      </w:r>
    </w:p>
    <w:p w14:paraId="4B061856" w14:textId="77777777" w:rsidR="00BE319B" w:rsidRPr="008E7AF4" w:rsidRDefault="00BE319B" w:rsidP="00BE319B">
      <w:pPr>
        <w:ind w:firstLine="720"/>
        <w:jc w:val="both"/>
        <w:rPr>
          <w:rFonts w:ascii="Arial" w:hAnsi="Arial" w:cs="Arial"/>
          <w:color w:val="000000"/>
          <w:sz w:val="20"/>
          <w:szCs w:val="20"/>
        </w:rPr>
      </w:pPr>
      <w:r w:rsidRPr="008E7AF4">
        <w:rPr>
          <w:rFonts w:ascii="Arial" w:hAnsi="Arial" w:cs="Arial"/>
          <w:color w:val="000000"/>
          <w:sz w:val="20"/>
          <w:szCs w:val="20"/>
        </w:rPr>
        <w:t>N/A`</w:t>
      </w:r>
      <w:r w:rsidRPr="008E7AF4">
        <w:rPr>
          <w:rFonts w:ascii="Arial" w:hAnsi="Arial" w:cs="Arial"/>
          <w:color w:val="000000"/>
          <w:sz w:val="20"/>
          <w:szCs w:val="20"/>
        </w:rPr>
        <w:tab/>
      </w:r>
      <w:r w:rsidRPr="008E7AF4">
        <w:rPr>
          <w:rFonts w:ascii="Arial" w:hAnsi="Arial" w:cs="Arial"/>
          <w:color w:val="000000"/>
          <w:sz w:val="20"/>
          <w:szCs w:val="20"/>
        </w:rPr>
        <w:tab/>
        <w:t>Not Applicable</w:t>
      </w:r>
    </w:p>
    <w:p w14:paraId="43E0827E" w14:textId="77777777" w:rsidR="00BE319B" w:rsidRPr="008E7AF4" w:rsidRDefault="00BE319B" w:rsidP="00BE319B">
      <w:pPr>
        <w:tabs>
          <w:tab w:val="left" w:pos="1440"/>
        </w:tabs>
        <w:ind w:left="2160" w:hanging="1440"/>
        <w:jc w:val="both"/>
        <w:rPr>
          <w:rFonts w:ascii="Arial" w:hAnsi="Arial" w:cs="Arial"/>
          <w:sz w:val="20"/>
          <w:szCs w:val="20"/>
        </w:rPr>
      </w:pPr>
      <w:r w:rsidRPr="008E7AF4">
        <w:rPr>
          <w:rFonts w:ascii="Arial" w:hAnsi="Arial" w:cs="Arial"/>
          <w:sz w:val="20"/>
          <w:szCs w:val="20"/>
        </w:rPr>
        <w:t>NEEDS</w:t>
      </w:r>
      <w:r w:rsidRPr="008E7AF4">
        <w:rPr>
          <w:rFonts w:ascii="Arial" w:hAnsi="Arial" w:cs="Arial"/>
          <w:sz w:val="20"/>
          <w:szCs w:val="20"/>
        </w:rPr>
        <w:tab/>
      </w:r>
      <w:r w:rsidRPr="008E7AF4">
        <w:rPr>
          <w:rFonts w:ascii="Arial" w:hAnsi="Arial" w:cs="Arial"/>
          <w:sz w:val="20"/>
          <w:szCs w:val="20"/>
        </w:rPr>
        <w:tab/>
        <w:t>National Economic Empowerment &amp; Development Strategy</w:t>
      </w:r>
    </w:p>
    <w:p w14:paraId="16FB0127" w14:textId="77777777" w:rsidR="00BE319B" w:rsidRPr="008E7AF4" w:rsidRDefault="00BE319B" w:rsidP="00BE319B">
      <w:pPr>
        <w:ind w:left="2160" w:hanging="1440"/>
        <w:jc w:val="both"/>
        <w:rPr>
          <w:rFonts w:ascii="Arial" w:hAnsi="Arial" w:cs="Arial"/>
          <w:sz w:val="20"/>
          <w:szCs w:val="20"/>
        </w:rPr>
      </w:pPr>
      <w:r w:rsidRPr="008E7AF4">
        <w:rPr>
          <w:rFonts w:ascii="Arial" w:hAnsi="Arial" w:cs="Arial"/>
          <w:sz w:val="20"/>
          <w:szCs w:val="20"/>
        </w:rPr>
        <w:t xml:space="preserve">NGO </w:t>
      </w:r>
      <w:r w:rsidRPr="008E7AF4">
        <w:rPr>
          <w:rFonts w:ascii="Arial" w:hAnsi="Arial" w:cs="Arial"/>
          <w:sz w:val="20"/>
          <w:szCs w:val="20"/>
        </w:rPr>
        <w:tab/>
        <w:t>Non-Governmental Organization</w:t>
      </w:r>
    </w:p>
    <w:p w14:paraId="366805CB" w14:textId="77777777" w:rsidR="00BE319B" w:rsidRPr="008E7AF4" w:rsidRDefault="00BE319B" w:rsidP="00BE319B">
      <w:pPr>
        <w:tabs>
          <w:tab w:val="left" w:pos="1440"/>
        </w:tabs>
        <w:ind w:left="2160" w:hanging="1440"/>
        <w:jc w:val="both"/>
        <w:rPr>
          <w:rFonts w:ascii="Arial" w:hAnsi="Arial" w:cs="Arial"/>
          <w:sz w:val="20"/>
          <w:szCs w:val="20"/>
        </w:rPr>
      </w:pPr>
      <w:r w:rsidRPr="008E7AF4">
        <w:rPr>
          <w:rFonts w:ascii="Arial" w:hAnsi="Arial" w:cs="Arial"/>
          <w:sz w:val="20"/>
          <w:szCs w:val="20"/>
        </w:rPr>
        <w:t>NGO</w:t>
      </w:r>
      <w:r w:rsidRPr="008E7AF4">
        <w:rPr>
          <w:rFonts w:ascii="Arial" w:hAnsi="Arial" w:cs="Arial"/>
          <w:sz w:val="20"/>
          <w:szCs w:val="20"/>
        </w:rPr>
        <w:tab/>
      </w:r>
      <w:r w:rsidRPr="008E7AF4">
        <w:rPr>
          <w:rFonts w:ascii="Arial" w:hAnsi="Arial" w:cs="Arial"/>
          <w:sz w:val="20"/>
          <w:szCs w:val="20"/>
        </w:rPr>
        <w:tab/>
        <w:t>Non-governmental Organization</w:t>
      </w:r>
    </w:p>
    <w:p w14:paraId="4FB3014E" w14:textId="77777777" w:rsidR="00BE319B" w:rsidRPr="008E7AF4" w:rsidRDefault="00BE319B" w:rsidP="00BE319B">
      <w:pPr>
        <w:tabs>
          <w:tab w:val="left" w:pos="1440"/>
        </w:tabs>
        <w:ind w:left="2160" w:hanging="1440"/>
        <w:jc w:val="both"/>
        <w:rPr>
          <w:rFonts w:ascii="Arial" w:hAnsi="Arial" w:cs="Arial"/>
          <w:sz w:val="20"/>
          <w:szCs w:val="20"/>
        </w:rPr>
      </w:pPr>
      <w:r w:rsidRPr="008E7AF4">
        <w:rPr>
          <w:rFonts w:ascii="Arial" w:hAnsi="Arial" w:cs="Arial"/>
          <w:sz w:val="20"/>
          <w:szCs w:val="20"/>
        </w:rPr>
        <w:t>NIWA</w:t>
      </w:r>
      <w:r w:rsidRPr="008E7AF4">
        <w:rPr>
          <w:rFonts w:ascii="Arial" w:hAnsi="Arial" w:cs="Arial"/>
          <w:sz w:val="20"/>
          <w:szCs w:val="20"/>
        </w:rPr>
        <w:tab/>
      </w:r>
      <w:r w:rsidRPr="008E7AF4">
        <w:rPr>
          <w:rFonts w:ascii="Arial" w:hAnsi="Arial" w:cs="Arial"/>
          <w:sz w:val="20"/>
          <w:szCs w:val="20"/>
        </w:rPr>
        <w:tab/>
        <w:t>National Inland Waterways Authority</w:t>
      </w:r>
    </w:p>
    <w:p w14:paraId="2145EEE5" w14:textId="77777777" w:rsidR="00BE319B" w:rsidRPr="008E7AF4" w:rsidRDefault="00BE319B" w:rsidP="00BE319B">
      <w:pPr>
        <w:ind w:left="2160" w:hanging="1440"/>
        <w:jc w:val="both"/>
        <w:rPr>
          <w:rFonts w:ascii="Arial" w:hAnsi="Arial" w:cs="Arial"/>
          <w:sz w:val="20"/>
          <w:szCs w:val="20"/>
        </w:rPr>
      </w:pPr>
      <w:r w:rsidRPr="008E7AF4">
        <w:rPr>
          <w:rFonts w:ascii="Arial" w:hAnsi="Arial" w:cs="Arial"/>
          <w:sz w:val="20"/>
          <w:szCs w:val="20"/>
        </w:rPr>
        <w:t xml:space="preserve">NS               </w:t>
      </w:r>
      <w:r w:rsidRPr="008E7AF4">
        <w:rPr>
          <w:rFonts w:ascii="Arial" w:hAnsi="Arial" w:cs="Arial"/>
          <w:sz w:val="20"/>
          <w:szCs w:val="20"/>
        </w:rPr>
        <w:tab/>
        <w:t>Not Specified</w:t>
      </w:r>
    </w:p>
    <w:p w14:paraId="12EA8DB4" w14:textId="77777777" w:rsidR="00BE319B" w:rsidRPr="008E7AF4" w:rsidRDefault="00BE319B" w:rsidP="00BE319B">
      <w:pPr>
        <w:pStyle w:val="Default"/>
        <w:ind w:left="2160" w:hanging="1440"/>
        <w:jc w:val="both"/>
        <w:rPr>
          <w:rFonts w:ascii="Arial" w:hAnsi="Arial" w:cs="Arial"/>
          <w:color w:val="auto"/>
          <w:sz w:val="20"/>
          <w:szCs w:val="20"/>
        </w:rPr>
      </w:pPr>
      <w:r w:rsidRPr="008E7AF4">
        <w:rPr>
          <w:rFonts w:ascii="Arial" w:hAnsi="Arial" w:cs="Arial"/>
          <w:color w:val="auto"/>
          <w:sz w:val="20"/>
          <w:szCs w:val="20"/>
        </w:rPr>
        <w:t>OD</w:t>
      </w:r>
      <w:r w:rsidRPr="008E7AF4">
        <w:rPr>
          <w:rFonts w:ascii="Arial" w:hAnsi="Arial" w:cs="Arial"/>
          <w:color w:val="auto"/>
          <w:sz w:val="20"/>
          <w:szCs w:val="20"/>
        </w:rPr>
        <w:tab/>
        <w:t xml:space="preserve">Operational Directives (of the World Bank) </w:t>
      </w:r>
    </w:p>
    <w:p w14:paraId="4B4AE2F2" w14:textId="77777777" w:rsidR="00BE319B" w:rsidRPr="008E7AF4" w:rsidRDefault="00BE319B" w:rsidP="00BE319B">
      <w:pPr>
        <w:tabs>
          <w:tab w:val="left" w:pos="1440"/>
        </w:tabs>
        <w:ind w:left="2160" w:hanging="1440"/>
        <w:jc w:val="both"/>
        <w:rPr>
          <w:rFonts w:ascii="Arial" w:hAnsi="Arial" w:cs="Arial"/>
          <w:sz w:val="20"/>
          <w:szCs w:val="20"/>
        </w:rPr>
      </w:pPr>
      <w:r w:rsidRPr="008E7AF4">
        <w:rPr>
          <w:rFonts w:ascii="Arial" w:hAnsi="Arial" w:cs="Arial"/>
          <w:sz w:val="20"/>
          <w:szCs w:val="20"/>
        </w:rPr>
        <w:t>OP</w:t>
      </w:r>
      <w:r w:rsidRPr="008E7AF4">
        <w:rPr>
          <w:rFonts w:ascii="Arial" w:hAnsi="Arial" w:cs="Arial"/>
          <w:sz w:val="20"/>
          <w:szCs w:val="20"/>
        </w:rPr>
        <w:tab/>
      </w:r>
      <w:r w:rsidRPr="008E7AF4">
        <w:rPr>
          <w:rFonts w:ascii="Arial" w:hAnsi="Arial" w:cs="Arial"/>
          <w:sz w:val="20"/>
          <w:szCs w:val="20"/>
        </w:rPr>
        <w:tab/>
        <w:t>Operational Policy</w:t>
      </w:r>
    </w:p>
    <w:p w14:paraId="12F12C5E" w14:textId="77777777" w:rsidR="00BE319B" w:rsidRPr="008E7AF4" w:rsidRDefault="00BE319B" w:rsidP="00BE319B">
      <w:pPr>
        <w:tabs>
          <w:tab w:val="left" w:pos="1440"/>
        </w:tabs>
        <w:ind w:left="2160" w:hanging="1440"/>
        <w:jc w:val="both"/>
        <w:rPr>
          <w:rFonts w:ascii="Arial" w:hAnsi="Arial" w:cs="Arial"/>
          <w:sz w:val="20"/>
          <w:szCs w:val="20"/>
        </w:rPr>
      </w:pPr>
      <w:r w:rsidRPr="008E7AF4">
        <w:rPr>
          <w:rFonts w:ascii="Arial" w:hAnsi="Arial" w:cs="Arial"/>
          <w:sz w:val="20"/>
          <w:szCs w:val="20"/>
        </w:rPr>
        <w:t>PPE</w:t>
      </w:r>
      <w:r w:rsidRPr="008E7AF4">
        <w:rPr>
          <w:rFonts w:ascii="Arial" w:hAnsi="Arial" w:cs="Arial"/>
          <w:sz w:val="20"/>
          <w:szCs w:val="20"/>
        </w:rPr>
        <w:tab/>
      </w:r>
      <w:r w:rsidRPr="008E7AF4">
        <w:rPr>
          <w:rFonts w:ascii="Arial" w:hAnsi="Arial" w:cs="Arial"/>
          <w:sz w:val="20"/>
          <w:szCs w:val="20"/>
        </w:rPr>
        <w:tab/>
        <w:t>Personal Protective Equipment</w:t>
      </w:r>
    </w:p>
    <w:p w14:paraId="493FCC71" w14:textId="77777777" w:rsidR="00BE319B" w:rsidRPr="008E7AF4" w:rsidRDefault="00BE319B" w:rsidP="00BE319B">
      <w:pPr>
        <w:ind w:firstLine="720"/>
        <w:jc w:val="both"/>
        <w:rPr>
          <w:rFonts w:ascii="Arial" w:hAnsi="Arial" w:cs="Arial"/>
          <w:color w:val="000000"/>
          <w:sz w:val="20"/>
          <w:szCs w:val="20"/>
        </w:rPr>
      </w:pPr>
      <w:r w:rsidRPr="008E7AF4">
        <w:rPr>
          <w:rFonts w:ascii="Arial" w:hAnsi="Arial" w:cs="Arial"/>
          <w:color w:val="000000"/>
          <w:sz w:val="20"/>
          <w:szCs w:val="20"/>
        </w:rPr>
        <w:t>PPE</w:t>
      </w:r>
      <w:r w:rsidRPr="008E7AF4">
        <w:rPr>
          <w:rFonts w:ascii="Arial" w:hAnsi="Arial" w:cs="Arial"/>
          <w:color w:val="000000"/>
          <w:sz w:val="20"/>
          <w:szCs w:val="20"/>
        </w:rPr>
        <w:tab/>
      </w:r>
      <w:r w:rsidRPr="008E7AF4">
        <w:rPr>
          <w:rFonts w:ascii="Arial" w:hAnsi="Arial" w:cs="Arial"/>
          <w:color w:val="000000"/>
          <w:sz w:val="20"/>
          <w:szCs w:val="20"/>
        </w:rPr>
        <w:tab/>
        <w:t>Personal Safety Equipment</w:t>
      </w:r>
    </w:p>
    <w:p w14:paraId="2F92F108" w14:textId="77777777" w:rsidR="00BE319B" w:rsidRPr="008E7AF4" w:rsidRDefault="00BE319B" w:rsidP="00BE319B">
      <w:pPr>
        <w:tabs>
          <w:tab w:val="left" w:pos="1440"/>
        </w:tabs>
        <w:ind w:left="2160" w:hanging="1440"/>
        <w:jc w:val="both"/>
        <w:rPr>
          <w:rFonts w:ascii="Arial" w:hAnsi="Arial" w:cs="Arial"/>
          <w:sz w:val="20"/>
          <w:szCs w:val="20"/>
        </w:rPr>
      </w:pPr>
      <w:r w:rsidRPr="008E7AF4">
        <w:rPr>
          <w:rFonts w:ascii="Arial" w:hAnsi="Arial" w:cs="Arial"/>
          <w:sz w:val="20"/>
          <w:szCs w:val="20"/>
        </w:rPr>
        <w:t>RPF</w:t>
      </w:r>
      <w:r w:rsidRPr="008E7AF4">
        <w:rPr>
          <w:rFonts w:ascii="Arial" w:hAnsi="Arial" w:cs="Arial"/>
          <w:sz w:val="20"/>
          <w:szCs w:val="20"/>
        </w:rPr>
        <w:tab/>
      </w:r>
      <w:r w:rsidRPr="008E7AF4">
        <w:rPr>
          <w:rFonts w:ascii="Arial" w:hAnsi="Arial" w:cs="Arial"/>
          <w:sz w:val="20"/>
          <w:szCs w:val="20"/>
        </w:rPr>
        <w:tab/>
        <w:t>Resettlement Policy Framework</w:t>
      </w:r>
    </w:p>
    <w:p w14:paraId="33357B8D" w14:textId="77777777" w:rsidR="00BE319B" w:rsidRPr="008E7AF4" w:rsidRDefault="00BE319B" w:rsidP="00BE319B">
      <w:pPr>
        <w:tabs>
          <w:tab w:val="left" w:pos="1440"/>
        </w:tabs>
        <w:ind w:left="2160" w:hanging="1440"/>
        <w:jc w:val="both"/>
        <w:rPr>
          <w:rFonts w:ascii="Arial" w:hAnsi="Arial" w:cs="Arial"/>
          <w:sz w:val="20"/>
          <w:szCs w:val="20"/>
        </w:rPr>
      </w:pPr>
      <w:r w:rsidRPr="008E7AF4">
        <w:rPr>
          <w:rFonts w:ascii="Arial" w:hAnsi="Arial" w:cs="Arial"/>
          <w:sz w:val="20"/>
          <w:szCs w:val="20"/>
        </w:rPr>
        <w:t>RRC</w:t>
      </w:r>
      <w:r w:rsidRPr="008E7AF4">
        <w:rPr>
          <w:rFonts w:ascii="Arial" w:hAnsi="Arial" w:cs="Arial"/>
          <w:sz w:val="20"/>
          <w:szCs w:val="20"/>
        </w:rPr>
        <w:tab/>
      </w:r>
      <w:r w:rsidRPr="008E7AF4">
        <w:rPr>
          <w:rFonts w:ascii="Arial" w:hAnsi="Arial" w:cs="Arial"/>
          <w:sz w:val="20"/>
          <w:szCs w:val="20"/>
        </w:rPr>
        <w:tab/>
        <w:t>Road Rehabilitation Contractor</w:t>
      </w:r>
    </w:p>
    <w:p w14:paraId="25D19A2E" w14:textId="77777777" w:rsidR="00BE319B" w:rsidRPr="008E7AF4" w:rsidRDefault="00BE319B" w:rsidP="00BE319B">
      <w:pPr>
        <w:tabs>
          <w:tab w:val="left" w:pos="1440"/>
        </w:tabs>
        <w:ind w:left="2160" w:hanging="1440"/>
        <w:jc w:val="both"/>
        <w:rPr>
          <w:rFonts w:ascii="Arial" w:hAnsi="Arial" w:cs="Arial"/>
          <w:sz w:val="20"/>
          <w:szCs w:val="20"/>
        </w:rPr>
      </w:pPr>
      <w:r w:rsidRPr="008E7AF4">
        <w:rPr>
          <w:rFonts w:ascii="Arial" w:hAnsi="Arial" w:cs="Arial"/>
          <w:sz w:val="20"/>
          <w:szCs w:val="20"/>
        </w:rPr>
        <w:t>SEPA</w:t>
      </w:r>
      <w:r w:rsidRPr="008E7AF4">
        <w:rPr>
          <w:rFonts w:ascii="Arial" w:hAnsi="Arial" w:cs="Arial"/>
          <w:sz w:val="20"/>
          <w:szCs w:val="20"/>
        </w:rPr>
        <w:tab/>
      </w:r>
      <w:r w:rsidRPr="008E7AF4">
        <w:rPr>
          <w:rFonts w:ascii="Arial" w:hAnsi="Arial" w:cs="Arial"/>
          <w:sz w:val="20"/>
          <w:szCs w:val="20"/>
        </w:rPr>
        <w:tab/>
        <w:t>State Environmental Protection Agency</w:t>
      </w:r>
    </w:p>
    <w:p w14:paraId="751494E6" w14:textId="77777777" w:rsidR="00BE319B" w:rsidRPr="008E7AF4" w:rsidRDefault="00BE319B" w:rsidP="00BE319B">
      <w:pPr>
        <w:tabs>
          <w:tab w:val="left" w:pos="1440"/>
        </w:tabs>
        <w:ind w:left="2160" w:hanging="1440"/>
        <w:jc w:val="both"/>
        <w:rPr>
          <w:rFonts w:ascii="Arial" w:hAnsi="Arial" w:cs="Arial"/>
          <w:sz w:val="20"/>
          <w:szCs w:val="20"/>
        </w:rPr>
      </w:pPr>
      <w:r w:rsidRPr="008E7AF4">
        <w:rPr>
          <w:rFonts w:ascii="Arial" w:hAnsi="Arial" w:cs="Arial"/>
          <w:sz w:val="20"/>
          <w:szCs w:val="20"/>
        </w:rPr>
        <w:t>SMENV</w:t>
      </w:r>
      <w:r w:rsidRPr="008E7AF4">
        <w:rPr>
          <w:rFonts w:ascii="Arial" w:hAnsi="Arial" w:cs="Arial"/>
          <w:sz w:val="20"/>
          <w:szCs w:val="20"/>
        </w:rPr>
        <w:tab/>
      </w:r>
      <w:r w:rsidRPr="008E7AF4">
        <w:rPr>
          <w:rFonts w:ascii="Arial" w:hAnsi="Arial" w:cs="Arial"/>
          <w:sz w:val="20"/>
          <w:szCs w:val="20"/>
        </w:rPr>
        <w:tab/>
        <w:t>State Ministry of Environment</w:t>
      </w:r>
    </w:p>
    <w:p w14:paraId="31A1329E" w14:textId="77777777" w:rsidR="00BE319B" w:rsidRPr="008E7AF4" w:rsidRDefault="00BE319B" w:rsidP="00BE319B">
      <w:pPr>
        <w:tabs>
          <w:tab w:val="left" w:pos="1440"/>
        </w:tabs>
        <w:ind w:left="2160" w:hanging="1440"/>
        <w:jc w:val="both"/>
        <w:rPr>
          <w:rFonts w:ascii="Arial" w:hAnsi="Arial" w:cs="Arial"/>
          <w:sz w:val="20"/>
          <w:szCs w:val="20"/>
        </w:rPr>
      </w:pPr>
      <w:r w:rsidRPr="008E7AF4">
        <w:rPr>
          <w:rFonts w:ascii="Arial" w:hAnsi="Arial" w:cs="Arial"/>
          <w:sz w:val="20"/>
          <w:szCs w:val="20"/>
        </w:rPr>
        <w:t>SPM</w:t>
      </w:r>
      <w:r w:rsidRPr="008E7AF4">
        <w:rPr>
          <w:rFonts w:ascii="Arial" w:hAnsi="Arial" w:cs="Arial"/>
          <w:sz w:val="20"/>
          <w:szCs w:val="20"/>
        </w:rPr>
        <w:tab/>
      </w:r>
      <w:r w:rsidRPr="008E7AF4">
        <w:rPr>
          <w:rFonts w:ascii="Arial" w:hAnsi="Arial" w:cs="Arial"/>
          <w:sz w:val="20"/>
          <w:szCs w:val="20"/>
        </w:rPr>
        <w:tab/>
        <w:t>Suspended Particulate Matter</w:t>
      </w:r>
    </w:p>
    <w:p w14:paraId="101FA301" w14:textId="77777777" w:rsidR="00BE319B" w:rsidRPr="008E7AF4" w:rsidRDefault="00BE319B" w:rsidP="00BE319B">
      <w:pPr>
        <w:tabs>
          <w:tab w:val="left" w:pos="1440"/>
        </w:tabs>
        <w:ind w:left="2160" w:hanging="1440"/>
        <w:jc w:val="both"/>
        <w:rPr>
          <w:rFonts w:ascii="Arial" w:hAnsi="Arial" w:cs="Arial"/>
          <w:sz w:val="20"/>
          <w:szCs w:val="20"/>
        </w:rPr>
      </w:pPr>
      <w:r w:rsidRPr="008E7AF4">
        <w:rPr>
          <w:rFonts w:ascii="Arial" w:hAnsi="Arial" w:cs="Arial"/>
          <w:sz w:val="20"/>
          <w:szCs w:val="20"/>
        </w:rPr>
        <w:t>TDS</w:t>
      </w:r>
      <w:r w:rsidRPr="008E7AF4">
        <w:rPr>
          <w:rFonts w:ascii="Arial" w:hAnsi="Arial" w:cs="Arial"/>
          <w:sz w:val="20"/>
          <w:szCs w:val="20"/>
        </w:rPr>
        <w:tab/>
      </w:r>
      <w:r w:rsidRPr="008E7AF4">
        <w:rPr>
          <w:rFonts w:ascii="Arial" w:hAnsi="Arial" w:cs="Arial"/>
          <w:sz w:val="20"/>
          <w:szCs w:val="20"/>
        </w:rPr>
        <w:tab/>
        <w:t>Total Dissolved Solids</w:t>
      </w:r>
    </w:p>
    <w:p w14:paraId="28BD1B68" w14:textId="77777777" w:rsidR="00BE319B" w:rsidRPr="008E7AF4" w:rsidRDefault="00BE319B" w:rsidP="00BE319B">
      <w:pPr>
        <w:tabs>
          <w:tab w:val="left" w:pos="1440"/>
        </w:tabs>
        <w:ind w:left="2160" w:hanging="1440"/>
        <w:jc w:val="both"/>
        <w:rPr>
          <w:rFonts w:ascii="Arial" w:hAnsi="Arial" w:cs="Arial"/>
          <w:sz w:val="20"/>
          <w:szCs w:val="20"/>
        </w:rPr>
      </w:pPr>
      <w:r w:rsidRPr="008E7AF4">
        <w:rPr>
          <w:rFonts w:ascii="Arial" w:hAnsi="Arial" w:cs="Arial"/>
          <w:sz w:val="20"/>
          <w:szCs w:val="20"/>
        </w:rPr>
        <w:t>TOR</w:t>
      </w:r>
      <w:r w:rsidRPr="008E7AF4">
        <w:rPr>
          <w:rFonts w:ascii="Arial" w:hAnsi="Arial" w:cs="Arial"/>
          <w:sz w:val="20"/>
          <w:szCs w:val="20"/>
        </w:rPr>
        <w:tab/>
      </w:r>
      <w:r w:rsidRPr="008E7AF4">
        <w:rPr>
          <w:rFonts w:ascii="Arial" w:hAnsi="Arial" w:cs="Arial"/>
          <w:sz w:val="20"/>
          <w:szCs w:val="20"/>
        </w:rPr>
        <w:tab/>
        <w:t>Terms of Reference</w:t>
      </w:r>
    </w:p>
    <w:p w14:paraId="79D1278A" w14:textId="77777777" w:rsidR="00BE319B" w:rsidRPr="008E7AF4" w:rsidRDefault="00BE319B" w:rsidP="00BE319B">
      <w:pPr>
        <w:tabs>
          <w:tab w:val="left" w:pos="1440"/>
        </w:tabs>
        <w:ind w:left="2160" w:hanging="1440"/>
        <w:jc w:val="both"/>
        <w:rPr>
          <w:rFonts w:ascii="Arial" w:hAnsi="Arial" w:cs="Arial"/>
          <w:sz w:val="20"/>
          <w:szCs w:val="20"/>
        </w:rPr>
      </w:pPr>
      <w:r w:rsidRPr="008E7AF4">
        <w:rPr>
          <w:rFonts w:ascii="Arial" w:hAnsi="Arial" w:cs="Arial"/>
          <w:sz w:val="20"/>
          <w:szCs w:val="20"/>
        </w:rPr>
        <w:t xml:space="preserve">TSP </w:t>
      </w:r>
      <w:r w:rsidRPr="008E7AF4">
        <w:rPr>
          <w:rFonts w:ascii="Arial" w:hAnsi="Arial" w:cs="Arial"/>
          <w:sz w:val="20"/>
          <w:szCs w:val="20"/>
        </w:rPr>
        <w:tab/>
      </w:r>
      <w:r w:rsidRPr="008E7AF4">
        <w:rPr>
          <w:rFonts w:ascii="Arial" w:hAnsi="Arial" w:cs="Arial"/>
          <w:sz w:val="20"/>
          <w:szCs w:val="20"/>
        </w:rPr>
        <w:tab/>
        <w:t>Total Suspended Particulate</w:t>
      </w:r>
    </w:p>
    <w:p w14:paraId="67E6D344" w14:textId="77777777" w:rsidR="00BE319B" w:rsidRPr="008E7AF4" w:rsidRDefault="00BE319B" w:rsidP="00BE319B">
      <w:pPr>
        <w:autoSpaceDE w:val="0"/>
        <w:ind w:left="720"/>
        <w:jc w:val="both"/>
        <w:rPr>
          <w:rFonts w:ascii="Arial" w:hAnsi="Arial" w:cs="Arial"/>
          <w:b/>
          <w:sz w:val="20"/>
          <w:szCs w:val="20"/>
        </w:rPr>
      </w:pPr>
    </w:p>
    <w:p w14:paraId="1D43B48B" w14:textId="77777777" w:rsidR="00BE319B" w:rsidRDefault="00BE319B" w:rsidP="00BE319B">
      <w:pPr>
        <w:autoSpaceDE w:val="0"/>
        <w:ind w:left="720"/>
        <w:jc w:val="both"/>
        <w:rPr>
          <w:rFonts w:ascii="Arial" w:hAnsi="Arial" w:cs="Arial"/>
          <w:b/>
          <w:sz w:val="20"/>
          <w:szCs w:val="20"/>
        </w:rPr>
      </w:pPr>
    </w:p>
    <w:p w14:paraId="4971EDFF" w14:textId="77777777" w:rsidR="00BE319B" w:rsidRDefault="00BE319B" w:rsidP="00BE319B">
      <w:pPr>
        <w:autoSpaceDE w:val="0"/>
        <w:ind w:left="720"/>
        <w:jc w:val="both"/>
        <w:rPr>
          <w:rFonts w:ascii="Arial" w:hAnsi="Arial" w:cs="Arial"/>
          <w:b/>
          <w:sz w:val="20"/>
          <w:szCs w:val="20"/>
        </w:rPr>
      </w:pPr>
    </w:p>
    <w:p w14:paraId="32C41DA3" w14:textId="77777777" w:rsidR="00BE319B" w:rsidRDefault="00BE319B" w:rsidP="00BE319B">
      <w:pPr>
        <w:autoSpaceDE w:val="0"/>
        <w:ind w:left="720"/>
        <w:jc w:val="both"/>
        <w:rPr>
          <w:rFonts w:ascii="Arial" w:hAnsi="Arial" w:cs="Arial"/>
          <w:b/>
          <w:sz w:val="20"/>
          <w:szCs w:val="20"/>
        </w:rPr>
      </w:pPr>
    </w:p>
    <w:p w14:paraId="28B1D36D" w14:textId="77777777" w:rsidR="00BE319B" w:rsidRPr="008E7AF4" w:rsidRDefault="00BE319B" w:rsidP="00BE319B">
      <w:pPr>
        <w:autoSpaceDE w:val="0"/>
        <w:ind w:left="720"/>
        <w:jc w:val="both"/>
        <w:rPr>
          <w:rFonts w:ascii="Arial" w:hAnsi="Arial" w:cs="Arial"/>
          <w:b/>
          <w:sz w:val="20"/>
          <w:szCs w:val="20"/>
        </w:rPr>
      </w:pPr>
    </w:p>
    <w:p w14:paraId="4908D4F0" w14:textId="77777777" w:rsidR="00BE319B" w:rsidRPr="008E7AF4" w:rsidRDefault="00BE319B" w:rsidP="00BE319B">
      <w:pPr>
        <w:autoSpaceDE w:val="0"/>
        <w:ind w:left="720"/>
        <w:jc w:val="both"/>
        <w:rPr>
          <w:rFonts w:ascii="Arial" w:hAnsi="Arial" w:cs="Arial"/>
          <w:b/>
          <w:sz w:val="20"/>
          <w:szCs w:val="20"/>
        </w:rPr>
      </w:pPr>
    </w:p>
    <w:p w14:paraId="72DDDAF1" w14:textId="77777777" w:rsidR="00BE319B" w:rsidRPr="008E7AF4" w:rsidRDefault="00BE319B" w:rsidP="00BE319B">
      <w:pPr>
        <w:autoSpaceDE w:val="0"/>
        <w:ind w:left="720"/>
        <w:jc w:val="both"/>
        <w:rPr>
          <w:rFonts w:ascii="Arial" w:hAnsi="Arial" w:cs="Arial"/>
          <w:b/>
          <w:sz w:val="20"/>
          <w:szCs w:val="20"/>
        </w:rPr>
      </w:pPr>
    </w:p>
    <w:p w14:paraId="44255500" w14:textId="77777777" w:rsidR="00BE319B" w:rsidRDefault="00BE319B" w:rsidP="00BE319B">
      <w:pPr>
        <w:autoSpaceDE w:val="0"/>
        <w:ind w:left="720"/>
        <w:jc w:val="both"/>
        <w:rPr>
          <w:rFonts w:ascii="Arial" w:hAnsi="Arial" w:cs="Arial"/>
          <w:b/>
          <w:sz w:val="20"/>
          <w:szCs w:val="20"/>
        </w:rPr>
      </w:pPr>
    </w:p>
    <w:p w14:paraId="673AA7CE" w14:textId="77777777" w:rsidR="00BE319B" w:rsidRPr="008E7AF4" w:rsidRDefault="00BE319B" w:rsidP="00BE319B">
      <w:pPr>
        <w:autoSpaceDE w:val="0"/>
        <w:ind w:left="720"/>
        <w:jc w:val="both"/>
        <w:rPr>
          <w:rFonts w:ascii="Arial" w:hAnsi="Arial" w:cs="Arial"/>
          <w:b/>
          <w:sz w:val="20"/>
          <w:szCs w:val="20"/>
        </w:rPr>
      </w:pPr>
    </w:p>
    <w:p w14:paraId="50447CA0" w14:textId="77777777" w:rsidR="00BE319B" w:rsidRPr="008E7AF4" w:rsidRDefault="00BE319B" w:rsidP="00BE319B">
      <w:pPr>
        <w:autoSpaceDE w:val="0"/>
        <w:ind w:left="720"/>
        <w:jc w:val="both"/>
        <w:rPr>
          <w:rFonts w:ascii="Arial" w:hAnsi="Arial" w:cs="Arial"/>
          <w:b/>
          <w:sz w:val="20"/>
          <w:szCs w:val="20"/>
        </w:rPr>
      </w:pPr>
    </w:p>
    <w:p w14:paraId="6E6DEA74" w14:textId="77777777" w:rsidR="00BE319B" w:rsidRPr="008E7AF4" w:rsidRDefault="00BE319B" w:rsidP="00BE319B">
      <w:pPr>
        <w:autoSpaceDE w:val="0"/>
        <w:ind w:left="720"/>
        <w:jc w:val="both"/>
        <w:rPr>
          <w:rFonts w:ascii="Arial" w:hAnsi="Arial" w:cs="Arial"/>
          <w:b/>
          <w:sz w:val="20"/>
          <w:szCs w:val="20"/>
        </w:rPr>
      </w:pPr>
    </w:p>
    <w:p w14:paraId="09C8464D" w14:textId="77777777" w:rsidR="00BE319B" w:rsidRDefault="00BE319B" w:rsidP="00BE319B">
      <w:pPr>
        <w:autoSpaceDE w:val="0"/>
        <w:ind w:left="720"/>
        <w:jc w:val="both"/>
        <w:rPr>
          <w:rFonts w:ascii="Arial" w:hAnsi="Arial" w:cs="Arial"/>
          <w:b/>
          <w:sz w:val="20"/>
          <w:szCs w:val="20"/>
        </w:rPr>
      </w:pPr>
    </w:p>
    <w:p w14:paraId="633DA9A6" w14:textId="77777777" w:rsidR="00BE319B" w:rsidRPr="008E7AF4" w:rsidRDefault="00BE319B" w:rsidP="00BE319B">
      <w:pPr>
        <w:autoSpaceDE w:val="0"/>
        <w:ind w:left="720"/>
        <w:jc w:val="both"/>
        <w:rPr>
          <w:rFonts w:ascii="Arial" w:hAnsi="Arial" w:cs="Arial"/>
          <w:b/>
          <w:sz w:val="20"/>
          <w:szCs w:val="20"/>
        </w:rPr>
      </w:pPr>
    </w:p>
    <w:p w14:paraId="4FA22F8D" w14:textId="77777777" w:rsidR="00BE319B" w:rsidRPr="008E7AF4" w:rsidRDefault="00BE319B" w:rsidP="00BE319B">
      <w:pPr>
        <w:autoSpaceDE w:val="0"/>
        <w:ind w:left="720"/>
        <w:jc w:val="both"/>
        <w:rPr>
          <w:rFonts w:ascii="Arial" w:hAnsi="Arial" w:cs="Arial"/>
          <w:b/>
          <w:sz w:val="20"/>
          <w:szCs w:val="20"/>
        </w:rPr>
      </w:pPr>
    </w:p>
    <w:p w14:paraId="1C0723CB" w14:textId="77777777" w:rsidR="00BE319B" w:rsidRPr="008E7AF4" w:rsidRDefault="00BE319B" w:rsidP="00BE319B">
      <w:pPr>
        <w:autoSpaceDE w:val="0"/>
        <w:ind w:left="720"/>
        <w:jc w:val="both"/>
        <w:rPr>
          <w:rFonts w:ascii="Arial" w:hAnsi="Arial" w:cs="Arial"/>
          <w:b/>
          <w:sz w:val="20"/>
          <w:szCs w:val="20"/>
        </w:rPr>
      </w:pPr>
      <w:r w:rsidRPr="008E7AF4">
        <w:rPr>
          <w:rFonts w:ascii="Arial" w:hAnsi="Arial" w:cs="Arial"/>
          <w:b/>
          <w:sz w:val="20"/>
          <w:szCs w:val="20"/>
        </w:rPr>
        <w:t>LIST OF ABBREVIATIONS AND ACRONYMS, Cont'd</w:t>
      </w:r>
    </w:p>
    <w:tbl>
      <w:tblPr>
        <w:tblW w:w="0" w:type="auto"/>
        <w:tblInd w:w="72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209"/>
        <w:gridCol w:w="5421"/>
      </w:tblGrid>
      <w:tr w:rsidR="00BE319B" w:rsidRPr="008E7AF4" w14:paraId="78EFDCB6" w14:textId="77777777" w:rsidTr="00095457">
        <w:tc>
          <w:tcPr>
            <w:tcW w:w="3641" w:type="dxa"/>
          </w:tcPr>
          <w:p w14:paraId="58F4E7FB" w14:textId="77777777" w:rsidR="00BE319B" w:rsidRPr="008E7AF4" w:rsidRDefault="00BE319B" w:rsidP="00095457">
            <w:pPr>
              <w:jc w:val="both"/>
              <w:rPr>
                <w:rFonts w:ascii="Arial" w:hAnsi="Arial" w:cs="Arial"/>
                <w:b/>
                <w:sz w:val="20"/>
                <w:szCs w:val="20"/>
                <w:u w:val="single"/>
              </w:rPr>
            </w:pPr>
            <w:r w:rsidRPr="008E7AF4">
              <w:rPr>
                <w:rFonts w:ascii="Arial" w:hAnsi="Arial" w:cs="Arial"/>
                <w:b/>
                <w:sz w:val="20"/>
                <w:szCs w:val="20"/>
                <w:u w:val="single"/>
              </w:rPr>
              <w:t xml:space="preserve"> UNITS OF MEASUREMENT</w:t>
            </w:r>
          </w:p>
        </w:tc>
        <w:tc>
          <w:tcPr>
            <w:tcW w:w="6662" w:type="dxa"/>
          </w:tcPr>
          <w:p w14:paraId="46745BBB" w14:textId="77777777" w:rsidR="00BE319B" w:rsidRPr="008E7AF4" w:rsidRDefault="00BE319B" w:rsidP="00095457">
            <w:pPr>
              <w:jc w:val="both"/>
              <w:rPr>
                <w:rFonts w:ascii="Arial" w:hAnsi="Arial" w:cs="Arial"/>
                <w:b/>
                <w:sz w:val="20"/>
                <w:szCs w:val="20"/>
                <w:u w:val="single"/>
              </w:rPr>
            </w:pPr>
            <w:r w:rsidRPr="008E7AF4">
              <w:rPr>
                <w:rFonts w:ascii="Arial" w:hAnsi="Arial" w:cs="Arial"/>
                <w:b/>
                <w:sz w:val="20"/>
                <w:szCs w:val="20"/>
                <w:u w:val="single"/>
              </w:rPr>
              <w:t>CHEMICAL ELEMENTS AND COMPOUNDS</w:t>
            </w:r>
          </w:p>
        </w:tc>
      </w:tr>
      <w:tr w:rsidR="00BE319B" w:rsidRPr="008E7AF4" w14:paraId="3B323460" w14:textId="77777777" w:rsidTr="00095457">
        <w:trPr>
          <w:trHeight w:val="96"/>
        </w:trPr>
        <w:tc>
          <w:tcPr>
            <w:tcW w:w="3641" w:type="dxa"/>
          </w:tcPr>
          <w:p w14:paraId="24F332C5" w14:textId="77777777" w:rsidR="00BE319B" w:rsidRPr="008E7AF4" w:rsidRDefault="00BE319B" w:rsidP="00095457">
            <w:pPr>
              <w:tabs>
                <w:tab w:val="left" w:pos="1440"/>
              </w:tabs>
              <w:jc w:val="both"/>
              <w:rPr>
                <w:rFonts w:ascii="Arial" w:hAnsi="Arial" w:cs="Arial"/>
                <w:sz w:val="20"/>
                <w:szCs w:val="20"/>
              </w:rPr>
            </w:pPr>
            <w:r w:rsidRPr="008E7AF4">
              <w:rPr>
                <w:rFonts w:ascii="Arial" w:hAnsi="Arial" w:cs="Arial"/>
                <w:sz w:val="20"/>
                <w:szCs w:val="20"/>
              </w:rPr>
              <w:t>cfu/ml</w:t>
            </w:r>
            <w:r w:rsidRPr="008E7AF4">
              <w:rPr>
                <w:rFonts w:ascii="Arial" w:hAnsi="Arial" w:cs="Arial"/>
                <w:sz w:val="20"/>
                <w:szCs w:val="20"/>
              </w:rPr>
              <w:tab/>
              <w:t>Colony forming  unit per milliliter</w:t>
            </w:r>
          </w:p>
          <w:p w14:paraId="20EF84C3" w14:textId="77777777" w:rsidR="00BE319B" w:rsidRPr="008E7AF4" w:rsidRDefault="00BE319B" w:rsidP="00095457">
            <w:pPr>
              <w:tabs>
                <w:tab w:val="left" w:pos="1440"/>
              </w:tabs>
              <w:jc w:val="both"/>
              <w:rPr>
                <w:rFonts w:ascii="Arial" w:hAnsi="Arial" w:cs="Arial"/>
                <w:sz w:val="20"/>
                <w:szCs w:val="20"/>
              </w:rPr>
            </w:pPr>
            <w:r w:rsidRPr="008E7AF4">
              <w:rPr>
                <w:rFonts w:ascii="Arial" w:hAnsi="Arial" w:cs="Arial"/>
                <w:sz w:val="20"/>
                <w:szCs w:val="20"/>
              </w:rPr>
              <w:t>cm</w:t>
            </w:r>
            <w:r w:rsidRPr="008E7AF4">
              <w:rPr>
                <w:rFonts w:ascii="Arial" w:hAnsi="Arial" w:cs="Arial"/>
                <w:sz w:val="20"/>
                <w:szCs w:val="20"/>
              </w:rPr>
              <w:tab/>
              <w:t>Centimeter</w:t>
            </w:r>
          </w:p>
          <w:p w14:paraId="1FC4F479" w14:textId="77777777" w:rsidR="00BE319B" w:rsidRPr="008E7AF4" w:rsidRDefault="00BE319B" w:rsidP="00095457">
            <w:pPr>
              <w:tabs>
                <w:tab w:val="left" w:pos="1440"/>
              </w:tabs>
              <w:jc w:val="both"/>
              <w:rPr>
                <w:rFonts w:ascii="Arial" w:hAnsi="Arial" w:cs="Arial"/>
                <w:sz w:val="20"/>
                <w:szCs w:val="20"/>
              </w:rPr>
            </w:pPr>
            <w:r w:rsidRPr="008E7AF4">
              <w:rPr>
                <w:rFonts w:ascii="Arial" w:hAnsi="Arial" w:cs="Arial"/>
                <w:sz w:val="20"/>
                <w:szCs w:val="20"/>
              </w:rPr>
              <w:t>dBA</w:t>
            </w:r>
            <w:r w:rsidRPr="008E7AF4">
              <w:rPr>
                <w:rFonts w:ascii="Arial" w:hAnsi="Arial" w:cs="Arial"/>
                <w:sz w:val="20"/>
                <w:szCs w:val="20"/>
              </w:rPr>
              <w:tab/>
              <w:t>Decibel</w:t>
            </w:r>
          </w:p>
          <w:p w14:paraId="61E3924F" w14:textId="77777777" w:rsidR="00BE319B" w:rsidRPr="008E7AF4" w:rsidRDefault="00BE319B" w:rsidP="00095457">
            <w:pPr>
              <w:tabs>
                <w:tab w:val="left" w:pos="1440"/>
              </w:tabs>
              <w:jc w:val="both"/>
              <w:rPr>
                <w:rFonts w:ascii="Arial" w:hAnsi="Arial" w:cs="Arial"/>
                <w:sz w:val="20"/>
                <w:szCs w:val="20"/>
              </w:rPr>
            </w:pPr>
            <w:r w:rsidRPr="008E7AF4">
              <w:rPr>
                <w:rFonts w:ascii="Arial" w:hAnsi="Arial" w:cs="Arial"/>
                <w:sz w:val="20"/>
                <w:szCs w:val="20"/>
              </w:rPr>
              <w:t>ft</w:t>
            </w:r>
            <w:r w:rsidRPr="008E7AF4">
              <w:rPr>
                <w:rFonts w:ascii="Arial" w:hAnsi="Arial" w:cs="Arial"/>
                <w:sz w:val="20"/>
                <w:szCs w:val="20"/>
              </w:rPr>
              <w:tab/>
              <w:t>Feet</w:t>
            </w:r>
          </w:p>
          <w:p w14:paraId="7270BE0F" w14:textId="77777777" w:rsidR="00BE319B" w:rsidRPr="008E7AF4" w:rsidRDefault="00BE319B" w:rsidP="00095457">
            <w:pPr>
              <w:tabs>
                <w:tab w:val="left" w:pos="1440"/>
              </w:tabs>
              <w:jc w:val="both"/>
              <w:rPr>
                <w:rFonts w:ascii="Arial" w:hAnsi="Arial" w:cs="Arial"/>
                <w:sz w:val="20"/>
                <w:szCs w:val="20"/>
              </w:rPr>
            </w:pPr>
            <w:r w:rsidRPr="008E7AF4">
              <w:rPr>
                <w:rFonts w:ascii="Arial" w:hAnsi="Arial" w:cs="Arial"/>
                <w:sz w:val="20"/>
                <w:szCs w:val="20"/>
              </w:rPr>
              <w:t>g</w:t>
            </w:r>
            <w:r w:rsidRPr="008E7AF4">
              <w:rPr>
                <w:rFonts w:ascii="Arial" w:hAnsi="Arial" w:cs="Arial"/>
                <w:sz w:val="20"/>
                <w:szCs w:val="20"/>
              </w:rPr>
              <w:tab/>
              <w:t>Gramme</w:t>
            </w:r>
          </w:p>
          <w:p w14:paraId="6A382BB9" w14:textId="77777777" w:rsidR="00BE319B" w:rsidRPr="008E7AF4" w:rsidRDefault="00BE319B" w:rsidP="00095457">
            <w:pPr>
              <w:tabs>
                <w:tab w:val="left" w:pos="1440"/>
              </w:tabs>
              <w:jc w:val="both"/>
              <w:rPr>
                <w:rFonts w:ascii="Arial" w:hAnsi="Arial" w:cs="Arial"/>
                <w:sz w:val="20"/>
                <w:szCs w:val="20"/>
              </w:rPr>
            </w:pPr>
            <w:r w:rsidRPr="008E7AF4">
              <w:rPr>
                <w:rFonts w:ascii="Arial" w:hAnsi="Arial" w:cs="Arial"/>
                <w:sz w:val="20"/>
                <w:szCs w:val="20"/>
              </w:rPr>
              <w:t>k</w:t>
            </w:r>
            <w:r w:rsidRPr="008E7AF4">
              <w:rPr>
                <w:rFonts w:ascii="Arial" w:hAnsi="Arial" w:cs="Arial"/>
                <w:sz w:val="20"/>
                <w:szCs w:val="20"/>
              </w:rPr>
              <w:tab/>
              <w:t>Kilogramme</w:t>
            </w:r>
          </w:p>
          <w:p w14:paraId="07F2562A" w14:textId="77777777" w:rsidR="00BE319B" w:rsidRPr="008E7AF4" w:rsidRDefault="00BE319B" w:rsidP="00095457">
            <w:pPr>
              <w:tabs>
                <w:tab w:val="left" w:pos="1440"/>
              </w:tabs>
              <w:jc w:val="both"/>
              <w:rPr>
                <w:rFonts w:ascii="Arial" w:hAnsi="Arial" w:cs="Arial"/>
                <w:sz w:val="20"/>
                <w:szCs w:val="20"/>
              </w:rPr>
            </w:pPr>
            <w:r w:rsidRPr="008E7AF4">
              <w:rPr>
                <w:rFonts w:ascii="Arial" w:hAnsi="Arial" w:cs="Arial"/>
                <w:sz w:val="20"/>
                <w:szCs w:val="20"/>
              </w:rPr>
              <w:t>g/cm</w:t>
            </w:r>
            <w:r w:rsidRPr="008E7AF4">
              <w:rPr>
                <w:rFonts w:ascii="Arial" w:hAnsi="Arial" w:cs="Arial"/>
                <w:sz w:val="20"/>
                <w:szCs w:val="20"/>
              </w:rPr>
              <w:tab/>
              <w:t>Gramme per Centimeter</w:t>
            </w:r>
          </w:p>
          <w:p w14:paraId="76E049B1" w14:textId="77777777" w:rsidR="00BE319B" w:rsidRPr="008E7AF4" w:rsidRDefault="00BE319B" w:rsidP="00095457">
            <w:pPr>
              <w:tabs>
                <w:tab w:val="left" w:pos="1440"/>
              </w:tabs>
              <w:jc w:val="both"/>
              <w:rPr>
                <w:rFonts w:ascii="Arial" w:hAnsi="Arial" w:cs="Arial"/>
                <w:sz w:val="20"/>
                <w:szCs w:val="20"/>
              </w:rPr>
            </w:pPr>
            <w:r w:rsidRPr="008E7AF4">
              <w:rPr>
                <w:rFonts w:ascii="Arial" w:hAnsi="Arial" w:cs="Arial"/>
                <w:sz w:val="20"/>
                <w:szCs w:val="20"/>
              </w:rPr>
              <w:t>Km</w:t>
            </w:r>
            <w:r w:rsidRPr="008E7AF4">
              <w:rPr>
                <w:rFonts w:ascii="Arial" w:hAnsi="Arial" w:cs="Arial"/>
                <w:sz w:val="20"/>
                <w:szCs w:val="20"/>
              </w:rPr>
              <w:tab/>
              <w:t>Kilometer</w:t>
            </w:r>
          </w:p>
          <w:p w14:paraId="15781399" w14:textId="77777777" w:rsidR="00BE319B" w:rsidRPr="008E7AF4" w:rsidRDefault="00BE319B" w:rsidP="00095457">
            <w:pPr>
              <w:tabs>
                <w:tab w:val="left" w:pos="1440"/>
              </w:tabs>
              <w:jc w:val="both"/>
              <w:rPr>
                <w:rFonts w:ascii="Arial" w:hAnsi="Arial" w:cs="Arial"/>
                <w:sz w:val="20"/>
                <w:szCs w:val="20"/>
              </w:rPr>
            </w:pPr>
            <w:r w:rsidRPr="008E7AF4">
              <w:rPr>
                <w:rFonts w:ascii="Arial" w:hAnsi="Arial" w:cs="Arial"/>
                <w:sz w:val="20"/>
                <w:szCs w:val="20"/>
              </w:rPr>
              <w:t>m</w:t>
            </w:r>
            <w:r w:rsidRPr="008E7AF4">
              <w:rPr>
                <w:rFonts w:ascii="Arial" w:hAnsi="Arial" w:cs="Arial"/>
                <w:sz w:val="20"/>
                <w:szCs w:val="20"/>
              </w:rPr>
              <w:tab/>
              <w:t>Meter</w:t>
            </w:r>
          </w:p>
          <w:p w14:paraId="3A9497A5" w14:textId="77777777" w:rsidR="00BE319B" w:rsidRPr="008E7AF4" w:rsidRDefault="00BE319B" w:rsidP="00095457">
            <w:pPr>
              <w:tabs>
                <w:tab w:val="left" w:pos="1440"/>
              </w:tabs>
              <w:jc w:val="both"/>
              <w:rPr>
                <w:rFonts w:ascii="Arial" w:hAnsi="Arial" w:cs="Arial"/>
                <w:sz w:val="20"/>
                <w:szCs w:val="20"/>
              </w:rPr>
            </w:pPr>
            <w:r w:rsidRPr="008E7AF4">
              <w:rPr>
                <w:rFonts w:ascii="Arial" w:hAnsi="Arial" w:cs="Arial"/>
                <w:sz w:val="20"/>
                <w:szCs w:val="20"/>
              </w:rPr>
              <w:t>m3</w:t>
            </w:r>
            <w:r w:rsidRPr="008E7AF4">
              <w:rPr>
                <w:rFonts w:ascii="Arial" w:hAnsi="Arial" w:cs="Arial"/>
                <w:sz w:val="20"/>
                <w:szCs w:val="20"/>
              </w:rPr>
              <w:tab/>
              <w:t>Meter Cube</w:t>
            </w:r>
          </w:p>
          <w:p w14:paraId="718A5E38" w14:textId="77777777" w:rsidR="00BE319B" w:rsidRPr="008E7AF4" w:rsidRDefault="00BE319B" w:rsidP="00095457">
            <w:pPr>
              <w:tabs>
                <w:tab w:val="left" w:pos="1440"/>
              </w:tabs>
              <w:jc w:val="both"/>
              <w:rPr>
                <w:rFonts w:ascii="Arial" w:hAnsi="Arial" w:cs="Arial"/>
                <w:sz w:val="20"/>
                <w:szCs w:val="20"/>
              </w:rPr>
            </w:pPr>
            <w:r w:rsidRPr="008E7AF4">
              <w:rPr>
                <w:rFonts w:ascii="Arial" w:hAnsi="Arial" w:cs="Arial"/>
                <w:sz w:val="20"/>
                <w:szCs w:val="20"/>
              </w:rPr>
              <w:t>meq</w:t>
            </w:r>
            <w:r w:rsidRPr="008E7AF4">
              <w:rPr>
                <w:rFonts w:ascii="Arial" w:hAnsi="Arial" w:cs="Arial"/>
                <w:sz w:val="20"/>
                <w:szCs w:val="20"/>
              </w:rPr>
              <w:tab/>
              <w:t>Milliequivalent</w:t>
            </w:r>
          </w:p>
          <w:p w14:paraId="644D7CE8" w14:textId="77777777" w:rsidR="00BE319B" w:rsidRPr="008E7AF4" w:rsidRDefault="00BE319B" w:rsidP="00095457">
            <w:pPr>
              <w:tabs>
                <w:tab w:val="left" w:pos="1440"/>
              </w:tabs>
              <w:jc w:val="both"/>
              <w:rPr>
                <w:rFonts w:ascii="Arial" w:hAnsi="Arial" w:cs="Arial"/>
                <w:sz w:val="20"/>
                <w:szCs w:val="20"/>
              </w:rPr>
            </w:pPr>
            <w:r w:rsidRPr="008E7AF4">
              <w:rPr>
                <w:rFonts w:ascii="Arial" w:hAnsi="Arial" w:cs="Arial"/>
                <w:sz w:val="20"/>
                <w:szCs w:val="20"/>
              </w:rPr>
              <w:t>mg</w:t>
            </w:r>
            <w:r w:rsidRPr="008E7AF4">
              <w:rPr>
                <w:rFonts w:ascii="Arial" w:hAnsi="Arial" w:cs="Arial"/>
                <w:sz w:val="20"/>
                <w:szCs w:val="20"/>
              </w:rPr>
              <w:tab/>
              <w:t>Milligramme</w:t>
            </w:r>
          </w:p>
          <w:p w14:paraId="0BBDC626" w14:textId="77777777" w:rsidR="00BE319B" w:rsidRPr="008E7AF4" w:rsidRDefault="00BE319B" w:rsidP="00095457">
            <w:pPr>
              <w:tabs>
                <w:tab w:val="left" w:pos="1440"/>
              </w:tabs>
              <w:jc w:val="both"/>
              <w:rPr>
                <w:rFonts w:ascii="Arial" w:hAnsi="Arial" w:cs="Arial"/>
                <w:sz w:val="20"/>
                <w:szCs w:val="20"/>
              </w:rPr>
            </w:pPr>
            <w:r w:rsidRPr="008E7AF4">
              <w:rPr>
                <w:rFonts w:ascii="Arial" w:hAnsi="Arial" w:cs="Arial"/>
                <w:sz w:val="20"/>
                <w:szCs w:val="20"/>
              </w:rPr>
              <w:t>mg/Kg</w:t>
            </w:r>
            <w:r w:rsidRPr="008E7AF4">
              <w:rPr>
                <w:rFonts w:ascii="Arial" w:hAnsi="Arial" w:cs="Arial"/>
                <w:sz w:val="20"/>
                <w:szCs w:val="20"/>
              </w:rPr>
              <w:tab/>
              <w:t>Milligramme per Kilogramme</w:t>
            </w:r>
          </w:p>
          <w:p w14:paraId="0A674892" w14:textId="77777777" w:rsidR="00BE319B" w:rsidRPr="008E7AF4" w:rsidRDefault="00BE319B" w:rsidP="00095457">
            <w:pPr>
              <w:tabs>
                <w:tab w:val="left" w:pos="1440"/>
              </w:tabs>
              <w:jc w:val="both"/>
              <w:rPr>
                <w:rFonts w:ascii="Arial" w:hAnsi="Arial" w:cs="Arial"/>
                <w:sz w:val="20"/>
                <w:szCs w:val="20"/>
              </w:rPr>
            </w:pPr>
            <w:r w:rsidRPr="008E7AF4">
              <w:rPr>
                <w:rFonts w:ascii="Arial" w:hAnsi="Arial" w:cs="Arial"/>
                <w:sz w:val="20"/>
                <w:szCs w:val="20"/>
              </w:rPr>
              <w:t>mg/l</w:t>
            </w:r>
            <w:r w:rsidRPr="008E7AF4">
              <w:rPr>
                <w:rFonts w:ascii="Arial" w:hAnsi="Arial" w:cs="Arial"/>
                <w:sz w:val="20"/>
                <w:szCs w:val="20"/>
              </w:rPr>
              <w:tab/>
              <w:t>Milligramme per Litre</w:t>
            </w:r>
          </w:p>
          <w:p w14:paraId="3757B553" w14:textId="77777777" w:rsidR="00BE319B" w:rsidRPr="008E7AF4" w:rsidRDefault="00BE319B" w:rsidP="00095457">
            <w:pPr>
              <w:tabs>
                <w:tab w:val="left" w:pos="1440"/>
              </w:tabs>
              <w:jc w:val="both"/>
              <w:rPr>
                <w:rFonts w:ascii="Arial" w:hAnsi="Arial" w:cs="Arial"/>
                <w:sz w:val="20"/>
                <w:szCs w:val="20"/>
              </w:rPr>
            </w:pPr>
            <w:r w:rsidRPr="008E7AF4">
              <w:rPr>
                <w:rFonts w:ascii="Arial" w:hAnsi="Arial" w:cs="Arial"/>
                <w:sz w:val="20"/>
                <w:szCs w:val="20"/>
              </w:rPr>
              <w:t>ml</w:t>
            </w:r>
            <w:r w:rsidRPr="008E7AF4">
              <w:rPr>
                <w:rFonts w:ascii="Arial" w:hAnsi="Arial" w:cs="Arial"/>
                <w:sz w:val="20"/>
                <w:szCs w:val="20"/>
              </w:rPr>
              <w:tab/>
              <w:t>Millilitre</w:t>
            </w:r>
          </w:p>
          <w:p w14:paraId="3AD3F20A" w14:textId="77777777" w:rsidR="00BE319B" w:rsidRPr="008E7AF4" w:rsidRDefault="00BE319B" w:rsidP="00095457">
            <w:pPr>
              <w:tabs>
                <w:tab w:val="left" w:pos="1440"/>
              </w:tabs>
              <w:jc w:val="both"/>
              <w:rPr>
                <w:rFonts w:ascii="Arial" w:hAnsi="Arial" w:cs="Arial"/>
                <w:sz w:val="20"/>
                <w:szCs w:val="20"/>
              </w:rPr>
            </w:pPr>
            <w:r w:rsidRPr="008E7AF4">
              <w:rPr>
                <w:rFonts w:ascii="Arial" w:hAnsi="Arial" w:cs="Arial"/>
                <w:sz w:val="20"/>
                <w:szCs w:val="20"/>
              </w:rPr>
              <w:t>mm</w:t>
            </w:r>
            <w:r w:rsidRPr="008E7AF4">
              <w:rPr>
                <w:rFonts w:ascii="Arial" w:hAnsi="Arial" w:cs="Arial"/>
                <w:sz w:val="20"/>
                <w:szCs w:val="20"/>
              </w:rPr>
              <w:tab/>
              <w:t>Millimetre</w:t>
            </w:r>
          </w:p>
          <w:p w14:paraId="6FF94F02" w14:textId="77777777" w:rsidR="00BE319B" w:rsidRPr="008E7AF4" w:rsidRDefault="00BE319B" w:rsidP="00095457">
            <w:pPr>
              <w:tabs>
                <w:tab w:val="left" w:pos="1440"/>
              </w:tabs>
              <w:jc w:val="both"/>
              <w:rPr>
                <w:rFonts w:ascii="Arial" w:hAnsi="Arial" w:cs="Arial"/>
                <w:sz w:val="20"/>
                <w:szCs w:val="20"/>
              </w:rPr>
            </w:pPr>
            <w:r w:rsidRPr="008E7AF4">
              <w:rPr>
                <w:rFonts w:ascii="Arial" w:hAnsi="Arial" w:cs="Arial"/>
                <w:sz w:val="20"/>
                <w:szCs w:val="20"/>
              </w:rPr>
              <w:t>m/s</w:t>
            </w:r>
            <w:r w:rsidRPr="008E7AF4">
              <w:rPr>
                <w:rFonts w:ascii="Arial" w:hAnsi="Arial" w:cs="Arial"/>
                <w:sz w:val="20"/>
                <w:szCs w:val="20"/>
              </w:rPr>
              <w:tab/>
              <w:t>Meter per Second</w:t>
            </w:r>
          </w:p>
          <w:p w14:paraId="4A58F6B6" w14:textId="77777777" w:rsidR="00BE319B" w:rsidRPr="008E7AF4" w:rsidRDefault="00BE319B" w:rsidP="00095457">
            <w:pPr>
              <w:tabs>
                <w:tab w:val="left" w:pos="1440"/>
              </w:tabs>
              <w:jc w:val="both"/>
              <w:rPr>
                <w:rFonts w:ascii="Arial" w:hAnsi="Arial" w:cs="Arial"/>
                <w:sz w:val="20"/>
                <w:szCs w:val="20"/>
              </w:rPr>
            </w:pPr>
            <w:r w:rsidRPr="008E7AF4">
              <w:rPr>
                <w:rFonts w:ascii="Arial" w:hAnsi="Arial" w:cs="Arial"/>
                <w:sz w:val="20"/>
                <w:szCs w:val="20"/>
              </w:rPr>
              <w:t>NTU</w:t>
            </w:r>
            <w:r w:rsidRPr="008E7AF4">
              <w:rPr>
                <w:rFonts w:ascii="Arial" w:hAnsi="Arial" w:cs="Arial"/>
                <w:sz w:val="20"/>
                <w:szCs w:val="20"/>
              </w:rPr>
              <w:tab/>
              <w:t>Turbidity Unit</w:t>
            </w:r>
          </w:p>
          <w:p w14:paraId="51FD8F0A" w14:textId="77777777" w:rsidR="00BE319B" w:rsidRPr="008E7AF4" w:rsidRDefault="00BE319B" w:rsidP="00095457">
            <w:pPr>
              <w:tabs>
                <w:tab w:val="left" w:pos="1440"/>
              </w:tabs>
              <w:jc w:val="both"/>
              <w:rPr>
                <w:rFonts w:ascii="Arial" w:hAnsi="Arial" w:cs="Arial"/>
                <w:sz w:val="20"/>
                <w:szCs w:val="20"/>
              </w:rPr>
            </w:pPr>
            <w:r w:rsidRPr="008E7AF4">
              <w:rPr>
                <w:rFonts w:ascii="Arial" w:hAnsi="Arial" w:cs="Arial"/>
                <w:sz w:val="20"/>
                <w:szCs w:val="20"/>
                <w:vertAlign w:val="superscript"/>
              </w:rPr>
              <w:t>o</w:t>
            </w:r>
            <w:r w:rsidRPr="008E7AF4">
              <w:rPr>
                <w:rFonts w:ascii="Arial" w:hAnsi="Arial" w:cs="Arial"/>
                <w:sz w:val="20"/>
                <w:szCs w:val="20"/>
              </w:rPr>
              <w:t>/</w:t>
            </w:r>
            <w:r w:rsidRPr="008E7AF4">
              <w:rPr>
                <w:rFonts w:ascii="Arial" w:hAnsi="Arial" w:cs="Arial"/>
                <w:sz w:val="20"/>
                <w:szCs w:val="20"/>
                <w:vertAlign w:val="subscript"/>
              </w:rPr>
              <w:t>oo</w:t>
            </w:r>
            <w:r w:rsidRPr="008E7AF4">
              <w:rPr>
                <w:rFonts w:ascii="Arial" w:hAnsi="Arial" w:cs="Arial"/>
                <w:sz w:val="20"/>
                <w:szCs w:val="20"/>
              </w:rPr>
              <w:tab/>
              <w:t>Parts per thousand</w:t>
            </w:r>
          </w:p>
          <w:p w14:paraId="07655431" w14:textId="77777777" w:rsidR="00BE319B" w:rsidRPr="008E7AF4" w:rsidRDefault="00BE319B" w:rsidP="00095457">
            <w:pPr>
              <w:tabs>
                <w:tab w:val="left" w:pos="1440"/>
              </w:tabs>
              <w:jc w:val="both"/>
              <w:rPr>
                <w:rFonts w:ascii="Arial" w:hAnsi="Arial" w:cs="Arial"/>
                <w:sz w:val="20"/>
                <w:szCs w:val="20"/>
              </w:rPr>
            </w:pPr>
            <w:r w:rsidRPr="008E7AF4">
              <w:rPr>
                <w:rFonts w:ascii="Arial" w:hAnsi="Arial" w:cs="Arial"/>
                <w:sz w:val="20"/>
                <w:szCs w:val="20"/>
              </w:rPr>
              <w:t>oN</w:t>
            </w:r>
            <w:r w:rsidRPr="008E7AF4">
              <w:rPr>
                <w:rFonts w:ascii="Arial" w:hAnsi="Arial" w:cs="Arial"/>
                <w:sz w:val="20"/>
                <w:szCs w:val="20"/>
              </w:rPr>
              <w:tab/>
              <w:t>Degree North</w:t>
            </w:r>
          </w:p>
          <w:p w14:paraId="555BA24F" w14:textId="77777777" w:rsidR="00BE319B" w:rsidRPr="008E7AF4" w:rsidRDefault="00BE319B" w:rsidP="00095457">
            <w:pPr>
              <w:tabs>
                <w:tab w:val="left" w:pos="1440"/>
              </w:tabs>
              <w:jc w:val="both"/>
              <w:rPr>
                <w:rFonts w:ascii="Arial" w:hAnsi="Arial" w:cs="Arial"/>
                <w:sz w:val="20"/>
                <w:szCs w:val="20"/>
              </w:rPr>
            </w:pPr>
            <w:r w:rsidRPr="008E7AF4">
              <w:rPr>
                <w:rFonts w:ascii="Arial" w:hAnsi="Arial" w:cs="Arial"/>
                <w:sz w:val="20"/>
                <w:szCs w:val="20"/>
              </w:rPr>
              <w:t>PH</w:t>
            </w:r>
            <w:r w:rsidRPr="008E7AF4">
              <w:rPr>
                <w:rFonts w:ascii="Arial" w:hAnsi="Arial" w:cs="Arial"/>
                <w:sz w:val="20"/>
                <w:szCs w:val="20"/>
              </w:rPr>
              <w:tab/>
              <w:t>Hydrogen ion concentration</w:t>
            </w:r>
          </w:p>
          <w:p w14:paraId="376E879E" w14:textId="77777777" w:rsidR="00BE319B" w:rsidRPr="008E7AF4" w:rsidRDefault="00BE319B" w:rsidP="00095457">
            <w:pPr>
              <w:tabs>
                <w:tab w:val="left" w:pos="1440"/>
              </w:tabs>
              <w:jc w:val="both"/>
              <w:rPr>
                <w:rFonts w:ascii="Arial" w:hAnsi="Arial" w:cs="Arial"/>
                <w:sz w:val="20"/>
                <w:szCs w:val="20"/>
              </w:rPr>
            </w:pPr>
            <w:r w:rsidRPr="008E7AF4">
              <w:rPr>
                <w:rFonts w:ascii="Arial" w:hAnsi="Arial" w:cs="Arial"/>
                <w:sz w:val="20"/>
                <w:szCs w:val="20"/>
              </w:rPr>
              <w:t>ppb</w:t>
            </w:r>
            <w:r w:rsidRPr="008E7AF4">
              <w:rPr>
                <w:rFonts w:ascii="Arial" w:hAnsi="Arial" w:cs="Arial"/>
                <w:sz w:val="20"/>
                <w:szCs w:val="20"/>
              </w:rPr>
              <w:tab/>
              <w:t>parts per billion</w:t>
            </w:r>
          </w:p>
          <w:p w14:paraId="265586DA" w14:textId="77777777" w:rsidR="00BE319B" w:rsidRPr="008E7AF4" w:rsidRDefault="00BE319B" w:rsidP="00095457">
            <w:pPr>
              <w:tabs>
                <w:tab w:val="left" w:pos="1440"/>
              </w:tabs>
              <w:jc w:val="both"/>
              <w:rPr>
                <w:rFonts w:ascii="Arial" w:hAnsi="Arial" w:cs="Arial"/>
                <w:sz w:val="20"/>
                <w:szCs w:val="20"/>
              </w:rPr>
            </w:pPr>
            <w:r w:rsidRPr="008E7AF4">
              <w:rPr>
                <w:rFonts w:ascii="Arial" w:hAnsi="Arial" w:cs="Arial"/>
                <w:sz w:val="20"/>
                <w:szCs w:val="20"/>
              </w:rPr>
              <w:t>ppm</w:t>
            </w:r>
            <w:r w:rsidRPr="008E7AF4">
              <w:rPr>
                <w:rFonts w:ascii="Arial" w:hAnsi="Arial" w:cs="Arial"/>
                <w:sz w:val="20"/>
                <w:szCs w:val="20"/>
              </w:rPr>
              <w:tab/>
              <w:t>parts per million</w:t>
            </w:r>
          </w:p>
          <w:p w14:paraId="3A23137D" w14:textId="77777777" w:rsidR="00BE319B" w:rsidRPr="008E7AF4" w:rsidRDefault="00BE319B" w:rsidP="00095457">
            <w:pPr>
              <w:tabs>
                <w:tab w:val="left" w:pos="1440"/>
              </w:tabs>
              <w:jc w:val="both"/>
              <w:rPr>
                <w:rFonts w:ascii="Arial" w:hAnsi="Arial" w:cs="Arial"/>
                <w:sz w:val="20"/>
                <w:szCs w:val="20"/>
              </w:rPr>
            </w:pPr>
            <w:r w:rsidRPr="008E7AF4">
              <w:rPr>
                <w:rFonts w:ascii="Arial" w:hAnsi="Arial" w:cs="Arial"/>
                <w:sz w:val="20"/>
                <w:szCs w:val="20"/>
              </w:rPr>
              <w:t>ToC</w:t>
            </w:r>
            <w:r w:rsidRPr="008E7AF4">
              <w:rPr>
                <w:rFonts w:ascii="Arial" w:hAnsi="Arial" w:cs="Arial"/>
                <w:sz w:val="20"/>
                <w:szCs w:val="20"/>
              </w:rPr>
              <w:tab/>
              <w:t>Temperature in degrees Celsius</w:t>
            </w:r>
          </w:p>
          <w:p w14:paraId="6EAF8863" w14:textId="77777777" w:rsidR="00BE319B" w:rsidRPr="008E7AF4" w:rsidRDefault="00BE319B" w:rsidP="00095457">
            <w:pPr>
              <w:tabs>
                <w:tab w:val="left" w:pos="1440"/>
              </w:tabs>
              <w:jc w:val="both"/>
              <w:rPr>
                <w:rFonts w:ascii="Arial" w:hAnsi="Arial" w:cs="Arial"/>
                <w:sz w:val="20"/>
                <w:szCs w:val="20"/>
              </w:rPr>
            </w:pPr>
            <w:r w:rsidRPr="008E7AF4">
              <w:rPr>
                <w:rFonts w:ascii="Arial" w:hAnsi="Arial" w:cs="Arial"/>
                <w:sz w:val="20"/>
                <w:szCs w:val="20"/>
              </w:rPr>
              <w:sym w:font="Symbol" w:char="F06D"/>
            </w:r>
            <w:r w:rsidRPr="008E7AF4">
              <w:rPr>
                <w:rFonts w:ascii="Arial" w:hAnsi="Arial" w:cs="Arial"/>
                <w:sz w:val="20"/>
                <w:szCs w:val="20"/>
              </w:rPr>
              <w:t>g</w:t>
            </w:r>
            <w:r w:rsidRPr="008E7AF4">
              <w:rPr>
                <w:rFonts w:ascii="Arial" w:hAnsi="Arial" w:cs="Arial"/>
                <w:sz w:val="20"/>
                <w:szCs w:val="20"/>
              </w:rPr>
              <w:tab/>
              <w:t>Microgramme</w:t>
            </w:r>
          </w:p>
          <w:p w14:paraId="5F101FF8" w14:textId="77777777" w:rsidR="00BE319B" w:rsidRPr="008E7AF4" w:rsidRDefault="00BE319B" w:rsidP="00095457">
            <w:pPr>
              <w:tabs>
                <w:tab w:val="left" w:pos="1440"/>
              </w:tabs>
              <w:jc w:val="both"/>
              <w:rPr>
                <w:rFonts w:ascii="Arial" w:hAnsi="Arial" w:cs="Arial"/>
                <w:sz w:val="20"/>
                <w:szCs w:val="20"/>
              </w:rPr>
            </w:pPr>
            <w:r w:rsidRPr="008E7AF4">
              <w:rPr>
                <w:rFonts w:ascii="Arial" w:hAnsi="Arial" w:cs="Arial"/>
                <w:sz w:val="20"/>
                <w:szCs w:val="20"/>
              </w:rPr>
              <w:sym w:font="Symbol" w:char="F06D"/>
            </w:r>
            <w:r w:rsidRPr="008E7AF4">
              <w:rPr>
                <w:rFonts w:ascii="Arial" w:hAnsi="Arial" w:cs="Arial"/>
                <w:sz w:val="20"/>
                <w:szCs w:val="20"/>
              </w:rPr>
              <w:t>S</w:t>
            </w:r>
            <w:r w:rsidRPr="008E7AF4">
              <w:rPr>
                <w:rFonts w:ascii="Arial" w:hAnsi="Arial" w:cs="Arial"/>
                <w:sz w:val="20"/>
                <w:szCs w:val="20"/>
              </w:rPr>
              <w:tab/>
              <w:t>micro Siemen</w:t>
            </w:r>
          </w:p>
          <w:p w14:paraId="08A75D6A" w14:textId="77777777" w:rsidR="00BE319B" w:rsidRPr="008E7AF4" w:rsidRDefault="00BE319B" w:rsidP="00095457">
            <w:pPr>
              <w:tabs>
                <w:tab w:val="left" w:pos="1440"/>
              </w:tabs>
              <w:jc w:val="both"/>
              <w:rPr>
                <w:rFonts w:ascii="Arial" w:hAnsi="Arial" w:cs="Arial"/>
                <w:sz w:val="20"/>
                <w:szCs w:val="20"/>
              </w:rPr>
            </w:pPr>
            <w:r w:rsidRPr="008E7AF4">
              <w:rPr>
                <w:rFonts w:ascii="Arial" w:hAnsi="Arial" w:cs="Arial"/>
                <w:sz w:val="20"/>
                <w:szCs w:val="20"/>
              </w:rPr>
              <w:sym w:font="Symbol" w:char="F06D"/>
            </w:r>
            <w:r w:rsidRPr="008E7AF4">
              <w:rPr>
                <w:rFonts w:ascii="Arial" w:hAnsi="Arial" w:cs="Arial"/>
                <w:sz w:val="20"/>
                <w:szCs w:val="20"/>
              </w:rPr>
              <w:t>m</w:t>
            </w:r>
            <w:r w:rsidRPr="008E7AF4">
              <w:rPr>
                <w:rFonts w:ascii="Arial" w:hAnsi="Arial" w:cs="Arial"/>
                <w:sz w:val="20"/>
                <w:szCs w:val="20"/>
              </w:rPr>
              <w:tab/>
              <w:t>micrometer</w:t>
            </w:r>
          </w:p>
          <w:p w14:paraId="17B769B3" w14:textId="77777777" w:rsidR="00BE319B" w:rsidRPr="008E7AF4" w:rsidRDefault="00BE319B" w:rsidP="00095457">
            <w:pPr>
              <w:tabs>
                <w:tab w:val="left" w:pos="1440"/>
              </w:tabs>
              <w:jc w:val="both"/>
              <w:rPr>
                <w:rFonts w:ascii="Arial" w:hAnsi="Arial" w:cs="Arial"/>
                <w:sz w:val="20"/>
                <w:szCs w:val="20"/>
              </w:rPr>
            </w:pPr>
            <w:r w:rsidRPr="008E7AF4">
              <w:rPr>
                <w:rFonts w:ascii="Arial" w:hAnsi="Arial" w:cs="Arial"/>
                <w:sz w:val="20"/>
                <w:szCs w:val="20"/>
              </w:rPr>
              <w:t>%</w:t>
            </w:r>
            <w:r w:rsidRPr="008E7AF4">
              <w:rPr>
                <w:rFonts w:ascii="Arial" w:hAnsi="Arial" w:cs="Arial"/>
                <w:sz w:val="20"/>
                <w:szCs w:val="20"/>
              </w:rPr>
              <w:tab/>
              <w:t>Percentage</w:t>
            </w:r>
          </w:p>
        </w:tc>
        <w:tc>
          <w:tcPr>
            <w:tcW w:w="6662" w:type="dxa"/>
          </w:tcPr>
          <w:p w14:paraId="725EC8B9" w14:textId="77777777" w:rsidR="00BE319B" w:rsidRPr="008E7AF4" w:rsidRDefault="00BE319B" w:rsidP="00095457">
            <w:pPr>
              <w:tabs>
                <w:tab w:val="left" w:pos="1440"/>
              </w:tabs>
              <w:ind w:left="1440" w:hanging="1440"/>
              <w:jc w:val="both"/>
              <w:rPr>
                <w:rFonts w:ascii="Arial" w:hAnsi="Arial" w:cs="Arial"/>
                <w:sz w:val="20"/>
                <w:szCs w:val="20"/>
                <w:lang w:val="es-CO"/>
              </w:rPr>
            </w:pPr>
            <w:r w:rsidRPr="008E7AF4">
              <w:rPr>
                <w:rFonts w:ascii="Arial" w:hAnsi="Arial" w:cs="Arial"/>
                <w:sz w:val="20"/>
                <w:szCs w:val="20"/>
                <w:lang w:val="es-CO"/>
              </w:rPr>
              <w:t>Al</w:t>
            </w:r>
            <w:r w:rsidRPr="008E7AF4">
              <w:rPr>
                <w:rFonts w:ascii="Arial" w:hAnsi="Arial" w:cs="Arial"/>
                <w:sz w:val="20"/>
                <w:szCs w:val="20"/>
                <w:lang w:val="es-CO"/>
              </w:rPr>
              <w:tab/>
              <w:t>Aluminum</w:t>
            </w:r>
          </w:p>
          <w:p w14:paraId="39475319" w14:textId="77777777" w:rsidR="00BE319B" w:rsidRPr="008E7AF4" w:rsidRDefault="00BE319B" w:rsidP="00095457">
            <w:pPr>
              <w:tabs>
                <w:tab w:val="left" w:pos="1440"/>
              </w:tabs>
              <w:ind w:left="1440" w:hanging="1440"/>
              <w:jc w:val="both"/>
              <w:rPr>
                <w:rFonts w:ascii="Arial" w:hAnsi="Arial" w:cs="Arial"/>
                <w:sz w:val="20"/>
                <w:szCs w:val="20"/>
                <w:lang w:val="es-CO"/>
              </w:rPr>
            </w:pPr>
            <w:r w:rsidRPr="008E7AF4">
              <w:rPr>
                <w:rFonts w:ascii="Arial" w:hAnsi="Arial" w:cs="Arial"/>
                <w:sz w:val="20"/>
                <w:szCs w:val="20"/>
                <w:lang w:val="es-CO"/>
              </w:rPr>
              <w:t>C</w:t>
            </w:r>
            <w:r w:rsidRPr="008E7AF4">
              <w:rPr>
                <w:rFonts w:ascii="Arial" w:hAnsi="Arial" w:cs="Arial"/>
                <w:sz w:val="20"/>
                <w:szCs w:val="20"/>
                <w:lang w:val="es-CO"/>
              </w:rPr>
              <w:tab/>
              <w:t>Carbon</w:t>
            </w:r>
          </w:p>
          <w:p w14:paraId="004BC386" w14:textId="77777777" w:rsidR="00BE319B" w:rsidRPr="008E7AF4" w:rsidRDefault="00BE319B" w:rsidP="00095457">
            <w:pPr>
              <w:tabs>
                <w:tab w:val="left" w:pos="1440"/>
              </w:tabs>
              <w:ind w:left="1440" w:hanging="1440"/>
              <w:jc w:val="both"/>
              <w:rPr>
                <w:rFonts w:ascii="Arial" w:hAnsi="Arial" w:cs="Arial"/>
                <w:sz w:val="20"/>
                <w:szCs w:val="20"/>
                <w:lang w:val="it-IT"/>
              </w:rPr>
            </w:pPr>
            <w:r w:rsidRPr="008E7AF4">
              <w:rPr>
                <w:rFonts w:ascii="Arial" w:hAnsi="Arial" w:cs="Arial"/>
                <w:sz w:val="20"/>
                <w:szCs w:val="20"/>
                <w:lang w:val="it-IT"/>
              </w:rPr>
              <w:t>Ca</w:t>
            </w:r>
            <w:r w:rsidRPr="008E7AF4">
              <w:rPr>
                <w:rFonts w:ascii="Arial" w:hAnsi="Arial" w:cs="Arial"/>
                <w:sz w:val="20"/>
                <w:szCs w:val="20"/>
                <w:lang w:val="it-IT"/>
              </w:rPr>
              <w:tab/>
              <w:t>Calcium</w:t>
            </w:r>
          </w:p>
          <w:p w14:paraId="75988C32" w14:textId="77777777" w:rsidR="00BE319B" w:rsidRPr="008E7AF4" w:rsidRDefault="00BE319B" w:rsidP="00095457">
            <w:pPr>
              <w:tabs>
                <w:tab w:val="left" w:pos="1440"/>
              </w:tabs>
              <w:ind w:left="1440" w:hanging="1440"/>
              <w:jc w:val="both"/>
              <w:rPr>
                <w:rFonts w:ascii="Arial" w:hAnsi="Arial" w:cs="Arial"/>
                <w:sz w:val="20"/>
                <w:szCs w:val="20"/>
                <w:lang w:val="it-IT"/>
              </w:rPr>
            </w:pPr>
            <w:r w:rsidRPr="008E7AF4">
              <w:rPr>
                <w:rFonts w:ascii="Arial" w:hAnsi="Arial" w:cs="Arial"/>
                <w:sz w:val="20"/>
                <w:szCs w:val="20"/>
                <w:lang w:val="it-IT"/>
              </w:rPr>
              <w:t>CaCO3</w:t>
            </w:r>
            <w:r w:rsidRPr="008E7AF4">
              <w:rPr>
                <w:rFonts w:ascii="Arial" w:hAnsi="Arial" w:cs="Arial"/>
                <w:sz w:val="20"/>
                <w:szCs w:val="20"/>
                <w:lang w:val="it-IT"/>
              </w:rPr>
              <w:tab/>
              <w:t>Calcium Carbonate</w:t>
            </w:r>
          </w:p>
          <w:p w14:paraId="784753EC" w14:textId="77777777" w:rsidR="00BE319B" w:rsidRPr="008E7AF4" w:rsidRDefault="00BE319B" w:rsidP="00095457">
            <w:pPr>
              <w:tabs>
                <w:tab w:val="left" w:pos="1440"/>
              </w:tabs>
              <w:ind w:left="1440" w:hanging="1440"/>
              <w:jc w:val="both"/>
              <w:rPr>
                <w:rFonts w:ascii="Arial" w:hAnsi="Arial" w:cs="Arial"/>
                <w:sz w:val="20"/>
                <w:szCs w:val="20"/>
                <w:lang w:val="it-IT"/>
              </w:rPr>
            </w:pPr>
            <w:r w:rsidRPr="008E7AF4">
              <w:rPr>
                <w:rFonts w:ascii="Arial" w:hAnsi="Arial" w:cs="Arial"/>
                <w:sz w:val="20"/>
                <w:szCs w:val="20"/>
                <w:lang w:val="it-IT"/>
              </w:rPr>
              <w:t>CCl4</w:t>
            </w:r>
            <w:r w:rsidRPr="008E7AF4">
              <w:rPr>
                <w:rFonts w:ascii="Arial" w:hAnsi="Arial" w:cs="Arial"/>
                <w:sz w:val="20"/>
                <w:szCs w:val="20"/>
                <w:lang w:val="it-IT"/>
              </w:rPr>
              <w:tab/>
              <w:t xml:space="preserve"> Carbon Tetrachloride</w:t>
            </w:r>
          </w:p>
          <w:p w14:paraId="636B7367" w14:textId="77777777" w:rsidR="00BE319B" w:rsidRPr="008E7AF4" w:rsidRDefault="00BE319B" w:rsidP="00095457">
            <w:pPr>
              <w:tabs>
                <w:tab w:val="left" w:pos="1440"/>
              </w:tabs>
              <w:ind w:left="1440" w:hanging="1440"/>
              <w:jc w:val="both"/>
              <w:rPr>
                <w:rFonts w:ascii="Arial" w:hAnsi="Arial" w:cs="Arial"/>
                <w:sz w:val="20"/>
                <w:szCs w:val="20"/>
              </w:rPr>
            </w:pPr>
            <w:r w:rsidRPr="008E7AF4">
              <w:rPr>
                <w:rFonts w:ascii="Arial" w:hAnsi="Arial" w:cs="Arial"/>
                <w:sz w:val="20"/>
                <w:szCs w:val="20"/>
              </w:rPr>
              <w:t>Cd</w:t>
            </w:r>
            <w:r w:rsidRPr="008E7AF4">
              <w:rPr>
                <w:rFonts w:ascii="Arial" w:hAnsi="Arial" w:cs="Arial"/>
                <w:sz w:val="20"/>
                <w:szCs w:val="20"/>
              </w:rPr>
              <w:tab/>
              <w:t xml:space="preserve"> Cadmium</w:t>
            </w:r>
          </w:p>
          <w:p w14:paraId="2C371B33" w14:textId="77777777" w:rsidR="00BE319B" w:rsidRPr="008E7AF4" w:rsidRDefault="00BE319B" w:rsidP="00095457">
            <w:pPr>
              <w:tabs>
                <w:tab w:val="left" w:pos="1440"/>
              </w:tabs>
              <w:ind w:left="1440" w:hanging="1440"/>
              <w:jc w:val="both"/>
              <w:rPr>
                <w:rFonts w:ascii="Arial" w:hAnsi="Arial" w:cs="Arial"/>
                <w:sz w:val="20"/>
                <w:szCs w:val="20"/>
              </w:rPr>
            </w:pPr>
            <w:r w:rsidRPr="008E7AF4">
              <w:rPr>
                <w:rFonts w:ascii="Arial" w:hAnsi="Arial" w:cs="Arial"/>
                <w:sz w:val="20"/>
                <w:szCs w:val="20"/>
              </w:rPr>
              <w:t>Cl</w:t>
            </w:r>
            <w:r w:rsidRPr="008E7AF4">
              <w:rPr>
                <w:rFonts w:ascii="Arial" w:hAnsi="Arial" w:cs="Arial"/>
                <w:sz w:val="20"/>
                <w:szCs w:val="20"/>
              </w:rPr>
              <w:tab/>
              <w:t>Chloride</w:t>
            </w:r>
          </w:p>
          <w:p w14:paraId="591B32C4" w14:textId="77777777" w:rsidR="00BE319B" w:rsidRPr="008E7AF4" w:rsidRDefault="00BE319B" w:rsidP="00095457">
            <w:pPr>
              <w:tabs>
                <w:tab w:val="left" w:pos="1440"/>
              </w:tabs>
              <w:ind w:left="1440" w:hanging="1440"/>
              <w:jc w:val="both"/>
              <w:rPr>
                <w:rFonts w:ascii="Arial" w:hAnsi="Arial" w:cs="Arial"/>
                <w:sz w:val="20"/>
                <w:szCs w:val="20"/>
              </w:rPr>
            </w:pPr>
            <w:r w:rsidRPr="008E7AF4">
              <w:rPr>
                <w:rFonts w:ascii="Arial" w:hAnsi="Arial" w:cs="Arial"/>
                <w:sz w:val="20"/>
                <w:szCs w:val="20"/>
              </w:rPr>
              <w:t>CO</w:t>
            </w:r>
            <w:r w:rsidRPr="008E7AF4">
              <w:rPr>
                <w:rFonts w:ascii="Arial" w:hAnsi="Arial" w:cs="Arial"/>
                <w:sz w:val="20"/>
                <w:szCs w:val="20"/>
              </w:rPr>
              <w:tab/>
              <w:t>Carbon Monoxide</w:t>
            </w:r>
          </w:p>
          <w:p w14:paraId="03776EBC" w14:textId="77777777" w:rsidR="00BE319B" w:rsidRPr="008E7AF4" w:rsidRDefault="00BE319B" w:rsidP="00095457">
            <w:pPr>
              <w:tabs>
                <w:tab w:val="left" w:pos="1440"/>
              </w:tabs>
              <w:ind w:left="1440" w:hanging="1440"/>
              <w:jc w:val="both"/>
              <w:rPr>
                <w:rFonts w:ascii="Arial" w:hAnsi="Arial" w:cs="Arial"/>
                <w:sz w:val="20"/>
                <w:szCs w:val="20"/>
              </w:rPr>
            </w:pPr>
            <w:r w:rsidRPr="008E7AF4">
              <w:rPr>
                <w:rFonts w:ascii="Arial" w:hAnsi="Arial" w:cs="Arial"/>
                <w:sz w:val="20"/>
                <w:szCs w:val="20"/>
              </w:rPr>
              <w:t>CO2</w:t>
            </w:r>
            <w:r w:rsidRPr="008E7AF4">
              <w:rPr>
                <w:rFonts w:ascii="Arial" w:hAnsi="Arial" w:cs="Arial"/>
                <w:sz w:val="20"/>
                <w:szCs w:val="20"/>
              </w:rPr>
              <w:tab/>
              <w:t>Carbon Dioxide</w:t>
            </w:r>
          </w:p>
          <w:p w14:paraId="17DFDA7F" w14:textId="77777777" w:rsidR="00BE319B" w:rsidRPr="008E7AF4" w:rsidRDefault="00BE319B" w:rsidP="00095457">
            <w:pPr>
              <w:tabs>
                <w:tab w:val="left" w:pos="1440"/>
              </w:tabs>
              <w:ind w:left="1440" w:hanging="1440"/>
              <w:jc w:val="both"/>
              <w:rPr>
                <w:rFonts w:ascii="Arial" w:hAnsi="Arial" w:cs="Arial"/>
                <w:sz w:val="20"/>
                <w:szCs w:val="20"/>
              </w:rPr>
            </w:pPr>
            <w:r w:rsidRPr="008E7AF4">
              <w:rPr>
                <w:rFonts w:ascii="Arial" w:hAnsi="Arial" w:cs="Arial"/>
                <w:sz w:val="20"/>
                <w:szCs w:val="20"/>
              </w:rPr>
              <w:t>Cr</w:t>
            </w:r>
            <w:r w:rsidRPr="008E7AF4">
              <w:rPr>
                <w:rFonts w:ascii="Arial" w:hAnsi="Arial" w:cs="Arial"/>
                <w:sz w:val="20"/>
                <w:szCs w:val="20"/>
              </w:rPr>
              <w:tab/>
              <w:t>Chromium</w:t>
            </w:r>
          </w:p>
          <w:p w14:paraId="01CDF675" w14:textId="77777777" w:rsidR="00BE319B" w:rsidRPr="008E7AF4" w:rsidRDefault="00BE319B" w:rsidP="00095457">
            <w:pPr>
              <w:tabs>
                <w:tab w:val="left" w:pos="1440"/>
              </w:tabs>
              <w:ind w:left="1440" w:hanging="1440"/>
              <w:jc w:val="both"/>
              <w:rPr>
                <w:rFonts w:ascii="Arial" w:hAnsi="Arial" w:cs="Arial"/>
                <w:sz w:val="20"/>
                <w:szCs w:val="20"/>
              </w:rPr>
            </w:pPr>
            <w:r w:rsidRPr="008E7AF4">
              <w:rPr>
                <w:rFonts w:ascii="Arial" w:hAnsi="Arial" w:cs="Arial"/>
                <w:sz w:val="20"/>
                <w:szCs w:val="20"/>
              </w:rPr>
              <w:t>Cu</w:t>
            </w:r>
            <w:r w:rsidRPr="008E7AF4">
              <w:rPr>
                <w:rFonts w:ascii="Arial" w:hAnsi="Arial" w:cs="Arial"/>
                <w:sz w:val="20"/>
                <w:szCs w:val="20"/>
              </w:rPr>
              <w:tab/>
              <w:t>Copper</w:t>
            </w:r>
          </w:p>
          <w:p w14:paraId="5574A272" w14:textId="77777777" w:rsidR="00BE319B" w:rsidRPr="008E7AF4" w:rsidRDefault="00BE319B" w:rsidP="00095457">
            <w:pPr>
              <w:tabs>
                <w:tab w:val="left" w:pos="1440"/>
              </w:tabs>
              <w:ind w:left="1440" w:hanging="1440"/>
              <w:jc w:val="both"/>
              <w:rPr>
                <w:rFonts w:ascii="Arial" w:hAnsi="Arial" w:cs="Arial"/>
                <w:sz w:val="20"/>
                <w:szCs w:val="20"/>
              </w:rPr>
            </w:pPr>
            <w:r w:rsidRPr="008E7AF4">
              <w:rPr>
                <w:rFonts w:ascii="Arial" w:hAnsi="Arial" w:cs="Arial"/>
                <w:sz w:val="20"/>
                <w:szCs w:val="20"/>
              </w:rPr>
              <w:t>Fe</w:t>
            </w:r>
            <w:r w:rsidRPr="008E7AF4">
              <w:rPr>
                <w:rFonts w:ascii="Arial" w:hAnsi="Arial" w:cs="Arial"/>
                <w:sz w:val="20"/>
                <w:szCs w:val="20"/>
              </w:rPr>
              <w:tab/>
              <w:t>Iron</w:t>
            </w:r>
          </w:p>
          <w:p w14:paraId="7688D53E" w14:textId="77777777" w:rsidR="00BE319B" w:rsidRPr="008E7AF4" w:rsidRDefault="00BE319B" w:rsidP="00095457">
            <w:pPr>
              <w:tabs>
                <w:tab w:val="left" w:pos="1440"/>
              </w:tabs>
              <w:ind w:left="1440" w:hanging="1440"/>
              <w:jc w:val="both"/>
              <w:rPr>
                <w:rFonts w:ascii="Arial" w:hAnsi="Arial" w:cs="Arial"/>
                <w:sz w:val="20"/>
                <w:szCs w:val="20"/>
              </w:rPr>
            </w:pPr>
            <w:r w:rsidRPr="008E7AF4">
              <w:rPr>
                <w:rFonts w:ascii="Arial" w:hAnsi="Arial" w:cs="Arial"/>
                <w:sz w:val="20"/>
                <w:szCs w:val="20"/>
              </w:rPr>
              <w:t>H</w:t>
            </w:r>
            <w:r w:rsidRPr="008E7AF4">
              <w:rPr>
                <w:rFonts w:ascii="Arial" w:hAnsi="Arial" w:cs="Arial"/>
                <w:sz w:val="20"/>
                <w:szCs w:val="20"/>
              </w:rPr>
              <w:tab/>
              <w:t>Hydrogen</w:t>
            </w:r>
          </w:p>
          <w:p w14:paraId="7A699698" w14:textId="77777777" w:rsidR="00BE319B" w:rsidRPr="008E7AF4" w:rsidRDefault="00BE319B" w:rsidP="00095457">
            <w:pPr>
              <w:tabs>
                <w:tab w:val="left" w:pos="1440"/>
              </w:tabs>
              <w:ind w:left="1440" w:hanging="1440"/>
              <w:jc w:val="both"/>
              <w:rPr>
                <w:rFonts w:ascii="Arial" w:hAnsi="Arial" w:cs="Arial"/>
                <w:sz w:val="20"/>
                <w:szCs w:val="20"/>
              </w:rPr>
            </w:pPr>
            <w:r w:rsidRPr="008E7AF4">
              <w:rPr>
                <w:rFonts w:ascii="Arial" w:hAnsi="Arial" w:cs="Arial"/>
                <w:sz w:val="20"/>
                <w:szCs w:val="20"/>
              </w:rPr>
              <w:t>H</w:t>
            </w:r>
            <w:r w:rsidRPr="008E7AF4">
              <w:rPr>
                <w:rFonts w:ascii="Arial" w:hAnsi="Arial" w:cs="Arial"/>
                <w:sz w:val="20"/>
                <w:szCs w:val="20"/>
                <w:vertAlign w:val="subscript"/>
              </w:rPr>
              <w:t>2</w:t>
            </w:r>
            <w:r w:rsidRPr="008E7AF4">
              <w:rPr>
                <w:rFonts w:ascii="Arial" w:hAnsi="Arial" w:cs="Arial"/>
                <w:sz w:val="20"/>
                <w:szCs w:val="20"/>
              </w:rPr>
              <w:t>O</w:t>
            </w:r>
            <w:r w:rsidRPr="008E7AF4">
              <w:rPr>
                <w:rFonts w:ascii="Arial" w:hAnsi="Arial" w:cs="Arial"/>
                <w:sz w:val="20"/>
                <w:szCs w:val="20"/>
              </w:rPr>
              <w:tab/>
              <w:t>water</w:t>
            </w:r>
          </w:p>
          <w:p w14:paraId="3FC334CA" w14:textId="77777777" w:rsidR="00BE319B" w:rsidRPr="008E7AF4" w:rsidRDefault="00BE319B" w:rsidP="00095457">
            <w:pPr>
              <w:tabs>
                <w:tab w:val="left" w:pos="1440"/>
              </w:tabs>
              <w:ind w:left="1440" w:hanging="1440"/>
              <w:jc w:val="both"/>
              <w:rPr>
                <w:rFonts w:ascii="Arial" w:hAnsi="Arial" w:cs="Arial"/>
                <w:sz w:val="20"/>
                <w:szCs w:val="20"/>
              </w:rPr>
            </w:pPr>
            <w:r w:rsidRPr="008E7AF4">
              <w:rPr>
                <w:rFonts w:ascii="Arial" w:hAnsi="Arial" w:cs="Arial"/>
                <w:sz w:val="20"/>
                <w:szCs w:val="20"/>
              </w:rPr>
              <w:t>H</w:t>
            </w:r>
            <w:r w:rsidRPr="008E7AF4">
              <w:rPr>
                <w:rFonts w:ascii="Arial" w:hAnsi="Arial" w:cs="Arial"/>
                <w:sz w:val="20"/>
                <w:szCs w:val="20"/>
                <w:vertAlign w:val="subscript"/>
              </w:rPr>
              <w:t>2</w:t>
            </w:r>
            <w:r w:rsidRPr="008E7AF4">
              <w:rPr>
                <w:rFonts w:ascii="Arial" w:hAnsi="Arial" w:cs="Arial"/>
                <w:sz w:val="20"/>
                <w:szCs w:val="20"/>
              </w:rPr>
              <w:t>S</w:t>
            </w:r>
            <w:r w:rsidRPr="008E7AF4">
              <w:rPr>
                <w:rFonts w:ascii="Arial" w:hAnsi="Arial" w:cs="Arial"/>
                <w:sz w:val="20"/>
                <w:szCs w:val="20"/>
              </w:rPr>
              <w:tab/>
              <w:t>Hydrogen Sulphide</w:t>
            </w:r>
          </w:p>
          <w:p w14:paraId="3ECCEEB1" w14:textId="77777777" w:rsidR="00BE319B" w:rsidRPr="008E7AF4" w:rsidRDefault="00BE319B" w:rsidP="00095457">
            <w:pPr>
              <w:tabs>
                <w:tab w:val="left" w:pos="1350"/>
                <w:tab w:val="left" w:pos="1440"/>
              </w:tabs>
              <w:ind w:left="1440" w:hanging="1440"/>
              <w:jc w:val="both"/>
              <w:rPr>
                <w:rFonts w:ascii="Arial" w:hAnsi="Arial" w:cs="Arial"/>
                <w:sz w:val="20"/>
                <w:szCs w:val="20"/>
              </w:rPr>
            </w:pPr>
            <w:r w:rsidRPr="008E7AF4">
              <w:rPr>
                <w:rFonts w:ascii="Arial" w:hAnsi="Arial" w:cs="Arial"/>
                <w:sz w:val="20"/>
                <w:szCs w:val="20"/>
              </w:rPr>
              <w:t>Hg</w:t>
            </w:r>
            <w:r w:rsidRPr="008E7AF4">
              <w:rPr>
                <w:rFonts w:ascii="Arial" w:hAnsi="Arial" w:cs="Arial"/>
                <w:sz w:val="20"/>
                <w:szCs w:val="20"/>
              </w:rPr>
              <w:tab/>
            </w:r>
            <w:r w:rsidRPr="008E7AF4">
              <w:rPr>
                <w:rFonts w:ascii="Arial" w:hAnsi="Arial" w:cs="Arial"/>
                <w:sz w:val="20"/>
                <w:szCs w:val="20"/>
              </w:rPr>
              <w:tab/>
              <w:t>Mercury</w:t>
            </w:r>
          </w:p>
          <w:p w14:paraId="56EDD6D0" w14:textId="77777777" w:rsidR="00BE319B" w:rsidRPr="008E7AF4" w:rsidRDefault="00BE319B" w:rsidP="00095457">
            <w:pPr>
              <w:tabs>
                <w:tab w:val="left" w:pos="1350"/>
                <w:tab w:val="left" w:pos="1440"/>
              </w:tabs>
              <w:ind w:left="1440" w:hanging="1440"/>
              <w:jc w:val="both"/>
              <w:rPr>
                <w:rFonts w:ascii="Arial" w:hAnsi="Arial" w:cs="Arial"/>
                <w:sz w:val="20"/>
                <w:szCs w:val="20"/>
              </w:rPr>
            </w:pPr>
            <w:r w:rsidRPr="008E7AF4">
              <w:rPr>
                <w:rFonts w:ascii="Arial" w:hAnsi="Arial" w:cs="Arial"/>
                <w:sz w:val="20"/>
                <w:szCs w:val="20"/>
              </w:rPr>
              <w:t>K</w:t>
            </w:r>
            <w:r w:rsidRPr="008E7AF4">
              <w:rPr>
                <w:rFonts w:ascii="Arial" w:hAnsi="Arial" w:cs="Arial"/>
                <w:sz w:val="20"/>
                <w:szCs w:val="20"/>
              </w:rPr>
              <w:tab/>
            </w:r>
            <w:r w:rsidRPr="008E7AF4">
              <w:rPr>
                <w:rFonts w:ascii="Arial" w:hAnsi="Arial" w:cs="Arial"/>
                <w:sz w:val="20"/>
                <w:szCs w:val="20"/>
              </w:rPr>
              <w:tab/>
              <w:t>Potassium</w:t>
            </w:r>
          </w:p>
          <w:p w14:paraId="7D56D395" w14:textId="77777777" w:rsidR="00BE319B" w:rsidRPr="008E7AF4" w:rsidRDefault="00BE319B" w:rsidP="00095457">
            <w:pPr>
              <w:tabs>
                <w:tab w:val="left" w:pos="1350"/>
                <w:tab w:val="left" w:pos="1440"/>
              </w:tabs>
              <w:ind w:left="1440" w:hanging="1440"/>
              <w:jc w:val="both"/>
              <w:rPr>
                <w:rFonts w:ascii="Arial" w:hAnsi="Arial" w:cs="Arial"/>
                <w:sz w:val="20"/>
                <w:szCs w:val="20"/>
              </w:rPr>
            </w:pPr>
            <w:r w:rsidRPr="008E7AF4">
              <w:rPr>
                <w:rFonts w:ascii="Arial" w:hAnsi="Arial" w:cs="Arial"/>
                <w:sz w:val="20"/>
                <w:szCs w:val="20"/>
              </w:rPr>
              <w:t>Mg</w:t>
            </w:r>
            <w:r w:rsidRPr="008E7AF4">
              <w:rPr>
                <w:rFonts w:ascii="Arial" w:hAnsi="Arial" w:cs="Arial"/>
                <w:sz w:val="20"/>
                <w:szCs w:val="20"/>
              </w:rPr>
              <w:tab/>
            </w:r>
            <w:r w:rsidRPr="008E7AF4">
              <w:rPr>
                <w:rFonts w:ascii="Arial" w:hAnsi="Arial" w:cs="Arial"/>
                <w:sz w:val="20"/>
                <w:szCs w:val="20"/>
              </w:rPr>
              <w:tab/>
              <w:t>Magnesium</w:t>
            </w:r>
          </w:p>
          <w:p w14:paraId="06FFFC29" w14:textId="77777777" w:rsidR="00BE319B" w:rsidRPr="008E7AF4" w:rsidRDefault="00BE319B" w:rsidP="00095457">
            <w:pPr>
              <w:tabs>
                <w:tab w:val="left" w:pos="1350"/>
                <w:tab w:val="left" w:pos="1440"/>
              </w:tabs>
              <w:ind w:left="1440" w:hanging="1440"/>
              <w:jc w:val="both"/>
              <w:rPr>
                <w:rFonts w:ascii="Arial" w:hAnsi="Arial" w:cs="Arial"/>
                <w:sz w:val="20"/>
                <w:szCs w:val="20"/>
              </w:rPr>
            </w:pPr>
            <w:r w:rsidRPr="008E7AF4">
              <w:rPr>
                <w:rFonts w:ascii="Arial" w:hAnsi="Arial" w:cs="Arial"/>
                <w:sz w:val="20"/>
                <w:szCs w:val="20"/>
              </w:rPr>
              <w:t>Mn</w:t>
            </w:r>
            <w:r w:rsidRPr="008E7AF4">
              <w:rPr>
                <w:rFonts w:ascii="Arial" w:hAnsi="Arial" w:cs="Arial"/>
                <w:sz w:val="20"/>
                <w:szCs w:val="20"/>
              </w:rPr>
              <w:tab/>
            </w:r>
            <w:r w:rsidRPr="008E7AF4">
              <w:rPr>
                <w:rFonts w:ascii="Arial" w:hAnsi="Arial" w:cs="Arial"/>
                <w:sz w:val="20"/>
                <w:szCs w:val="20"/>
              </w:rPr>
              <w:tab/>
              <w:t>Manganese</w:t>
            </w:r>
          </w:p>
          <w:p w14:paraId="25795C48" w14:textId="77777777" w:rsidR="00BE319B" w:rsidRPr="008E7AF4" w:rsidRDefault="00BE319B" w:rsidP="00095457">
            <w:pPr>
              <w:tabs>
                <w:tab w:val="left" w:pos="1350"/>
                <w:tab w:val="left" w:pos="1440"/>
              </w:tabs>
              <w:ind w:left="1440" w:hanging="1440"/>
              <w:jc w:val="both"/>
              <w:rPr>
                <w:rFonts w:ascii="Arial" w:hAnsi="Arial" w:cs="Arial"/>
                <w:sz w:val="20"/>
                <w:szCs w:val="20"/>
                <w:lang w:val="de-DE"/>
              </w:rPr>
            </w:pPr>
            <w:r w:rsidRPr="008E7AF4">
              <w:rPr>
                <w:rFonts w:ascii="Arial" w:hAnsi="Arial" w:cs="Arial"/>
                <w:sz w:val="20"/>
                <w:szCs w:val="20"/>
                <w:lang w:val="de-DE"/>
              </w:rPr>
              <w:t>N</w:t>
            </w:r>
            <w:r w:rsidRPr="008E7AF4">
              <w:rPr>
                <w:rFonts w:ascii="Arial" w:hAnsi="Arial" w:cs="Arial"/>
                <w:sz w:val="20"/>
                <w:szCs w:val="20"/>
                <w:lang w:val="de-DE"/>
              </w:rPr>
              <w:tab/>
            </w:r>
            <w:r w:rsidRPr="008E7AF4">
              <w:rPr>
                <w:rFonts w:ascii="Arial" w:hAnsi="Arial" w:cs="Arial"/>
                <w:sz w:val="20"/>
                <w:szCs w:val="20"/>
                <w:lang w:val="de-DE"/>
              </w:rPr>
              <w:tab/>
              <w:t>Nitrogen</w:t>
            </w:r>
          </w:p>
          <w:p w14:paraId="3BD5F027" w14:textId="77777777" w:rsidR="00BE319B" w:rsidRPr="008E7AF4" w:rsidRDefault="00BE319B" w:rsidP="00095457">
            <w:pPr>
              <w:tabs>
                <w:tab w:val="left" w:pos="1350"/>
                <w:tab w:val="left" w:pos="1440"/>
              </w:tabs>
              <w:ind w:left="1440" w:hanging="1440"/>
              <w:jc w:val="both"/>
              <w:rPr>
                <w:rFonts w:ascii="Arial" w:hAnsi="Arial" w:cs="Arial"/>
                <w:sz w:val="20"/>
                <w:szCs w:val="20"/>
                <w:lang w:val="de-DE"/>
              </w:rPr>
            </w:pPr>
            <w:r w:rsidRPr="008E7AF4">
              <w:rPr>
                <w:rFonts w:ascii="Arial" w:hAnsi="Arial" w:cs="Arial"/>
                <w:sz w:val="20"/>
                <w:szCs w:val="20"/>
                <w:lang w:val="de-DE"/>
              </w:rPr>
              <w:t>Na</w:t>
            </w:r>
            <w:r w:rsidRPr="008E7AF4">
              <w:rPr>
                <w:rFonts w:ascii="Arial" w:hAnsi="Arial" w:cs="Arial"/>
                <w:sz w:val="20"/>
                <w:szCs w:val="20"/>
                <w:lang w:val="de-DE"/>
              </w:rPr>
              <w:tab/>
            </w:r>
            <w:r w:rsidRPr="008E7AF4">
              <w:rPr>
                <w:rFonts w:ascii="Arial" w:hAnsi="Arial" w:cs="Arial"/>
                <w:sz w:val="20"/>
                <w:szCs w:val="20"/>
                <w:lang w:val="de-DE"/>
              </w:rPr>
              <w:tab/>
              <w:t>Sodium</w:t>
            </w:r>
          </w:p>
          <w:p w14:paraId="196AD246" w14:textId="77777777" w:rsidR="00BE319B" w:rsidRPr="008E7AF4" w:rsidRDefault="00BE319B" w:rsidP="00095457">
            <w:pPr>
              <w:tabs>
                <w:tab w:val="left" w:pos="1350"/>
                <w:tab w:val="left" w:pos="1440"/>
              </w:tabs>
              <w:ind w:left="1440" w:hanging="1440"/>
              <w:jc w:val="both"/>
              <w:rPr>
                <w:rFonts w:ascii="Arial" w:hAnsi="Arial" w:cs="Arial"/>
                <w:sz w:val="20"/>
                <w:szCs w:val="20"/>
                <w:lang w:val="de-DE"/>
              </w:rPr>
            </w:pPr>
            <w:r w:rsidRPr="008E7AF4">
              <w:rPr>
                <w:rFonts w:ascii="Arial" w:hAnsi="Arial" w:cs="Arial"/>
                <w:sz w:val="20"/>
                <w:szCs w:val="20"/>
                <w:lang w:val="de-DE"/>
              </w:rPr>
              <w:t>Na</w:t>
            </w:r>
            <w:r w:rsidRPr="008E7AF4">
              <w:rPr>
                <w:rFonts w:ascii="Arial" w:hAnsi="Arial" w:cs="Arial"/>
                <w:sz w:val="20"/>
                <w:szCs w:val="20"/>
                <w:vertAlign w:val="subscript"/>
                <w:lang w:val="de-DE"/>
              </w:rPr>
              <w:t>2</w:t>
            </w:r>
            <w:r w:rsidRPr="008E7AF4">
              <w:rPr>
                <w:rFonts w:ascii="Arial" w:hAnsi="Arial" w:cs="Arial"/>
                <w:sz w:val="20"/>
                <w:szCs w:val="20"/>
                <w:lang w:val="de-DE"/>
              </w:rPr>
              <w:t>PO</w:t>
            </w:r>
            <w:r w:rsidRPr="008E7AF4">
              <w:rPr>
                <w:rFonts w:ascii="Arial" w:hAnsi="Arial" w:cs="Arial"/>
                <w:sz w:val="20"/>
                <w:szCs w:val="20"/>
                <w:vertAlign w:val="subscript"/>
                <w:lang w:val="de-DE"/>
              </w:rPr>
              <w:t>4</w:t>
            </w:r>
            <w:r w:rsidRPr="008E7AF4">
              <w:rPr>
                <w:rFonts w:ascii="Arial" w:hAnsi="Arial" w:cs="Arial"/>
                <w:sz w:val="20"/>
                <w:szCs w:val="20"/>
                <w:lang w:val="de-DE"/>
              </w:rPr>
              <w:tab/>
            </w:r>
            <w:r w:rsidRPr="008E7AF4">
              <w:rPr>
                <w:rFonts w:ascii="Arial" w:hAnsi="Arial" w:cs="Arial"/>
                <w:sz w:val="20"/>
                <w:szCs w:val="20"/>
                <w:lang w:val="de-DE"/>
              </w:rPr>
              <w:tab/>
              <w:t>Sodium phosphate</w:t>
            </w:r>
          </w:p>
          <w:p w14:paraId="3211938F" w14:textId="77777777" w:rsidR="00BE319B" w:rsidRPr="008E7AF4" w:rsidRDefault="00BE319B" w:rsidP="00095457">
            <w:pPr>
              <w:tabs>
                <w:tab w:val="left" w:pos="1350"/>
                <w:tab w:val="left" w:pos="1440"/>
              </w:tabs>
              <w:ind w:left="1440" w:hanging="1440"/>
              <w:jc w:val="both"/>
              <w:rPr>
                <w:rFonts w:ascii="Arial" w:hAnsi="Arial" w:cs="Arial"/>
                <w:sz w:val="20"/>
                <w:szCs w:val="20"/>
                <w:lang w:val="de-DE"/>
              </w:rPr>
            </w:pPr>
            <w:r w:rsidRPr="008E7AF4">
              <w:rPr>
                <w:rFonts w:ascii="Arial" w:hAnsi="Arial" w:cs="Arial"/>
                <w:sz w:val="20"/>
                <w:szCs w:val="20"/>
                <w:lang w:val="de-DE"/>
              </w:rPr>
              <w:t>NaOH</w:t>
            </w:r>
            <w:r w:rsidRPr="008E7AF4">
              <w:rPr>
                <w:rFonts w:ascii="Arial" w:hAnsi="Arial" w:cs="Arial"/>
                <w:sz w:val="20"/>
                <w:szCs w:val="20"/>
                <w:lang w:val="de-DE"/>
              </w:rPr>
              <w:tab/>
            </w:r>
            <w:r w:rsidRPr="008E7AF4">
              <w:rPr>
                <w:rFonts w:ascii="Arial" w:hAnsi="Arial" w:cs="Arial"/>
                <w:sz w:val="20"/>
                <w:szCs w:val="20"/>
                <w:lang w:val="de-DE"/>
              </w:rPr>
              <w:tab/>
              <w:t>Sodium hydroxide</w:t>
            </w:r>
          </w:p>
          <w:p w14:paraId="67569D67" w14:textId="77777777" w:rsidR="00BE319B" w:rsidRPr="008E7AF4" w:rsidRDefault="00BE319B" w:rsidP="00095457">
            <w:pPr>
              <w:tabs>
                <w:tab w:val="left" w:pos="1350"/>
                <w:tab w:val="left" w:pos="1440"/>
              </w:tabs>
              <w:ind w:left="1440" w:hanging="1440"/>
              <w:jc w:val="both"/>
              <w:rPr>
                <w:rFonts w:ascii="Arial" w:hAnsi="Arial" w:cs="Arial"/>
                <w:sz w:val="20"/>
                <w:szCs w:val="20"/>
                <w:lang w:val="de-DE"/>
              </w:rPr>
            </w:pPr>
            <w:r w:rsidRPr="008E7AF4">
              <w:rPr>
                <w:rFonts w:ascii="Arial" w:hAnsi="Arial" w:cs="Arial"/>
                <w:sz w:val="20"/>
                <w:szCs w:val="20"/>
                <w:lang w:val="de-DE"/>
              </w:rPr>
              <w:t>NH3</w:t>
            </w:r>
            <w:r w:rsidRPr="008E7AF4">
              <w:rPr>
                <w:rFonts w:ascii="Arial" w:hAnsi="Arial" w:cs="Arial"/>
                <w:sz w:val="20"/>
                <w:szCs w:val="20"/>
                <w:lang w:val="de-DE"/>
              </w:rPr>
              <w:tab/>
            </w:r>
            <w:r w:rsidRPr="008E7AF4">
              <w:rPr>
                <w:rFonts w:ascii="Arial" w:hAnsi="Arial" w:cs="Arial"/>
                <w:sz w:val="20"/>
                <w:szCs w:val="20"/>
                <w:lang w:val="de-DE"/>
              </w:rPr>
              <w:tab/>
              <w:t>Ammonia</w:t>
            </w:r>
          </w:p>
          <w:p w14:paraId="00E16B10" w14:textId="77777777" w:rsidR="00BE319B" w:rsidRPr="008E7AF4" w:rsidRDefault="00BE319B" w:rsidP="00095457">
            <w:pPr>
              <w:tabs>
                <w:tab w:val="left" w:pos="1350"/>
                <w:tab w:val="left" w:pos="1440"/>
              </w:tabs>
              <w:ind w:left="1440" w:hanging="1440"/>
              <w:jc w:val="both"/>
              <w:rPr>
                <w:rFonts w:ascii="Arial" w:hAnsi="Arial" w:cs="Arial"/>
                <w:sz w:val="20"/>
                <w:szCs w:val="20"/>
                <w:lang w:val="de-DE"/>
              </w:rPr>
            </w:pPr>
            <w:r w:rsidRPr="008E7AF4">
              <w:rPr>
                <w:rFonts w:ascii="Arial" w:hAnsi="Arial" w:cs="Arial"/>
                <w:sz w:val="20"/>
                <w:szCs w:val="20"/>
                <w:lang w:val="de-DE"/>
              </w:rPr>
              <w:t>NH4</w:t>
            </w:r>
            <w:r w:rsidRPr="008E7AF4">
              <w:rPr>
                <w:rFonts w:ascii="Arial" w:hAnsi="Arial" w:cs="Arial"/>
                <w:sz w:val="20"/>
                <w:szCs w:val="20"/>
                <w:vertAlign w:val="superscript"/>
                <w:lang w:val="de-DE"/>
              </w:rPr>
              <w:t>+</w:t>
            </w:r>
            <w:r w:rsidRPr="008E7AF4">
              <w:rPr>
                <w:rFonts w:ascii="Arial" w:hAnsi="Arial" w:cs="Arial"/>
                <w:sz w:val="20"/>
                <w:szCs w:val="20"/>
                <w:lang w:val="de-DE"/>
              </w:rPr>
              <w:tab/>
            </w:r>
            <w:r w:rsidRPr="008E7AF4">
              <w:rPr>
                <w:rFonts w:ascii="Arial" w:hAnsi="Arial" w:cs="Arial"/>
                <w:sz w:val="20"/>
                <w:szCs w:val="20"/>
                <w:lang w:val="de-DE"/>
              </w:rPr>
              <w:tab/>
              <w:t>Ammonium ion</w:t>
            </w:r>
          </w:p>
          <w:p w14:paraId="62D4F4D7" w14:textId="77777777" w:rsidR="00BE319B" w:rsidRPr="008E7AF4" w:rsidRDefault="00BE319B" w:rsidP="00095457">
            <w:pPr>
              <w:tabs>
                <w:tab w:val="left" w:pos="1350"/>
                <w:tab w:val="left" w:pos="1440"/>
              </w:tabs>
              <w:ind w:left="1440" w:hanging="1440"/>
              <w:jc w:val="both"/>
              <w:rPr>
                <w:rFonts w:ascii="Arial" w:hAnsi="Arial" w:cs="Arial"/>
                <w:sz w:val="20"/>
                <w:szCs w:val="20"/>
                <w:lang w:val="it-IT"/>
              </w:rPr>
            </w:pPr>
            <w:r w:rsidRPr="008E7AF4">
              <w:rPr>
                <w:rFonts w:ascii="Arial" w:hAnsi="Arial" w:cs="Arial"/>
                <w:sz w:val="20"/>
                <w:szCs w:val="20"/>
                <w:lang w:val="it-IT"/>
              </w:rPr>
              <w:t>NH</w:t>
            </w:r>
            <w:r w:rsidRPr="008E7AF4">
              <w:rPr>
                <w:rFonts w:ascii="Arial" w:hAnsi="Arial" w:cs="Arial"/>
                <w:sz w:val="20"/>
                <w:szCs w:val="20"/>
                <w:vertAlign w:val="subscript"/>
                <w:lang w:val="it-IT"/>
              </w:rPr>
              <w:t>4</w:t>
            </w:r>
            <w:r w:rsidRPr="008E7AF4">
              <w:rPr>
                <w:rFonts w:ascii="Arial" w:hAnsi="Arial" w:cs="Arial"/>
                <w:sz w:val="20"/>
                <w:szCs w:val="20"/>
                <w:lang w:val="it-IT"/>
              </w:rPr>
              <w:t>F</w:t>
            </w:r>
            <w:r w:rsidRPr="008E7AF4">
              <w:rPr>
                <w:rFonts w:ascii="Arial" w:hAnsi="Arial" w:cs="Arial"/>
                <w:sz w:val="20"/>
                <w:szCs w:val="20"/>
                <w:lang w:val="it-IT"/>
              </w:rPr>
              <w:tab/>
            </w:r>
            <w:r w:rsidRPr="008E7AF4">
              <w:rPr>
                <w:rFonts w:ascii="Arial" w:hAnsi="Arial" w:cs="Arial"/>
                <w:sz w:val="20"/>
                <w:szCs w:val="20"/>
                <w:lang w:val="it-IT"/>
              </w:rPr>
              <w:tab/>
              <w:t>Ammonium flouride</w:t>
            </w:r>
          </w:p>
          <w:p w14:paraId="1EC1C682" w14:textId="77777777" w:rsidR="00BE319B" w:rsidRPr="008E7AF4" w:rsidRDefault="00BE319B" w:rsidP="00095457">
            <w:pPr>
              <w:tabs>
                <w:tab w:val="left" w:pos="1350"/>
                <w:tab w:val="left" w:pos="1440"/>
              </w:tabs>
              <w:ind w:left="1440" w:hanging="1440"/>
              <w:jc w:val="both"/>
              <w:rPr>
                <w:rFonts w:ascii="Arial" w:hAnsi="Arial" w:cs="Arial"/>
                <w:sz w:val="20"/>
                <w:szCs w:val="20"/>
                <w:lang w:val="it-IT"/>
              </w:rPr>
            </w:pPr>
            <w:r w:rsidRPr="008E7AF4">
              <w:rPr>
                <w:rFonts w:ascii="Arial" w:hAnsi="Arial" w:cs="Arial"/>
                <w:sz w:val="20"/>
                <w:szCs w:val="20"/>
                <w:lang w:val="it-IT"/>
              </w:rPr>
              <w:t>Ni</w:t>
            </w:r>
            <w:r w:rsidRPr="008E7AF4">
              <w:rPr>
                <w:rFonts w:ascii="Arial" w:hAnsi="Arial" w:cs="Arial"/>
                <w:sz w:val="20"/>
                <w:szCs w:val="20"/>
                <w:lang w:val="it-IT"/>
              </w:rPr>
              <w:tab/>
            </w:r>
            <w:r w:rsidRPr="008E7AF4">
              <w:rPr>
                <w:rFonts w:ascii="Arial" w:hAnsi="Arial" w:cs="Arial"/>
                <w:sz w:val="20"/>
                <w:szCs w:val="20"/>
                <w:lang w:val="it-IT"/>
              </w:rPr>
              <w:tab/>
              <w:t>Nickel</w:t>
            </w:r>
          </w:p>
          <w:p w14:paraId="0AE92579" w14:textId="77777777" w:rsidR="00BE319B" w:rsidRPr="008E7AF4" w:rsidRDefault="00BE319B" w:rsidP="00095457">
            <w:pPr>
              <w:tabs>
                <w:tab w:val="left" w:pos="1350"/>
                <w:tab w:val="left" w:pos="1440"/>
              </w:tabs>
              <w:ind w:left="1440" w:hanging="1440"/>
              <w:jc w:val="both"/>
              <w:rPr>
                <w:rFonts w:ascii="Arial" w:hAnsi="Arial" w:cs="Arial"/>
                <w:sz w:val="20"/>
                <w:szCs w:val="20"/>
                <w:lang w:val="it-IT"/>
              </w:rPr>
            </w:pPr>
            <w:r w:rsidRPr="008E7AF4">
              <w:rPr>
                <w:rFonts w:ascii="Arial" w:hAnsi="Arial" w:cs="Arial"/>
                <w:sz w:val="20"/>
                <w:szCs w:val="20"/>
                <w:lang w:val="it-IT"/>
              </w:rPr>
              <w:t>NO</w:t>
            </w:r>
            <w:r w:rsidRPr="008E7AF4">
              <w:rPr>
                <w:rFonts w:ascii="Arial" w:hAnsi="Arial" w:cs="Arial"/>
                <w:sz w:val="20"/>
                <w:szCs w:val="20"/>
                <w:vertAlign w:val="subscript"/>
                <w:lang w:val="it-IT"/>
              </w:rPr>
              <w:t xml:space="preserve">2 </w:t>
            </w:r>
            <w:r w:rsidRPr="008E7AF4">
              <w:rPr>
                <w:rFonts w:ascii="Arial" w:hAnsi="Arial" w:cs="Arial"/>
                <w:sz w:val="20"/>
                <w:szCs w:val="20"/>
                <w:vertAlign w:val="superscript"/>
                <w:lang w:val="it-IT"/>
              </w:rPr>
              <w:t>-</w:t>
            </w:r>
            <w:r w:rsidRPr="008E7AF4">
              <w:rPr>
                <w:rFonts w:ascii="Arial" w:hAnsi="Arial" w:cs="Arial"/>
                <w:sz w:val="20"/>
                <w:szCs w:val="20"/>
                <w:lang w:val="it-IT"/>
              </w:rPr>
              <w:tab/>
            </w:r>
            <w:r w:rsidRPr="008E7AF4">
              <w:rPr>
                <w:rFonts w:ascii="Arial" w:hAnsi="Arial" w:cs="Arial"/>
                <w:sz w:val="20"/>
                <w:szCs w:val="20"/>
                <w:lang w:val="it-IT"/>
              </w:rPr>
              <w:tab/>
              <w:t>Nitrite ion</w:t>
            </w:r>
          </w:p>
          <w:p w14:paraId="2D4F47EF" w14:textId="77777777" w:rsidR="00BE319B" w:rsidRPr="008E7AF4" w:rsidRDefault="00BE319B" w:rsidP="00095457">
            <w:pPr>
              <w:tabs>
                <w:tab w:val="left" w:pos="1350"/>
                <w:tab w:val="left" w:pos="1440"/>
              </w:tabs>
              <w:ind w:left="1440" w:hanging="1440"/>
              <w:jc w:val="both"/>
              <w:rPr>
                <w:rFonts w:ascii="Arial" w:hAnsi="Arial" w:cs="Arial"/>
                <w:sz w:val="20"/>
                <w:szCs w:val="20"/>
                <w:lang w:val="it-IT"/>
              </w:rPr>
            </w:pPr>
            <w:r w:rsidRPr="008E7AF4">
              <w:rPr>
                <w:rFonts w:ascii="Arial" w:hAnsi="Arial" w:cs="Arial"/>
                <w:sz w:val="20"/>
                <w:szCs w:val="20"/>
                <w:lang w:val="it-IT"/>
              </w:rPr>
              <w:t>NO</w:t>
            </w:r>
            <w:r w:rsidRPr="008E7AF4">
              <w:rPr>
                <w:rFonts w:ascii="Arial" w:hAnsi="Arial" w:cs="Arial"/>
                <w:sz w:val="20"/>
                <w:szCs w:val="20"/>
                <w:vertAlign w:val="subscript"/>
                <w:lang w:val="it-IT"/>
              </w:rPr>
              <w:t>3</w:t>
            </w:r>
            <w:r w:rsidRPr="008E7AF4">
              <w:rPr>
                <w:rFonts w:ascii="Arial" w:hAnsi="Arial" w:cs="Arial"/>
                <w:sz w:val="20"/>
                <w:szCs w:val="20"/>
                <w:vertAlign w:val="superscript"/>
                <w:lang w:val="it-IT"/>
              </w:rPr>
              <w:t>-</w:t>
            </w:r>
            <w:r w:rsidRPr="008E7AF4">
              <w:rPr>
                <w:rFonts w:ascii="Arial" w:hAnsi="Arial" w:cs="Arial"/>
                <w:sz w:val="20"/>
                <w:szCs w:val="20"/>
                <w:lang w:val="it-IT"/>
              </w:rPr>
              <w:tab/>
            </w:r>
            <w:r w:rsidRPr="008E7AF4">
              <w:rPr>
                <w:rFonts w:ascii="Arial" w:hAnsi="Arial" w:cs="Arial"/>
                <w:sz w:val="20"/>
                <w:szCs w:val="20"/>
                <w:lang w:val="it-IT"/>
              </w:rPr>
              <w:tab/>
              <w:t>Nitrate ion</w:t>
            </w:r>
          </w:p>
          <w:p w14:paraId="55875F69" w14:textId="77777777" w:rsidR="00BE319B" w:rsidRPr="008E7AF4" w:rsidRDefault="00BE319B" w:rsidP="00095457">
            <w:pPr>
              <w:tabs>
                <w:tab w:val="left" w:pos="1350"/>
                <w:tab w:val="left" w:pos="1440"/>
              </w:tabs>
              <w:ind w:left="1440" w:hanging="1440"/>
              <w:jc w:val="both"/>
              <w:rPr>
                <w:rFonts w:ascii="Arial" w:hAnsi="Arial" w:cs="Arial"/>
                <w:sz w:val="20"/>
                <w:szCs w:val="20"/>
                <w:lang w:val="it-IT"/>
              </w:rPr>
            </w:pPr>
            <w:r w:rsidRPr="008E7AF4">
              <w:rPr>
                <w:rFonts w:ascii="Arial" w:hAnsi="Arial" w:cs="Arial"/>
                <w:sz w:val="20"/>
                <w:szCs w:val="20"/>
                <w:lang w:val="it-IT"/>
              </w:rPr>
              <w:t>NO</w:t>
            </w:r>
            <w:r w:rsidRPr="008E7AF4">
              <w:rPr>
                <w:rFonts w:ascii="Arial" w:hAnsi="Arial" w:cs="Arial"/>
                <w:sz w:val="20"/>
                <w:szCs w:val="20"/>
                <w:vertAlign w:val="subscript"/>
                <w:lang w:val="it-IT"/>
              </w:rPr>
              <w:t>X</w:t>
            </w:r>
            <w:r w:rsidRPr="008E7AF4">
              <w:rPr>
                <w:rFonts w:ascii="Arial" w:hAnsi="Arial" w:cs="Arial"/>
                <w:sz w:val="20"/>
                <w:szCs w:val="20"/>
                <w:lang w:val="it-IT"/>
              </w:rPr>
              <w:tab/>
            </w:r>
            <w:r w:rsidRPr="008E7AF4">
              <w:rPr>
                <w:rFonts w:ascii="Arial" w:hAnsi="Arial" w:cs="Arial"/>
                <w:sz w:val="20"/>
                <w:szCs w:val="20"/>
                <w:lang w:val="it-IT"/>
              </w:rPr>
              <w:tab/>
              <w:t>Nitrogen Oxides</w:t>
            </w:r>
          </w:p>
          <w:p w14:paraId="456412D7" w14:textId="77777777" w:rsidR="00BE319B" w:rsidRPr="008E7AF4" w:rsidRDefault="00BE319B" w:rsidP="00095457">
            <w:pPr>
              <w:tabs>
                <w:tab w:val="left" w:pos="1350"/>
                <w:tab w:val="left" w:pos="1440"/>
              </w:tabs>
              <w:ind w:left="1440" w:hanging="1440"/>
              <w:jc w:val="both"/>
              <w:rPr>
                <w:rFonts w:ascii="Arial" w:hAnsi="Arial" w:cs="Arial"/>
                <w:sz w:val="20"/>
                <w:szCs w:val="20"/>
                <w:lang w:val="it-IT"/>
              </w:rPr>
            </w:pPr>
            <w:r w:rsidRPr="008E7AF4">
              <w:rPr>
                <w:rFonts w:ascii="Arial" w:hAnsi="Arial" w:cs="Arial"/>
                <w:sz w:val="20"/>
                <w:szCs w:val="20"/>
                <w:lang w:val="it-IT"/>
              </w:rPr>
              <w:t>O</w:t>
            </w:r>
            <w:r w:rsidRPr="008E7AF4">
              <w:rPr>
                <w:rFonts w:ascii="Arial" w:hAnsi="Arial" w:cs="Arial"/>
                <w:sz w:val="20"/>
                <w:szCs w:val="20"/>
                <w:vertAlign w:val="subscript"/>
                <w:lang w:val="it-IT"/>
              </w:rPr>
              <w:t>2</w:t>
            </w:r>
            <w:r w:rsidRPr="008E7AF4">
              <w:rPr>
                <w:rFonts w:ascii="Arial" w:hAnsi="Arial" w:cs="Arial"/>
                <w:sz w:val="20"/>
                <w:szCs w:val="20"/>
                <w:lang w:val="it-IT"/>
              </w:rPr>
              <w:tab/>
            </w:r>
            <w:r w:rsidRPr="008E7AF4">
              <w:rPr>
                <w:rFonts w:ascii="Arial" w:hAnsi="Arial" w:cs="Arial"/>
                <w:sz w:val="20"/>
                <w:szCs w:val="20"/>
                <w:lang w:val="it-IT"/>
              </w:rPr>
              <w:tab/>
              <w:t>Oxygen</w:t>
            </w:r>
          </w:p>
          <w:p w14:paraId="2B3397D3" w14:textId="77777777" w:rsidR="00BE319B" w:rsidRPr="008E7AF4" w:rsidRDefault="00BE319B" w:rsidP="00095457">
            <w:pPr>
              <w:tabs>
                <w:tab w:val="left" w:pos="1350"/>
                <w:tab w:val="left" w:pos="1440"/>
              </w:tabs>
              <w:ind w:left="1440" w:hanging="1440"/>
              <w:jc w:val="both"/>
              <w:rPr>
                <w:rFonts w:ascii="Arial" w:hAnsi="Arial" w:cs="Arial"/>
                <w:sz w:val="20"/>
                <w:szCs w:val="20"/>
                <w:lang w:val="it-IT"/>
              </w:rPr>
            </w:pPr>
            <w:r w:rsidRPr="008E7AF4">
              <w:rPr>
                <w:rFonts w:ascii="Arial" w:hAnsi="Arial" w:cs="Arial"/>
                <w:sz w:val="20"/>
                <w:szCs w:val="20"/>
                <w:lang w:val="it-IT"/>
              </w:rPr>
              <w:t>P</w:t>
            </w:r>
            <w:r w:rsidRPr="008E7AF4">
              <w:rPr>
                <w:rFonts w:ascii="Arial" w:hAnsi="Arial" w:cs="Arial"/>
                <w:sz w:val="20"/>
                <w:szCs w:val="20"/>
                <w:lang w:val="it-IT"/>
              </w:rPr>
              <w:tab/>
            </w:r>
            <w:r w:rsidRPr="008E7AF4">
              <w:rPr>
                <w:rFonts w:ascii="Arial" w:hAnsi="Arial" w:cs="Arial"/>
                <w:sz w:val="20"/>
                <w:szCs w:val="20"/>
                <w:lang w:val="it-IT"/>
              </w:rPr>
              <w:tab/>
              <w:t>Phosphorus</w:t>
            </w:r>
          </w:p>
          <w:p w14:paraId="75544BB2" w14:textId="77777777" w:rsidR="00BE319B" w:rsidRPr="008E7AF4" w:rsidRDefault="00BE319B" w:rsidP="00095457">
            <w:pPr>
              <w:tabs>
                <w:tab w:val="left" w:pos="1350"/>
                <w:tab w:val="left" w:pos="1440"/>
              </w:tabs>
              <w:ind w:left="1440" w:hanging="1440"/>
              <w:jc w:val="both"/>
              <w:rPr>
                <w:rFonts w:ascii="Arial" w:hAnsi="Arial" w:cs="Arial"/>
                <w:sz w:val="20"/>
                <w:szCs w:val="20"/>
              </w:rPr>
            </w:pPr>
            <w:r w:rsidRPr="008E7AF4">
              <w:rPr>
                <w:rFonts w:ascii="Arial" w:hAnsi="Arial" w:cs="Arial"/>
                <w:sz w:val="20"/>
                <w:szCs w:val="20"/>
              </w:rPr>
              <w:t>Pb</w:t>
            </w:r>
            <w:r w:rsidRPr="008E7AF4">
              <w:rPr>
                <w:rFonts w:ascii="Arial" w:hAnsi="Arial" w:cs="Arial"/>
                <w:sz w:val="20"/>
                <w:szCs w:val="20"/>
              </w:rPr>
              <w:tab/>
            </w:r>
            <w:r w:rsidRPr="008E7AF4">
              <w:rPr>
                <w:rFonts w:ascii="Arial" w:hAnsi="Arial" w:cs="Arial"/>
                <w:sz w:val="20"/>
                <w:szCs w:val="20"/>
              </w:rPr>
              <w:tab/>
              <w:t>Lead</w:t>
            </w:r>
          </w:p>
          <w:p w14:paraId="3DE8E7E5" w14:textId="77777777" w:rsidR="00BE319B" w:rsidRPr="008E7AF4" w:rsidRDefault="00BE319B" w:rsidP="00095457">
            <w:pPr>
              <w:tabs>
                <w:tab w:val="left" w:pos="1350"/>
                <w:tab w:val="left" w:pos="1440"/>
              </w:tabs>
              <w:ind w:left="1440" w:hanging="1440"/>
              <w:jc w:val="both"/>
              <w:rPr>
                <w:rFonts w:ascii="Arial" w:hAnsi="Arial" w:cs="Arial"/>
                <w:sz w:val="20"/>
                <w:szCs w:val="20"/>
              </w:rPr>
            </w:pPr>
            <w:r w:rsidRPr="008E7AF4">
              <w:rPr>
                <w:rFonts w:ascii="Arial" w:hAnsi="Arial" w:cs="Arial"/>
                <w:sz w:val="20"/>
                <w:szCs w:val="20"/>
              </w:rPr>
              <w:t>PO</w:t>
            </w:r>
            <w:r w:rsidRPr="008E7AF4">
              <w:rPr>
                <w:rFonts w:ascii="Arial" w:hAnsi="Arial" w:cs="Arial"/>
                <w:sz w:val="20"/>
                <w:szCs w:val="20"/>
                <w:vertAlign w:val="subscript"/>
              </w:rPr>
              <w:t>4</w:t>
            </w:r>
            <w:r w:rsidRPr="008E7AF4">
              <w:rPr>
                <w:rFonts w:ascii="Arial" w:hAnsi="Arial" w:cs="Arial"/>
                <w:sz w:val="20"/>
                <w:szCs w:val="20"/>
              </w:rPr>
              <w:tab/>
            </w:r>
            <w:r w:rsidRPr="008E7AF4">
              <w:rPr>
                <w:rFonts w:ascii="Arial" w:hAnsi="Arial" w:cs="Arial"/>
                <w:sz w:val="20"/>
                <w:szCs w:val="20"/>
              </w:rPr>
              <w:tab/>
              <w:t>Phosphate</w:t>
            </w:r>
          </w:p>
          <w:p w14:paraId="2B151C53" w14:textId="77777777" w:rsidR="00BE319B" w:rsidRPr="008E7AF4" w:rsidRDefault="00BE319B" w:rsidP="00095457">
            <w:pPr>
              <w:tabs>
                <w:tab w:val="left" w:pos="1350"/>
                <w:tab w:val="left" w:pos="1440"/>
              </w:tabs>
              <w:ind w:left="1440" w:hanging="1440"/>
              <w:jc w:val="both"/>
              <w:rPr>
                <w:rFonts w:ascii="Arial" w:hAnsi="Arial" w:cs="Arial"/>
                <w:sz w:val="20"/>
                <w:szCs w:val="20"/>
              </w:rPr>
            </w:pPr>
            <w:r w:rsidRPr="008E7AF4">
              <w:rPr>
                <w:rFonts w:ascii="Arial" w:hAnsi="Arial" w:cs="Arial"/>
                <w:sz w:val="20"/>
                <w:szCs w:val="20"/>
              </w:rPr>
              <w:t>SiO</w:t>
            </w:r>
            <w:r w:rsidRPr="008E7AF4">
              <w:rPr>
                <w:rFonts w:ascii="Arial" w:hAnsi="Arial" w:cs="Arial"/>
                <w:sz w:val="20"/>
                <w:szCs w:val="20"/>
                <w:vertAlign w:val="subscript"/>
              </w:rPr>
              <w:t>2</w:t>
            </w:r>
            <w:r w:rsidRPr="008E7AF4">
              <w:rPr>
                <w:rFonts w:ascii="Arial" w:hAnsi="Arial" w:cs="Arial"/>
                <w:sz w:val="20"/>
                <w:szCs w:val="20"/>
              </w:rPr>
              <w:tab/>
            </w:r>
            <w:r w:rsidRPr="008E7AF4">
              <w:rPr>
                <w:rFonts w:ascii="Arial" w:hAnsi="Arial" w:cs="Arial"/>
                <w:sz w:val="20"/>
                <w:szCs w:val="20"/>
              </w:rPr>
              <w:tab/>
              <w:t>Silicate</w:t>
            </w:r>
          </w:p>
          <w:p w14:paraId="63EC77B6" w14:textId="77777777" w:rsidR="00BE319B" w:rsidRPr="008E7AF4" w:rsidRDefault="00BE319B" w:rsidP="00095457">
            <w:pPr>
              <w:tabs>
                <w:tab w:val="left" w:pos="1350"/>
                <w:tab w:val="left" w:pos="1440"/>
              </w:tabs>
              <w:ind w:left="1440" w:hanging="1440"/>
              <w:jc w:val="both"/>
              <w:rPr>
                <w:rFonts w:ascii="Arial" w:hAnsi="Arial" w:cs="Arial"/>
                <w:sz w:val="20"/>
                <w:szCs w:val="20"/>
              </w:rPr>
            </w:pPr>
            <w:r w:rsidRPr="008E7AF4">
              <w:rPr>
                <w:rFonts w:ascii="Arial" w:hAnsi="Arial" w:cs="Arial"/>
                <w:sz w:val="20"/>
                <w:szCs w:val="20"/>
              </w:rPr>
              <w:t>SO</w:t>
            </w:r>
            <w:r w:rsidRPr="008E7AF4">
              <w:rPr>
                <w:rFonts w:ascii="Arial" w:hAnsi="Arial" w:cs="Arial"/>
                <w:sz w:val="20"/>
                <w:szCs w:val="20"/>
                <w:vertAlign w:val="subscript"/>
              </w:rPr>
              <w:t>2</w:t>
            </w:r>
            <w:r w:rsidRPr="008E7AF4">
              <w:rPr>
                <w:rFonts w:ascii="Arial" w:hAnsi="Arial" w:cs="Arial"/>
                <w:sz w:val="20"/>
                <w:szCs w:val="20"/>
              </w:rPr>
              <w:tab/>
            </w:r>
            <w:r w:rsidRPr="008E7AF4">
              <w:rPr>
                <w:rFonts w:ascii="Arial" w:hAnsi="Arial" w:cs="Arial"/>
                <w:sz w:val="20"/>
                <w:szCs w:val="20"/>
              </w:rPr>
              <w:tab/>
              <w:t>Sulphur dioxide</w:t>
            </w:r>
          </w:p>
          <w:p w14:paraId="01B97FFA" w14:textId="77777777" w:rsidR="00BE319B" w:rsidRPr="008E7AF4" w:rsidRDefault="00BE319B" w:rsidP="00095457">
            <w:pPr>
              <w:tabs>
                <w:tab w:val="left" w:pos="1350"/>
                <w:tab w:val="left" w:pos="1440"/>
              </w:tabs>
              <w:ind w:left="1440" w:hanging="1440"/>
              <w:jc w:val="both"/>
              <w:rPr>
                <w:rFonts w:ascii="Arial" w:hAnsi="Arial" w:cs="Arial"/>
                <w:sz w:val="20"/>
                <w:szCs w:val="20"/>
              </w:rPr>
            </w:pPr>
            <w:r w:rsidRPr="008E7AF4">
              <w:rPr>
                <w:rFonts w:ascii="Arial" w:hAnsi="Arial" w:cs="Arial"/>
                <w:sz w:val="20"/>
                <w:szCs w:val="20"/>
              </w:rPr>
              <w:t>SO</w:t>
            </w:r>
            <w:r w:rsidRPr="008E7AF4">
              <w:rPr>
                <w:rFonts w:ascii="Arial" w:hAnsi="Arial" w:cs="Arial"/>
                <w:sz w:val="20"/>
                <w:szCs w:val="20"/>
                <w:vertAlign w:val="subscript"/>
              </w:rPr>
              <w:t>4</w:t>
            </w:r>
            <w:r w:rsidRPr="008E7AF4">
              <w:rPr>
                <w:rFonts w:ascii="Arial" w:hAnsi="Arial" w:cs="Arial"/>
                <w:sz w:val="20"/>
                <w:szCs w:val="20"/>
              </w:rPr>
              <w:tab/>
            </w:r>
            <w:r w:rsidRPr="008E7AF4">
              <w:rPr>
                <w:rFonts w:ascii="Arial" w:hAnsi="Arial" w:cs="Arial"/>
                <w:sz w:val="20"/>
                <w:szCs w:val="20"/>
              </w:rPr>
              <w:tab/>
              <w:t>Sulphate ion</w:t>
            </w:r>
          </w:p>
          <w:p w14:paraId="446F3ACA" w14:textId="77777777" w:rsidR="00BE319B" w:rsidRPr="008E7AF4" w:rsidRDefault="00BE319B" w:rsidP="00095457">
            <w:pPr>
              <w:tabs>
                <w:tab w:val="left" w:pos="1350"/>
                <w:tab w:val="left" w:pos="1440"/>
              </w:tabs>
              <w:ind w:left="1440" w:hanging="1440"/>
              <w:jc w:val="both"/>
              <w:rPr>
                <w:rFonts w:ascii="Arial" w:hAnsi="Arial" w:cs="Arial"/>
                <w:sz w:val="20"/>
                <w:szCs w:val="20"/>
              </w:rPr>
            </w:pPr>
            <w:r w:rsidRPr="008E7AF4">
              <w:rPr>
                <w:rFonts w:ascii="Arial" w:hAnsi="Arial" w:cs="Arial"/>
                <w:sz w:val="20"/>
                <w:szCs w:val="20"/>
              </w:rPr>
              <w:t>V</w:t>
            </w:r>
            <w:r w:rsidRPr="008E7AF4">
              <w:rPr>
                <w:rFonts w:ascii="Arial" w:hAnsi="Arial" w:cs="Arial"/>
                <w:sz w:val="20"/>
                <w:szCs w:val="20"/>
              </w:rPr>
              <w:tab/>
            </w:r>
            <w:r w:rsidRPr="008E7AF4">
              <w:rPr>
                <w:rFonts w:ascii="Arial" w:hAnsi="Arial" w:cs="Arial"/>
                <w:sz w:val="20"/>
                <w:szCs w:val="20"/>
              </w:rPr>
              <w:tab/>
              <w:t>Vanadium</w:t>
            </w:r>
          </w:p>
          <w:p w14:paraId="7A2F2E39" w14:textId="77777777" w:rsidR="00BE319B" w:rsidRPr="008E7AF4" w:rsidRDefault="00BE319B" w:rsidP="00095457">
            <w:pPr>
              <w:tabs>
                <w:tab w:val="left" w:pos="1350"/>
                <w:tab w:val="left" w:pos="1440"/>
              </w:tabs>
              <w:ind w:left="1440" w:hanging="1440"/>
              <w:jc w:val="both"/>
              <w:rPr>
                <w:rFonts w:ascii="Arial" w:hAnsi="Arial" w:cs="Arial"/>
                <w:sz w:val="20"/>
                <w:szCs w:val="20"/>
              </w:rPr>
            </w:pPr>
            <w:r w:rsidRPr="008E7AF4">
              <w:rPr>
                <w:rFonts w:ascii="Arial" w:hAnsi="Arial" w:cs="Arial"/>
                <w:sz w:val="20"/>
                <w:szCs w:val="20"/>
              </w:rPr>
              <w:t>Zn</w:t>
            </w:r>
            <w:r w:rsidRPr="008E7AF4">
              <w:rPr>
                <w:rFonts w:ascii="Arial" w:hAnsi="Arial" w:cs="Arial"/>
                <w:sz w:val="20"/>
                <w:szCs w:val="20"/>
              </w:rPr>
              <w:tab/>
            </w:r>
            <w:r w:rsidRPr="008E7AF4">
              <w:rPr>
                <w:rFonts w:ascii="Arial" w:hAnsi="Arial" w:cs="Arial"/>
                <w:sz w:val="20"/>
                <w:szCs w:val="20"/>
              </w:rPr>
              <w:tab/>
              <w:t>Zinc</w:t>
            </w:r>
          </w:p>
          <w:p w14:paraId="7F0D458D" w14:textId="77777777" w:rsidR="00BE319B" w:rsidRPr="008E7AF4" w:rsidRDefault="00BE319B" w:rsidP="00095457">
            <w:pPr>
              <w:tabs>
                <w:tab w:val="left" w:pos="1440"/>
              </w:tabs>
              <w:jc w:val="both"/>
              <w:rPr>
                <w:rFonts w:ascii="Arial" w:hAnsi="Arial" w:cs="Arial"/>
                <w:sz w:val="20"/>
                <w:szCs w:val="20"/>
              </w:rPr>
            </w:pPr>
          </w:p>
        </w:tc>
      </w:tr>
    </w:tbl>
    <w:p w14:paraId="10100DFC" w14:textId="77777777" w:rsidR="00BE319B" w:rsidRPr="008E7AF4" w:rsidRDefault="00BE319B" w:rsidP="00BE319B">
      <w:pPr>
        <w:tabs>
          <w:tab w:val="left" w:pos="1440"/>
        </w:tabs>
        <w:ind w:left="720"/>
        <w:jc w:val="both"/>
        <w:rPr>
          <w:rFonts w:ascii="Arial" w:hAnsi="Arial" w:cs="Arial"/>
          <w:b/>
          <w:i/>
          <w:sz w:val="20"/>
          <w:szCs w:val="20"/>
          <w:u w:val="single"/>
        </w:rPr>
      </w:pPr>
    </w:p>
    <w:p w14:paraId="52F53E7C" w14:textId="77777777" w:rsidR="00BE319B" w:rsidRPr="008E7AF4" w:rsidRDefault="00BE319B" w:rsidP="00BE319B">
      <w:pPr>
        <w:tabs>
          <w:tab w:val="left" w:pos="1440"/>
        </w:tabs>
        <w:ind w:left="720"/>
        <w:jc w:val="both"/>
        <w:rPr>
          <w:rFonts w:ascii="Arial" w:hAnsi="Arial" w:cs="Arial"/>
          <w:b/>
          <w:i/>
          <w:sz w:val="20"/>
          <w:szCs w:val="20"/>
          <w:u w:val="single"/>
        </w:rPr>
      </w:pPr>
    </w:p>
    <w:p w14:paraId="256AEEE5" w14:textId="77777777" w:rsidR="00BE319B" w:rsidRPr="008E7AF4" w:rsidRDefault="00BE319B" w:rsidP="00BE319B">
      <w:pPr>
        <w:tabs>
          <w:tab w:val="left" w:pos="1440"/>
        </w:tabs>
        <w:ind w:left="720"/>
        <w:jc w:val="both"/>
        <w:rPr>
          <w:rFonts w:ascii="Arial" w:hAnsi="Arial" w:cs="Arial"/>
          <w:b/>
          <w:i/>
          <w:sz w:val="20"/>
          <w:szCs w:val="20"/>
          <w:u w:val="single"/>
        </w:rPr>
      </w:pPr>
    </w:p>
    <w:p w14:paraId="125B847C" w14:textId="77777777" w:rsidR="00BE319B" w:rsidRPr="008E7AF4" w:rsidRDefault="00BE319B" w:rsidP="00BE319B">
      <w:pPr>
        <w:tabs>
          <w:tab w:val="left" w:pos="1440"/>
        </w:tabs>
        <w:ind w:left="720"/>
        <w:jc w:val="both"/>
        <w:rPr>
          <w:rFonts w:ascii="Arial" w:hAnsi="Arial" w:cs="Arial"/>
          <w:b/>
          <w:i/>
          <w:sz w:val="20"/>
          <w:szCs w:val="20"/>
          <w:u w:val="single"/>
        </w:rPr>
      </w:pPr>
    </w:p>
    <w:p w14:paraId="5BF652DA" w14:textId="77777777" w:rsidR="00BE319B" w:rsidRDefault="00BE319B" w:rsidP="00BE319B">
      <w:pPr>
        <w:tabs>
          <w:tab w:val="left" w:pos="1440"/>
        </w:tabs>
        <w:ind w:left="720"/>
        <w:jc w:val="both"/>
        <w:rPr>
          <w:rFonts w:ascii="Arial" w:hAnsi="Arial" w:cs="Arial"/>
          <w:b/>
          <w:i/>
          <w:sz w:val="20"/>
          <w:szCs w:val="20"/>
          <w:u w:val="single"/>
        </w:rPr>
      </w:pPr>
    </w:p>
    <w:p w14:paraId="13D54BD1" w14:textId="77777777" w:rsidR="00BE319B" w:rsidRDefault="00BE319B" w:rsidP="00BE319B">
      <w:pPr>
        <w:tabs>
          <w:tab w:val="left" w:pos="1440"/>
        </w:tabs>
        <w:ind w:left="720"/>
        <w:jc w:val="both"/>
        <w:rPr>
          <w:rFonts w:ascii="Arial" w:hAnsi="Arial" w:cs="Arial"/>
          <w:b/>
          <w:i/>
          <w:sz w:val="20"/>
          <w:szCs w:val="20"/>
          <w:u w:val="single"/>
        </w:rPr>
      </w:pPr>
    </w:p>
    <w:p w14:paraId="78CA4380" w14:textId="77777777" w:rsidR="00BE319B" w:rsidRPr="008E7AF4" w:rsidRDefault="00BE319B" w:rsidP="00BE319B">
      <w:pPr>
        <w:tabs>
          <w:tab w:val="left" w:pos="1440"/>
        </w:tabs>
        <w:ind w:left="720"/>
        <w:jc w:val="both"/>
        <w:rPr>
          <w:rFonts w:ascii="Arial" w:hAnsi="Arial" w:cs="Arial"/>
          <w:b/>
          <w:i/>
          <w:sz w:val="20"/>
          <w:szCs w:val="20"/>
          <w:u w:val="single"/>
        </w:rPr>
      </w:pPr>
    </w:p>
    <w:p w14:paraId="028C76A5" w14:textId="77777777" w:rsidR="00BE319B" w:rsidRPr="008E7AF4" w:rsidRDefault="00BE319B" w:rsidP="00BE319B">
      <w:pPr>
        <w:tabs>
          <w:tab w:val="left" w:pos="1440"/>
        </w:tabs>
        <w:ind w:left="720"/>
        <w:jc w:val="both"/>
        <w:rPr>
          <w:rFonts w:ascii="Arial" w:hAnsi="Arial" w:cs="Arial"/>
          <w:b/>
          <w:i/>
          <w:sz w:val="20"/>
          <w:szCs w:val="20"/>
          <w:u w:val="single"/>
        </w:rPr>
      </w:pPr>
    </w:p>
    <w:p w14:paraId="61B05635" w14:textId="77777777" w:rsidR="00BE319B" w:rsidRPr="008E7AF4" w:rsidRDefault="00BE319B" w:rsidP="00BE319B">
      <w:pPr>
        <w:ind w:left="2880" w:firstLine="720"/>
        <w:jc w:val="both"/>
        <w:rPr>
          <w:rFonts w:ascii="Arial" w:hAnsi="Arial" w:cs="Arial"/>
          <w:b/>
          <w:sz w:val="20"/>
          <w:szCs w:val="20"/>
        </w:rPr>
      </w:pPr>
      <w:r w:rsidRPr="008E7AF4">
        <w:rPr>
          <w:rFonts w:ascii="Arial" w:hAnsi="Arial" w:cs="Arial"/>
          <w:b/>
          <w:sz w:val="20"/>
          <w:szCs w:val="20"/>
        </w:rPr>
        <w:t xml:space="preserve">EXECUTIVE SUMMARY </w:t>
      </w:r>
    </w:p>
    <w:p w14:paraId="44E806EC" w14:textId="77777777" w:rsidR="00BE319B" w:rsidRPr="008E7AF4" w:rsidRDefault="00BE319B" w:rsidP="00BE319B">
      <w:pPr>
        <w:jc w:val="both"/>
        <w:rPr>
          <w:rFonts w:ascii="Arial" w:hAnsi="Arial" w:cs="Arial"/>
          <w:b/>
          <w:sz w:val="20"/>
          <w:szCs w:val="20"/>
        </w:rPr>
      </w:pPr>
      <w:r w:rsidRPr="008E7AF4">
        <w:rPr>
          <w:rFonts w:ascii="Arial" w:hAnsi="Arial" w:cs="Arial"/>
          <w:b/>
          <w:sz w:val="20"/>
          <w:szCs w:val="20"/>
        </w:rPr>
        <w:t>ES 1</w:t>
      </w:r>
      <w:r w:rsidRPr="008E7AF4">
        <w:rPr>
          <w:rFonts w:ascii="Arial" w:hAnsi="Arial" w:cs="Arial"/>
          <w:b/>
          <w:sz w:val="20"/>
          <w:szCs w:val="20"/>
        </w:rPr>
        <w:tab/>
        <w:t xml:space="preserve">Introduction </w:t>
      </w:r>
    </w:p>
    <w:p w14:paraId="145E6A26" w14:textId="77777777" w:rsidR="00BE319B" w:rsidRPr="008E7AF4" w:rsidRDefault="00BE319B" w:rsidP="00BE319B">
      <w:pPr>
        <w:jc w:val="both"/>
        <w:rPr>
          <w:rFonts w:ascii="Arial" w:hAnsi="Arial" w:cs="Arial"/>
          <w:b/>
          <w:sz w:val="20"/>
          <w:szCs w:val="20"/>
        </w:rPr>
      </w:pPr>
    </w:p>
    <w:p w14:paraId="051AE230" w14:textId="77777777" w:rsidR="00BE319B" w:rsidRPr="008E7AF4" w:rsidRDefault="00BE319B" w:rsidP="00BE319B">
      <w:pPr>
        <w:autoSpaceDE w:val="0"/>
        <w:autoSpaceDN w:val="0"/>
        <w:adjustRightInd w:val="0"/>
        <w:jc w:val="both"/>
        <w:rPr>
          <w:rFonts w:ascii="Arial" w:eastAsia="Calibri" w:hAnsi="Arial" w:cs="Arial"/>
          <w:spacing w:val="-2"/>
          <w:sz w:val="20"/>
          <w:szCs w:val="20"/>
          <w:lang w:val="en-US" w:eastAsia="en-US"/>
        </w:rPr>
      </w:pPr>
      <w:r w:rsidRPr="008E7AF4">
        <w:rPr>
          <w:rFonts w:ascii="Arial" w:eastAsia="Calibri" w:hAnsi="Arial" w:cs="Arial"/>
          <w:spacing w:val="-2"/>
          <w:sz w:val="20"/>
          <w:szCs w:val="20"/>
          <w:lang w:val="en-US" w:eastAsia="en-US"/>
        </w:rPr>
        <w:t>The Federal Government of Nigeria is implementing the State Employment and Expenditure for Results (SEEFOR) Project in four States, Edo, Delta, Bayelsa and Rivers. The project is financed by the World Bank through credit from the International Development Association (IDA) and grant from the European Union (EU).</w:t>
      </w:r>
    </w:p>
    <w:p w14:paraId="73640F9F" w14:textId="77777777" w:rsidR="00BE319B" w:rsidRPr="008E7AF4" w:rsidRDefault="00BE319B" w:rsidP="00BE319B">
      <w:pPr>
        <w:tabs>
          <w:tab w:val="left" w:pos="2569"/>
        </w:tabs>
        <w:autoSpaceDE w:val="0"/>
        <w:autoSpaceDN w:val="0"/>
        <w:adjustRightInd w:val="0"/>
        <w:jc w:val="both"/>
        <w:rPr>
          <w:rFonts w:ascii="Arial" w:eastAsia="Calibri" w:hAnsi="Arial" w:cs="Arial"/>
          <w:spacing w:val="-2"/>
          <w:sz w:val="20"/>
          <w:szCs w:val="20"/>
          <w:lang w:eastAsia="en-US"/>
        </w:rPr>
      </w:pPr>
    </w:p>
    <w:p w14:paraId="60B82BD7" w14:textId="77777777" w:rsidR="00BE319B" w:rsidRPr="008E7AF4" w:rsidRDefault="00BE319B" w:rsidP="00BE319B">
      <w:pPr>
        <w:jc w:val="both"/>
        <w:rPr>
          <w:rFonts w:ascii="Arial" w:hAnsi="Arial" w:cs="Arial"/>
          <w:b/>
          <w:sz w:val="20"/>
          <w:szCs w:val="20"/>
        </w:rPr>
      </w:pPr>
    </w:p>
    <w:p w14:paraId="1476B24C" w14:textId="77777777" w:rsidR="00BE319B" w:rsidRPr="008E7AF4" w:rsidRDefault="00BE319B" w:rsidP="00BE319B">
      <w:pPr>
        <w:tabs>
          <w:tab w:val="left" w:pos="6300"/>
        </w:tabs>
        <w:jc w:val="both"/>
        <w:rPr>
          <w:rFonts w:ascii="Arial" w:hAnsi="Arial" w:cs="Arial"/>
          <w:sz w:val="20"/>
          <w:szCs w:val="20"/>
        </w:rPr>
      </w:pPr>
      <w:r w:rsidRPr="008E7AF4">
        <w:rPr>
          <w:rFonts w:ascii="Arial" w:hAnsi="Arial" w:cs="Arial"/>
          <w:sz w:val="20"/>
          <w:szCs w:val="20"/>
        </w:rPr>
        <w:t>The lead agency at the Federal level is the Federal Ministry of Budget &amp; National Planning and Federal Ministry of Finance while that of state is the Ministry responsible for Budget and/or Economic Planning and/or Finance. State and local governments, local communities and CSOs are involved in the project, given that the project is a multi-sector operation involving MDAs concerned with state road maintenance/public works; collection, disposal, sorting and recycling of refuse &amp; waste; grants to technical, vocational and agricultural training institutions and grants for community driven development (CDD) initiatives.</w:t>
      </w:r>
    </w:p>
    <w:p w14:paraId="28A2C343" w14:textId="77777777" w:rsidR="00BE319B" w:rsidRPr="008E7AF4" w:rsidRDefault="00BE319B" w:rsidP="00BE319B">
      <w:pPr>
        <w:tabs>
          <w:tab w:val="left" w:pos="6300"/>
        </w:tabs>
        <w:jc w:val="both"/>
        <w:rPr>
          <w:rFonts w:ascii="Arial" w:hAnsi="Arial" w:cs="Arial"/>
          <w:sz w:val="20"/>
          <w:szCs w:val="20"/>
        </w:rPr>
      </w:pPr>
    </w:p>
    <w:p w14:paraId="072996EB" w14:textId="77777777" w:rsidR="00BE319B" w:rsidRPr="008E7AF4" w:rsidRDefault="00BE319B" w:rsidP="00BE319B">
      <w:pPr>
        <w:autoSpaceDE w:val="0"/>
        <w:autoSpaceDN w:val="0"/>
        <w:adjustRightInd w:val="0"/>
        <w:spacing w:before="100" w:beforeAutospacing="1" w:after="5" w:line="276" w:lineRule="auto"/>
        <w:ind w:left="10" w:hanging="10"/>
        <w:jc w:val="both"/>
        <w:rPr>
          <w:rFonts w:ascii="Arial" w:eastAsia="Calibri" w:hAnsi="Arial" w:cs="Arial"/>
          <w:spacing w:val="-2"/>
          <w:sz w:val="20"/>
          <w:szCs w:val="20"/>
          <w:lang w:val="en-US" w:eastAsia="en-US"/>
        </w:rPr>
      </w:pPr>
      <w:r w:rsidRPr="008E7AF4">
        <w:rPr>
          <w:rFonts w:ascii="Arial" w:eastAsia="Calibri" w:hAnsi="Arial" w:cs="Arial"/>
          <w:spacing w:val="-2"/>
          <w:sz w:val="20"/>
          <w:szCs w:val="20"/>
          <w:lang w:val="en-US" w:eastAsia="en-US"/>
        </w:rPr>
        <w:t>The SEEFOR Project consist of three components:</w:t>
      </w:r>
    </w:p>
    <w:p w14:paraId="618F63FA" w14:textId="77777777" w:rsidR="00BE319B" w:rsidRPr="008E7AF4" w:rsidRDefault="00BE319B" w:rsidP="00BE319B">
      <w:pPr>
        <w:autoSpaceDE w:val="0"/>
        <w:autoSpaceDN w:val="0"/>
        <w:adjustRightInd w:val="0"/>
        <w:spacing w:after="5" w:line="276" w:lineRule="auto"/>
        <w:ind w:left="1134" w:hanging="1134"/>
        <w:jc w:val="both"/>
        <w:rPr>
          <w:rFonts w:ascii="Arial" w:eastAsia="Calibri" w:hAnsi="Arial" w:cs="Arial"/>
          <w:spacing w:val="-2"/>
          <w:sz w:val="20"/>
          <w:szCs w:val="20"/>
          <w:lang w:val="en-US" w:eastAsia="en-US"/>
        </w:rPr>
      </w:pPr>
      <w:r w:rsidRPr="008E7AF4">
        <w:rPr>
          <w:rFonts w:ascii="Arial" w:eastAsia="Calibri" w:hAnsi="Arial" w:cs="Arial"/>
          <w:b/>
          <w:spacing w:val="-2"/>
          <w:sz w:val="20"/>
          <w:szCs w:val="20"/>
          <w:lang w:val="en-US" w:eastAsia="en-US"/>
        </w:rPr>
        <w:t>Component A:</w:t>
      </w:r>
      <w:r w:rsidRPr="008E7AF4">
        <w:rPr>
          <w:rFonts w:ascii="Arial" w:eastAsia="Calibri" w:hAnsi="Arial" w:cs="Arial"/>
          <w:spacing w:val="-2"/>
          <w:sz w:val="20"/>
          <w:szCs w:val="20"/>
          <w:lang w:val="en-US" w:eastAsia="en-US"/>
        </w:rPr>
        <w:t xml:space="preserve"> Youth Employment and Access to Socio-Economic Services</w:t>
      </w:r>
    </w:p>
    <w:p w14:paraId="54FB46E9" w14:textId="77777777" w:rsidR="00BE319B" w:rsidRPr="008E7AF4" w:rsidRDefault="00BE319B" w:rsidP="00BE319B">
      <w:pPr>
        <w:autoSpaceDE w:val="0"/>
        <w:autoSpaceDN w:val="0"/>
        <w:adjustRightInd w:val="0"/>
        <w:spacing w:after="5" w:line="276" w:lineRule="auto"/>
        <w:ind w:left="1134" w:hanging="1134"/>
        <w:jc w:val="both"/>
        <w:rPr>
          <w:rFonts w:ascii="Arial" w:eastAsia="Calibri" w:hAnsi="Arial" w:cs="Arial"/>
          <w:spacing w:val="-2"/>
          <w:sz w:val="20"/>
          <w:szCs w:val="20"/>
          <w:lang w:val="en-US" w:eastAsia="en-US"/>
        </w:rPr>
      </w:pPr>
      <w:r w:rsidRPr="008E7AF4">
        <w:rPr>
          <w:rFonts w:ascii="Arial" w:eastAsia="Calibri" w:hAnsi="Arial" w:cs="Arial"/>
          <w:spacing w:val="-2"/>
          <w:sz w:val="20"/>
          <w:szCs w:val="20"/>
          <w:lang w:val="en-US" w:eastAsia="en-US"/>
        </w:rPr>
        <w:t>Component A will support three main activity areas:</w:t>
      </w:r>
    </w:p>
    <w:p w14:paraId="46DC315C" w14:textId="77777777" w:rsidR="00BE319B" w:rsidRPr="008E7AF4" w:rsidRDefault="00BE319B" w:rsidP="00BE319B">
      <w:pPr>
        <w:widowControl w:val="0"/>
        <w:numPr>
          <w:ilvl w:val="0"/>
          <w:numId w:val="42"/>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1139" w:hanging="357"/>
        <w:jc w:val="both"/>
        <w:rPr>
          <w:rFonts w:ascii="Arial" w:eastAsia="MS Mincho" w:hAnsi="Arial" w:cs="Arial"/>
          <w:sz w:val="20"/>
          <w:szCs w:val="20"/>
          <w:lang w:val="en-US" w:eastAsia="en-US"/>
        </w:rPr>
      </w:pPr>
      <w:r w:rsidRPr="008E7AF4">
        <w:rPr>
          <w:rFonts w:ascii="Arial" w:eastAsia="MS Mincho" w:hAnsi="Arial" w:cs="Arial"/>
          <w:b/>
          <w:sz w:val="20"/>
          <w:szCs w:val="20"/>
          <w:lang w:val="en-US" w:eastAsia="en-US"/>
        </w:rPr>
        <w:t>Sub-component A1</w:t>
      </w:r>
      <w:r w:rsidRPr="008E7AF4">
        <w:rPr>
          <w:rFonts w:ascii="Arial" w:eastAsia="MS Mincho" w:hAnsi="Arial" w:cs="Arial"/>
          <w:sz w:val="20"/>
          <w:szCs w:val="20"/>
          <w:lang w:val="en-US" w:eastAsia="en-US"/>
        </w:rPr>
        <w:t>: Youth employment through small public works contracts and institutional strengthening.</w:t>
      </w:r>
    </w:p>
    <w:p w14:paraId="085E72AA" w14:textId="77777777" w:rsidR="00BE319B" w:rsidRPr="008E7AF4" w:rsidRDefault="00BE319B" w:rsidP="00BE319B">
      <w:pPr>
        <w:numPr>
          <w:ilvl w:val="0"/>
          <w:numId w:val="42"/>
        </w:numPr>
        <w:autoSpaceDE w:val="0"/>
        <w:autoSpaceDN w:val="0"/>
        <w:adjustRightInd w:val="0"/>
        <w:jc w:val="both"/>
        <w:rPr>
          <w:rFonts w:ascii="Arial" w:eastAsia="Calibri" w:hAnsi="Arial" w:cs="Arial"/>
          <w:sz w:val="20"/>
          <w:szCs w:val="20"/>
          <w:lang w:val="en-US" w:eastAsia="en-US"/>
        </w:rPr>
      </w:pPr>
      <w:r w:rsidRPr="008E7AF4">
        <w:rPr>
          <w:rFonts w:ascii="Arial" w:eastAsia="Calibri" w:hAnsi="Arial" w:cs="Arial"/>
          <w:b/>
          <w:sz w:val="20"/>
          <w:szCs w:val="20"/>
          <w:lang w:val="en-US" w:eastAsia="en-US"/>
        </w:rPr>
        <w:t>Sub-component A2</w:t>
      </w:r>
      <w:r w:rsidRPr="008E7AF4">
        <w:rPr>
          <w:rFonts w:ascii="Arial" w:eastAsia="Calibri" w:hAnsi="Arial" w:cs="Arial"/>
          <w:sz w:val="20"/>
          <w:szCs w:val="20"/>
          <w:lang w:val="en-US" w:eastAsia="en-US"/>
        </w:rPr>
        <w:t xml:space="preserve">: Grants to public technical, vocational and agricultural training institutions. </w:t>
      </w:r>
    </w:p>
    <w:p w14:paraId="2A6187E0" w14:textId="77777777" w:rsidR="00BE319B" w:rsidRPr="008E7AF4" w:rsidRDefault="00BE319B" w:rsidP="00BE319B">
      <w:pPr>
        <w:numPr>
          <w:ilvl w:val="0"/>
          <w:numId w:val="42"/>
        </w:numPr>
        <w:autoSpaceDE w:val="0"/>
        <w:autoSpaceDN w:val="0"/>
        <w:adjustRightInd w:val="0"/>
        <w:ind w:left="1139" w:hanging="357"/>
        <w:jc w:val="both"/>
        <w:rPr>
          <w:rFonts w:ascii="Arial" w:eastAsia="Calibri" w:hAnsi="Arial" w:cs="Arial"/>
          <w:sz w:val="20"/>
          <w:szCs w:val="20"/>
          <w:lang w:val="en-US" w:eastAsia="en-US"/>
        </w:rPr>
      </w:pPr>
      <w:r w:rsidRPr="008E7AF4">
        <w:rPr>
          <w:rFonts w:ascii="Arial" w:eastAsia="Calibri" w:hAnsi="Arial" w:cs="Arial"/>
          <w:b/>
          <w:sz w:val="20"/>
          <w:szCs w:val="20"/>
          <w:lang w:val="en-US" w:eastAsia="en-US"/>
        </w:rPr>
        <w:t>Sub-component A3</w:t>
      </w:r>
      <w:r w:rsidRPr="008E7AF4">
        <w:rPr>
          <w:rFonts w:ascii="Arial" w:eastAsia="Calibri" w:hAnsi="Arial" w:cs="Arial"/>
          <w:sz w:val="20"/>
          <w:szCs w:val="20"/>
          <w:lang w:val="en-US" w:eastAsia="en-US"/>
        </w:rPr>
        <w:t>: Grants for community driven development initiatives.</w:t>
      </w:r>
    </w:p>
    <w:p w14:paraId="7AA664FA" w14:textId="77777777" w:rsidR="00BE319B" w:rsidRPr="008E7AF4" w:rsidRDefault="00BE319B" w:rsidP="00BE319B">
      <w:pPr>
        <w:jc w:val="both"/>
        <w:rPr>
          <w:rFonts w:ascii="Arial" w:hAnsi="Arial" w:cs="Arial"/>
          <w:sz w:val="20"/>
          <w:szCs w:val="20"/>
        </w:rPr>
      </w:pPr>
    </w:p>
    <w:p w14:paraId="5C7CCB65" w14:textId="77777777" w:rsidR="00BE319B" w:rsidRPr="008E7AF4" w:rsidRDefault="00BE319B" w:rsidP="00BE319B">
      <w:pPr>
        <w:jc w:val="both"/>
        <w:rPr>
          <w:rFonts w:ascii="Arial" w:hAnsi="Arial" w:cs="Arial"/>
          <w:sz w:val="20"/>
          <w:szCs w:val="20"/>
        </w:rPr>
      </w:pPr>
      <w:r w:rsidRPr="008E7AF4">
        <w:rPr>
          <w:rFonts w:ascii="Arial" w:hAnsi="Arial" w:cs="Arial"/>
          <w:sz w:val="20"/>
          <w:szCs w:val="20"/>
        </w:rPr>
        <w:t>Specifically, the intervention works which covers the three-senatorial district of the State shall include small public works such as drainage and culvert construction, concrete pavement, asphalt overlay, laterite filling, road cleaning/sweeping, cleaning/de-siltation of drains and vegetation control.</w:t>
      </w:r>
    </w:p>
    <w:p w14:paraId="3A93D635" w14:textId="77777777" w:rsidR="00BE319B" w:rsidRPr="008E7AF4" w:rsidRDefault="00BE319B" w:rsidP="00BE319B">
      <w:pPr>
        <w:jc w:val="both"/>
        <w:rPr>
          <w:rFonts w:ascii="Arial" w:hAnsi="Arial" w:cs="Arial"/>
          <w:sz w:val="20"/>
          <w:szCs w:val="20"/>
        </w:rPr>
      </w:pPr>
    </w:p>
    <w:p w14:paraId="548D740A" w14:textId="77777777" w:rsidR="00BE319B" w:rsidRPr="008E7AF4" w:rsidRDefault="00BE319B" w:rsidP="00BE319B">
      <w:pPr>
        <w:jc w:val="both"/>
        <w:rPr>
          <w:rFonts w:ascii="Arial" w:hAnsi="Arial" w:cs="Arial"/>
          <w:b/>
          <w:sz w:val="20"/>
          <w:szCs w:val="20"/>
        </w:rPr>
      </w:pPr>
      <w:r w:rsidRPr="008E7AF4">
        <w:rPr>
          <w:rFonts w:ascii="Arial" w:hAnsi="Arial" w:cs="Arial"/>
          <w:b/>
          <w:sz w:val="20"/>
          <w:szCs w:val="20"/>
        </w:rPr>
        <w:t xml:space="preserve">ES 2 </w:t>
      </w:r>
      <w:r w:rsidRPr="008E7AF4">
        <w:rPr>
          <w:rFonts w:ascii="Arial" w:hAnsi="Arial" w:cs="Arial"/>
          <w:b/>
          <w:sz w:val="20"/>
          <w:szCs w:val="20"/>
        </w:rPr>
        <w:tab/>
        <w:t>The Project Activities</w:t>
      </w:r>
    </w:p>
    <w:p w14:paraId="51A973BB" w14:textId="77777777" w:rsidR="00BE319B" w:rsidRPr="008E7AF4" w:rsidRDefault="00BE319B" w:rsidP="00BE319B">
      <w:pPr>
        <w:jc w:val="both"/>
        <w:rPr>
          <w:rFonts w:ascii="Arial" w:hAnsi="Arial" w:cs="Arial"/>
          <w:b/>
          <w:sz w:val="20"/>
          <w:szCs w:val="20"/>
        </w:rPr>
      </w:pPr>
    </w:p>
    <w:p w14:paraId="6CC9AD70" w14:textId="77777777" w:rsidR="00BE319B" w:rsidRPr="008E7AF4" w:rsidRDefault="00BE319B" w:rsidP="00BE319B">
      <w:pPr>
        <w:jc w:val="both"/>
        <w:rPr>
          <w:rFonts w:ascii="Arial" w:hAnsi="Arial" w:cs="Arial"/>
          <w:sz w:val="20"/>
          <w:szCs w:val="20"/>
        </w:rPr>
      </w:pPr>
      <w:r w:rsidRPr="008E7AF4">
        <w:rPr>
          <w:rFonts w:ascii="Arial" w:hAnsi="Arial" w:cs="Arial"/>
          <w:sz w:val="20"/>
          <w:szCs w:val="20"/>
        </w:rPr>
        <w:t>The project involves small public works which include drainage and culvert construction, concrete pavement, asphalt overlay, laterite filling, road cleaning/sweeping, cleaning/de-siltation of drains and vegetation control in the various locations. The Process flow of the various small public works include:  select roads from the township in collaboration with Edo State Rapid Response Agency (EDRRA), advertise, public works/employment committee evaluate the bids and then select the most capable contractor per lot.</w:t>
      </w:r>
    </w:p>
    <w:p w14:paraId="100FA018" w14:textId="77777777" w:rsidR="00BE319B" w:rsidRPr="008E7AF4" w:rsidRDefault="00BE319B" w:rsidP="00BE319B">
      <w:pPr>
        <w:jc w:val="both"/>
        <w:rPr>
          <w:rFonts w:ascii="Arial" w:hAnsi="Arial" w:cs="Arial"/>
          <w:sz w:val="20"/>
          <w:szCs w:val="20"/>
        </w:rPr>
      </w:pPr>
    </w:p>
    <w:p w14:paraId="427D7CAE" w14:textId="77777777" w:rsidR="00BE319B" w:rsidRPr="008E7AF4" w:rsidRDefault="00BE319B" w:rsidP="00BE319B">
      <w:pPr>
        <w:jc w:val="both"/>
        <w:rPr>
          <w:rFonts w:ascii="Arial" w:hAnsi="Arial" w:cs="Arial"/>
          <w:sz w:val="20"/>
          <w:szCs w:val="20"/>
        </w:rPr>
      </w:pPr>
      <w:r w:rsidRPr="008E7AF4">
        <w:rPr>
          <w:rFonts w:ascii="Arial" w:eastAsia="Calibri" w:hAnsi="Arial" w:cs="Arial"/>
          <w:sz w:val="20"/>
          <w:szCs w:val="20"/>
        </w:rPr>
        <w:t>The intervention sites (roads) are located in ten (10) Local Government Area (10) across the three</w:t>
      </w:r>
      <w:r w:rsidRPr="008E7AF4">
        <w:rPr>
          <w:rFonts w:ascii="Arial" w:hAnsi="Arial" w:cs="Arial"/>
          <w:sz w:val="20"/>
          <w:szCs w:val="20"/>
        </w:rPr>
        <w:t xml:space="preserve"> Senatorial District of the State. The roads are bunched in different Lots within the districts.</w:t>
      </w:r>
    </w:p>
    <w:p w14:paraId="6324EF62" w14:textId="77777777" w:rsidR="00BE319B" w:rsidRPr="008E7AF4" w:rsidRDefault="00BE319B" w:rsidP="00BE319B">
      <w:pPr>
        <w:jc w:val="both"/>
        <w:rPr>
          <w:rFonts w:ascii="Arial" w:eastAsia="Calibri" w:hAnsi="Arial" w:cs="Arial"/>
          <w:sz w:val="20"/>
          <w:szCs w:val="20"/>
        </w:rPr>
      </w:pPr>
    </w:p>
    <w:p w14:paraId="1B006A15" w14:textId="77777777" w:rsidR="00BE319B" w:rsidRPr="008E7AF4" w:rsidRDefault="00BE319B" w:rsidP="00BE319B">
      <w:pPr>
        <w:jc w:val="both"/>
        <w:rPr>
          <w:rFonts w:ascii="Arial" w:hAnsi="Arial" w:cs="Arial"/>
          <w:b/>
          <w:sz w:val="20"/>
          <w:szCs w:val="20"/>
        </w:rPr>
      </w:pPr>
      <w:r w:rsidRPr="008E7AF4">
        <w:rPr>
          <w:rFonts w:ascii="Arial" w:hAnsi="Arial" w:cs="Arial"/>
          <w:b/>
          <w:sz w:val="20"/>
          <w:szCs w:val="20"/>
        </w:rPr>
        <w:t xml:space="preserve">ES 3 </w:t>
      </w:r>
      <w:r w:rsidRPr="008E7AF4">
        <w:rPr>
          <w:rFonts w:ascii="Arial" w:hAnsi="Arial" w:cs="Arial"/>
          <w:b/>
          <w:sz w:val="20"/>
          <w:szCs w:val="20"/>
        </w:rPr>
        <w:tab/>
        <w:t>Rational</w:t>
      </w:r>
      <w:r>
        <w:rPr>
          <w:rFonts w:ascii="Arial" w:hAnsi="Arial" w:cs="Arial"/>
          <w:b/>
          <w:sz w:val="20"/>
          <w:szCs w:val="20"/>
        </w:rPr>
        <w:t>e</w:t>
      </w:r>
      <w:r w:rsidRPr="008E7AF4">
        <w:rPr>
          <w:rFonts w:ascii="Arial" w:hAnsi="Arial" w:cs="Arial"/>
          <w:b/>
          <w:sz w:val="20"/>
          <w:szCs w:val="20"/>
        </w:rPr>
        <w:t xml:space="preserve"> and Objective of the ESMP</w:t>
      </w:r>
    </w:p>
    <w:p w14:paraId="79F2552F" w14:textId="77777777" w:rsidR="00BE319B" w:rsidRPr="008E7AF4" w:rsidRDefault="00BE319B" w:rsidP="00BE319B">
      <w:pPr>
        <w:jc w:val="both"/>
        <w:rPr>
          <w:rFonts w:ascii="Arial" w:hAnsi="Arial" w:cs="Arial"/>
          <w:b/>
          <w:sz w:val="20"/>
          <w:szCs w:val="20"/>
        </w:rPr>
      </w:pPr>
    </w:p>
    <w:p w14:paraId="60BAD6B2" w14:textId="77777777" w:rsidR="00BE319B" w:rsidRPr="008E7AF4" w:rsidRDefault="00BE319B" w:rsidP="00BE319B">
      <w:pPr>
        <w:jc w:val="both"/>
        <w:rPr>
          <w:rFonts w:ascii="Arial" w:hAnsi="Arial" w:cs="Arial"/>
          <w:sz w:val="20"/>
          <w:szCs w:val="20"/>
        </w:rPr>
      </w:pPr>
      <w:r w:rsidRPr="008E7AF4">
        <w:rPr>
          <w:rFonts w:ascii="Arial" w:hAnsi="Arial" w:cs="Arial"/>
          <w:sz w:val="20"/>
          <w:szCs w:val="20"/>
        </w:rPr>
        <w:t xml:space="preserve">In the light of the anticipated impacts of the proposed intervention work activities such as </w:t>
      </w:r>
      <w:r w:rsidRPr="008E7AF4">
        <w:rPr>
          <w:rFonts w:ascii="Arial" w:hAnsi="Arial" w:cs="Arial"/>
          <w:bCs/>
          <w:sz w:val="20"/>
          <w:szCs w:val="20"/>
        </w:rPr>
        <w:t>air pollution from dust particles generated by the project activities such as sweeping and civil work</w:t>
      </w:r>
      <w:r w:rsidRPr="008E7AF4">
        <w:rPr>
          <w:rFonts w:ascii="Arial" w:hAnsi="Arial" w:cs="Arial"/>
          <w:sz w:val="20"/>
          <w:szCs w:val="20"/>
        </w:rPr>
        <w:t xml:space="preserve">, noise pollution etcetera, it was considered expedient and necessary to prepare this site specific Environmental and Social Management Plan (ESMP) for the proposed intervention work which is directed at protecting and minimizing any potential adverse environmental and social impacts. </w:t>
      </w:r>
    </w:p>
    <w:p w14:paraId="7ACB56C8" w14:textId="77777777" w:rsidR="00BE319B" w:rsidRPr="008E7AF4" w:rsidRDefault="00BE319B" w:rsidP="00BE319B">
      <w:pPr>
        <w:jc w:val="both"/>
        <w:rPr>
          <w:rFonts w:ascii="Arial" w:hAnsi="Arial" w:cs="Arial"/>
          <w:sz w:val="20"/>
          <w:szCs w:val="20"/>
        </w:rPr>
      </w:pPr>
    </w:p>
    <w:p w14:paraId="65CD3AFA" w14:textId="77777777" w:rsidR="00BE319B" w:rsidRPr="008E7AF4" w:rsidRDefault="00BE319B" w:rsidP="00BE319B">
      <w:pPr>
        <w:jc w:val="both"/>
        <w:rPr>
          <w:rFonts w:ascii="Arial" w:hAnsi="Arial" w:cs="Arial"/>
          <w:b/>
          <w:sz w:val="20"/>
          <w:szCs w:val="20"/>
        </w:rPr>
      </w:pPr>
      <w:r w:rsidRPr="008E7AF4">
        <w:rPr>
          <w:rFonts w:ascii="Arial" w:hAnsi="Arial" w:cs="Arial"/>
          <w:b/>
          <w:sz w:val="20"/>
          <w:szCs w:val="20"/>
        </w:rPr>
        <w:t>ES 4</w:t>
      </w:r>
      <w:r w:rsidRPr="008E7AF4">
        <w:rPr>
          <w:rFonts w:ascii="Arial" w:hAnsi="Arial" w:cs="Arial"/>
          <w:b/>
          <w:sz w:val="20"/>
          <w:szCs w:val="20"/>
        </w:rPr>
        <w:tab/>
        <w:t>Institutional and Legal Framework for Environmental Management Guiding the ESMP</w:t>
      </w:r>
    </w:p>
    <w:p w14:paraId="0D5C80A2" w14:textId="77777777" w:rsidR="0038308E" w:rsidRDefault="00BE319B" w:rsidP="00BE319B">
      <w:pPr>
        <w:jc w:val="both"/>
        <w:rPr>
          <w:rFonts w:ascii="Arial" w:hAnsi="Arial" w:cs="Arial"/>
          <w:sz w:val="20"/>
          <w:szCs w:val="20"/>
        </w:rPr>
      </w:pPr>
      <w:r w:rsidRPr="008E7AF4">
        <w:rPr>
          <w:rFonts w:ascii="Arial" w:hAnsi="Arial" w:cs="Arial"/>
          <w:sz w:val="20"/>
          <w:szCs w:val="20"/>
        </w:rPr>
        <w:t xml:space="preserve"> In developing this ESMP, the 10+ 2 Environmental and Social Safeguard Policies of the World Bank was consulted to eliminate adverse effects of development projects, and improve decision making as summarized in table 2.1 of chapter 2. Similarly, extant laws as regards social and environmental impacts of developmental activities were consulted. Key among the relevant environmental laws of Nigeria that was consulted is the EIA decree 86 of 1992 which mandates the conduct of Environmental Impact Assessment for projects in categories 1 and 2. Thus for this ESMP, the Nigeria’s EIA requirements and World Bank operational procedures were harmonized as far as possible. The study found consonance in several areas of the two-legal frame works.</w:t>
      </w:r>
    </w:p>
    <w:p w14:paraId="30BF8B56" w14:textId="77777777" w:rsidR="00BE319B" w:rsidRPr="008E7AF4" w:rsidRDefault="0038308E" w:rsidP="002003A6">
      <w:pPr>
        <w:ind w:hanging="11"/>
        <w:jc w:val="both"/>
        <w:rPr>
          <w:rFonts w:ascii="Arial" w:hAnsi="Arial" w:cs="Arial"/>
          <w:sz w:val="20"/>
          <w:szCs w:val="20"/>
        </w:rPr>
      </w:pPr>
      <w:r w:rsidRPr="008E7AF4">
        <w:rPr>
          <w:rFonts w:ascii="Arial" w:hAnsi="Arial" w:cs="Arial"/>
          <w:sz w:val="20"/>
          <w:szCs w:val="20"/>
        </w:rPr>
        <w:t>In</w:t>
      </w:r>
      <w:r>
        <w:rPr>
          <w:rFonts w:ascii="Arial" w:hAnsi="Arial" w:cs="Arial"/>
          <w:sz w:val="20"/>
          <w:szCs w:val="20"/>
        </w:rPr>
        <w:t xml:space="preserve"> event of dissonance between the World Bank Safeguards Policies and the extant environmental laws in Nigeria and or Edo State, the World Bank safeguards policies shall prevail.</w:t>
      </w:r>
      <w:r w:rsidR="002003A6">
        <w:rPr>
          <w:rFonts w:ascii="Arial" w:hAnsi="Arial" w:cs="Arial"/>
          <w:sz w:val="20"/>
          <w:szCs w:val="20"/>
        </w:rPr>
        <w:t xml:space="preserve"> </w:t>
      </w:r>
    </w:p>
    <w:p w14:paraId="3F513CD5" w14:textId="77777777" w:rsidR="00BE319B" w:rsidRPr="008E7AF4" w:rsidRDefault="00BE319B" w:rsidP="00BE319B">
      <w:pPr>
        <w:jc w:val="both"/>
        <w:rPr>
          <w:rFonts w:ascii="Arial" w:hAnsi="Arial" w:cs="Arial"/>
          <w:b/>
          <w:sz w:val="20"/>
          <w:szCs w:val="20"/>
        </w:rPr>
      </w:pPr>
    </w:p>
    <w:p w14:paraId="2A978202" w14:textId="77777777" w:rsidR="00BE319B" w:rsidRPr="008E7AF4" w:rsidRDefault="00BE319B" w:rsidP="00BE319B">
      <w:pPr>
        <w:pStyle w:val="Heading2"/>
        <w:spacing w:after="0"/>
        <w:ind w:hanging="14"/>
        <w:jc w:val="both"/>
        <w:rPr>
          <w:rFonts w:ascii="Arial" w:hAnsi="Arial" w:cs="Arial"/>
          <w:szCs w:val="20"/>
        </w:rPr>
      </w:pPr>
      <w:r w:rsidRPr="008E7AF4">
        <w:rPr>
          <w:rFonts w:ascii="Arial" w:hAnsi="Arial" w:cs="Arial"/>
          <w:szCs w:val="20"/>
        </w:rPr>
        <w:t>ES 5</w:t>
      </w:r>
      <w:r w:rsidRPr="008E7AF4">
        <w:rPr>
          <w:rFonts w:ascii="Arial" w:hAnsi="Arial" w:cs="Arial"/>
          <w:szCs w:val="20"/>
        </w:rPr>
        <w:tab/>
      </w:r>
      <w:bookmarkStart w:id="1" w:name="_Toc338714471"/>
      <w:r w:rsidRPr="008E7AF4">
        <w:rPr>
          <w:rFonts w:ascii="Arial" w:hAnsi="Arial" w:cs="Arial"/>
          <w:szCs w:val="20"/>
        </w:rPr>
        <w:t>Biophysical Description of Project Locations</w:t>
      </w:r>
    </w:p>
    <w:p w14:paraId="11635D46" w14:textId="77777777" w:rsidR="00BE319B" w:rsidRPr="008E7AF4" w:rsidRDefault="00BE319B" w:rsidP="00BE319B">
      <w:pPr>
        <w:pStyle w:val="Heading2"/>
        <w:spacing w:after="0"/>
        <w:ind w:hanging="14"/>
        <w:jc w:val="both"/>
        <w:rPr>
          <w:rFonts w:ascii="Arial" w:hAnsi="Arial" w:cs="Arial"/>
          <w:b w:val="0"/>
          <w:szCs w:val="20"/>
        </w:rPr>
      </w:pPr>
      <w:r w:rsidRPr="008E7AF4">
        <w:rPr>
          <w:rFonts w:ascii="Arial" w:hAnsi="Arial" w:cs="Arial"/>
          <w:b w:val="0"/>
          <w:szCs w:val="20"/>
        </w:rPr>
        <w:t xml:space="preserve">  The proposed activities are within the three senatorial districts of Edo State. Edo State is located in the rain forest belt of Nigeria between longitude 5° E and 6° 42" and latitude 5° 45" N an</w:t>
      </w:r>
      <w:r>
        <w:rPr>
          <w:rFonts w:ascii="Arial" w:hAnsi="Arial" w:cs="Arial"/>
          <w:b w:val="0"/>
          <w:szCs w:val="20"/>
        </w:rPr>
        <w:t>d</w:t>
      </w:r>
      <w:r w:rsidRPr="008E7AF4">
        <w:rPr>
          <w:rFonts w:ascii="Arial" w:hAnsi="Arial" w:cs="Arial"/>
          <w:b w:val="0"/>
          <w:szCs w:val="20"/>
        </w:rPr>
        <w:t xml:space="preserve"> 35" N. It is bounded by Kogi State to the North; by both Kogi and Anambra States to the East. Edo State shares border with Ondo State to the West and Delta State to the South. The State is generally low-lying except in the Northern part that is characterized by undulating hills. It experiences both wet and dry seasons; the wet season lasting from April to November while, the dry lasts from December to March. The South and Central parts lies in the forest belt while, the northern part is in the Guinea Savannah Zone. With a total land area of 19,281.93 square kilometres, the State has 18 Local Government Areas in three senatorial districts.  </w:t>
      </w:r>
    </w:p>
    <w:p w14:paraId="2BFDF20A" w14:textId="77777777" w:rsidR="00BE319B" w:rsidRPr="008E7AF4" w:rsidRDefault="00BE319B" w:rsidP="00BE319B">
      <w:pPr>
        <w:jc w:val="both"/>
        <w:rPr>
          <w:rFonts w:ascii="Arial" w:hAnsi="Arial" w:cs="Arial"/>
          <w:sz w:val="20"/>
          <w:szCs w:val="20"/>
        </w:rPr>
      </w:pPr>
    </w:p>
    <w:p w14:paraId="483B3888" w14:textId="77777777" w:rsidR="00BE319B" w:rsidRPr="008E7AF4" w:rsidRDefault="00BE319B" w:rsidP="00BE319B">
      <w:pPr>
        <w:jc w:val="both"/>
        <w:rPr>
          <w:rFonts w:ascii="Arial" w:hAnsi="Arial" w:cs="Arial"/>
          <w:b/>
          <w:sz w:val="20"/>
          <w:szCs w:val="20"/>
        </w:rPr>
      </w:pPr>
      <w:r w:rsidRPr="008E7AF4">
        <w:rPr>
          <w:rFonts w:ascii="Arial" w:hAnsi="Arial" w:cs="Arial"/>
          <w:b/>
          <w:sz w:val="20"/>
          <w:szCs w:val="20"/>
        </w:rPr>
        <w:t xml:space="preserve">ES 6 </w:t>
      </w:r>
      <w:r w:rsidRPr="008E7AF4">
        <w:rPr>
          <w:rFonts w:ascii="Arial" w:hAnsi="Arial" w:cs="Arial"/>
          <w:b/>
          <w:sz w:val="20"/>
          <w:szCs w:val="20"/>
        </w:rPr>
        <w:tab/>
        <w:t xml:space="preserve"> Potential Impacts and Adverse Environmental and Social Impacts &amp; Mitigation Measures</w:t>
      </w:r>
    </w:p>
    <w:p w14:paraId="22F49D83" w14:textId="77777777" w:rsidR="00BE319B" w:rsidRPr="008E7AF4" w:rsidRDefault="00BE319B" w:rsidP="00BE319B">
      <w:pPr>
        <w:jc w:val="both"/>
        <w:rPr>
          <w:rFonts w:ascii="Arial" w:hAnsi="Arial" w:cs="Arial"/>
          <w:sz w:val="20"/>
          <w:szCs w:val="20"/>
        </w:rPr>
      </w:pPr>
    </w:p>
    <w:p w14:paraId="1D4B77D8" w14:textId="77777777" w:rsidR="00BE319B" w:rsidRPr="008E7AF4" w:rsidRDefault="00BE319B" w:rsidP="00BE319B">
      <w:pPr>
        <w:autoSpaceDE w:val="0"/>
        <w:autoSpaceDN w:val="0"/>
        <w:adjustRightInd w:val="0"/>
        <w:jc w:val="both"/>
        <w:rPr>
          <w:rFonts w:ascii="Arial" w:eastAsia="Calibri" w:hAnsi="Arial" w:cs="Arial"/>
          <w:bCs/>
          <w:sz w:val="20"/>
          <w:szCs w:val="20"/>
        </w:rPr>
      </w:pPr>
      <w:r w:rsidRPr="008E7AF4">
        <w:rPr>
          <w:rFonts w:ascii="Arial" w:eastAsia="Calibri" w:hAnsi="Arial" w:cs="Arial"/>
          <w:bCs/>
          <w:sz w:val="20"/>
          <w:szCs w:val="20"/>
        </w:rPr>
        <w:t xml:space="preserve">Generally, the biophysical assessment of the sites revealed that not all the lots have equal potential impacts. Majority of the roads for intervention are earth roads with very few corridors having existing drains. The drainages are uncovered and already silting up. </w:t>
      </w:r>
    </w:p>
    <w:p w14:paraId="7341575B" w14:textId="77777777" w:rsidR="00BE319B" w:rsidRPr="008E7AF4" w:rsidRDefault="00BE319B" w:rsidP="00BE319B">
      <w:pPr>
        <w:autoSpaceDE w:val="0"/>
        <w:autoSpaceDN w:val="0"/>
        <w:adjustRightInd w:val="0"/>
        <w:jc w:val="both"/>
        <w:rPr>
          <w:rFonts w:ascii="Arial" w:eastAsia="Calibri" w:hAnsi="Arial" w:cs="Arial"/>
          <w:bCs/>
          <w:sz w:val="20"/>
          <w:szCs w:val="20"/>
        </w:rPr>
      </w:pPr>
    </w:p>
    <w:p w14:paraId="2CC13F9C" w14:textId="77777777" w:rsidR="00BE319B" w:rsidRPr="008E7AF4" w:rsidRDefault="00BE319B" w:rsidP="00BE319B">
      <w:pPr>
        <w:autoSpaceDE w:val="0"/>
        <w:autoSpaceDN w:val="0"/>
        <w:adjustRightInd w:val="0"/>
        <w:jc w:val="both"/>
        <w:rPr>
          <w:rFonts w:ascii="Arial" w:eastAsia="Calibri" w:hAnsi="Arial" w:cs="Arial"/>
          <w:bCs/>
          <w:sz w:val="20"/>
          <w:szCs w:val="20"/>
        </w:rPr>
      </w:pPr>
      <w:r w:rsidRPr="008E7AF4">
        <w:rPr>
          <w:rFonts w:ascii="Arial" w:eastAsia="Calibri" w:hAnsi="Arial" w:cs="Arial"/>
          <w:bCs/>
          <w:sz w:val="20"/>
          <w:szCs w:val="20"/>
        </w:rPr>
        <w:t xml:space="preserve">The common potential risks observed are with respect to the SEEFOR worker’s protection. Some of the corridors are busy with traffic and fast moving vehicles. The risk of being knocked down reverberates in all corridors visited. Another potential negative impact is the quantity of dust raised by sweepers especially in commercial areas. This will be pronounced in the dry season. </w:t>
      </w:r>
    </w:p>
    <w:p w14:paraId="0CB21FC3" w14:textId="77777777" w:rsidR="00BE319B" w:rsidRPr="008E7AF4" w:rsidRDefault="00BE319B" w:rsidP="00BE319B">
      <w:pPr>
        <w:autoSpaceDE w:val="0"/>
        <w:autoSpaceDN w:val="0"/>
        <w:adjustRightInd w:val="0"/>
        <w:jc w:val="both"/>
        <w:rPr>
          <w:rFonts w:ascii="Arial" w:eastAsia="Calibri" w:hAnsi="Arial" w:cs="Arial"/>
          <w:bCs/>
          <w:sz w:val="20"/>
          <w:szCs w:val="20"/>
        </w:rPr>
      </w:pPr>
    </w:p>
    <w:p w14:paraId="28793862" w14:textId="77777777" w:rsidR="00BE319B" w:rsidRPr="008E7AF4" w:rsidRDefault="00BE319B" w:rsidP="00BE319B">
      <w:pPr>
        <w:autoSpaceDE w:val="0"/>
        <w:autoSpaceDN w:val="0"/>
        <w:adjustRightInd w:val="0"/>
        <w:jc w:val="both"/>
        <w:rPr>
          <w:rFonts w:ascii="Arial" w:eastAsia="Calibri" w:hAnsi="Arial" w:cs="Arial"/>
          <w:bCs/>
          <w:sz w:val="20"/>
          <w:szCs w:val="20"/>
        </w:rPr>
      </w:pPr>
      <w:r w:rsidRPr="008E7AF4">
        <w:rPr>
          <w:rFonts w:ascii="Arial" w:eastAsia="Calibri" w:hAnsi="Arial" w:cs="Arial"/>
          <w:bCs/>
          <w:sz w:val="20"/>
          <w:szCs w:val="20"/>
        </w:rPr>
        <w:t xml:space="preserve">There is the social impact of obstruction to traffic during construction, sweeping and desiltation activities. Where these occur, the roads /road shoulders are completely inaccessible to motorists to drive through or pull over. </w:t>
      </w:r>
      <w:r>
        <w:rPr>
          <w:rFonts w:ascii="Arial" w:eastAsia="Calibri" w:hAnsi="Arial" w:cs="Arial"/>
          <w:bCs/>
          <w:sz w:val="20"/>
          <w:szCs w:val="20"/>
        </w:rPr>
        <w:t>PIUs needs to guide against elite capture in the location of civil works.</w:t>
      </w:r>
      <w:r w:rsidRPr="008E7AF4">
        <w:rPr>
          <w:rFonts w:ascii="Arial" w:eastAsia="Calibri" w:hAnsi="Arial" w:cs="Arial"/>
          <w:bCs/>
          <w:sz w:val="20"/>
          <w:szCs w:val="20"/>
        </w:rPr>
        <w:t xml:space="preserve"> Table 6.1 of the report presents details of the potential impacts envisaged. </w:t>
      </w:r>
    </w:p>
    <w:bookmarkEnd w:id="1"/>
    <w:p w14:paraId="4D74D873" w14:textId="77777777" w:rsidR="00BE319B" w:rsidRPr="008E7AF4" w:rsidRDefault="00BE319B" w:rsidP="00BE319B">
      <w:pPr>
        <w:jc w:val="both"/>
        <w:rPr>
          <w:rFonts w:ascii="Arial" w:hAnsi="Arial" w:cs="Arial"/>
          <w:b/>
          <w:sz w:val="20"/>
          <w:szCs w:val="20"/>
        </w:rPr>
      </w:pPr>
    </w:p>
    <w:p w14:paraId="16A08D3F" w14:textId="77777777" w:rsidR="00BE319B" w:rsidRPr="008E7AF4" w:rsidRDefault="00BE319B" w:rsidP="00BE319B">
      <w:pPr>
        <w:jc w:val="both"/>
        <w:rPr>
          <w:rFonts w:ascii="Arial" w:hAnsi="Arial" w:cs="Arial"/>
          <w:b/>
          <w:sz w:val="20"/>
          <w:szCs w:val="20"/>
        </w:rPr>
      </w:pPr>
      <w:r w:rsidRPr="008E7AF4">
        <w:rPr>
          <w:rFonts w:ascii="Arial" w:hAnsi="Arial" w:cs="Arial"/>
          <w:b/>
          <w:sz w:val="20"/>
          <w:szCs w:val="20"/>
        </w:rPr>
        <w:t xml:space="preserve">ES 7 </w:t>
      </w:r>
      <w:r w:rsidRPr="008E7AF4">
        <w:rPr>
          <w:rFonts w:ascii="Arial" w:hAnsi="Arial" w:cs="Arial"/>
          <w:b/>
          <w:sz w:val="20"/>
          <w:szCs w:val="20"/>
        </w:rPr>
        <w:tab/>
      </w:r>
      <w:r w:rsidRPr="008E7AF4">
        <w:rPr>
          <w:rFonts w:ascii="Arial" w:hAnsi="Arial" w:cs="Arial"/>
          <w:b/>
          <w:bCs/>
          <w:sz w:val="20"/>
          <w:szCs w:val="20"/>
        </w:rPr>
        <w:t>Stakeholders Consultations</w:t>
      </w:r>
    </w:p>
    <w:p w14:paraId="285758B8" w14:textId="77777777" w:rsidR="00BE319B" w:rsidRPr="008E7AF4" w:rsidRDefault="00BE319B" w:rsidP="00BE319B">
      <w:pPr>
        <w:jc w:val="both"/>
        <w:rPr>
          <w:rFonts w:ascii="Arial" w:hAnsi="Arial" w:cs="Arial"/>
          <w:sz w:val="20"/>
          <w:szCs w:val="20"/>
        </w:rPr>
      </w:pPr>
      <w:r w:rsidRPr="008E7AF4">
        <w:rPr>
          <w:rFonts w:ascii="Arial" w:hAnsi="Arial" w:cs="Arial"/>
          <w:sz w:val="20"/>
          <w:szCs w:val="20"/>
        </w:rPr>
        <w:t>The key stakeholders identified and consulted during the preparation of this ESMP include leaders in the communities, individual people who own properties that will be directly or indirectly affected, business owners, LGA representatives etc. A list of those that have been met is shown in appendix 2 and their issues discussed. Plate 4.1 in appendix 3 shows some stakeholders met during the consultations.</w:t>
      </w:r>
    </w:p>
    <w:p w14:paraId="39F3527A" w14:textId="77777777" w:rsidR="00BE319B" w:rsidRPr="008E7AF4" w:rsidRDefault="00BE319B" w:rsidP="00BE319B">
      <w:pPr>
        <w:ind w:right="-574"/>
        <w:jc w:val="both"/>
        <w:rPr>
          <w:rFonts w:ascii="Arial" w:hAnsi="Arial" w:cs="Arial"/>
          <w:bCs/>
          <w:sz w:val="20"/>
          <w:szCs w:val="20"/>
        </w:rPr>
      </w:pPr>
      <w:r w:rsidRPr="008E7AF4">
        <w:rPr>
          <w:rFonts w:ascii="Arial" w:hAnsi="Arial" w:cs="Arial"/>
          <w:sz w:val="20"/>
          <w:szCs w:val="20"/>
        </w:rPr>
        <w:t xml:space="preserve">At the meeting, the overview of the proposed project </w:t>
      </w:r>
      <w:r w:rsidRPr="008E7AF4">
        <w:rPr>
          <w:rFonts w:ascii="Arial" w:hAnsi="Arial" w:cs="Arial"/>
          <w:bCs/>
          <w:sz w:val="20"/>
          <w:szCs w:val="20"/>
        </w:rPr>
        <w:t>was presented. Furthermore, the challenges that could impede the implementation of the project and the support needed from all parties to ensure effective project and successful implementation were also told to the stakeholders.</w:t>
      </w:r>
    </w:p>
    <w:p w14:paraId="46AFDEAC" w14:textId="77777777" w:rsidR="00BE319B" w:rsidRPr="008E7AF4" w:rsidRDefault="00BE319B" w:rsidP="00756D00">
      <w:pPr>
        <w:jc w:val="both"/>
        <w:rPr>
          <w:rFonts w:ascii="Arial" w:hAnsi="Arial" w:cs="Arial"/>
          <w:sz w:val="20"/>
          <w:szCs w:val="20"/>
        </w:rPr>
      </w:pPr>
      <w:r w:rsidRPr="008E7AF4">
        <w:rPr>
          <w:rFonts w:ascii="Arial" w:hAnsi="Arial" w:cs="Arial"/>
          <w:sz w:val="20"/>
          <w:szCs w:val="20"/>
        </w:rPr>
        <w:t xml:space="preserve">A summary of the issues/comments raised by the various stakeholders and how the issues were/are addressed at the meetings or by the Project are highlighted in Box 4.1. </w:t>
      </w:r>
    </w:p>
    <w:p w14:paraId="63FE49D8" w14:textId="77777777" w:rsidR="00BE319B" w:rsidRPr="008E7AF4" w:rsidRDefault="00BE319B" w:rsidP="00BE319B">
      <w:pPr>
        <w:jc w:val="both"/>
        <w:rPr>
          <w:rFonts w:ascii="Arial" w:hAnsi="Arial" w:cs="Arial"/>
          <w:b/>
          <w:sz w:val="20"/>
          <w:szCs w:val="20"/>
        </w:rPr>
      </w:pPr>
    </w:p>
    <w:p w14:paraId="2D63C9BF" w14:textId="77777777" w:rsidR="00BE319B" w:rsidRPr="008E7AF4" w:rsidRDefault="00BE319B" w:rsidP="00BE319B">
      <w:pPr>
        <w:jc w:val="both"/>
        <w:rPr>
          <w:rFonts w:ascii="Arial" w:hAnsi="Arial" w:cs="Arial"/>
          <w:b/>
          <w:sz w:val="20"/>
          <w:szCs w:val="20"/>
        </w:rPr>
      </w:pPr>
      <w:r w:rsidRPr="008E7AF4">
        <w:rPr>
          <w:rFonts w:ascii="Arial" w:hAnsi="Arial" w:cs="Arial"/>
          <w:b/>
          <w:sz w:val="20"/>
          <w:szCs w:val="20"/>
        </w:rPr>
        <w:t xml:space="preserve">ES 8  </w:t>
      </w:r>
      <w:r w:rsidRPr="008E7AF4">
        <w:rPr>
          <w:rFonts w:ascii="Arial" w:hAnsi="Arial" w:cs="Arial"/>
          <w:b/>
          <w:sz w:val="20"/>
          <w:szCs w:val="20"/>
        </w:rPr>
        <w:tab/>
        <w:t>ESMP Implementation and Management</w:t>
      </w:r>
    </w:p>
    <w:p w14:paraId="683F7BE7" w14:textId="77777777" w:rsidR="00BE319B" w:rsidRPr="008E7AF4" w:rsidRDefault="00BE319B" w:rsidP="00BE319B">
      <w:pPr>
        <w:jc w:val="both"/>
        <w:rPr>
          <w:rFonts w:ascii="Arial" w:hAnsi="Arial" w:cs="Arial"/>
          <w:sz w:val="20"/>
          <w:szCs w:val="20"/>
        </w:rPr>
      </w:pPr>
      <w:r w:rsidRPr="008E7AF4">
        <w:rPr>
          <w:rFonts w:ascii="Arial" w:hAnsi="Arial" w:cs="Arial"/>
          <w:sz w:val="20"/>
          <w:szCs w:val="20"/>
        </w:rPr>
        <w:t xml:space="preserve">The successful implementation of the ESMP depends on the commitment of the sector and related institutions, and the capacity within the institutions to apply or use this ESMP effectively, and the appropriate and functional institutional arrangements, among others. Hence these key ESMP areas relevant to its successful implementation were included in the ESMP, namely: institutional arrangements, capacity building, environmental and social monitoring. </w:t>
      </w:r>
    </w:p>
    <w:p w14:paraId="66812CC0" w14:textId="77777777" w:rsidR="00BE319B" w:rsidRPr="008E7AF4" w:rsidRDefault="00BE319B" w:rsidP="00BE319B">
      <w:pPr>
        <w:jc w:val="both"/>
        <w:rPr>
          <w:rFonts w:ascii="Arial" w:hAnsi="Arial" w:cs="Arial"/>
          <w:sz w:val="20"/>
          <w:szCs w:val="20"/>
        </w:rPr>
      </w:pPr>
    </w:p>
    <w:p w14:paraId="049EA7CE" w14:textId="77777777" w:rsidR="00BE319B" w:rsidRPr="008E7AF4" w:rsidRDefault="00BE319B" w:rsidP="00BE319B">
      <w:pPr>
        <w:jc w:val="both"/>
        <w:rPr>
          <w:rFonts w:ascii="Arial" w:hAnsi="Arial" w:cs="Arial"/>
          <w:sz w:val="20"/>
          <w:szCs w:val="20"/>
        </w:rPr>
      </w:pPr>
      <w:r w:rsidRPr="008E7AF4">
        <w:rPr>
          <w:rFonts w:ascii="Arial" w:hAnsi="Arial" w:cs="Arial"/>
          <w:sz w:val="20"/>
          <w:szCs w:val="20"/>
        </w:rPr>
        <w:t>In order to effectively and efficiently implement this ESMP, a system for monitoring and auditing has been built into the overall management plan. Monitoring and auditing assist in the examination of management, employee knowledge, programme responsibilities, records &amp; effectiveness.</w:t>
      </w:r>
    </w:p>
    <w:p w14:paraId="55984C72" w14:textId="77777777" w:rsidR="00BE319B" w:rsidRPr="008E7AF4" w:rsidRDefault="00BE319B" w:rsidP="00BE319B">
      <w:pPr>
        <w:jc w:val="both"/>
        <w:rPr>
          <w:rFonts w:ascii="Arial" w:hAnsi="Arial" w:cs="Arial"/>
          <w:sz w:val="20"/>
          <w:szCs w:val="20"/>
        </w:rPr>
      </w:pPr>
    </w:p>
    <w:p w14:paraId="4EB99D9C" w14:textId="77777777" w:rsidR="00BE319B" w:rsidRPr="008E7AF4" w:rsidRDefault="00BE319B" w:rsidP="00BE319B">
      <w:pPr>
        <w:jc w:val="both"/>
        <w:rPr>
          <w:rFonts w:ascii="Arial" w:hAnsi="Arial" w:cs="Arial"/>
          <w:sz w:val="20"/>
          <w:szCs w:val="20"/>
        </w:rPr>
      </w:pPr>
      <w:r w:rsidRPr="008E7AF4">
        <w:rPr>
          <w:rFonts w:ascii="Arial" w:hAnsi="Arial" w:cs="Arial"/>
          <w:sz w:val="20"/>
          <w:szCs w:val="20"/>
        </w:rPr>
        <w:t>The Environmental monitoring activities shall be based on direct or indirect indicators of emissions, effluents, and resource use applicable to the project. Monitoring frequency shall be sufficient to provide representative data for the parameter being monitored. Monitoring shall be conducted by trained individuals who can carry out the monitoring and record-keeping effectively using properly calibrated and maintained equipment.</w:t>
      </w:r>
    </w:p>
    <w:p w14:paraId="41E04E9A" w14:textId="77777777" w:rsidR="00BE319B" w:rsidRPr="008E7AF4" w:rsidRDefault="00BE319B" w:rsidP="00BE319B">
      <w:pPr>
        <w:autoSpaceDE w:val="0"/>
        <w:autoSpaceDN w:val="0"/>
        <w:adjustRightInd w:val="0"/>
        <w:jc w:val="both"/>
        <w:rPr>
          <w:rFonts w:ascii="Arial" w:hAnsi="Arial" w:cs="Arial"/>
          <w:bCs/>
          <w:sz w:val="20"/>
          <w:szCs w:val="20"/>
        </w:rPr>
      </w:pPr>
      <w:r w:rsidRPr="008E7AF4">
        <w:rPr>
          <w:rFonts w:ascii="Arial" w:hAnsi="Arial" w:cs="Arial"/>
          <w:sz w:val="20"/>
          <w:szCs w:val="20"/>
        </w:rPr>
        <w:t>Monitoring data shall be analysed and reviewed at regular intervals and compared with the operating standards so that any necessary corrective actions can be taken. As part of monitoring programme, visual inspections and quality monitoring for light attenuation will be conducted daily, for instance.</w:t>
      </w:r>
    </w:p>
    <w:p w14:paraId="5534371F" w14:textId="77777777" w:rsidR="00BE319B" w:rsidRPr="008E7AF4" w:rsidRDefault="00BE319B" w:rsidP="00BE319B">
      <w:pPr>
        <w:pStyle w:val="Heading2"/>
        <w:spacing w:after="0"/>
        <w:jc w:val="both"/>
        <w:rPr>
          <w:rFonts w:ascii="Arial" w:hAnsi="Arial" w:cs="Arial"/>
          <w:i/>
          <w:szCs w:val="20"/>
        </w:rPr>
      </w:pPr>
      <w:r w:rsidRPr="008E7AF4">
        <w:rPr>
          <w:rFonts w:ascii="Arial" w:hAnsi="Arial" w:cs="Arial"/>
          <w:szCs w:val="20"/>
        </w:rPr>
        <w:t xml:space="preserve">ES 9 </w:t>
      </w:r>
      <w:r w:rsidRPr="008E7AF4">
        <w:rPr>
          <w:rFonts w:ascii="Arial" w:hAnsi="Arial" w:cs="Arial"/>
          <w:szCs w:val="20"/>
        </w:rPr>
        <w:tab/>
        <w:t>Institutional Arrangements</w:t>
      </w:r>
    </w:p>
    <w:p w14:paraId="4F337D8C" w14:textId="77777777" w:rsidR="00BE319B" w:rsidRPr="008E7AF4" w:rsidRDefault="00BE319B" w:rsidP="00BE319B">
      <w:pPr>
        <w:jc w:val="both"/>
        <w:rPr>
          <w:rFonts w:ascii="Arial" w:hAnsi="Arial" w:cs="Arial"/>
          <w:sz w:val="20"/>
          <w:szCs w:val="20"/>
        </w:rPr>
      </w:pPr>
      <w:r w:rsidRPr="008E7AF4">
        <w:rPr>
          <w:rFonts w:ascii="Arial" w:hAnsi="Arial" w:cs="Arial"/>
          <w:sz w:val="20"/>
          <w:szCs w:val="20"/>
        </w:rPr>
        <w:t>Since one of the main purposes of ESMPs is to establish responsibility for the activities that have to be undertaken, arrangements and the roles and responsibilities of the various institutions in the implementation of the ESMP have been developed as outlined in Table 6.3 and Table 6.4.</w:t>
      </w:r>
    </w:p>
    <w:p w14:paraId="0564432C" w14:textId="77777777" w:rsidR="00BE319B" w:rsidRPr="008E7AF4" w:rsidRDefault="00BE319B" w:rsidP="00BE319B">
      <w:pPr>
        <w:pStyle w:val="BodyText"/>
        <w:numPr>
          <w:ilvl w:val="0"/>
          <w:numId w:val="24"/>
        </w:numPr>
        <w:autoSpaceDE w:val="0"/>
        <w:autoSpaceDN w:val="0"/>
        <w:adjustRightInd w:val="0"/>
        <w:spacing w:after="0"/>
        <w:ind w:left="0" w:firstLine="0"/>
        <w:jc w:val="both"/>
        <w:rPr>
          <w:rFonts w:ascii="Arial" w:hAnsi="Arial" w:cs="Arial"/>
          <w:sz w:val="20"/>
          <w:szCs w:val="20"/>
        </w:rPr>
      </w:pPr>
      <w:r w:rsidRPr="008E7AF4">
        <w:rPr>
          <w:rFonts w:ascii="Arial" w:hAnsi="Arial" w:cs="Arial"/>
          <w:sz w:val="20"/>
          <w:szCs w:val="20"/>
        </w:rPr>
        <w:t xml:space="preserve">Suffice it to say that </w:t>
      </w:r>
      <w:r w:rsidRPr="008E7AF4">
        <w:rPr>
          <w:rFonts w:ascii="Arial" w:hAnsi="Arial" w:cs="Arial"/>
          <w:bCs/>
          <w:sz w:val="20"/>
          <w:szCs w:val="20"/>
        </w:rPr>
        <w:t>EDO SEEFOR SPCU is the implementing authority</w:t>
      </w:r>
      <w:r w:rsidRPr="008E7AF4">
        <w:rPr>
          <w:rFonts w:ascii="Arial" w:hAnsi="Arial" w:cs="Arial"/>
          <w:bCs/>
          <w:sz w:val="20"/>
          <w:szCs w:val="20"/>
          <w:lang w:val="en-US"/>
        </w:rPr>
        <w:t>,</w:t>
      </w:r>
      <w:r w:rsidRPr="008E7AF4">
        <w:rPr>
          <w:rFonts w:ascii="Arial" w:hAnsi="Arial" w:cs="Arial"/>
          <w:sz w:val="20"/>
          <w:szCs w:val="20"/>
          <w:lang w:val="en-US"/>
        </w:rPr>
        <w:t xml:space="preserve"> co</w:t>
      </w:r>
      <w:r w:rsidRPr="008E7AF4">
        <w:rPr>
          <w:rFonts w:ascii="Arial" w:hAnsi="Arial" w:cs="Arial"/>
          <w:sz w:val="20"/>
          <w:szCs w:val="20"/>
        </w:rPr>
        <w:t>-ordinate</w:t>
      </w:r>
      <w:r w:rsidRPr="008E7AF4">
        <w:rPr>
          <w:rFonts w:ascii="Arial" w:hAnsi="Arial" w:cs="Arial"/>
          <w:sz w:val="20"/>
          <w:szCs w:val="20"/>
          <w:lang w:val="en-US"/>
        </w:rPr>
        <w:t>s</w:t>
      </w:r>
      <w:r w:rsidRPr="008E7AF4">
        <w:rPr>
          <w:rFonts w:ascii="Arial" w:hAnsi="Arial" w:cs="Arial"/>
          <w:sz w:val="20"/>
          <w:szCs w:val="20"/>
        </w:rPr>
        <w:t xml:space="preserve"> all policies, programmes and actions </w:t>
      </w:r>
      <w:r w:rsidRPr="008E7AF4">
        <w:rPr>
          <w:rFonts w:ascii="Arial" w:hAnsi="Arial" w:cs="Arial"/>
          <w:sz w:val="20"/>
          <w:szCs w:val="20"/>
          <w:lang w:val="en-US"/>
        </w:rPr>
        <w:t>regarding the SEEFOR project and all issues relating to this ESMP. The Environmental and Social Safeguard Officer is in charge of ensuring compliance with this ESMP.</w:t>
      </w:r>
    </w:p>
    <w:p w14:paraId="7271A441" w14:textId="77777777" w:rsidR="00BE319B" w:rsidRPr="008E7AF4" w:rsidRDefault="00BE319B" w:rsidP="00BE319B">
      <w:pPr>
        <w:pStyle w:val="BodyText"/>
        <w:numPr>
          <w:ilvl w:val="0"/>
          <w:numId w:val="24"/>
        </w:numPr>
        <w:autoSpaceDE w:val="0"/>
        <w:autoSpaceDN w:val="0"/>
        <w:adjustRightInd w:val="0"/>
        <w:spacing w:after="0"/>
        <w:ind w:left="0" w:firstLine="0"/>
        <w:jc w:val="both"/>
        <w:rPr>
          <w:rFonts w:ascii="Arial" w:hAnsi="Arial" w:cs="Arial"/>
          <w:sz w:val="20"/>
          <w:szCs w:val="20"/>
        </w:rPr>
      </w:pPr>
      <w:r w:rsidRPr="008E7AF4">
        <w:rPr>
          <w:rFonts w:ascii="Arial" w:hAnsi="Arial" w:cs="Arial"/>
          <w:sz w:val="20"/>
          <w:szCs w:val="20"/>
          <w:lang w:val="en-US"/>
        </w:rPr>
        <w:t xml:space="preserve">Other stakeholders shall </w:t>
      </w:r>
      <w:r w:rsidRPr="008E7AF4">
        <w:rPr>
          <w:rFonts w:ascii="Arial" w:hAnsi="Arial" w:cs="Arial"/>
          <w:sz w:val="20"/>
          <w:szCs w:val="20"/>
        </w:rPr>
        <w:t>come in as and when relevant areas or resources under their jurisdiction or management are likely to be affected by or implicated</w:t>
      </w:r>
      <w:r w:rsidRPr="008E7AF4">
        <w:rPr>
          <w:rFonts w:ascii="Arial" w:hAnsi="Arial" w:cs="Arial"/>
          <w:sz w:val="20"/>
          <w:szCs w:val="20"/>
          <w:lang w:val="en-US"/>
        </w:rPr>
        <w:t xml:space="preserve"> by the </w:t>
      </w:r>
      <w:r w:rsidRPr="008E7AF4">
        <w:rPr>
          <w:rFonts w:ascii="Arial" w:hAnsi="Arial" w:cs="Arial"/>
          <w:sz w:val="20"/>
          <w:szCs w:val="20"/>
        </w:rPr>
        <w:t>projects</w:t>
      </w:r>
      <w:r w:rsidRPr="008E7AF4">
        <w:rPr>
          <w:rFonts w:ascii="Arial" w:hAnsi="Arial" w:cs="Arial"/>
          <w:sz w:val="20"/>
          <w:szCs w:val="20"/>
          <w:lang w:val="en-US"/>
        </w:rPr>
        <w:t>.</w:t>
      </w:r>
    </w:p>
    <w:p w14:paraId="0CB75770" w14:textId="77777777" w:rsidR="00BE319B" w:rsidRPr="008E7AF4" w:rsidRDefault="00BE319B" w:rsidP="00BE319B">
      <w:pPr>
        <w:pStyle w:val="Heading2"/>
        <w:spacing w:after="0"/>
        <w:ind w:left="57" w:right="57"/>
        <w:jc w:val="both"/>
        <w:rPr>
          <w:rFonts w:ascii="Arial" w:hAnsi="Arial" w:cs="Arial"/>
          <w:szCs w:val="20"/>
        </w:rPr>
      </w:pPr>
      <w:r w:rsidRPr="008E7AF4">
        <w:rPr>
          <w:rFonts w:ascii="Arial" w:hAnsi="Arial" w:cs="Arial"/>
          <w:szCs w:val="20"/>
        </w:rPr>
        <w:t>E S 10 Institutional Capacity Building &amp; Training</w:t>
      </w:r>
    </w:p>
    <w:p w14:paraId="70A2270C" w14:textId="77777777" w:rsidR="00BE319B" w:rsidRPr="008E7AF4" w:rsidRDefault="00BE319B" w:rsidP="00BE319B">
      <w:pPr>
        <w:ind w:left="57" w:right="57"/>
        <w:jc w:val="both"/>
        <w:rPr>
          <w:rFonts w:ascii="Arial" w:hAnsi="Arial" w:cs="Arial"/>
          <w:sz w:val="20"/>
          <w:szCs w:val="20"/>
        </w:rPr>
      </w:pPr>
      <w:r w:rsidRPr="008E7AF4">
        <w:rPr>
          <w:rFonts w:ascii="Arial" w:hAnsi="Arial" w:cs="Arial"/>
          <w:sz w:val="20"/>
          <w:szCs w:val="20"/>
        </w:rPr>
        <w:t>Based on the field assessment, to enhance the respective roles and collaboration of the relevant stakeholders, the following broad areas for capacity building have been identified as deserving of attention for effective implementation of the ESMP. Specific areas for effective institutional capacity needs are given in Table 6.5.</w:t>
      </w:r>
    </w:p>
    <w:p w14:paraId="17C0DC84" w14:textId="77777777" w:rsidR="00BE319B" w:rsidRPr="008E7AF4" w:rsidRDefault="00BE319B" w:rsidP="00BE319B">
      <w:pPr>
        <w:pStyle w:val="Heading2"/>
        <w:spacing w:after="0"/>
        <w:ind w:left="57" w:right="57"/>
        <w:jc w:val="both"/>
        <w:rPr>
          <w:rFonts w:ascii="Arial" w:hAnsi="Arial" w:cs="Arial"/>
          <w:szCs w:val="20"/>
        </w:rPr>
      </w:pPr>
      <w:r w:rsidRPr="008E7AF4">
        <w:rPr>
          <w:rFonts w:ascii="Arial" w:hAnsi="Arial" w:cs="Arial"/>
          <w:szCs w:val="20"/>
        </w:rPr>
        <w:t>ES 11 ESMP Budget and Schedule of Work</w:t>
      </w:r>
    </w:p>
    <w:p w14:paraId="5CD86FD2" w14:textId="77777777" w:rsidR="00BE319B" w:rsidRPr="008E7AF4" w:rsidRDefault="00BE319B" w:rsidP="00BE319B">
      <w:pPr>
        <w:jc w:val="both"/>
        <w:rPr>
          <w:rFonts w:ascii="Arial" w:hAnsi="Arial" w:cs="Arial"/>
          <w:sz w:val="20"/>
          <w:szCs w:val="20"/>
        </w:rPr>
      </w:pPr>
      <w:r w:rsidRPr="008E7AF4">
        <w:rPr>
          <w:rFonts w:ascii="Arial" w:hAnsi="Arial" w:cs="Arial"/>
          <w:sz w:val="20"/>
          <w:szCs w:val="20"/>
        </w:rPr>
        <w:t xml:space="preserve">To effectively implement the environmental and social management measures, necessary budgetary provisions has been made for this ESMP which </w:t>
      </w:r>
      <w:r w:rsidRPr="008E7AF4">
        <w:rPr>
          <w:rFonts w:ascii="Arial" w:eastAsia="Calibri" w:hAnsi="Arial" w:cs="Arial"/>
          <w:bCs/>
          <w:sz w:val="20"/>
          <w:szCs w:val="20"/>
        </w:rPr>
        <w:t>includes</w:t>
      </w:r>
      <w:r w:rsidRPr="008E7AF4">
        <w:rPr>
          <w:rFonts w:ascii="Arial" w:eastAsia="Calibri" w:hAnsi="Arial" w:cs="Arial"/>
          <w:sz w:val="20"/>
          <w:szCs w:val="20"/>
        </w:rPr>
        <w:t xml:space="preserve"> the environmental management costs other than the good engineering practices, cost of environmental and resettlement monitoring. </w:t>
      </w:r>
      <w:r w:rsidRPr="008E7AF4">
        <w:rPr>
          <w:rFonts w:ascii="Arial" w:hAnsi="Arial" w:cs="Arial"/>
          <w:sz w:val="20"/>
          <w:szCs w:val="20"/>
        </w:rPr>
        <w:t>The cost of each measure has been included and included in the overall ESMP budget which is estimated at N</w:t>
      </w:r>
      <w:r w:rsidRPr="008E7AF4">
        <w:rPr>
          <w:rFonts w:ascii="Arial" w:hAnsi="Arial" w:cs="Arial"/>
          <w:color w:val="000000"/>
          <w:sz w:val="20"/>
          <w:szCs w:val="20"/>
        </w:rPr>
        <w:t>65,150,000.00</w:t>
      </w:r>
      <w:r w:rsidRPr="008E7AF4">
        <w:rPr>
          <w:rFonts w:ascii="Arial" w:hAnsi="Arial" w:cs="Arial"/>
          <w:sz w:val="20"/>
          <w:szCs w:val="20"/>
        </w:rPr>
        <w:t xml:space="preserve"> (Sixty-Five Million, One Hundred and Fifty Thousand Naira only) (Table 6.6).</w:t>
      </w:r>
    </w:p>
    <w:p w14:paraId="7646AA25" w14:textId="77777777" w:rsidR="00BE319B" w:rsidRPr="008E7AF4" w:rsidRDefault="00BE319B" w:rsidP="00BE319B">
      <w:pPr>
        <w:ind w:left="57" w:right="57"/>
        <w:jc w:val="both"/>
        <w:rPr>
          <w:rFonts w:ascii="Arial" w:hAnsi="Arial" w:cs="Arial"/>
          <w:sz w:val="20"/>
          <w:szCs w:val="20"/>
        </w:rPr>
      </w:pPr>
      <w:r w:rsidRPr="008E7AF4">
        <w:rPr>
          <w:rFonts w:ascii="Arial" w:hAnsi="Arial" w:cs="Arial"/>
          <w:sz w:val="20"/>
          <w:szCs w:val="20"/>
        </w:rPr>
        <w:t>The key elements of the implementation schedule are also shown as provided in Table 6.7.</w:t>
      </w:r>
    </w:p>
    <w:p w14:paraId="0FFA4C00" w14:textId="77777777" w:rsidR="00BE319B" w:rsidRPr="008E7AF4" w:rsidRDefault="00BE319B" w:rsidP="00BE319B">
      <w:pPr>
        <w:ind w:left="57" w:right="57"/>
        <w:jc w:val="both"/>
        <w:rPr>
          <w:rFonts w:ascii="Arial" w:hAnsi="Arial" w:cs="Arial"/>
          <w:sz w:val="20"/>
          <w:szCs w:val="20"/>
        </w:rPr>
      </w:pPr>
    </w:p>
    <w:p w14:paraId="10424789" w14:textId="77777777" w:rsidR="00BE319B" w:rsidRPr="008E7AF4" w:rsidRDefault="00BE319B" w:rsidP="00BE319B">
      <w:pPr>
        <w:pStyle w:val="Heading2"/>
        <w:spacing w:before="0" w:after="0"/>
        <w:ind w:right="57"/>
        <w:jc w:val="both"/>
        <w:rPr>
          <w:rFonts w:ascii="Arial" w:hAnsi="Arial" w:cs="Arial"/>
          <w:bCs w:val="0"/>
          <w:i/>
          <w:szCs w:val="20"/>
        </w:rPr>
      </w:pPr>
      <w:r w:rsidRPr="008E7AF4">
        <w:rPr>
          <w:rFonts w:ascii="Arial" w:hAnsi="Arial" w:cs="Arial"/>
          <w:bCs w:val="0"/>
          <w:i/>
          <w:szCs w:val="20"/>
          <w:lang w:val="en-US"/>
        </w:rPr>
        <w:t xml:space="preserve">Table 6.6: </w:t>
      </w:r>
      <w:r w:rsidRPr="008E7AF4">
        <w:rPr>
          <w:rFonts w:ascii="Arial" w:hAnsi="Arial" w:cs="Arial"/>
          <w:bCs w:val="0"/>
          <w:i/>
          <w:szCs w:val="20"/>
        </w:rPr>
        <w:t>Budget and Schedule of Work</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696"/>
        <w:gridCol w:w="1764"/>
        <w:gridCol w:w="2057"/>
        <w:gridCol w:w="1326"/>
        <w:gridCol w:w="1702"/>
        <w:gridCol w:w="1805"/>
      </w:tblGrid>
      <w:tr w:rsidR="00BE319B" w:rsidRPr="008E7AF4" w14:paraId="5869BE90" w14:textId="77777777" w:rsidTr="00095457">
        <w:tc>
          <w:tcPr>
            <w:tcW w:w="700" w:type="dxa"/>
            <w:shd w:val="clear" w:color="auto" w:fill="auto"/>
          </w:tcPr>
          <w:p w14:paraId="59BF1AB3" w14:textId="77777777" w:rsidR="00BE319B" w:rsidRPr="008E7AF4" w:rsidRDefault="00BE319B" w:rsidP="00095457">
            <w:pPr>
              <w:jc w:val="both"/>
              <w:rPr>
                <w:rFonts w:ascii="Arial" w:hAnsi="Arial" w:cs="Arial"/>
                <w:sz w:val="20"/>
                <w:szCs w:val="20"/>
              </w:rPr>
            </w:pPr>
            <w:r w:rsidRPr="008E7AF4">
              <w:rPr>
                <w:rFonts w:ascii="Arial" w:hAnsi="Arial" w:cs="Arial"/>
                <w:sz w:val="20"/>
                <w:szCs w:val="20"/>
              </w:rPr>
              <w:t>S/No</w:t>
            </w:r>
          </w:p>
        </w:tc>
        <w:tc>
          <w:tcPr>
            <w:tcW w:w="1811" w:type="dxa"/>
            <w:shd w:val="clear" w:color="auto" w:fill="auto"/>
          </w:tcPr>
          <w:p w14:paraId="13702D41" w14:textId="77777777" w:rsidR="00BE319B" w:rsidRPr="008E7AF4" w:rsidRDefault="00BE319B" w:rsidP="00095457">
            <w:pPr>
              <w:jc w:val="both"/>
              <w:rPr>
                <w:rFonts w:ascii="Arial" w:hAnsi="Arial" w:cs="Arial"/>
                <w:sz w:val="20"/>
                <w:szCs w:val="20"/>
              </w:rPr>
            </w:pPr>
            <w:r w:rsidRPr="008E7AF4">
              <w:rPr>
                <w:rFonts w:ascii="Arial" w:hAnsi="Arial" w:cs="Arial"/>
                <w:sz w:val="20"/>
                <w:szCs w:val="20"/>
              </w:rPr>
              <w:t xml:space="preserve">Element </w:t>
            </w:r>
          </w:p>
        </w:tc>
        <w:tc>
          <w:tcPr>
            <w:tcW w:w="2102" w:type="dxa"/>
            <w:shd w:val="clear" w:color="auto" w:fill="auto"/>
          </w:tcPr>
          <w:p w14:paraId="5184E37D" w14:textId="77777777" w:rsidR="00BE319B" w:rsidRPr="008E7AF4" w:rsidRDefault="00BE319B" w:rsidP="00095457">
            <w:pPr>
              <w:jc w:val="both"/>
              <w:rPr>
                <w:rFonts w:ascii="Arial" w:hAnsi="Arial" w:cs="Arial"/>
                <w:sz w:val="20"/>
                <w:szCs w:val="20"/>
              </w:rPr>
            </w:pPr>
            <w:r w:rsidRPr="008E7AF4">
              <w:rPr>
                <w:rFonts w:ascii="Arial" w:hAnsi="Arial" w:cs="Arial"/>
                <w:sz w:val="20"/>
                <w:szCs w:val="20"/>
              </w:rPr>
              <w:t xml:space="preserve">Responsible </w:t>
            </w:r>
          </w:p>
        </w:tc>
        <w:tc>
          <w:tcPr>
            <w:tcW w:w="1420" w:type="dxa"/>
          </w:tcPr>
          <w:p w14:paraId="72181A2F" w14:textId="77777777" w:rsidR="00BE319B" w:rsidRPr="008E7AF4" w:rsidRDefault="00BE319B" w:rsidP="00095457">
            <w:pPr>
              <w:jc w:val="both"/>
              <w:rPr>
                <w:rFonts w:ascii="Arial" w:hAnsi="Arial" w:cs="Arial"/>
                <w:sz w:val="20"/>
                <w:szCs w:val="20"/>
              </w:rPr>
            </w:pPr>
            <w:r w:rsidRPr="008E7AF4">
              <w:rPr>
                <w:rFonts w:ascii="Arial" w:hAnsi="Arial" w:cs="Arial"/>
                <w:sz w:val="20"/>
                <w:szCs w:val="20"/>
              </w:rPr>
              <w:t>No of Lot</w:t>
            </w:r>
          </w:p>
        </w:tc>
        <w:tc>
          <w:tcPr>
            <w:tcW w:w="1703" w:type="dxa"/>
          </w:tcPr>
          <w:p w14:paraId="21B16CDF" w14:textId="77777777" w:rsidR="00BE319B" w:rsidRPr="008E7AF4" w:rsidRDefault="00BE319B" w:rsidP="00095457">
            <w:pPr>
              <w:jc w:val="both"/>
              <w:rPr>
                <w:rFonts w:ascii="Arial" w:hAnsi="Arial" w:cs="Arial"/>
                <w:sz w:val="20"/>
                <w:szCs w:val="20"/>
              </w:rPr>
            </w:pPr>
            <w:r w:rsidRPr="008E7AF4">
              <w:rPr>
                <w:rFonts w:ascii="Arial" w:hAnsi="Arial" w:cs="Arial"/>
                <w:sz w:val="20"/>
                <w:szCs w:val="20"/>
              </w:rPr>
              <w:t>Rate Per Lot</w:t>
            </w:r>
          </w:p>
        </w:tc>
        <w:tc>
          <w:tcPr>
            <w:tcW w:w="1840" w:type="dxa"/>
            <w:shd w:val="clear" w:color="auto" w:fill="auto"/>
          </w:tcPr>
          <w:p w14:paraId="2EAA5ACA" w14:textId="77777777" w:rsidR="00BE319B" w:rsidRPr="008E7AF4" w:rsidRDefault="00BE319B" w:rsidP="00095457">
            <w:pPr>
              <w:jc w:val="both"/>
              <w:rPr>
                <w:rFonts w:ascii="Arial" w:hAnsi="Arial" w:cs="Arial"/>
                <w:sz w:val="20"/>
                <w:szCs w:val="20"/>
              </w:rPr>
            </w:pPr>
            <w:r w:rsidRPr="008E7AF4">
              <w:rPr>
                <w:rFonts w:ascii="Arial" w:hAnsi="Arial" w:cs="Arial"/>
                <w:sz w:val="20"/>
                <w:szCs w:val="20"/>
              </w:rPr>
              <w:t>N</w:t>
            </w:r>
          </w:p>
        </w:tc>
      </w:tr>
      <w:tr w:rsidR="00BE319B" w:rsidRPr="008E7AF4" w14:paraId="4294ED9D" w14:textId="77777777" w:rsidTr="00095457">
        <w:tc>
          <w:tcPr>
            <w:tcW w:w="700" w:type="dxa"/>
            <w:shd w:val="clear" w:color="auto" w:fill="auto"/>
          </w:tcPr>
          <w:p w14:paraId="6BC08994" w14:textId="77777777" w:rsidR="00BE319B" w:rsidRPr="008E7AF4" w:rsidRDefault="00BE319B" w:rsidP="00095457">
            <w:pPr>
              <w:jc w:val="both"/>
              <w:rPr>
                <w:rFonts w:ascii="Arial" w:hAnsi="Arial" w:cs="Arial"/>
                <w:sz w:val="20"/>
                <w:szCs w:val="20"/>
              </w:rPr>
            </w:pPr>
            <w:r w:rsidRPr="008E7AF4">
              <w:rPr>
                <w:rFonts w:ascii="Arial" w:hAnsi="Arial" w:cs="Arial"/>
                <w:sz w:val="20"/>
                <w:szCs w:val="20"/>
              </w:rPr>
              <w:t>1</w:t>
            </w:r>
          </w:p>
        </w:tc>
        <w:tc>
          <w:tcPr>
            <w:tcW w:w="1811" w:type="dxa"/>
            <w:shd w:val="clear" w:color="auto" w:fill="auto"/>
          </w:tcPr>
          <w:p w14:paraId="546AE8DA" w14:textId="77777777" w:rsidR="00BE319B" w:rsidRPr="008E7AF4" w:rsidRDefault="00BE319B" w:rsidP="00095457">
            <w:pPr>
              <w:jc w:val="both"/>
              <w:rPr>
                <w:rFonts w:ascii="Arial" w:hAnsi="Arial" w:cs="Arial"/>
                <w:sz w:val="20"/>
                <w:szCs w:val="20"/>
              </w:rPr>
            </w:pPr>
            <w:r w:rsidRPr="008E7AF4">
              <w:rPr>
                <w:rFonts w:ascii="Arial" w:hAnsi="Arial" w:cs="Arial"/>
                <w:sz w:val="20"/>
                <w:szCs w:val="20"/>
              </w:rPr>
              <w:t xml:space="preserve">Mitigation Measures </w:t>
            </w:r>
          </w:p>
        </w:tc>
        <w:tc>
          <w:tcPr>
            <w:tcW w:w="2102" w:type="dxa"/>
            <w:shd w:val="clear" w:color="auto" w:fill="auto"/>
          </w:tcPr>
          <w:p w14:paraId="2473D73A" w14:textId="77777777" w:rsidR="00BE319B" w:rsidRPr="008E7AF4" w:rsidRDefault="00BE319B" w:rsidP="00095457">
            <w:pPr>
              <w:pStyle w:val="ListParagraph"/>
              <w:autoSpaceDE w:val="0"/>
              <w:autoSpaceDN w:val="0"/>
              <w:adjustRightInd w:val="0"/>
              <w:spacing w:line="276" w:lineRule="auto"/>
              <w:ind w:left="0"/>
              <w:jc w:val="both"/>
              <w:rPr>
                <w:rFonts w:ascii="Arial" w:eastAsia="Calibri" w:hAnsi="Arial" w:cs="Arial"/>
                <w:bCs/>
                <w:sz w:val="20"/>
                <w:szCs w:val="20"/>
                <w:lang w:val="en-GB"/>
              </w:rPr>
            </w:pPr>
            <w:r w:rsidRPr="008E7AF4">
              <w:rPr>
                <w:rFonts w:ascii="Arial" w:hAnsi="Arial" w:cs="Arial"/>
                <w:sz w:val="20"/>
                <w:szCs w:val="20"/>
                <w:lang w:val="en-GB"/>
              </w:rPr>
              <w:t xml:space="preserve">SPCU </w:t>
            </w:r>
            <w:r w:rsidRPr="008E7AF4">
              <w:rPr>
                <w:rFonts w:ascii="Arial" w:hAnsi="Arial" w:cs="Arial"/>
                <w:bCs/>
                <w:sz w:val="20"/>
                <w:szCs w:val="20"/>
                <w:lang w:val="en-GB" w:eastAsia="en-US"/>
              </w:rPr>
              <w:t>ESS</w:t>
            </w:r>
            <w:r w:rsidRPr="008E7AF4">
              <w:rPr>
                <w:rFonts w:ascii="Arial" w:hAnsi="Arial" w:cs="Arial"/>
                <w:bCs/>
                <w:sz w:val="20"/>
                <w:szCs w:val="20"/>
                <w:lang w:val="en-GB"/>
              </w:rPr>
              <w:t xml:space="preserve">O, Contractor, </w:t>
            </w:r>
            <w:r w:rsidRPr="008E7AF4">
              <w:rPr>
                <w:rFonts w:ascii="Arial" w:hAnsi="Arial" w:cs="Arial"/>
                <w:sz w:val="20"/>
                <w:szCs w:val="20"/>
                <w:lang w:val="en-GB"/>
              </w:rPr>
              <w:t>MH, EDRRA &amp; MOW</w:t>
            </w:r>
          </w:p>
          <w:p w14:paraId="0B14925B" w14:textId="77777777" w:rsidR="00BE319B" w:rsidRPr="008E7AF4" w:rsidRDefault="00BE319B" w:rsidP="00095457">
            <w:pPr>
              <w:jc w:val="both"/>
              <w:rPr>
                <w:rFonts w:ascii="Arial" w:hAnsi="Arial" w:cs="Arial"/>
                <w:sz w:val="20"/>
                <w:szCs w:val="20"/>
              </w:rPr>
            </w:pPr>
          </w:p>
        </w:tc>
        <w:tc>
          <w:tcPr>
            <w:tcW w:w="1420" w:type="dxa"/>
          </w:tcPr>
          <w:p w14:paraId="2F3F6F12" w14:textId="77777777" w:rsidR="00BE319B" w:rsidRPr="008E7AF4" w:rsidRDefault="00BE319B" w:rsidP="00095457">
            <w:pPr>
              <w:jc w:val="both"/>
              <w:rPr>
                <w:rFonts w:ascii="Arial" w:hAnsi="Arial" w:cs="Arial"/>
                <w:sz w:val="20"/>
                <w:szCs w:val="20"/>
              </w:rPr>
            </w:pPr>
            <w:r w:rsidRPr="008E7AF4">
              <w:rPr>
                <w:rFonts w:ascii="Arial" w:hAnsi="Arial" w:cs="Arial"/>
                <w:sz w:val="20"/>
                <w:szCs w:val="20"/>
              </w:rPr>
              <w:t>45</w:t>
            </w:r>
          </w:p>
        </w:tc>
        <w:tc>
          <w:tcPr>
            <w:tcW w:w="1703" w:type="dxa"/>
          </w:tcPr>
          <w:p w14:paraId="2F94E05A" w14:textId="77777777" w:rsidR="00BE319B" w:rsidRPr="008E7AF4" w:rsidRDefault="00BE319B" w:rsidP="00095457">
            <w:pPr>
              <w:autoSpaceDE w:val="0"/>
              <w:autoSpaceDN w:val="0"/>
              <w:adjustRightInd w:val="0"/>
              <w:jc w:val="both"/>
              <w:rPr>
                <w:rFonts w:ascii="Arial" w:hAnsi="Arial" w:cs="Arial"/>
                <w:bCs/>
                <w:sz w:val="20"/>
                <w:szCs w:val="20"/>
              </w:rPr>
            </w:pPr>
            <w:r w:rsidRPr="008E7AF4">
              <w:rPr>
                <w:rFonts w:ascii="Arial" w:hAnsi="Arial" w:cs="Arial"/>
                <w:bCs/>
                <w:sz w:val="20"/>
                <w:szCs w:val="20"/>
              </w:rPr>
              <w:t>850,000.00</w:t>
            </w:r>
          </w:p>
        </w:tc>
        <w:tc>
          <w:tcPr>
            <w:tcW w:w="1840" w:type="dxa"/>
            <w:shd w:val="clear" w:color="auto" w:fill="auto"/>
          </w:tcPr>
          <w:p w14:paraId="7D6FBC3A" w14:textId="77777777" w:rsidR="00BE319B" w:rsidRPr="008E7AF4" w:rsidRDefault="00BE319B" w:rsidP="00095457">
            <w:pPr>
              <w:jc w:val="both"/>
              <w:rPr>
                <w:rFonts w:ascii="Arial" w:hAnsi="Arial" w:cs="Arial"/>
                <w:sz w:val="20"/>
                <w:szCs w:val="20"/>
              </w:rPr>
            </w:pPr>
            <w:r w:rsidRPr="008E7AF4">
              <w:rPr>
                <w:rFonts w:ascii="Arial" w:hAnsi="Arial" w:cs="Arial"/>
                <w:bCs/>
                <w:sz w:val="20"/>
                <w:szCs w:val="20"/>
              </w:rPr>
              <w:t>38,250,000.00</w:t>
            </w:r>
          </w:p>
        </w:tc>
      </w:tr>
      <w:tr w:rsidR="00BE319B" w:rsidRPr="008E7AF4" w14:paraId="51AEE187" w14:textId="77777777" w:rsidTr="00095457">
        <w:tc>
          <w:tcPr>
            <w:tcW w:w="700" w:type="dxa"/>
            <w:shd w:val="clear" w:color="auto" w:fill="auto"/>
          </w:tcPr>
          <w:p w14:paraId="666C7347" w14:textId="77777777" w:rsidR="00BE319B" w:rsidRPr="008E7AF4" w:rsidRDefault="00BE319B" w:rsidP="00095457">
            <w:pPr>
              <w:jc w:val="both"/>
              <w:rPr>
                <w:rFonts w:ascii="Arial" w:hAnsi="Arial" w:cs="Arial"/>
                <w:sz w:val="20"/>
                <w:szCs w:val="20"/>
              </w:rPr>
            </w:pPr>
            <w:r w:rsidRPr="008E7AF4">
              <w:rPr>
                <w:rFonts w:ascii="Arial" w:hAnsi="Arial" w:cs="Arial"/>
                <w:sz w:val="20"/>
                <w:szCs w:val="20"/>
              </w:rPr>
              <w:t>2</w:t>
            </w:r>
          </w:p>
        </w:tc>
        <w:tc>
          <w:tcPr>
            <w:tcW w:w="1811" w:type="dxa"/>
            <w:shd w:val="clear" w:color="auto" w:fill="auto"/>
          </w:tcPr>
          <w:p w14:paraId="698F636D" w14:textId="77777777" w:rsidR="00BE319B" w:rsidRPr="008E7AF4" w:rsidRDefault="00BE319B" w:rsidP="00095457">
            <w:pPr>
              <w:jc w:val="both"/>
              <w:rPr>
                <w:rFonts w:ascii="Arial" w:hAnsi="Arial" w:cs="Arial"/>
                <w:sz w:val="20"/>
                <w:szCs w:val="20"/>
              </w:rPr>
            </w:pPr>
            <w:r w:rsidRPr="008E7AF4">
              <w:rPr>
                <w:rFonts w:ascii="Arial" w:hAnsi="Arial" w:cs="Arial"/>
                <w:sz w:val="20"/>
                <w:szCs w:val="20"/>
              </w:rPr>
              <w:t>Stakeholder Engagement Plan</w:t>
            </w:r>
          </w:p>
        </w:tc>
        <w:tc>
          <w:tcPr>
            <w:tcW w:w="2102" w:type="dxa"/>
            <w:shd w:val="clear" w:color="auto" w:fill="auto"/>
          </w:tcPr>
          <w:p w14:paraId="3CE6375F" w14:textId="77777777" w:rsidR="00BE319B" w:rsidRPr="008E7AF4" w:rsidDel="001542D9" w:rsidRDefault="00BE319B" w:rsidP="00095457">
            <w:pPr>
              <w:pStyle w:val="ListParagraph"/>
              <w:autoSpaceDE w:val="0"/>
              <w:autoSpaceDN w:val="0"/>
              <w:adjustRightInd w:val="0"/>
              <w:spacing w:line="276" w:lineRule="auto"/>
              <w:ind w:left="0"/>
              <w:jc w:val="both"/>
              <w:rPr>
                <w:rFonts w:ascii="Arial" w:hAnsi="Arial" w:cs="Arial"/>
                <w:sz w:val="20"/>
                <w:szCs w:val="20"/>
                <w:lang w:val="en-GB"/>
              </w:rPr>
            </w:pPr>
            <w:r w:rsidRPr="008E7AF4">
              <w:rPr>
                <w:rFonts w:ascii="Arial" w:hAnsi="Arial" w:cs="Arial"/>
                <w:sz w:val="20"/>
                <w:szCs w:val="20"/>
                <w:lang w:val="en-GB"/>
              </w:rPr>
              <w:t>SPCU</w:t>
            </w:r>
          </w:p>
        </w:tc>
        <w:tc>
          <w:tcPr>
            <w:tcW w:w="1420" w:type="dxa"/>
          </w:tcPr>
          <w:p w14:paraId="66E70B21" w14:textId="77777777" w:rsidR="00BE319B" w:rsidRPr="008E7AF4" w:rsidRDefault="00BE319B" w:rsidP="00095457">
            <w:pPr>
              <w:jc w:val="both"/>
              <w:rPr>
                <w:rFonts w:ascii="Arial" w:hAnsi="Arial" w:cs="Arial"/>
                <w:sz w:val="20"/>
                <w:szCs w:val="20"/>
              </w:rPr>
            </w:pPr>
            <w:r w:rsidRPr="008E7AF4">
              <w:rPr>
                <w:rFonts w:ascii="Arial" w:hAnsi="Arial" w:cs="Arial"/>
                <w:sz w:val="20"/>
                <w:szCs w:val="20"/>
              </w:rPr>
              <w:t>45</w:t>
            </w:r>
          </w:p>
        </w:tc>
        <w:tc>
          <w:tcPr>
            <w:tcW w:w="1703" w:type="dxa"/>
          </w:tcPr>
          <w:p w14:paraId="48A2E61A" w14:textId="77777777" w:rsidR="00BE319B" w:rsidRPr="008E7AF4" w:rsidRDefault="00BE319B" w:rsidP="00095457">
            <w:pPr>
              <w:autoSpaceDE w:val="0"/>
              <w:autoSpaceDN w:val="0"/>
              <w:adjustRightInd w:val="0"/>
              <w:jc w:val="both"/>
              <w:rPr>
                <w:rFonts w:ascii="Arial" w:hAnsi="Arial" w:cs="Arial"/>
                <w:bCs/>
                <w:sz w:val="20"/>
                <w:szCs w:val="20"/>
              </w:rPr>
            </w:pPr>
            <w:r w:rsidRPr="008E7AF4">
              <w:rPr>
                <w:rFonts w:ascii="Arial" w:hAnsi="Arial" w:cs="Arial"/>
                <w:bCs/>
                <w:sz w:val="20"/>
                <w:szCs w:val="20"/>
              </w:rPr>
              <w:t>240,000.00/Year</w:t>
            </w:r>
          </w:p>
        </w:tc>
        <w:tc>
          <w:tcPr>
            <w:tcW w:w="1840" w:type="dxa"/>
            <w:shd w:val="clear" w:color="auto" w:fill="auto"/>
          </w:tcPr>
          <w:p w14:paraId="2C62499D" w14:textId="77777777" w:rsidR="00BE319B" w:rsidRPr="008E7AF4" w:rsidRDefault="00BE319B" w:rsidP="00095457">
            <w:pPr>
              <w:jc w:val="both"/>
              <w:rPr>
                <w:rFonts w:ascii="Arial" w:hAnsi="Arial" w:cs="Arial"/>
                <w:sz w:val="20"/>
                <w:szCs w:val="20"/>
              </w:rPr>
            </w:pPr>
            <w:r w:rsidRPr="008E7AF4">
              <w:rPr>
                <w:rFonts w:ascii="Arial" w:hAnsi="Arial" w:cs="Arial"/>
                <w:i/>
                <w:sz w:val="20"/>
                <w:szCs w:val="20"/>
              </w:rPr>
              <w:t>10,800,000.00</w:t>
            </w:r>
          </w:p>
        </w:tc>
      </w:tr>
      <w:tr w:rsidR="00BE319B" w:rsidRPr="008E7AF4" w14:paraId="5B449BA5" w14:textId="77777777" w:rsidTr="00095457">
        <w:tc>
          <w:tcPr>
            <w:tcW w:w="700" w:type="dxa"/>
            <w:shd w:val="clear" w:color="auto" w:fill="auto"/>
          </w:tcPr>
          <w:p w14:paraId="3D0EDB8C" w14:textId="77777777" w:rsidR="00BE319B" w:rsidRPr="008E7AF4" w:rsidRDefault="00BE319B" w:rsidP="00095457">
            <w:pPr>
              <w:jc w:val="both"/>
              <w:rPr>
                <w:rFonts w:ascii="Arial" w:hAnsi="Arial" w:cs="Arial"/>
                <w:sz w:val="20"/>
                <w:szCs w:val="20"/>
              </w:rPr>
            </w:pPr>
            <w:r w:rsidRPr="008E7AF4">
              <w:rPr>
                <w:rFonts w:ascii="Arial" w:hAnsi="Arial" w:cs="Arial"/>
                <w:sz w:val="20"/>
                <w:szCs w:val="20"/>
              </w:rPr>
              <w:t>3</w:t>
            </w:r>
          </w:p>
        </w:tc>
        <w:tc>
          <w:tcPr>
            <w:tcW w:w="1811" w:type="dxa"/>
            <w:shd w:val="clear" w:color="auto" w:fill="auto"/>
          </w:tcPr>
          <w:p w14:paraId="7E096C16" w14:textId="77777777" w:rsidR="00BE319B" w:rsidRPr="008E7AF4" w:rsidRDefault="00BE319B" w:rsidP="00095457">
            <w:pPr>
              <w:jc w:val="both"/>
              <w:rPr>
                <w:rFonts w:ascii="Arial" w:hAnsi="Arial" w:cs="Arial"/>
                <w:sz w:val="20"/>
                <w:szCs w:val="20"/>
              </w:rPr>
            </w:pPr>
            <w:r w:rsidRPr="008E7AF4">
              <w:rPr>
                <w:rFonts w:ascii="Arial" w:hAnsi="Arial" w:cs="Arial"/>
                <w:sz w:val="20"/>
                <w:szCs w:val="20"/>
              </w:rPr>
              <w:t xml:space="preserve">Monitoring  </w:t>
            </w:r>
          </w:p>
        </w:tc>
        <w:tc>
          <w:tcPr>
            <w:tcW w:w="2102" w:type="dxa"/>
            <w:shd w:val="clear" w:color="auto" w:fill="auto"/>
          </w:tcPr>
          <w:p w14:paraId="4A848D37" w14:textId="77777777" w:rsidR="00BE319B" w:rsidRPr="008E7AF4" w:rsidRDefault="00BE319B" w:rsidP="00095457">
            <w:pPr>
              <w:jc w:val="both"/>
              <w:rPr>
                <w:rFonts w:ascii="Arial" w:hAnsi="Arial" w:cs="Arial"/>
                <w:sz w:val="20"/>
                <w:szCs w:val="20"/>
              </w:rPr>
            </w:pPr>
            <w:r w:rsidRPr="008E7AF4">
              <w:rPr>
                <w:rFonts w:ascii="Arial" w:hAnsi="Arial" w:cs="Arial"/>
                <w:sz w:val="20"/>
                <w:szCs w:val="20"/>
              </w:rPr>
              <w:t>Contractors/Site Committee members/SPCU</w:t>
            </w:r>
          </w:p>
        </w:tc>
        <w:tc>
          <w:tcPr>
            <w:tcW w:w="1420" w:type="dxa"/>
          </w:tcPr>
          <w:p w14:paraId="5A2A4F52" w14:textId="77777777" w:rsidR="00BE319B" w:rsidRPr="008E7AF4" w:rsidRDefault="00BE319B" w:rsidP="00095457">
            <w:pPr>
              <w:jc w:val="both"/>
              <w:rPr>
                <w:rFonts w:ascii="Arial" w:hAnsi="Arial" w:cs="Arial"/>
                <w:sz w:val="20"/>
                <w:szCs w:val="20"/>
              </w:rPr>
            </w:pPr>
            <w:r w:rsidRPr="008E7AF4">
              <w:rPr>
                <w:rFonts w:ascii="Arial" w:hAnsi="Arial" w:cs="Arial"/>
                <w:sz w:val="20"/>
                <w:szCs w:val="20"/>
              </w:rPr>
              <w:t>45</w:t>
            </w:r>
          </w:p>
        </w:tc>
        <w:tc>
          <w:tcPr>
            <w:tcW w:w="1703" w:type="dxa"/>
          </w:tcPr>
          <w:p w14:paraId="2431DC8D" w14:textId="77777777" w:rsidR="00BE319B" w:rsidRPr="008E7AF4" w:rsidRDefault="00BE319B" w:rsidP="00095457">
            <w:pPr>
              <w:jc w:val="both"/>
              <w:rPr>
                <w:rFonts w:ascii="Arial" w:hAnsi="Arial" w:cs="Arial"/>
                <w:sz w:val="20"/>
                <w:szCs w:val="20"/>
              </w:rPr>
            </w:pPr>
            <w:r w:rsidRPr="008E7AF4">
              <w:rPr>
                <w:rFonts w:ascii="Arial" w:hAnsi="Arial" w:cs="Arial"/>
                <w:sz w:val="20"/>
                <w:szCs w:val="20"/>
              </w:rPr>
              <w:t>320,000.00/Year</w:t>
            </w:r>
          </w:p>
        </w:tc>
        <w:tc>
          <w:tcPr>
            <w:tcW w:w="1840" w:type="dxa"/>
            <w:shd w:val="clear" w:color="auto" w:fill="auto"/>
          </w:tcPr>
          <w:p w14:paraId="27E6C5F2" w14:textId="77777777" w:rsidR="00BE319B" w:rsidRPr="008E7AF4" w:rsidRDefault="00BE319B" w:rsidP="00095457">
            <w:pPr>
              <w:jc w:val="both"/>
              <w:rPr>
                <w:rFonts w:ascii="Arial" w:hAnsi="Arial" w:cs="Arial"/>
                <w:sz w:val="20"/>
                <w:szCs w:val="20"/>
              </w:rPr>
            </w:pPr>
            <w:r w:rsidRPr="008E7AF4">
              <w:rPr>
                <w:rFonts w:ascii="Arial" w:hAnsi="Arial" w:cs="Arial"/>
                <w:sz w:val="20"/>
                <w:szCs w:val="20"/>
              </w:rPr>
              <w:t>14,400,000.00</w:t>
            </w:r>
          </w:p>
        </w:tc>
      </w:tr>
      <w:tr w:rsidR="00BE319B" w:rsidRPr="008E7AF4" w14:paraId="59157E04" w14:textId="77777777" w:rsidTr="00095457">
        <w:tc>
          <w:tcPr>
            <w:tcW w:w="700" w:type="dxa"/>
            <w:shd w:val="clear" w:color="auto" w:fill="auto"/>
          </w:tcPr>
          <w:p w14:paraId="7213F4C3" w14:textId="77777777" w:rsidR="00BE319B" w:rsidRPr="008E7AF4" w:rsidRDefault="00BE319B" w:rsidP="00095457">
            <w:pPr>
              <w:jc w:val="both"/>
              <w:rPr>
                <w:rFonts w:ascii="Arial" w:hAnsi="Arial" w:cs="Arial"/>
                <w:sz w:val="20"/>
                <w:szCs w:val="20"/>
              </w:rPr>
            </w:pPr>
            <w:r w:rsidRPr="008E7AF4">
              <w:rPr>
                <w:rFonts w:ascii="Arial" w:hAnsi="Arial" w:cs="Arial"/>
                <w:sz w:val="20"/>
                <w:szCs w:val="20"/>
              </w:rPr>
              <w:t xml:space="preserve">4 </w:t>
            </w:r>
          </w:p>
        </w:tc>
        <w:tc>
          <w:tcPr>
            <w:tcW w:w="1811" w:type="dxa"/>
            <w:shd w:val="clear" w:color="auto" w:fill="auto"/>
          </w:tcPr>
          <w:p w14:paraId="02A1C54B" w14:textId="77777777" w:rsidR="00BE319B" w:rsidRPr="008E7AF4" w:rsidRDefault="00BE319B" w:rsidP="00095457">
            <w:pPr>
              <w:jc w:val="both"/>
              <w:rPr>
                <w:rFonts w:ascii="Arial" w:hAnsi="Arial" w:cs="Arial"/>
                <w:sz w:val="20"/>
                <w:szCs w:val="20"/>
              </w:rPr>
            </w:pPr>
            <w:r w:rsidRPr="008E7AF4">
              <w:rPr>
                <w:rFonts w:ascii="Arial" w:hAnsi="Arial" w:cs="Arial"/>
                <w:sz w:val="20"/>
                <w:szCs w:val="20"/>
              </w:rPr>
              <w:t xml:space="preserve">Training </w:t>
            </w:r>
          </w:p>
        </w:tc>
        <w:tc>
          <w:tcPr>
            <w:tcW w:w="2102" w:type="dxa"/>
            <w:shd w:val="clear" w:color="auto" w:fill="auto"/>
          </w:tcPr>
          <w:p w14:paraId="131A89D1" w14:textId="77777777" w:rsidR="00BE319B" w:rsidRPr="008E7AF4" w:rsidRDefault="00BE319B" w:rsidP="00095457">
            <w:pPr>
              <w:jc w:val="both"/>
              <w:rPr>
                <w:rFonts w:ascii="Arial" w:hAnsi="Arial" w:cs="Arial"/>
                <w:sz w:val="20"/>
                <w:szCs w:val="20"/>
              </w:rPr>
            </w:pPr>
            <w:r w:rsidRPr="008E7AF4">
              <w:rPr>
                <w:rFonts w:ascii="Arial" w:hAnsi="Arial" w:cs="Arial"/>
                <w:sz w:val="20"/>
                <w:szCs w:val="20"/>
              </w:rPr>
              <w:t>SPCU, Contractor / HSE Officer, consultant, management</w:t>
            </w:r>
          </w:p>
        </w:tc>
        <w:tc>
          <w:tcPr>
            <w:tcW w:w="1420" w:type="dxa"/>
          </w:tcPr>
          <w:p w14:paraId="7C25D9E9" w14:textId="77777777" w:rsidR="00BE319B" w:rsidRPr="008E7AF4" w:rsidRDefault="00BE319B" w:rsidP="00095457">
            <w:pPr>
              <w:jc w:val="both"/>
              <w:rPr>
                <w:rFonts w:ascii="Arial" w:hAnsi="Arial" w:cs="Arial"/>
                <w:color w:val="000000"/>
                <w:sz w:val="20"/>
                <w:szCs w:val="20"/>
              </w:rPr>
            </w:pPr>
            <w:r w:rsidRPr="008E7AF4">
              <w:rPr>
                <w:rFonts w:ascii="Arial" w:hAnsi="Arial" w:cs="Arial"/>
                <w:color w:val="000000"/>
                <w:sz w:val="20"/>
                <w:szCs w:val="20"/>
              </w:rPr>
              <w:t>45</w:t>
            </w:r>
          </w:p>
        </w:tc>
        <w:tc>
          <w:tcPr>
            <w:tcW w:w="1703" w:type="dxa"/>
          </w:tcPr>
          <w:p w14:paraId="5325BF52" w14:textId="77777777" w:rsidR="00BE319B" w:rsidRPr="008E7AF4" w:rsidRDefault="00BE319B" w:rsidP="00095457">
            <w:pPr>
              <w:jc w:val="both"/>
              <w:rPr>
                <w:rFonts w:ascii="Arial" w:hAnsi="Arial" w:cs="Arial"/>
                <w:color w:val="000000"/>
                <w:sz w:val="20"/>
                <w:szCs w:val="20"/>
              </w:rPr>
            </w:pPr>
            <w:r w:rsidRPr="008E7AF4">
              <w:rPr>
                <w:rFonts w:ascii="Arial" w:hAnsi="Arial" w:cs="Arial"/>
                <w:color w:val="000000"/>
                <w:sz w:val="20"/>
                <w:szCs w:val="20"/>
              </w:rPr>
              <w:t>38,000.00/Year</w:t>
            </w:r>
          </w:p>
        </w:tc>
        <w:tc>
          <w:tcPr>
            <w:tcW w:w="1840" w:type="dxa"/>
            <w:shd w:val="clear" w:color="auto" w:fill="auto"/>
          </w:tcPr>
          <w:p w14:paraId="6A299A68" w14:textId="77777777" w:rsidR="00BE319B" w:rsidRPr="008E7AF4" w:rsidRDefault="00BE319B" w:rsidP="00095457">
            <w:pPr>
              <w:jc w:val="both"/>
              <w:rPr>
                <w:rFonts w:ascii="Arial" w:hAnsi="Arial" w:cs="Arial"/>
                <w:sz w:val="20"/>
                <w:szCs w:val="20"/>
              </w:rPr>
            </w:pPr>
            <w:r w:rsidRPr="008E7AF4">
              <w:rPr>
                <w:rFonts w:ascii="Arial" w:hAnsi="Arial" w:cs="Arial"/>
                <w:color w:val="000000"/>
                <w:sz w:val="20"/>
                <w:szCs w:val="20"/>
              </w:rPr>
              <w:t>1,700,000.00</w:t>
            </w:r>
          </w:p>
        </w:tc>
      </w:tr>
      <w:tr w:rsidR="00BE319B" w:rsidRPr="008E7AF4" w14:paraId="618E3B4F" w14:textId="77777777" w:rsidTr="00095457">
        <w:tc>
          <w:tcPr>
            <w:tcW w:w="4613" w:type="dxa"/>
            <w:gridSpan w:val="3"/>
            <w:shd w:val="clear" w:color="auto" w:fill="auto"/>
          </w:tcPr>
          <w:p w14:paraId="2890516C" w14:textId="77777777" w:rsidR="00BE319B" w:rsidRPr="008E7AF4" w:rsidRDefault="00BE319B" w:rsidP="00095457">
            <w:pPr>
              <w:jc w:val="both"/>
              <w:rPr>
                <w:rFonts w:ascii="Arial" w:hAnsi="Arial" w:cs="Arial"/>
                <w:color w:val="000000"/>
                <w:sz w:val="20"/>
                <w:szCs w:val="20"/>
              </w:rPr>
            </w:pPr>
            <w:r w:rsidRPr="008E7AF4">
              <w:rPr>
                <w:rFonts w:ascii="Arial" w:hAnsi="Arial" w:cs="Arial"/>
                <w:color w:val="000000"/>
                <w:sz w:val="20"/>
                <w:szCs w:val="20"/>
              </w:rPr>
              <w:t xml:space="preserve">Grand total </w:t>
            </w:r>
          </w:p>
        </w:tc>
        <w:tc>
          <w:tcPr>
            <w:tcW w:w="1420" w:type="dxa"/>
          </w:tcPr>
          <w:p w14:paraId="43905A46" w14:textId="77777777" w:rsidR="00BE319B" w:rsidRPr="008E7AF4" w:rsidRDefault="00BE319B" w:rsidP="00095457">
            <w:pPr>
              <w:jc w:val="both"/>
              <w:rPr>
                <w:rFonts w:ascii="Arial" w:hAnsi="Arial" w:cs="Arial"/>
                <w:color w:val="000000"/>
                <w:sz w:val="20"/>
                <w:szCs w:val="20"/>
              </w:rPr>
            </w:pPr>
          </w:p>
        </w:tc>
        <w:tc>
          <w:tcPr>
            <w:tcW w:w="1703" w:type="dxa"/>
          </w:tcPr>
          <w:p w14:paraId="13E4188F" w14:textId="77777777" w:rsidR="00BE319B" w:rsidRPr="008E7AF4" w:rsidRDefault="00BE319B" w:rsidP="00095457">
            <w:pPr>
              <w:jc w:val="both"/>
              <w:rPr>
                <w:rFonts w:ascii="Arial" w:hAnsi="Arial" w:cs="Arial"/>
                <w:color w:val="000000"/>
                <w:sz w:val="20"/>
                <w:szCs w:val="20"/>
              </w:rPr>
            </w:pPr>
          </w:p>
        </w:tc>
        <w:tc>
          <w:tcPr>
            <w:tcW w:w="1840" w:type="dxa"/>
            <w:shd w:val="clear" w:color="auto" w:fill="auto"/>
          </w:tcPr>
          <w:p w14:paraId="308ED35B" w14:textId="77777777" w:rsidR="00BE319B" w:rsidRPr="008E7AF4" w:rsidRDefault="00BE319B" w:rsidP="00095457">
            <w:pPr>
              <w:jc w:val="both"/>
              <w:rPr>
                <w:rFonts w:ascii="Arial" w:hAnsi="Arial" w:cs="Arial"/>
                <w:color w:val="000000"/>
                <w:sz w:val="20"/>
                <w:szCs w:val="20"/>
              </w:rPr>
            </w:pPr>
            <w:r w:rsidRPr="008E7AF4">
              <w:rPr>
                <w:rFonts w:ascii="Arial" w:hAnsi="Arial" w:cs="Arial"/>
                <w:color w:val="000000"/>
                <w:sz w:val="20"/>
                <w:szCs w:val="20"/>
              </w:rPr>
              <w:t>65,150,000.00</w:t>
            </w:r>
          </w:p>
          <w:p w14:paraId="724F26BE" w14:textId="77777777" w:rsidR="00BE319B" w:rsidRPr="008E7AF4" w:rsidRDefault="00BE319B" w:rsidP="00095457">
            <w:pPr>
              <w:jc w:val="both"/>
              <w:rPr>
                <w:rFonts w:ascii="Arial" w:hAnsi="Arial" w:cs="Arial"/>
                <w:color w:val="000000"/>
                <w:sz w:val="20"/>
                <w:szCs w:val="20"/>
              </w:rPr>
            </w:pPr>
          </w:p>
        </w:tc>
      </w:tr>
    </w:tbl>
    <w:p w14:paraId="2886424F" w14:textId="77777777" w:rsidR="00BE319B" w:rsidRPr="008E7AF4" w:rsidRDefault="00BE319B" w:rsidP="00BE319B">
      <w:pPr>
        <w:jc w:val="both"/>
        <w:rPr>
          <w:rFonts w:ascii="Arial" w:hAnsi="Arial" w:cs="Arial"/>
          <w:sz w:val="20"/>
          <w:szCs w:val="20"/>
        </w:rPr>
      </w:pPr>
    </w:p>
    <w:p w14:paraId="41AA86CC" w14:textId="77777777" w:rsidR="00BE319B" w:rsidRPr="008E7AF4" w:rsidRDefault="00BE319B" w:rsidP="00BE319B">
      <w:pPr>
        <w:pStyle w:val="Heading2"/>
        <w:spacing w:after="0"/>
        <w:jc w:val="both"/>
        <w:rPr>
          <w:rFonts w:ascii="Arial" w:hAnsi="Arial" w:cs="Arial"/>
          <w:i/>
          <w:szCs w:val="20"/>
        </w:rPr>
      </w:pPr>
      <w:r w:rsidRPr="008E7AF4">
        <w:rPr>
          <w:rFonts w:ascii="Arial" w:hAnsi="Arial" w:cs="Arial"/>
          <w:szCs w:val="20"/>
        </w:rPr>
        <w:t xml:space="preserve">ES 12 </w:t>
      </w:r>
      <w:r w:rsidRPr="008E7AF4">
        <w:rPr>
          <w:rFonts w:ascii="Arial" w:hAnsi="Arial" w:cs="Arial"/>
          <w:szCs w:val="20"/>
        </w:rPr>
        <w:tab/>
        <w:t>Disclosures and Public Consultation Plan</w:t>
      </w:r>
    </w:p>
    <w:p w14:paraId="46021F7E" w14:textId="77777777" w:rsidR="00BE319B" w:rsidRPr="008E7AF4" w:rsidRDefault="00BE319B" w:rsidP="00BE319B">
      <w:pPr>
        <w:jc w:val="both"/>
        <w:rPr>
          <w:rFonts w:ascii="Arial" w:hAnsi="Arial" w:cs="Arial"/>
          <w:sz w:val="20"/>
          <w:szCs w:val="20"/>
        </w:rPr>
      </w:pPr>
      <w:r w:rsidRPr="008E7AF4">
        <w:rPr>
          <w:rFonts w:ascii="Arial" w:hAnsi="Arial" w:cs="Arial"/>
          <w:sz w:val="20"/>
          <w:szCs w:val="20"/>
        </w:rPr>
        <w:t>All reasonable efforts must be made to disclose/display this ESMP to the public at strategic points within the project’s area of influence so as to allow all stakeholders read and understand how they stand to be affected by the project. It should also be disclosed at the Federal Ministry of Environment and the World Bank Info Shop.</w:t>
      </w:r>
    </w:p>
    <w:p w14:paraId="5A7F0761" w14:textId="77777777" w:rsidR="00BE319B" w:rsidRPr="008E7AF4" w:rsidRDefault="00BE319B" w:rsidP="00BE319B">
      <w:pPr>
        <w:jc w:val="both"/>
        <w:rPr>
          <w:rFonts w:ascii="Arial" w:hAnsi="Arial" w:cs="Arial"/>
          <w:sz w:val="20"/>
          <w:szCs w:val="20"/>
        </w:rPr>
      </w:pPr>
    </w:p>
    <w:p w14:paraId="564AEF93" w14:textId="77777777" w:rsidR="00BE319B" w:rsidRPr="008E7AF4" w:rsidRDefault="00BE319B" w:rsidP="00BE319B">
      <w:pPr>
        <w:jc w:val="both"/>
        <w:rPr>
          <w:rFonts w:ascii="Arial" w:hAnsi="Arial" w:cs="Arial"/>
          <w:b/>
          <w:sz w:val="20"/>
          <w:szCs w:val="20"/>
        </w:rPr>
      </w:pPr>
      <w:r w:rsidRPr="008E7AF4">
        <w:rPr>
          <w:rFonts w:ascii="Arial" w:hAnsi="Arial" w:cs="Arial"/>
          <w:b/>
          <w:sz w:val="20"/>
          <w:szCs w:val="20"/>
        </w:rPr>
        <w:t xml:space="preserve">ES 13 </w:t>
      </w:r>
      <w:r w:rsidRPr="008E7AF4">
        <w:rPr>
          <w:rFonts w:ascii="Arial" w:hAnsi="Arial" w:cs="Arial"/>
          <w:b/>
          <w:sz w:val="20"/>
          <w:szCs w:val="20"/>
        </w:rPr>
        <w:tab/>
        <w:t>Grievance Redress Mechanism</w:t>
      </w:r>
    </w:p>
    <w:p w14:paraId="13D5C45B" w14:textId="77777777" w:rsidR="00BE319B" w:rsidRPr="008E7AF4" w:rsidRDefault="00BE319B" w:rsidP="00BE319B">
      <w:pPr>
        <w:jc w:val="both"/>
        <w:rPr>
          <w:rFonts w:ascii="Arial" w:hAnsi="Arial" w:cs="Arial"/>
          <w:sz w:val="20"/>
          <w:szCs w:val="20"/>
          <w:lang w:val="en-US"/>
        </w:rPr>
      </w:pPr>
      <w:r w:rsidRPr="008E7AF4">
        <w:rPr>
          <w:rFonts w:ascii="Arial" w:hAnsi="Arial" w:cs="Arial"/>
          <w:sz w:val="20"/>
          <w:szCs w:val="20"/>
          <w:lang w:val="en-US"/>
        </w:rPr>
        <w:t>A Grievance Redress Mechanism (GRM) has been designed by the Project and will be operational during implementation. The main objective of the GRM is to investigate complaints received by the Contractors, Edo SEEFOR SPCU, and Edo State Rapid Response Agency (EDRRA), and provide an early, transparent and fair resolution</w:t>
      </w:r>
    </w:p>
    <w:p w14:paraId="0ADA8465" w14:textId="77777777" w:rsidR="00BE319B" w:rsidRPr="008E7AF4" w:rsidRDefault="00BE319B" w:rsidP="00BE319B">
      <w:pPr>
        <w:jc w:val="both"/>
        <w:rPr>
          <w:rFonts w:ascii="Arial" w:hAnsi="Arial" w:cs="Arial"/>
          <w:b/>
          <w:sz w:val="20"/>
          <w:szCs w:val="20"/>
        </w:rPr>
      </w:pPr>
    </w:p>
    <w:p w14:paraId="7C15C60B" w14:textId="77777777" w:rsidR="00BE319B" w:rsidRPr="008E7AF4" w:rsidRDefault="00BE319B" w:rsidP="00BE319B">
      <w:pPr>
        <w:jc w:val="both"/>
        <w:rPr>
          <w:rFonts w:ascii="Arial" w:hAnsi="Arial" w:cs="Arial"/>
          <w:b/>
          <w:sz w:val="20"/>
          <w:szCs w:val="20"/>
        </w:rPr>
      </w:pPr>
      <w:r w:rsidRPr="008E7AF4">
        <w:rPr>
          <w:rFonts w:ascii="Arial" w:hAnsi="Arial" w:cs="Arial"/>
          <w:b/>
          <w:sz w:val="20"/>
          <w:szCs w:val="20"/>
        </w:rPr>
        <w:t>ES 14</w:t>
      </w:r>
      <w:r w:rsidRPr="008E7AF4">
        <w:rPr>
          <w:rFonts w:ascii="Arial" w:hAnsi="Arial" w:cs="Arial"/>
          <w:b/>
          <w:sz w:val="20"/>
          <w:szCs w:val="20"/>
        </w:rPr>
        <w:tab/>
        <w:t>Summary and Conclusion</w:t>
      </w:r>
    </w:p>
    <w:p w14:paraId="6A5B8C67" w14:textId="77777777" w:rsidR="00BE319B" w:rsidRPr="008E7AF4" w:rsidRDefault="00BE319B" w:rsidP="00BE319B">
      <w:pPr>
        <w:tabs>
          <w:tab w:val="left" w:pos="6300"/>
        </w:tabs>
        <w:jc w:val="both"/>
        <w:rPr>
          <w:rFonts w:ascii="Arial" w:hAnsi="Arial" w:cs="Arial"/>
          <w:sz w:val="20"/>
          <w:szCs w:val="20"/>
        </w:rPr>
      </w:pPr>
      <w:r w:rsidRPr="008E7AF4">
        <w:rPr>
          <w:rFonts w:ascii="Arial" w:hAnsi="Arial" w:cs="Arial"/>
          <w:sz w:val="20"/>
          <w:szCs w:val="20"/>
        </w:rPr>
        <w:t>The proposed intervention work is to enhance youth employment and access to socio-economic service whilst improving the public expenditure management systems in the state.</w:t>
      </w:r>
    </w:p>
    <w:p w14:paraId="552647B9" w14:textId="77777777" w:rsidR="00BE319B" w:rsidRPr="008E7AF4" w:rsidRDefault="00BE319B" w:rsidP="00BE319B">
      <w:pPr>
        <w:jc w:val="both"/>
        <w:rPr>
          <w:rFonts w:ascii="Arial" w:hAnsi="Arial" w:cs="Arial"/>
          <w:sz w:val="20"/>
          <w:szCs w:val="20"/>
        </w:rPr>
      </w:pPr>
    </w:p>
    <w:p w14:paraId="389A6B29" w14:textId="77777777" w:rsidR="00BE319B" w:rsidRPr="008E7AF4" w:rsidRDefault="00BE319B" w:rsidP="00BE319B">
      <w:pPr>
        <w:jc w:val="both"/>
        <w:rPr>
          <w:rFonts w:ascii="Arial" w:hAnsi="Arial" w:cs="Arial"/>
          <w:sz w:val="20"/>
          <w:szCs w:val="20"/>
        </w:rPr>
      </w:pPr>
      <w:r w:rsidRPr="008E7AF4">
        <w:rPr>
          <w:rFonts w:ascii="Arial" w:hAnsi="Arial" w:cs="Arial"/>
          <w:sz w:val="20"/>
          <w:szCs w:val="20"/>
        </w:rPr>
        <w:t>The intervention works which covers ten (10) LGA across the three Senatorial District of the State include public works such as drainage &amp; culvert construction, concrete pavement, asphalt overlay, road cleaning/sweeping, cleaning/desiltation of drains and vegetation control in the various locations will require to great extent the use of raw manpower with the engagement of youths, who for instance, had dropped out of school but need to be meaningfully engaged.</w:t>
      </w:r>
    </w:p>
    <w:p w14:paraId="170DCD67" w14:textId="77777777" w:rsidR="00BE319B" w:rsidRPr="008E7AF4" w:rsidRDefault="00BE319B" w:rsidP="00BE319B">
      <w:pPr>
        <w:pStyle w:val="BodyText2"/>
        <w:tabs>
          <w:tab w:val="left" w:pos="0"/>
        </w:tabs>
        <w:spacing w:after="0" w:line="240" w:lineRule="auto"/>
        <w:jc w:val="both"/>
        <w:rPr>
          <w:rFonts w:ascii="Arial" w:hAnsi="Arial" w:cs="Arial"/>
          <w:bCs/>
          <w:sz w:val="20"/>
          <w:szCs w:val="20"/>
          <w:lang w:val="en-US"/>
        </w:rPr>
      </w:pPr>
    </w:p>
    <w:p w14:paraId="078DA32A" w14:textId="77777777" w:rsidR="00BE319B" w:rsidRPr="008E7AF4" w:rsidRDefault="00BE319B" w:rsidP="00BE319B">
      <w:pPr>
        <w:pStyle w:val="BodyText2"/>
        <w:tabs>
          <w:tab w:val="left" w:pos="0"/>
        </w:tabs>
        <w:spacing w:after="0" w:line="240" w:lineRule="auto"/>
        <w:jc w:val="both"/>
        <w:rPr>
          <w:rFonts w:ascii="Arial" w:hAnsi="Arial" w:cs="Arial"/>
          <w:sz w:val="20"/>
          <w:szCs w:val="20"/>
        </w:rPr>
      </w:pPr>
      <w:r w:rsidRPr="008E7AF4">
        <w:rPr>
          <w:rFonts w:ascii="Arial" w:hAnsi="Arial" w:cs="Arial"/>
          <w:bCs/>
          <w:sz w:val="20"/>
          <w:szCs w:val="20"/>
          <w:lang w:val="yo-NG"/>
        </w:rPr>
        <w:t xml:space="preserve">In conclusion, the </w:t>
      </w:r>
      <w:r w:rsidRPr="008E7AF4">
        <w:rPr>
          <w:rFonts w:ascii="Arial" w:hAnsi="Arial" w:cs="Arial"/>
          <w:sz w:val="20"/>
          <w:szCs w:val="20"/>
        </w:rPr>
        <w:t>study has indicated that the establishment of the proposed project will not severely impact negatively on the existing environmental, social and health as well as safe conditions of the people.</w:t>
      </w:r>
    </w:p>
    <w:p w14:paraId="5FB94551" w14:textId="77777777" w:rsidR="00BE319B" w:rsidRPr="00F53F7F" w:rsidRDefault="00BE319B" w:rsidP="00BE319B">
      <w:pPr>
        <w:spacing w:after="16"/>
        <w:ind w:left="-5" w:right="710"/>
        <w:jc w:val="both"/>
        <w:rPr>
          <w:rFonts w:ascii="Arial" w:hAnsi="Arial" w:cs="Arial"/>
          <w:sz w:val="20"/>
          <w:szCs w:val="20"/>
        </w:rPr>
        <w:sectPr w:rsidR="00BE319B" w:rsidRPr="00F53F7F" w:rsidSect="00095457">
          <w:headerReference w:type="even" r:id="rId13"/>
          <w:headerReference w:type="default" r:id="rId14"/>
          <w:footerReference w:type="even" r:id="rId15"/>
          <w:footerReference w:type="default" r:id="rId16"/>
          <w:headerReference w:type="first" r:id="rId17"/>
          <w:footerReference w:type="first" r:id="rId18"/>
          <w:pgSz w:w="12240" w:h="15840"/>
          <w:pgMar w:top="850" w:right="1440" w:bottom="994" w:left="1440" w:header="720" w:footer="950" w:gutter="0"/>
          <w:pgNumType w:fmt="lowerRoman"/>
          <w:cols w:space="720"/>
        </w:sectPr>
      </w:pPr>
    </w:p>
    <w:p w14:paraId="61A52411" w14:textId="77777777" w:rsidR="00BE319B" w:rsidRPr="004F6BC1" w:rsidRDefault="00BE319B" w:rsidP="00BE319B">
      <w:pPr>
        <w:autoSpaceDE w:val="0"/>
        <w:autoSpaceDN w:val="0"/>
        <w:adjustRightInd w:val="0"/>
        <w:jc w:val="both"/>
        <w:rPr>
          <w:rFonts w:ascii="Arial" w:hAnsi="Arial" w:cs="Arial"/>
          <w:sz w:val="20"/>
          <w:szCs w:val="20"/>
        </w:rPr>
      </w:pPr>
      <w:r w:rsidRPr="004F6BC1">
        <w:rPr>
          <w:rFonts w:ascii="Arial" w:hAnsi="Arial" w:cs="Arial"/>
          <w:b/>
          <w:sz w:val="20"/>
          <w:szCs w:val="20"/>
        </w:rPr>
        <w:t>CHAPTER ONE:</w:t>
      </w:r>
      <w:r w:rsidRPr="004F6BC1">
        <w:rPr>
          <w:rFonts w:ascii="Arial" w:hAnsi="Arial" w:cs="Arial"/>
          <w:b/>
          <w:sz w:val="20"/>
          <w:szCs w:val="20"/>
        </w:rPr>
        <w:tab/>
        <w:t>INTRODUCTION AND DESCRIPTION OF PROPOSED ACTIVITIES</w:t>
      </w:r>
    </w:p>
    <w:p w14:paraId="176592BE" w14:textId="77777777" w:rsidR="00BE319B" w:rsidRPr="004F6BC1" w:rsidRDefault="00BE319B" w:rsidP="00BE319B">
      <w:pPr>
        <w:autoSpaceDE w:val="0"/>
        <w:autoSpaceDN w:val="0"/>
        <w:adjustRightInd w:val="0"/>
        <w:jc w:val="both"/>
        <w:rPr>
          <w:rFonts w:ascii="Arial" w:hAnsi="Arial" w:cs="Arial"/>
          <w:b/>
          <w:bCs/>
          <w:sz w:val="20"/>
          <w:szCs w:val="20"/>
        </w:rPr>
      </w:pPr>
    </w:p>
    <w:p w14:paraId="2EBB5273" w14:textId="77777777" w:rsidR="00BE319B" w:rsidRPr="004F6BC1" w:rsidRDefault="00BE319B" w:rsidP="00BE319B">
      <w:pPr>
        <w:pStyle w:val="Heading2"/>
        <w:numPr>
          <w:ilvl w:val="1"/>
          <w:numId w:val="39"/>
        </w:numPr>
        <w:spacing w:before="0" w:after="0"/>
        <w:jc w:val="both"/>
        <w:rPr>
          <w:rFonts w:ascii="Arial" w:hAnsi="Arial" w:cs="Arial"/>
          <w:szCs w:val="20"/>
        </w:rPr>
      </w:pPr>
      <w:r w:rsidRPr="004F6BC1">
        <w:rPr>
          <w:rFonts w:ascii="Arial" w:hAnsi="Arial" w:cs="Arial"/>
          <w:szCs w:val="20"/>
        </w:rPr>
        <w:t>INTRODUCTION</w:t>
      </w:r>
    </w:p>
    <w:p w14:paraId="6356CDEE" w14:textId="77777777" w:rsidR="00BE319B" w:rsidRPr="004F6BC1" w:rsidRDefault="00BE319B" w:rsidP="00BE319B">
      <w:pPr>
        <w:jc w:val="both"/>
        <w:rPr>
          <w:rFonts w:ascii="Arial" w:hAnsi="Arial" w:cs="Arial"/>
          <w:sz w:val="20"/>
          <w:szCs w:val="20"/>
        </w:rPr>
      </w:pPr>
    </w:p>
    <w:p w14:paraId="14272098" w14:textId="77777777" w:rsidR="00BE319B" w:rsidRPr="004F6BC1" w:rsidRDefault="00BE319B" w:rsidP="00BE319B">
      <w:pPr>
        <w:autoSpaceDE w:val="0"/>
        <w:autoSpaceDN w:val="0"/>
        <w:adjustRightInd w:val="0"/>
        <w:jc w:val="both"/>
        <w:rPr>
          <w:rFonts w:ascii="Arial" w:eastAsia="Calibri" w:hAnsi="Arial" w:cs="Arial"/>
          <w:spacing w:val="-2"/>
          <w:sz w:val="20"/>
          <w:szCs w:val="20"/>
          <w:lang w:val="en-US" w:eastAsia="en-US"/>
        </w:rPr>
      </w:pPr>
      <w:r w:rsidRPr="004F6BC1">
        <w:rPr>
          <w:rFonts w:ascii="Arial" w:eastAsia="Calibri" w:hAnsi="Arial" w:cs="Arial"/>
          <w:spacing w:val="-2"/>
          <w:sz w:val="20"/>
          <w:szCs w:val="20"/>
          <w:lang w:val="en-US" w:eastAsia="en-US"/>
        </w:rPr>
        <w:t>The Federal Government of Nigeria is implementing the State Employment and Expenditure for Results (SEEFOR) Project in four States, Edo, Delta, Bayelsa and Rivers. The project is financed by the World Bank through credit from the International Development Association (IDA) and grant from the European Union (EU).</w:t>
      </w:r>
    </w:p>
    <w:p w14:paraId="3C1A27BC" w14:textId="77777777" w:rsidR="00BE319B" w:rsidRPr="004F6BC1" w:rsidRDefault="00BE319B" w:rsidP="00BE319B">
      <w:pPr>
        <w:tabs>
          <w:tab w:val="left" w:pos="2569"/>
        </w:tabs>
        <w:autoSpaceDE w:val="0"/>
        <w:autoSpaceDN w:val="0"/>
        <w:adjustRightInd w:val="0"/>
        <w:jc w:val="both"/>
        <w:rPr>
          <w:rFonts w:ascii="Arial" w:eastAsia="Calibri" w:hAnsi="Arial" w:cs="Arial"/>
          <w:spacing w:val="-2"/>
          <w:sz w:val="20"/>
          <w:szCs w:val="20"/>
          <w:lang w:eastAsia="en-US"/>
        </w:rPr>
      </w:pPr>
    </w:p>
    <w:p w14:paraId="527319D5" w14:textId="77777777" w:rsidR="00BE319B" w:rsidRPr="004F6BC1" w:rsidRDefault="00BE319B" w:rsidP="00BE319B">
      <w:pPr>
        <w:tabs>
          <w:tab w:val="left" w:pos="6300"/>
        </w:tabs>
        <w:jc w:val="both"/>
        <w:rPr>
          <w:rFonts w:ascii="Arial" w:hAnsi="Arial" w:cs="Arial"/>
          <w:sz w:val="20"/>
          <w:szCs w:val="20"/>
        </w:rPr>
      </w:pPr>
      <w:r w:rsidRPr="004F6BC1">
        <w:rPr>
          <w:rFonts w:ascii="Arial" w:hAnsi="Arial" w:cs="Arial"/>
          <w:sz w:val="20"/>
          <w:szCs w:val="20"/>
        </w:rPr>
        <w:t>The lead agency at the Federal level is the Federal Ministry of Budget &amp; National Planning and Federal Ministry of Finance while that of state is the Ministry responsible for Budget and/or Economic Planning and/or Finance. State and local governments, local communities and CSOs are involved in the project, given that the project is a multi-sector operation involving MDAs concerned with state road maintenance/public works; collection, disposal, sorting and recycling of refuse &amp; waste; grants to technical, vocational and agricultural training institutions and grants for community driven development (CDD) initiatives.</w:t>
      </w:r>
    </w:p>
    <w:p w14:paraId="24B2E59C" w14:textId="77777777" w:rsidR="00BE319B" w:rsidRPr="004F6BC1" w:rsidRDefault="00BE319B" w:rsidP="00BE319B">
      <w:pPr>
        <w:autoSpaceDE w:val="0"/>
        <w:autoSpaceDN w:val="0"/>
        <w:adjustRightInd w:val="0"/>
        <w:spacing w:before="100" w:beforeAutospacing="1" w:after="5" w:line="276" w:lineRule="auto"/>
        <w:ind w:left="10" w:hanging="10"/>
        <w:jc w:val="both"/>
        <w:rPr>
          <w:rFonts w:ascii="Arial" w:eastAsia="Calibri" w:hAnsi="Arial" w:cs="Arial"/>
          <w:spacing w:val="-2"/>
          <w:sz w:val="20"/>
          <w:szCs w:val="20"/>
          <w:lang w:val="en-US" w:eastAsia="en-US"/>
        </w:rPr>
      </w:pPr>
      <w:r w:rsidRPr="004F6BC1">
        <w:rPr>
          <w:rFonts w:ascii="Arial" w:eastAsia="Calibri" w:hAnsi="Arial" w:cs="Arial"/>
          <w:spacing w:val="-2"/>
          <w:sz w:val="20"/>
          <w:szCs w:val="20"/>
          <w:lang w:val="en-US" w:eastAsia="en-US"/>
        </w:rPr>
        <w:t>The SEEFOR Project consist of three components:</w:t>
      </w:r>
    </w:p>
    <w:p w14:paraId="7E1F545B" w14:textId="77777777" w:rsidR="00BE319B" w:rsidRPr="004F6BC1" w:rsidRDefault="00BE319B" w:rsidP="00BE319B">
      <w:pPr>
        <w:autoSpaceDE w:val="0"/>
        <w:autoSpaceDN w:val="0"/>
        <w:adjustRightInd w:val="0"/>
        <w:spacing w:after="5" w:line="276" w:lineRule="auto"/>
        <w:ind w:left="1134" w:hanging="1134"/>
        <w:jc w:val="both"/>
        <w:rPr>
          <w:rFonts w:ascii="Arial" w:eastAsia="Calibri" w:hAnsi="Arial" w:cs="Arial"/>
          <w:spacing w:val="-2"/>
          <w:sz w:val="20"/>
          <w:szCs w:val="20"/>
          <w:lang w:val="en-US" w:eastAsia="en-US"/>
        </w:rPr>
      </w:pPr>
      <w:r w:rsidRPr="004F6BC1">
        <w:rPr>
          <w:rFonts w:ascii="Arial" w:eastAsia="Calibri" w:hAnsi="Arial" w:cs="Arial"/>
          <w:b/>
          <w:spacing w:val="-2"/>
          <w:sz w:val="20"/>
          <w:szCs w:val="20"/>
          <w:lang w:val="en-US" w:eastAsia="en-US"/>
        </w:rPr>
        <w:t>Component A:</w:t>
      </w:r>
      <w:r w:rsidRPr="004F6BC1">
        <w:rPr>
          <w:rFonts w:ascii="Arial" w:eastAsia="Calibri" w:hAnsi="Arial" w:cs="Arial"/>
          <w:spacing w:val="-2"/>
          <w:sz w:val="20"/>
          <w:szCs w:val="20"/>
          <w:lang w:val="en-US" w:eastAsia="en-US"/>
        </w:rPr>
        <w:t xml:space="preserve"> Youth Employment and Access to Socio-Economic Services</w:t>
      </w:r>
    </w:p>
    <w:p w14:paraId="12F41A3A" w14:textId="77777777" w:rsidR="00BE319B" w:rsidRPr="004F6BC1" w:rsidRDefault="00BE319B" w:rsidP="00BE319B">
      <w:pPr>
        <w:autoSpaceDE w:val="0"/>
        <w:autoSpaceDN w:val="0"/>
        <w:adjustRightInd w:val="0"/>
        <w:spacing w:after="5" w:line="276" w:lineRule="auto"/>
        <w:ind w:left="1134" w:hanging="1134"/>
        <w:jc w:val="both"/>
        <w:rPr>
          <w:rFonts w:ascii="Arial" w:eastAsia="Calibri" w:hAnsi="Arial" w:cs="Arial"/>
          <w:spacing w:val="-2"/>
          <w:sz w:val="20"/>
          <w:szCs w:val="20"/>
          <w:lang w:val="en-US" w:eastAsia="en-US"/>
        </w:rPr>
      </w:pPr>
      <w:r w:rsidRPr="004F6BC1">
        <w:rPr>
          <w:rFonts w:ascii="Arial" w:eastAsia="Calibri" w:hAnsi="Arial" w:cs="Arial"/>
          <w:spacing w:val="-2"/>
          <w:sz w:val="20"/>
          <w:szCs w:val="20"/>
          <w:lang w:val="en-US" w:eastAsia="en-US"/>
        </w:rPr>
        <w:t>Component A will support three main activity areas:</w:t>
      </w:r>
    </w:p>
    <w:p w14:paraId="399EDD97" w14:textId="77777777" w:rsidR="00BE319B" w:rsidRPr="004F6BC1" w:rsidRDefault="00BE319B" w:rsidP="00BE319B">
      <w:pPr>
        <w:widowControl w:val="0"/>
        <w:numPr>
          <w:ilvl w:val="0"/>
          <w:numId w:val="42"/>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1139" w:hanging="357"/>
        <w:jc w:val="both"/>
        <w:rPr>
          <w:rFonts w:ascii="Arial" w:eastAsia="MS Mincho" w:hAnsi="Arial" w:cs="Arial"/>
          <w:sz w:val="20"/>
          <w:szCs w:val="20"/>
          <w:lang w:val="en-US" w:eastAsia="en-US"/>
        </w:rPr>
      </w:pPr>
      <w:r w:rsidRPr="004F6BC1">
        <w:rPr>
          <w:rFonts w:ascii="Arial" w:eastAsia="MS Mincho" w:hAnsi="Arial" w:cs="Arial"/>
          <w:b/>
          <w:sz w:val="20"/>
          <w:szCs w:val="20"/>
          <w:lang w:val="en-US" w:eastAsia="en-US"/>
        </w:rPr>
        <w:t>Sub-component A1</w:t>
      </w:r>
      <w:r w:rsidRPr="004F6BC1">
        <w:rPr>
          <w:rFonts w:ascii="Arial" w:eastAsia="MS Mincho" w:hAnsi="Arial" w:cs="Arial"/>
          <w:sz w:val="20"/>
          <w:szCs w:val="20"/>
          <w:lang w:val="en-US" w:eastAsia="en-US"/>
        </w:rPr>
        <w:t>: Youth employment through small public works contracts and institutional strengthening.</w:t>
      </w:r>
    </w:p>
    <w:p w14:paraId="1EA7BE60" w14:textId="77777777" w:rsidR="00BE319B" w:rsidRPr="004F6BC1" w:rsidRDefault="00BE319B" w:rsidP="00BE319B">
      <w:pPr>
        <w:numPr>
          <w:ilvl w:val="0"/>
          <w:numId w:val="42"/>
        </w:numPr>
        <w:autoSpaceDE w:val="0"/>
        <w:autoSpaceDN w:val="0"/>
        <w:adjustRightInd w:val="0"/>
        <w:jc w:val="both"/>
        <w:rPr>
          <w:rFonts w:ascii="Arial" w:eastAsia="Calibri" w:hAnsi="Arial" w:cs="Arial"/>
          <w:sz w:val="20"/>
          <w:szCs w:val="20"/>
          <w:lang w:val="en-US" w:eastAsia="en-US"/>
        </w:rPr>
      </w:pPr>
      <w:r w:rsidRPr="004F6BC1">
        <w:rPr>
          <w:rFonts w:ascii="Arial" w:eastAsia="Calibri" w:hAnsi="Arial" w:cs="Arial"/>
          <w:b/>
          <w:sz w:val="20"/>
          <w:szCs w:val="20"/>
          <w:lang w:val="en-US" w:eastAsia="en-US"/>
        </w:rPr>
        <w:t>Sub-component A2</w:t>
      </w:r>
      <w:r w:rsidRPr="004F6BC1">
        <w:rPr>
          <w:rFonts w:ascii="Arial" w:eastAsia="Calibri" w:hAnsi="Arial" w:cs="Arial"/>
          <w:sz w:val="20"/>
          <w:szCs w:val="20"/>
          <w:lang w:val="en-US" w:eastAsia="en-US"/>
        </w:rPr>
        <w:t xml:space="preserve">: Grants to public technical, vocational and agricultural training institutions. </w:t>
      </w:r>
    </w:p>
    <w:p w14:paraId="243F3E85" w14:textId="77777777" w:rsidR="00BE319B" w:rsidRPr="004F6BC1" w:rsidRDefault="00BE319B" w:rsidP="00BE319B">
      <w:pPr>
        <w:numPr>
          <w:ilvl w:val="0"/>
          <w:numId w:val="42"/>
        </w:numPr>
        <w:autoSpaceDE w:val="0"/>
        <w:autoSpaceDN w:val="0"/>
        <w:adjustRightInd w:val="0"/>
        <w:ind w:left="1139" w:hanging="357"/>
        <w:jc w:val="both"/>
        <w:rPr>
          <w:rFonts w:ascii="Arial" w:eastAsia="Calibri" w:hAnsi="Arial" w:cs="Arial"/>
          <w:sz w:val="20"/>
          <w:szCs w:val="20"/>
          <w:lang w:val="en-US" w:eastAsia="en-US"/>
        </w:rPr>
      </w:pPr>
      <w:r w:rsidRPr="004F6BC1">
        <w:rPr>
          <w:rFonts w:ascii="Arial" w:eastAsia="Calibri" w:hAnsi="Arial" w:cs="Arial"/>
          <w:b/>
          <w:sz w:val="20"/>
          <w:szCs w:val="20"/>
          <w:lang w:val="en-US" w:eastAsia="en-US"/>
        </w:rPr>
        <w:t>Sub-component A3</w:t>
      </w:r>
      <w:r w:rsidRPr="004F6BC1">
        <w:rPr>
          <w:rFonts w:ascii="Arial" w:eastAsia="Calibri" w:hAnsi="Arial" w:cs="Arial"/>
          <w:sz w:val="20"/>
          <w:szCs w:val="20"/>
          <w:lang w:val="en-US" w:eastAsia="en-US"/>
        </w:rPr>
        <w:t>: Grants for community driven development initiatives.</w:t>
      </w:r>
    </w:p>
    <w:p w14:paraId="294E3F65" w14:textId="77777777" w:rsidR="00BE319B" w:rsidRPr="004F6BC1" w:rsidRDefault="00BE319B" w:rsidP="00BE319B">
      <w:pPr>
        <w:autoSpaceDE w:val="0"/>
        <w:autoSpaceDN w:val="0"/>
        <w:adjustRightInd w:val="0"/>
        <w:spacing w:line="276" w:lineRule="auto"/>
        <w:ind w:left="10" w:hanging="10"/>
        <w:jc w:val="both"/>
        <w:rPr>
          <w:rFonts w:ascii="Arial" w:eastAsia="Calibri" w:hAnsi="Arial" w:cs="Arial"/>
          <w:b/>
          <w:spacing w:val="-2"/>
          <w:sz w:val="20"/>
          <w:szCs w:val="20"/>
          <w:lang w:val="en-US" w:eastAsia="en-US"/>
        </w:rPr>
      </w:pPr>
    </w:p>
    <w:p w14:paraId="39E2DFAE" w14:textId="77777777" w:rsidR="00BE319B" w:rsidRPr="004F6BC1" w:rsidRDefault="00BE319B" w:rsidP="00BE319B">
      <w:pPr>
        <w:autoSpaceDE w:val="0"/>
        <w:autoSpaceDN w:val="0"/>
        <w:adjustRightInd w:val="0"/>
        <w:spacing w:line="276" w:lineRule="auto"/>
        <w:ind w:left="10" w:hanging="10"/>
        <w:jc w:val="both"/>
        <w:rPr>
          <w:rFonts w:ascii="Arial" w:eastAsia="Calibri" w:hAnsi="Arial" w:cs="Arial"/>
          <w:spacing w:val="-2"/>
          <w:sz w:val="20"/>
          <w:szCs w:val="20"/>
          <w:lang w:val="en-US" w:eastAsia="en-US"/>
        </w:rPr>
      </w:pPr>
      <w:r w:rsidRPr="004F6BC1">
        <w:rPr>
          <w:rFonts w:ascii="Arial" w:eastAsia="Calibri" w:hAnsi="Arial" w:cs="Arial"/>
          <w:b/>
          <w:spacing w:val="-2"/>
          <w:sz w:val="20"/>
          <w:szCs w:val="20"/>
          <w:lang w:val="en-US" w:eastAsia="en-US"/>
        </w:rPr>
        <w:t>Component B</w:t>
      </w:r>
      <w:r w:rsidRPr="004F6BC1">
        <w:rPr>
          <w:rFonts w:ascii="Arial" w:eastAsia="Calibri" w:hAnsi="Arial" w:cs="Arial"/>
          <w:spacing w:val="-2"/>
          <w:sz w:val="20"/>
          <w:szCs w:val="20"/>
          <w:lang w:val="en-US" w:eastAsia="en-US"/>
        </w:rPr>
        <w:t>: Public Financial Management Reforms</w:t>
      </w:r>
    </w:p>
    <w:p w14:paraId="4FABF5D2" w14:textId="77777777" w:rsidR="00BE319B" w:rsidRPr="004F6BC1" w:rsidRDefault="00BE319B" w:rsidP="00BE319B">
      <w:pPr>
        <w:autoSpaceDE w:val="0"/>
        <w:autoSpaceDN w:val="0"/>
        <w:adjustRightInd w:val="0"/>
        <w:jc w:val="both"/>
        <w:rPr>
          <w:rFonts w:ascii="Arial" w:eastAsia="Calibri" w:hAnsi="Arial" w:cs="Arial"/>
          <w:sz w:val="20"/>
          <w:szCs w:val="20"/>
          <w:lang w:val="en-US" w:eastAsia="en-US"/>
        </w:rPr>
      </w:pPr>
      <w:r w:rsidRPr="004F6BC1">
        <w:rPr>
          <w:rFonts w:ascii="Arial" w:eastAsia="Calibri" w:hAnsi="Arial" w:cs="Arial"/>
          <w:b/>
          <w:spacing w:val="-2"/>
          <w:sz w:val="20"/>
          <w:szCs w:val="20"/>
          <w:lang w:val="en-US" w:eastAsia="en-US"/>
        </w:rPr>
        <w:t>Component C</w:t>
      </w:r>
      <w:r w:rsidRPr="004F6BC1">
        <w:rPr>
          <w:rFonts w:ascii="Arial" w:eastAsia="Calibri" w:hAnsi="Arial" w:cs="Arial"/>
          <w:spacing w:val="-2"/>
          <w:sz w:val="20"/>
          <w:szCs w:val="20"/>
          <w:lang w:val="en-US" w:eastAsia="en-US"/>
        </w:rPr>
        <w:t>: Project Implementation Support and Coordination</w:t>
      </w:r>
    </w:p>
    <w:p w14:paraId="13024A71" w14:textId="77777777" w:rsidR="00BE319B" w:rsidRPr="004F6BC1" w:rsidRDefault="00BE319B" w:rsidP="00BE319B">
      <w:pPr>
        <w:autoSpaceDE w:val="0"/>
        <w:autoSpaceDN w:val="0"/>
        <w:adjustRightInd w:val="0"/>
        <w:spacing w:before="100" w:beforeAutospacing="1" w:after="5" w:line="276" w:lineRule="auto"/>
        <w:ind w:left="10" w:hanging="10"/>
        <w:jc w:val="both"/>
        <w:rPr>
          <w:rFonts w:ascii="Arial" w:hAnsi="Arial" w:cs="Arial"/>
          <w:sz w:val="20"/>
          <w:szCs w:val="20"/>
          <w:lang w:val="en-US" w:eastAsia="en-US"/>
        </w:rPr>
      </w:pPr>
      <w:commentRangeStart w:id="2"/>
      <w:r w:rsidRPr="004F6BC1">
        <w:rPr>
          <w:rFonts w:ascii="Arial" w:hAnsi="Arial" w:cs="Arial"/>
          <w:sz w:val="20"/>
          <w:szCs w:val="20"/>
          <w:lang w:val="en-US" w:eastAsia="en-US"/>
        </w:rPr>
        <w:t>Specifically, the direct beneficiaries of Component A – Youth Employment and Access to Socio-Economic services – are mainly youths who are unemployed and/or seeking to be trained in vocational and technical courses in order to find jobs or set up on their own, the technical and vocational training institutions themselves and the state ministries of education and agriculture. In addition, the state agencies responsible for public works and waste management will be provided with technical assistance for their oversight function on the sub-component for youth employment. The beneficiaries of the CDD sub-component are community groups and associations in the four participating States, including farmers, women groups and youths in the rural areas. The PFM component will provide technical assistance to support reforms and capacity building in MDAs that deal with State public finance. These will include offices and staff of Ministries of Budget and/or Economic Planning, Finance, Due Process/Public Procurement, Board of Internal Revenue and State Houses of Assembly.</w:t>
      </w:r>
    </w:p>
    <w:p w14:paraId="59EE79A9" w14:textId="77777777" w:rsidR="00BE319B" w:rsidRPr="004F6BC1" w:rsidRDefault="00BE319B" w:rsidP="00BE319B">
      <w:pPr>
        <w:autoSpaceDE w:val="0"/>
        <w:autoSpaceDN w:val="0"/>
        <w:adjustRightInd w:val="0"/>
        <w:spacing w:before="100" w:beforeAutospacing="1" w:after="5" w:line="276" w:lineRule="auto"/>
        <w:ind w:left="10" w:hanging="10"/>
        <w:jc w:val="both"/>
        <w:rPr>
          <w:rFonts w:ascii="Arial" w:hAnsi="Arial" w:cs="Arial"/>
          <w:sz w:val="20"/>
          <w:szCs w:val="20"/>
          <w:lang w:val="en-US" w:eastAsia="en-US"/>
        </w:rPr>
      </w:pPr>
      <w:r w:rsidRPr="004F6BC1">
        <w:rPr>
          <w:rFonts w:ascii="Arial" w:hAnsi="Arial" w:cs="Arial"/>
          <w:sz w:val="20"/>
          <w:szCs w:val="20"/>
          <w:lang w:val="en-US" w:eastAsia="en-US"/>
        </w:rPr>
        <w:t>Achievement of the PDO will be measured by the following key performance indicators:</w:t>
      </w:r>
    </w:p>
    <w:p w14:paraId="2CBE3378" w14:textId="77777777" w:rsidR="00BE319B" w:rsidRPr="004F6BC1" w:rsidRDefault="00BE319B" w:rsidP="00BE319B">
      <w:pPr>
        <w:numPr>
          <w:ilvl w:val="0"/>
          <w:numId w:val="43"/>
        </w:numPr>
        <w:autoSpaceDE w:val="0"/>
        <w:autoSpaceDN w:val="0"/>
        <w:adjustRightInd w:val="0"/>
        <w:spacing w:before="100" w:beforeAutospacing="1" w:after="160" w:line="276" w:lineRule="auto"/>
        <w:contextualSpacing/>
        <w:jc w:val="both"/>
        <w:rPr>
          <w:rFonts w:ascii="Arial" w:hAnsi="Arial" w:cs="Arial"/>
          <w:sz w:val="20"/>
          <w:szCs w:val="20"/>
        </w:rPr>
      </w:pPr>
      <w:r w:rsidRPr="004F6BC1">
        <w:rPr>
          <w:rFonts w:ascii="Arial" w:hAnsi="Arial" w:cs="Arial"/>
          <w:sz w:val="20"/>
          <w:szCs w:val="20"/>
        </w:rPr>
        <w:t>Number of people employed under SEEFOR youth employment program in participating states (disaggregated by self-employed, formal employment, and gender);</w:t>
      </w:r>
    </w:p>
    <w:p w14:paraId="17C94BBA" w14:textId="77777777" w:rsidR="00BE319B" w:rsidRPr="004F6BC1" w:rsidRDefault="00BE319B" w:rsidP="00BE319B">
      <w:pPr>
        <w:numPr>
          <w:ilvl w:val="0"/>
          <w:numId w:val="43"/>
        </w:numPr>
        <w:autoSpaceDE w:val="0"/>
        <w:autoSpaceDN w:val="0"/>
        <w:adjustRightInd w:val="0"/>
        <w:spacing w:before="100" w:beforeAutospacing="1" w:after="160" w:line="276" w:lineRule="auto"/>
        <w:contextualSpacing/>
        <w:jc w:val="both"/>
        <w:rPr>
          <w:rFonts w:ascii="Arial" w:hAnsi="Arial" w:cs="Arial"/>
          <w:sz w:val="20"/>
          <w:szCs w:val="20"/>
        </w:rPr>
      </w:pPr>
      <w:r w:rsidRPr="004F6BC1">
        <w:rPr>
          <w:rFonts w:ascii="Arial" w:hAnsi="Arial" w:cs="Arial"/>
          <w:sz w:val="20"/>
          <w:szCs w:val="20"/>
        </w:rPr>
        <w:t>Number of people with access to services supported in targeted communities (disaggregated by specific services: water points, classrooms, electricity connections, improve sanitation facilities, etc.);</w:t>
      </w:r>
    </w:p>
    <w:p w14:paraId="206ADCD7" w14:textId="77777777" w:rsidR="00BE319B" w:rsidRPr="004F6BC1" w:rsidRDefault="00BE319B" w:rsidP="00BE319B">
      <w:pPr>
        <w:numPr>
          <w:ilvl w:val="0"/>
          <w:numId w:val="43"/>
        </w:numPr>
        <w:autoSpaceDE w:val="0"/>
        <w:autoSpaceDN w:val="0"/>
        <w:adjustRightInd w:val="0"/>
        <w:spacing w:before="100" w:beforeAutospacing="1" w:after="160" w:line="276" w:lineRule="auto"/>
        <w:contextualSpacing/>
        <w:jc w:val="both"/>
        <w:rPr>
          <w:rFonts w:ascii="Arial" w:hAnsi="Arial" w:cs="Arial"/>
          <w:sz w:val="20"/>
          <w:szCs w:val="20"/>
        </w:rPr>
      </w:pPr>
      <w:r w:rsidRPr="004F6BC1">
        <w:rPr>
          <w:rFonts w:ascii="Arial" w:hAnsi="Arial" w:cs="Arial"/>
          <w:sz w:val="20"/>
          <w:szCs w:val="20"/>
        </w:rPr>
        <w:t>Percentage deviation of actual aggregate expenditure from budgeted expenditure in the participating states; and</w:t>
      </w:r>
    </w:p>
    <w:p w14:paraId="3EA6D569" w14:textId="77777777" w:rsidR="00BE319B" w:rsidRPr="004F6BC1" w:rsidRDefault="00BE319B" w:rsidP="00BE319B">
      <w:pPr>
        <w:numPr>
          <w:ilvl w:val="0"/>
          <w:numId w:val="43"/>
        </w:numPr>
        <w:autoSpaceDE w:val="0"/>
        <w:autoSpaceDN w:val="0"/>
        <w:adjustRightInd w:val="0"/>
        <w:spacing w:before="100" w:beforeAutospacing="1" w:after="160" w:line="276" w:lineRule="auto"/>
        <w:contextualSpacing/>
        <w:jc w:val="both"/>
        <w:rPr>
          <w:rFonts w:ascii="Arial" w:hAnsi="Arial" w:cs="Arial"/>
          <w:sz w:val="20"/>
          <w:szCs w:val="20"/>
        </w:rPr>
      </w:pPr>
      <w:r w:rsidRPr="004F6BC1">
        <w:rPr>
          <w:rFonts w:ascii="Arial" w:hAnsi="Arial" w:cs="Arial"/>
          <w:sz w:val="20"/>
          <w:szCs w:val="20"/>
        </w:rPr>
        <w:t>Percentage of public contracts above threshold awarded through competitive process in each participating state.</w:t>
      </w:r>
    </w:p>
    <w:p w14:paraId="2155E48E" w14:textId="77777777" w:rsidR="00BE319B" w:rsidRPr="004F6BC1" w:rsidRDefault="00BE319B" w:rsidP="00BE319B">
      <w:pPr>
        <w:autoSpaceDE w:val="0"/>
        <w:autoSpaceDN w:val="0"/>
        <w:adjustRightInd w:val="0"/>
        <w:spacing w:after="5" w:line="276" w:lineRule="auto"/>
        <w:ind w:left="10" w:hanging="10"/>
        <w:jc w:val="both"/>
        <w:rPr>
          <w:rFonts w:ascii="Arial" w:hAnsi="Arial" w:cs="Arial"/>
          <w:sz w:val="20"/>
          <w:szCs w:val="20"/>
          <w:lang w:val="en-US" w:eastAsia="en-US"/>
        </w:rPr>
      </w:pPr>
      <w:r w:rsidRPr="004F6BC1">
        <w:rPr>
          <w:rFonts w:ascii="Arial" w:eastAsia="MS Mincho" w:hAnsi="Arial" w:cs="Arial"/>
          <w:sz w:val="20"/>
          <w:szCs w:val="20"/>
          <w:lang w:val="en-US" w:eastAsia="en-US"/>
        </w:rPr>
        <w:t>Despite being the second largest economy in Africa, unemployment of the youths in Nigeria is a vital issue that needs urgent intervention. Overall unemployment rate is about 21.4% and youth (15- 24 years) unemployment is about 25.2% and has been rising (NBS, 2011). The SEEFOR Project seeks to ensure that interventions through the various sub-projects address the unemployment issue in the various project states where the project will be implemented.</w:t>
      </w:r>
    </w:p>
    <w:p w14:paraId="772DD308" w14:textId="77777777" w:rsidR="00BE319B" w:rsidRPr="004F6BC1" w:rsidRDefault="00BE319B" w:rsidP="00BE319B">
      <w:pPr>
        <w:jc w:val="both"/>
        <w:rPr>
          <w:rFonts w:ascii="Arial" w:hAnsi="Arial" w:cs="Arial"/>
          <w:sz w:val="20"/>
          <w:szCs w:val="20"/>
        </w:rPr>
      </w:pPr>
    </w:p>
    <w:p w14:paraId="3405C3A2" w14:textId="77777777" w:rsidR="00BE319B" w:rsidRPr="004F6BC1" w:rsidRDefault="00BE319B" w:rsidP="00BE319B">
      <w:pPr>
        <w:jc w:val="both"/>
        <w:rPr>
          <w:rFonts w:ascii="Arial" w:hAnsi="Arial" w:cs="Arial"/>
          <w:sz w:val="20"/>
          <w:szCs w:val="20"/>
        </w:rPr>
      </w:pPr>
      <w:r w:rsidRPr="004F6BC1">
        <w:rPr>
          <w:rFonts w:ascii="Arial" w:hAnsi="Arial" w:cs="Arial"/>
          <w:sz w:val="20"/>
          <w:szCs w:val="20"/>
        </w:rPr>
        <w:t xml:space="preserve">Specifically, the intervention works which covers the three Senatorial Districts of Edo State include small public works such as </w:t>
      </w:r>
      <w:r w:rsidRPr="004F6BC1">
        <w:rPr>
          <w:rFonts w:ascii="Arial" w:hAnsi="Arial" w:cs="Arial"/>
          <w:color w:val="000000"/>
          <w:sz w:val="20"/>
          <w:szCs w:val="20"/>
        </w:rPr>
        <w:t>asphalt overlay, spot improvement, drainage / culvert construction, laterite filling sweeping, vegetation control and desilting of drains</w:t>
      </w:r>
      <w:r w:rsidRPr="004F6BC1">
        <w:rPr>
          <w:rFonts w:ascii="Arial" w:hAnsi="Arial" w:cs="Arial"/>
          <w:sz w:val="20"/>
          <w:szCs w:val="20"/>
        </w:rPr>
        <w:t xml:space="preserve"> in the various locations that have been identified. </w:t>
      </w:r>
    </w:p>
    <w:p w14:paraId="5C2EDCB7" w14:textId="77777777" w:rsidR="00BE319B" w:rsidRPr="004F6BC1" w:rsidRDefault="00BE319B" w:rsidP="00BE319B">
      <w:pPr>
        <w:jc w:val="both"/>
        <w:rPr>
          <w:rFonts w:ascii="Arial" w:hAnsi="Arial" w:cs="Arial"/>
          <w:sz w:val="20"/>
          <w:szCs w:val="20"/>
        </w:rPr>
      </w:pPr>
    </w:p>
    <w:p w14:paraId="0CD64189" w14:textId="77777777" w:rsidR="00BE319B" w:rsidRPr="004F6BC1" w:rsidRDefault="00BE319B" w:rsidP="00BE319B">
      <w:pPr>
        <w:jc w:val="both"/>
        <w:rPr>
          <w:rFonts w:ascii="Arial" w:hAnsi="Arial" w:cs="Arial"/>
          <w:iCs/>
          <w:sz w:val="20"/>
          <w:szCs w:val="20"/>
        </w:rPr>
      </w:pPr>
      <w:r w:rsidRPr="004F6BC1">
        <w:rPr>
          <w:rFonts w:ascii="Arial" w:hAnsi="Arial" w:cs="Arial"/>
          <w:sz w:val="20"/>
          <w:szCs w:val="20"/>
        </w:rPr>
        <w:t>Towards ensuring the adequate management of environmental and social impacts, this Environmental and Social Management Plan (ESMP) has been prepared by Edo State SEEFOR for the specific roads of interventions.</w:t>
      </w:r>
      <w:commentRangeEnd w:id="2"/>
      <w:r>
        <w:rPr>
          <w:rStyle w:val="CommentReference"/>
        </w:rPr>
        <w:commentReference w:id="2"/>
      </w:r>
    </w:p>
    <w:p w14:paraId="129CCB36" w14:textId="77777777" w:rsidR="00BE319B" w:rsidRPr="004F6BC1" w:rsidRDefault="00BE319B" w:rsidP="00BE319B">
      <w:pPr>
        <w:jc w:val="both"/>
        <w:rPr>
          <w:rFonts w:ascii="Arial" w:hAnsi="Arial" w:cs="Arial"/>
          <w:color w:val="000000"/>
          <w:sz w:val="20"/>
          <w:szCs w:val="20"/>
        </w:rPr>
      </w:pPr>
    </w:p>
    <w:p w14:paraId="242C9110" w14:textId="77777777" w:rsidR="00BE319B" w:rsidRPr="004F6BC1" w:rsidRDefault="00BE319B" w:rsidP="00BE319B">
      <w:pPr>
        <w:pStyle w:val="Heading2"/>
        <w:spacing w:before="0" w:after="0"/>
        <w:jc w:val="both"/>
        <w:rPr>
          <w:rFonts w:ascii="Arial" w:hAnsi="Arial" w:cs="Arial"/>
          <w:szCs w:val="20"/>
        </w:rPr>
      </w:pPr>
      <w:r w:rsidRPr="004F6BC1">
        <w:rPr>
          <w:rFonts w:ascii="Arial" w:hAnsi="Arial" w:cs="Arial"/>
          <w:szCs w:val="20"/>
        </w:rPr>
        <w:t>1.2</w:t>
      </w:r>
      <w:r w:rsidRPr="004F6BC1">
        <w:rPr>
          <w:rFonts w:ascii="Arial" w:hAnsi="Arial" w:cs="Arial"/>
          <w:szCs w:val="20"/>
        </w:rPr>
        <w:tab/>
        <w:t>The Proposed Intervention Work</w:t>
      </w:r>
    </w:p>
    <w:p w14:paraId="5CC5E05D" w14:textId="77777777" w:rsidR="00BE319B" w:rsidRPr="004F6BC1" w:rsidRDefault="00BE319B" w:rsidP="00BE319B">
      <w:pPr>
        <w:jc w:val="both"/>
        <w:rPr>
          <w:rFonts w:ascii="Arial" w:hAnsi="Arial" w:cs="Arial"/>
          <w:sz w:val="20"/>
          <w:szCs w:val="20"/>
        </w:rPr>
      </w:pPr>
      <w:r w:rsidRPr="004F6BC1">
        <w:rPr>
          <w:rFonts w:ascii="Arial" w:hAnsi="Arial" w:cs="Arial"/>
          <w:sz w:val="20"/>
          <w:szCs w:val="20"/>
        </w:rPr>
        <w:t>Essentially, the intervention works which covers the three senatorial district of the State include small public works such as drainage construction, concrete pavement, asphalt overlay, laterite filling, road cleaning/sweeping, cleaning/de-siltation of drains and vegetation control in the various locations that have been identified across the State. M</w:t>
      </w:r>
      <w:r>
        <w:rPr>
          <w:rFonts w:ascii="Arial" w:hAnsi="Arial" w:cs="Arial"/>
          <w:sz w:val="20"/>
          <w:szCs w:val="20"/>
        </w:rPr>
        <w:t>ost</w:t>
      </w:r>
      <w:r w:rsidRPr="004F6BC1">
        <w:rPr>
          <w:rFonts w:ascii="Arial" w:hAnsi="Arial" w:cs="Arial"/>
          <w:sz w:val="20"/>
          <w:szCs w:val="20"/>
        </w:rPr>
        <w:t xml:space="preserve"> of the activities shall be done manually (appendix 1) </w:t>
      </w:r>
    </w:p>
    <w:p w14:paraId="2E3D298D" w14:textId="77777777" w:rsidR="00BE319B" w:rsidRPr="004F6BC1" w:rsidRDefault="00BE319B" w:rsidP="00BE319B">
      <w:pPr>
        <w:jc w:val="both"/>
        <w:rPr>
          <w:rFonts w:ascii="Arial" w:hAnsi="Arial" w:cs="Arial"/>
          <w:sz w:val="20"/>
          <w:szCs w:val="20"/>
        </w:rPr>
      </w:pPr>
    </w:p>
    <w:p w14:paraId="7B6FD0EC" w14:textId="77777777" w:rsidR="00BE319B" w:rsidRPr="004F6BC1" w:rsidRDefault="00BE319B" w:rsidP="00BE319B">
      <w:pPr>
        <w:shd w:val="clear" w:color="auto" w:fill="FFFFFF"/>
        <w:jc w:val="both"/>
        <w:rPr>
          <w:rFonts w:ascii="Arial" w:hAnsi="Arial" w:cs="Arial"/>
          <w:sz w:val="20"/>
          <w:szCs w:val="20"/>
        </w:rPr>
      </w:pPr>
      <w:r w:rsidRPr="004F6BC1">
        <w:rPr>
          <w:rFonts w:ascii="Arial" w:hAnsi="Arial" w:cs="Arial"/>
          <w:sz w:val="20"/>
          <w:szCs w:val="20"/>
        </w:rPr>
        <w:t xml:space="preserve">Edo State is located in Nigeria between longitude 5° E and 6° 42" and latitude 5° 45" N and 35" N. It is bounded by Kogi State to the North; by both Kogi and Anambra States to the East. Edo State shares border with Ondo State to the West and Delta State to the South. </w:t>
      </w:r>
    </w:p>
    <w:p w14:paraId="0BAEF19D" w14:textId="77777777" w:rsidR="00BE319B" w:rsidRPr="004F6BC1" w:rsidRDefault="00BE319B" w:rsidP="00BE319B">
      <w:pPr>
        <w:jc w:val="both"/>
        <w:rPr>
          <w:rFonts w:ascii="Arial" w:hAnsi="Arial" w:cs="Arial"/>
          <w:sz w:val="20"/>
          <w:szCs w:val="20"/>
        </w:rPr>
      </w:pPr>
    </w:p>
    <w:p w14:paraId="5177BB86" w14:textId="77777777" w:rsidR="00BE319B" w:rsidRPr="004F6BC1" w:rsidRDefault="00BE319B" w:rsidP="00BE319B">
      <w:pPr>
        <w:pStyle w:val="NoSpacing"/>
        <w:tabs>
          <w:tab w:val="left" w:pos="3180"/>
        </w:tabs>
        <w:jc w:val="both"/>
        <w:rPr>
          <w:rFonts w:ascii="Arial" w:hAnsi="Arial" w:cs="Arial"/>
          <w:sz w:val="20"/>
          <w:szCs w:val="20"/>
        </w:rPr>
      </w:pPr>
      <w:r w:rsidRPr="004F6BC1">
        <w:rPr>
          <w:rFonts w:ascii="Arial" w:eastAsia="Calibri" w:hAnsi="Arial" w:cs="Arial"/>
          <w:sz w:val="20"/>
          <w:szCs w:val="20"/>
          <w:lang w:val="en-GB"/>
        </w:rPr>
        <w:t xml:space="preserve">The intervention sites (roads) are located in ten (10) LGA across the three </w:t>
      </w:r>
      <w:r w:rsidRPr="004F6BC1">
        <w:rPr>
          <w:rFonts w:ascii="Arial" w:hAnsi="Arial" w:cs="Arial"/>
          <w:sz w:val="20"/>
          <w:szCs w:val="20"/>
        </w:rPr>
        <w:t xml:space="preserve">senatorial districts of Edo State, Nigeria (See appendix 1). </w:t>
      </w:r>
    </w:p>
    <w:p w14:paraId="7961D2F3" w14:textId="77777777" w:rsidR="00BE319B" w:rsidRPr="004F6BC1" w:rsidRDefault="00BE319B" w:rsidP="00BE319B">
      <w:pPr>
        <w:pStyle w:val="NoSpacing"/>
        <w:tabs>
          <w:tab w:val="left" w:pos="3180"/>
        </w:tabs>
        <w:jc w:val="both"/>
        <w:rPr>
          <w:rFonts w:ascii="Arial" w:hAnsi="Arial" w:cs="Arial"/>
          <w:sz w:val="20"/>
          <w:szCs w:val="20"/>
        </w:rPr>
      </w:pPr>
    </w:p>
    <w:p w14:paraId="38E6BB39" w14:textId="77777777" w:rsidR="00BE319B" w:rsidRPr="004F6BC1" w:rsidRDefault="00BE319B" w:rsidP="00BE319B">
      <w:pPr>
        <w:autoSpaceDE w:val="0"/>
        <w:autoSpaceDN w:val="0"/>
        <w:adjustRightInd w:val="0"/>
        <w:jc w:val="both"/>
        <w:rPr>
          <w:rFonts w:ascii="Arial" w:eastAsia="Calibri" w:hAnsi="Arial" w:cs="Arial"/>
          <w:b/>
          <w:sz w:val="20"/>
          <w:szCs w:val="20"/>
        </w:rPr>
      </w:pPr>
    </w:p>
    <w:p w14:paraId="06A958CB" w14:textId="77777777" w:rsidR="00BE319B" w:rsidRPr="004F6BC1" w:rsidRDefault="00BE319B" w:rsidP="00BE319B">
      <w:pPr>
        <w:autoSpaceDE w:val="0"/>
        <w:autoSpaceDN w:val="0"/>
        <w:adjustRightInd w:val="0"/>
        <w:jc w:val="both"/>
        <w:rPr>
          <w:rFonts w:ascii="Arial" w:eastAsia="Calibri" w:hAnsi="Arial" w:cs="Arial"/>
          <w:b/>
          <w:sz w:val="20"/>
          <w:szCs w:val="20"/>
        </w:rPr>
      </w:pPr>
      <w:r w:rsidRPr="004F6BC1">
        <w:rPr>
          <w:rFonts w:ascii="Arial" w:eastAsia="Calibri" w:hAnsi="Arial" w:cs="Arial"/>
          <w:b/>
          <w:sz w:val="20"/>
          <w:szCs w:val="20"/>
        </w:rPr>
        <w:t>1.3</w:t>
      </w:r>
      <w:r w:rsidRPr="004F6BC1">
        <w:rPr>
          <w:rFonts w:ascii="Arial" w:eastAsia="Calibri" w:hAnsi="Arial" w:cs="Arial"/>
          <w:b/>
          <w:sz w:val="20"/>
          <w:szCs w:val="20"/>
        </w:rPr>
        <w:tab/>
        <w:t>Rational</w:t>
      </w:r>
      <w:r>
        <w:rPr>
          <w:rFonts w:ascii="Arial" w:eastAsia="Calibri" w:hAnsi="Arial" w:cs="Arial"/>
          <w:b/>
          <w:sz w:val="20"/>
          <w:szCs w:val="20"/>
        </w:rPr>
        <w:t>e</w:t>
      </w:r>
      <w:r w:rsidRPr="004F6BC1">
        <w:rPr>
          <w:rFonts w:ascii="Arial" w:eastAsia="Calibri" w:hAnsi="Arial" w:cs="Arial"/>
          <w:b/>
          <w:sz w:val="20"/>
          <w:szCs w:val="20"/>
        </w:rPr>
        <w:t xml:space="preserve"> for ESMP for the Proposed Intervention Work</w:t>
      </w:r>
    </w:p>
    <w:p w14:paraId="29C02A7B" w14:textId="77777777" w:rsidR="00BE319B" w:rsidRPr="004F6BC1" w:rsidRDefault="00BE319B" w:rsidP="00BE319B">
      <w:pPr>
        <w:ind w:right="-720"/>
        <w:jc w:val="both"/>
        <w:rPr>
          <w:rFonts w:ascii="Arial" w:hAnsi="Arial" w:cs="Arial"/>
          <w:sz w:val="20"/>
          <w:szCs w:val="20"/>
        </w:rPr>
      </w:pPr>
    </w:p>
    <w:p w14:paraId="4C2A7624" w14:textId="77777777" w:rsidR="00BE319B" w:rsidRPr="004F6BC1" w:rsidRDefault="00BE319B" w:rsidP="00BE319B">
      <w:pPr>
        <w:autoSpaceDE w:val="0"/>
        <w:autoSpaceDN w:val="0"/>
        <w:adjustRightInd w:val="0"/>
        <w:jc w:val="both"/>
        <w:rPr>
          <w:rFonts w:ascii="Arial" w:hAnsi="Arial" w:cs="Arial"/>
          <w:sz w:val="20"/>
          <w:szCs w:val="20"/>
        </w:rPr>
      </w:pPr>
      <w:r w:rsidRPr="004F6BC1">
        <w:rPr>
          <w:rFonts w:ascii="Arial" w:hAnsi="Arial" w:cs="Arial"/>
          <w:sz w:val="20"/>
          <w:szCs w:val="20"/>
        </w:rPr>
        <w:t xml:space="preserve">During the preparation of the project, two instruments Environmental and Social Management Framework (ESMF) and a Resettlement Policy Framework (RPF) were prepared for managing the project nationally without any specific location or magnitude of impacts in mind.  </w:t>
      </w:r>
    </w:p>
    <w:p w14:paraId="14032B88" w14:textId="77777777" w:rsidR="00BE319B" w:rsidRPr="004F6BC1" w:rsidRDefault="00BE319B" w:rsidP="00BE319B">
      <w:pPr>
        <w:autoSpaceDE w:val="0"/>
        <w:autoSpaceDN w:val="0"/>
        <w:adjustRightInd w:val="0"/>
        <w:jc w:val="both"/>
        <w:rPr>
          <w:rFonts w:ascii="Arial" w:hAnsi="Arial" w:cs="Arial"/>
          <w:sz w:val="20"/>
          <w:szCs w:val="20"/>
        </w:rPr>
      </w:pPr>
    </w:p>
    <w:p w14:paraId="58A9BBD3" w14:textId="77777777" w:rsidR="00BE319B" w:rsidRPr="004F6BC1" w:rsidRDefault="00BE319B" w:rsidP="00BE319B">
      <w:pPr>
        <w:autoSpaceDE w:val="0"/>
        <w:autoSpaceDN w:val="0"/>
        <w:adjustRightInd w:val="0"/>
        <w:jc w:val="both"/>
        <w:rPr>
          <w:rFonts w:ascii="Arial" w:hAnsi="Arial" w:cs="Arial"/>
          <w:sz w:val="20"/>
          <w:szCs w:val="20"/>
        </w:rPr>
      </w:pPr>
      <w:r w:rsidRPr="004F6BC1">
        <w:rPr>
          <w:rFonts w:ascii="Arial" w:hAnsi="Arial" w:cs="Arial"/>
          <w:sz w:val="20"/>
          <w:szCs w:val="20"/>
        </w:rPr>
        <w:t>Based on the identified impacts in the specific project location, these framework instruments need to be translated into specific costed, measurable, and monitorable actions for specific intervention sites through the preparation of site-specific management and action plans with this Environmental and Social Management Plan (ESMP).</w:t>
      </w:r>
    </w:p>
    <w:p w14:paraId="02976912" w14:textId="77777777" w:rsidR="00BE319B" w:rsidRPr="004F6BC1" w:rsidRDefault="00BE319B" w:rsidP="00BE319B">
      <w:pPr>
        <w:autoSpaceDE w:val="0"/>
        <w:autoSpaceDN w:val="0"/>
        <w:adjustRightInd w:val="0"/>
        <w:jc w:val="both"/>
        <w:rPr>
          <w:rFonts w:ascii="Arial" w:hAnsi="Arial" w:cs="Arial"/>
          <w:sz w:val="20"/>
          <w:szCs w:val="20"/>
        </w:rPr>
      </w:pPr>
    </w:p>
    <w:p w14:paraId="05A67BBC" w14:textId="77777777" w:rsidR="00BE319B" w:rsidRPr="004F6BC1" w:rsidRDefault="00BE319B" w:rsidP="00BE319B">
      <w:pPr>
        <w:autoSpaceDE w:val="0"/>
        <w:autoSpaceDN w:val="0"/>
        <w:adjustRightInd w:val="0"/>
        <w:jc w:val="both"/>
        <w:rPr>
          <w:rFonts w:ascii="Arial" w:hAnsi="Arial" w:cs="Arial"/>
          <w:sz w:val="20"/>
          <w:szCs w:val="20"/>
        </w:rPr>
      </w:pPr>
      <w:r w:rsidRPr="004F6BC1">
        <w:rPr>
          <w:rFonts w:ascii="Arial" w:hAnsi="Arial" w:cs="Arial"/>
          <w:sz w:val="20"/>
          <w:szCs w:val="20"/>
        </w:rPr>
        <w:t xml:space="preserve">In the light of the anticipated impacts of the proposed intervention work activities such as </w:t>
      </w:r>
      <w:r w:rsidRPr="004F6BC1">
        <w:rPr>
          <w:rFonts w:ascii="Arial" w:hAnsi="Arial" w:cs="Arial"/>
          <w:bCs/>
          <w:sz w:val="20"/>
          <w:szCs w:val="20"/>
        </w:rPr>
        <w:t>air quality degradation (dust), obstruction of traffic during work, risk of accidents to workers by vehicles, noise from heavy tractor, site incidents and accidents such as Trip, slip and fall by workers amongst others, i</w:t>
      </w:r>
      <w:r w:rsidRPr="004F6BC1">
        <w:rPr>
          <w:rFonts w:ascii="Arial" w:hAnsi="Arial" w:cs="Arial"/>
          <w:sz w:val="20"/>
          <w:szCs w:val="20"/>
        </w:rPr>
        <w:t>t was considered expedient and necessary to prepare this site specific Environmental and Social Management Plan (ESMP) for the proposed intervention work which is directed at protecting and minimizing any potential adverse environmental and social impacts.</w:t>
      </w:r>
    </w:p>
    <w:p w14:paraId="5EE58482" w14:textId="77777777" w:rsidR="00BE319B" w:rsidRPr="004F6BC1" w:rsidRDefault="00BE319B" w:rsidP="00BE319B">
      <w:pPr>
        <w:pStyle w:val="Heade22"/>
        <w:rPr>
          <w:rFonts w:ascii="Arial" w:hAnsi="Arial" w:cs="Arial"/>
          <w:sz w:val="20"/>
          <w:szCs w:val="20"/>
        </w:rPr>
      </w:pPr>
    </w:p>
    <w:p w14:paraId="26195C51" w14:textId="77777777" w:rsidR="00BE319B" w:rsidRPr="004F6BC1" w:rsidRDefault="00BE319B" w:rsidP="00BE319B">
      <w:pPr>
        <w:jc w:val="both"/>
        <w:rPr>
          <w:rFonts w:ascii="Arial" w:hAnsi="Arial" w:cs="Arial"/>
          <w:sz w:val="20"/>
          <w:szCs w:val="20"/>
        </w:rPr>
      </w:pPr>
      <w:r w:rsidRPr="004F6BC1">
        <w:rPr>
          <w:rFonts w:ascii="Arial" w:hAnsi="Arial" w:cs="Arial"/>
          <w:sz w:val="20"/>
          <w:szCs w:val="20"/>
        </w:rPr>
        <w:t xml:space="preserve">ESMP is ‘a tool </w:t>
      </w:r>
      <w:r w:rsidRPr="004F6BC1">
        <w:rPr>
          <w:rFonts w:ascii="Arial" w:hAnsi="Arial" w:cs="Arial"/>
          <w:i/>
          <w:iCs/>
          <w:sz w:val="20"/>
          <w:szCs w:val="20"/>
        </w:rPr>
        <w:t xml:space="preserve">that ensures undue or reasonably avoidable adverse impacts of a project </w:t>
      </w:r>
      <w:r w:rsidRPr="004F6BC1">
        <w:rPr>
          <w:rFonts w:ascii="Arial" w:hAnsi="Arial" w:cs="Arial"/>
          <w:sz w:val="20"/>
          <w:szCs w:val="20"/>
        </w:rPr>
        <w:t>a</w:t>
      </w:r>
      <w:r w:rsidRPr="004F6BC1">
        <w:rPr>
          <w:rFonts w:ascii="Arial" w:hAnsi="Arial" w:cs="Arial"/>
          <w:i/>
          <w:iCs/>
          <w:sz w:val="20"/>
          <w:szCs w:val="20"/>
        </w:rPr>
        <w:t>re prevented and</w:t>
      </w:r>
      <w:r w:rsidRPr="004F6BC1">
        <w:rPr>
          <w:rFonts w:ascii="Arial" w:hAnsi="Arial" w:cs="Arial"/>
          <w:sz w:val="20"/>
          <w:szCs w:val="20"/>
        </w:rPr>
        <w:t xml:space="preserve"> d</w:t>
      </w:r>
      <w:r w:rsidRPr="004F6BC1">
        <w:rPr>
          <w:rFonts w:ascii="Arial" w:hAnsi="Arial" w:cs="Arial"/>
          <w:i/>
          <w:iCs/>
          <w:sz w:val="20"/>
          <w:szCs w:val="20"/>
        </w:rPr>
        <w:t>uring the construction, operation and decommissioning’.</w:t>
      </w:r>
      <w:r w:rsidRPr="004F6BC1">
        <w:rPr>
          <w:rFonts w:ascii="Arial" w:hAnsi="Arial" w:cs="Arial"/>
          <w:sz w:val="20"/>
          <w:szCs w:val="20"/>
        </w:rPr>
        <w:t xml:space="preserve"> It provides an essential tool for ensuring that the mitigation of negative impacts and enhancement of positive impacts is carried out effectively during the project life-cycle. </w:t>
      </w:r>
      <w:r w:rsidRPr="004F6BC1">
        <w:rPr>
          <w:rFonts w:ascii="Arial" w:hAnsi="Arial" w:cs="Arial"/>
          <w:color w:val="000000"/>
          <w:sz w:val="20"/>
          <w:szCs w:val="20"/>
        </w:rPr>
        <w:t>The Project's ESMP consists of the set of mitigation, monitoring and institutional measures to be undertaken during implementation and operation in order to eliminate adverse environmental impacts, offset them, or reduce them to acceptable levels. The plan also includes the actions needed to implement these measures.  </w:t>
      </w:r>
      <w:r w:rsidRPr="004F6BC1">
        <w:rPr>
          <w:rFonts w:ascii="Arial" w:hAnsi="Arial" w:cs="Arial"/>
          <w:sz w:val="20"/>
          <w:szCs w:val="20"/>
        </w:rPr>
        <w:t xml:space="preserve">The ESMP is prepared and shall be implemented in line with World Bank Policy and Nigeria Policies and Laws.   </w:t>
      </w:r>
    </w:p>
    <w:p w14:paraId="35F7459A" w14:textId="77777777" w:rsidR="00BE319B" w:rsidRPr="004F6BC1" w:rsidRDefault="00BE319B" w:rsidP="00BE319B">
      <w:pPr>
        <w:pStyle w:val="Heading2"/>
        <w:spacing w:before="0" w:after="0"/>
        <w:jc w:val="both"/>
        <w:rPr>
          <w:rFonts w:ascii="Arial" w:hAnsi="Arial" w:cs="Arial"/>
          <w:szCs w:val="20"/>
          <w:lang w:val="en-US"/>
        </w:rPr>
      </w:pPr>
    </w:p>
    <w:p w14:paraId="6A35E4EF" w14:textId="77777777" w:rsidR="00BE319B" w:rsidRPr="004F6BC1" w:rsidRDefault="00BE319B" w:rsidP="00BE319B">
      <w:pPr>
        <w:pStyle w:val="Heading2"/>
        <w:spacing w:before="0" w:after="0"/>
        <w:jc w:val="both"/>
        <w:rPr>
          <w:rFonts w:ascii="Arial" w:hAnsi="Arial" w:cs="Arial"/>
          <w:szCs w:val="20"/>
        </w:rPr>
      </w:pPr>
      <w:r w:rsidRPr="004F6BC1">
        <w:rPr>
          <w:rFonts w:ascii="Arial" w:hAnsi="Arial" w:cs="Arial"/>
          <w:szCs w:val="20"/>
        </w:rPr>
        <w:t>1.4</w:t>
      </w:r>
      <w:r w:rsidRPr="004F6BC1">
        <w:rPr>
          <w:rFonts w:ascii="Arial" w:hAnsi="Arial" w:cs="Arial"/>
          <w:szCs w:val="20"/>
        </w:rPr>
        <w:tab/>
        <w:t>Objectives of this Environmental and Social Management Plan</w:t>
      </w:r>
    </w:p>
    <w:p w14:paraId="309C834F" w14:textId="77777777" w:rsidR="00BE319B" w:rsidRPr="004F6BC1" w:rsidRDefault="00BE319B" w:rsidP="00BE319B">
      <w:pPr>
        <w:autoSpaceDE w:val="0"/>
        <w:autoSpaceDN w:val="0"/>
        <w:adjustRightInd w:val="0"/>
        <w:jc w:val="both"/>
        <w:rPr>
          <w:rFonts w:ascii="Arial" w:hAnsi="Arial" w:cs="Arial"/>
          <w:sz w:val="20"/>
          <w:szCs w:val="20"/>
        </w:rPr>
      </w:pPr>
      <w:r w:rsidRPr="004F6BC1">
        <w:rPr>
          <w:rFonts w:ascii="Arial" w:hAnsi="Arial" w:cs="Arial"/>
          <w:sz w:val="20"/>
          <w:szCs w:val="20"/>
        </w:rPr>
        <w:t xml:space="preserve">ESMP is intended to document the actions necessary to prevent or minimize predicted negative impacts, and to provide a framework for systematic management of environmental responsibilities, impacts and risks. ESMP contributes greatly to the success or failure of the sustainability of a project since it is designed to mitigate negative impacts of developments and includes monitoring which measures compliance to established requirements. </w:t>
      </w:r>
    </w:p>
    <w:p w14:paraId="7F664968" w14:textId="77777777" w:rsidR="00BE319B" w:rsidRPr="004F6BC1" w:rsidRDefault="00BE319B" w:rsidP="00BE319B">
      <w:pPr>
        <w:jc w:val="both"/>
        <w:rPr>
          <w:rFonts w:ascii="Arial" w:hAnsi="Arial" w:cs="Arial"/>
          <w:sz w:val="20"/>
          <w:szCs w:val="20"/>
        </w:rPr>
      </w:pPr>
      <w:r w:rsidRPr="004F6BC1">
        <w:rPr>
          <w:rFonts w:ascii="Arial" w:hAnsi="Arial" w:cs="Arial"/>
          <w:sz w:val="20"/>
          <w:szCs w:val="20"/>
        </w:rPr>
        <w:t>With all intent and purpose, the main objective of this Environmental and Social Management Plan is to document the actions necessary to prevent or minimize predicted negative impacts of the construction projects. Also it stands to provide a framework for systematic managing of the responsibilities associated with the works are well mitigated with a view to ensuring environmental friendliness of the proposed project.</w:t>
      </w:r>
    </w:p>
    <w:p w14:paraId="121B2793" w14:textId="77777777" w:rsidR="00BE319B" w:rsidRPr="004F6BC1" w:rsidRDefault="00BE319B" w:rsidP="00BE319B">
      <w:pPr>
        <w:autoSpaceDE w:val="0"/>
        <w:autoSpaceDN w:val="0"/>
        <w:adjustRightInd w:val="0"/>
        <w:jc w:val="both"/>
        <w:rPr>
          <w:rFonts w:ascii="Arial" w:eastAsia="Calibri" w:hAnsi="Arial" w:cs="Arial"/>
          <w:sz w:val="20"/>
          <w:szCs w:val="20"/>
        </w:rPr>
      </w:pPr>
      <w:r w:rsidRPr="004F6BC1">
        <w:rPr>
          <w:rFonts w:ascii="Arial" w:eastAsia="Calibri" w:hAnsi="Arial" w:cs="Arial"/>
          <w:sz w:val="20"/>
          <w:szCs w:val="20"/>
        </w:rPr>
        <w:t xml:space="preserve">Specifically, this ESMP shall be designed to ensure the following: </w:t>
      </w:r>
    </w:p>
    <w:p w14:paraId="36C9F191" w14:textId="77777777" w:rsidR="00BE319B" w:rsidRPr="004F6BC1" w:rsidRDefault="00BE319B" w:rsidP="00BE319B">
      <w:pPr>
        <w:numPr>
          <w:ilvl w:val="0"/>
          <w:numId w:val="14"/>
        </w:numPr>
        <w:autoSpaceDE w:val="0"/>
        <w:autoSpaceDN w:val="0"/>
        <w:adjustRightInd w:val="0"/>
        <w:jc w:val="both"/>
        <w:rPr>
          <w:rFonts w:ascii="Arial" w:eastAsia="Calibri" w:hAnsi="Arial" w:cs="Arial"/>
          <w:sz w:val="20"/>
          <w:szCs w:val="20"/>
        </w:rPr>
      </w:pPr>
      <w:r w:rsidRPr="004F6BC1">
        <w:rPr>
          <w:rFonts w:ascii="Arial" w:eastAsia="Calibri" w:hAnsi="Arial" w:cs="Arial"/>
          <w:sz w:val="20"/>
          <w:szCs w:val="20"/>
        </w:rPr>
        <w:t>Compliance with relevant legislative requirements;</w:t>
      </w:r>
    </w:p>
    <w:p w14:paraId="7C45263B" w14:textId="77777777" w:rsidR="00BE319B" w:rsidRPr="004F6BC1" w:rsidRDefault="00BE319B" w:rsidP="00BE319B">
      <w:pPr>
        <w:numPr>
          <w:ilvl w:val="0"/>
          <w:numId w:val="14"/>
        </w:numPr>
        <w:autoSpaceDE w:val="0"/>
        <w:autoSpaceDN w:val="0"/>
        <w:adjustRightInd w:val="0"/>
        <w:jc w:val="both"/>
        <w:rPr>
          <w:rFonts w:ascii="Arial" w:eastAsia="Calibri" w:hAnsi="Arial" w:cs="Arial"/>
          <w:sz w:val="20"/>
          <w:szCs w:val="20"/>
        </w:rPr>
      </w:pPr>
      <w:r w:rsidRPr="004F6BC1">
        <w:rPr>
          <w:rFonts w:ascii="Arial" w:eastAsia="Calibri" w:hAnsi="Arial" w:cs="Arial"/>
          <w:sz w:val="20"/>
          <w:szCs w:val="20"/>
        </w:rPr>
        <w:t>Achievement, enhancement and demonstration of sound environmental performance built around the principle of continuous improvement;</w:t>
      </w:r>
    </w:p>
    <w:p w14:paraId="03D8AE7B" w14:textId="77777777" w:rsidR="00BE319B" w:rsidRPr="004F6BC1" w:rsidRDefault="00BE319B" w:rsidP="00BE319B">
      <w:pPr>
        <w:numPr>
          <w:ilvl w:val="0"/>
          <w:numId w:val="14"/>
        </w:numPr>
        <w:autoSpaceDE w:val="0"/>
        <w:autoSpaceDN w:val="0"/>
        <w:adjustRightInd w:val="0"/>
        <w:jc w:val="both"/>
        <w:rPr>
          <w:rFonts w:ascii="Arial" w:eastAsia="Calibri" w:hAnsi="Arial" w:cs="Arial"/>
          <w:sz w:val="20"/>
          <w:szCs w:val="20"/>
        </w:rPr>
      </w:pPr>
      <w:r w:rsidRPr="004F6BC1">
        <w:rPr>
          <w:rFonts w:ascii="Arial" w:eastAsia="Calibri" w:hAnsi="Arial" w:cs="Arial"/>
          <w:sz w:val="20"/>
          <w:szCs w:val="20"/>
        </w:rPr>
        <w:t>Provision of standards for overall planning, operation, audit and review;</w:t>
      </w:r>
    </w:p>
    <w:p w14:paraId="2AAA60B4" w14:textId="77777777" w:rsidR="00BE319B" w:rsidRPr="004F6BC1" w:rsidRDefault="00BE319B" w:rsidP="00BE319B">
      <w:pPr>
        <w:numPr>
          <w:ilvl w:val="0"/>
          <w:numId w:val="14"/>
        </w:numPr>
        <w:autoSpaceDE w:val="0"/>
        <w:autoSpaceDN w:val="0"/>
        <w:adjustRightInd w:val="0"/>
        <w:jc w:val="both"/>
        <w:rPr>
          <w:rFonts w:ascii="Arial" w:eastAsia="Calibri" w:hAnsi="Arial" w:cs="Arial"/>
          <w:sz w:val="20"/>
          <w:szCs w:val="20"/>
        </w:rPr>
      </w:pPr>
      <w:r w:rsidRPr="004F6BC1">
        <w:rPr>
          <w:rFonts w:ascii="Arial" w:eastAsia="Calibri" w:hAnsi="Arial" w:cs="Arial"/>
          <w:sz w:val="20"/>
          <w:szCs w:val="20"/>
        </w:rPr>
        <w:t>Encouragement and achievement of the highest environmental performance and response from individual employee and contractors;</w:t>
      </w:r>
    </w:p>
    <w:p w14:paraId="654C9FD2" w14:textId="77777777" w:rsidR="00BE319B" w:rsidRPr="004F6BC1" w:rsidRDefault="00BE319B" w:rsidP="00BE319B">
      <w:pPr>
        <w:numPr>
          <w:ilvl w:val="0"/>
          <w:numId w:val="14"/>
        </w:numPr>
        <w:autoSpaceDE w:val="0"/>
        <w:autoSpaceDN w:val="0"/>
        <w:adjustRightInd w:val="0"/>
        <w:jc w:val="both"/>
        <w:rPr>
          <w:rFonts w:ascii="Arial" w:eastAsia="Calibri" w:hAnsi="Arial" w:cs="Arial"/>
          <w:sz w:val="20"/>
          <w:szCs w:val="20"/>
        </w:rPr>
      </w:pPr>
      <w:r w:rsidRPr="004F6BC1">
        <w:rPr>
          <w:rFonts w:ascii="Arial" w:eastAsia="Calibri" w:hAnsi="Arial" w:cs="Arial"/>
          <w:sz w:val="20"/>
          <w:szCs w:val="20"/>
        </w:rPr>
        <w:t>Rationalizing and streamline environmental activities to add value in term of efficiency and effectiveness;</w:t>
      </w:r>
    </w:p>
    <w:p w14:paraId="479C319A" w14:textId="77777777" w:rsidR="00BE319B" w:rsidRPr="004F6BC1" w:rsidRDefault="00BE319B" w:rsidP="00BE319B">
      <w:pPr>
        <w:numPr>
          <w:ilvl w:val="0"/>
          <w:numId w:val="14"/>
        </w:numPr>
        <w:autoSpaceDE w:val="0"/>
        <w:autoSpaceDN w:val="0"/>
        <w:adjustRightInd w:val="0"/>
        <w:jc w:val="both"/>
        <w:rPr>
          <w:rFonts w:ascii="Arial" w:eastAsia="Calibri" w:hAnsi="Arial" w:cs="Arial"/>
          <w:sz w:val="20"/>
          <w:szCs w:val="20"/>
        </w:rPr>
      </w:pPr>
      <w:r w:rsidRPr="004F6BC1">
        <w:rPr>
          <w:rFonts w:ascii="Arial" w:eastAsia="Calibri" w:hAnsi="Arial" w:cs="Arial"/>
          <w:sz w:val="20"/>
          <w:szCs w:val="20"/>
        </w:rPr>
        <w:t>Enabling management to establish environment priorities;</w:t>
      </w:r>
    </w:p>
    <w:p w14:paraId="4E27B384" w14:textId="77777777" w:rsidR="00BE319B" w:rsidRPr="004F6BC1" w:rsidRDefault="00BE319B" w:rsidP="00BE319B">
      <w:pPr>
        <w:numPr>
          <w:ilvl w:val="0"/>
          <w:numId w:val="14"/>
        </w:numPr>
        <w:autoSpaceDE w:val="0"/>
        <w:autoSpaceDN w:val="0"/>
        <w:adjustRightInd w:val="0"/>
        <w:jc w:val="both"/>
        <w:rPr>
          <w:rFonts w:ascii="Arial" w:eastAsia="Calibri" w:hAnsi="Arial" w:cs="Arial"/>
          <w:sz w:val="20"/>
          <w:szCs w:val="20"/>
        </w:rPr>
      </w:pPr>
      <w:r w:rsidRPr="004F6BC1">
        <w:rPr>
          <w:rFonts w:ascii="Arial" w:eastAsia="Calibri" w:hAnsi="Arial" w:cs="Arial"/>
          <w:sz w:val="20"/>
          <w:szCs w:val="20"/>
        </w:rPr>
        <w:t>Integrating environment fully into the various activities of the proposed project and ensuring inclusion of environmental requirements into tender documents, continuing management and evaluation of the environmental performance of the project.</w:t>
      </w:r>
    </w:p>
    <w:p w14:paraId="641EAF3C" w14:textId="77777777" w:rsidR="00BE319B" w:rsidRPr="004F6BC1" w:rsidRDefault="00BE319B" w:rsidP="00BE319B">
      <w:pPr>
        <w:numPr>
          <w:ilvl w:val="0"/>
          <w:numId w:val="15"/>
        </w:numPr>
        <w:jc w:val="both"/>
        <w:rPr>
          <w:rFonts w:ascii="Arial" w:hAnsi="Arial" w:cs="Arial"/>
          <w:sz w:val="20"/>
          <w:szCs w:val="20"/>
        </w:rPr>
      </w:pPr>
      <w:r w:rsidRPr="004F6BC1">
        <w:rPr>
          <w:rFonts w:ascii="Arial" w:hAnsi="Arial" w:cs="Arial"/>
          <w:sz w:val="20"/>
          <w:szCs w:val="20"/>
        </w:rPr>
        <w:t xml:space="preserve">Providing detailed design criteria for specific mitigation measures to be implemented. </w:t>
      </w:r>
    </w:p>
    <w:p w14:paraId="08357A4D" w14:textId="77777777" w:rsidR="00BE319B" w:rsidRPr="004F6BC1" w:rsidRDefault="00BE319B" w:rsidP="00BE319B">
      <w:pPr>
        <w:pStyle w:val="ListParagraph"/>
        <w:numPr>
          <w:ilvl w:val="0"/>
          <w:numId w:val="13"/>
        </w:numPr>
        <w:jc w:val="both"/>
        <w:rPr>
          <w:rFonts w:ascii="Arial" w:hAnsi="Arial" w:cs="Arial"/>
          <w:sz w:val="20"/>
          <w:szCs w:val="20"/>
        </w:rPr>
      </w:pPr>
      <w:r w:rsidRPr="004F6BC1">
        <w:rPr>
          <w:rFonts w:ascii="Arial" w:hAnsi="Arial" w:cs="Arial"/>
          <w:iCs/>
          <w:sz w:val="20"/>
          <w:szCs w:val="20"/>
        </w:rPr>
        <w:t xml:space="preserve">Tracking to ensure the effectiveness of the mitigation measures at meeting the discharge </w:t>
      </w:r>
      <w:r w:rsidRPr="004F6BC1">
        <w:rPr>
          <w:rFonts w:ascii="Arial" w:hAnsi="Arial" w:cs="Arial"/>
          <w:sz w:val="20"/>
          <w:szCs w:val="20"/>
        </w:rPr>
        <w:t>standards.</w:t>
      </w:r>
    </w:p>
    <w:p w14:paraId="06A185DD" w14:textId="77777777" w:rsidR="00BE319B" w:rsidRPr="004F6BC1" w:rsidRDefault="00BE319B" w:rsidP="00BE319B">
      <w:pPr>
        <w:pStyle w:val="ListParagraph"/>
        <w:numPr>
          <w:ilvl w:val="0"/>
          <w:numId w:val="13"/>
        </w:numPr>
        <w:jc w:val="both"/>
        <w:rPr>
          <w:rFonts w:ascii="Arial" w:hAnsi="Arial" w:cs="Arial"/>
          <w:sz w:val="20"/>
          <w:szCs w:val="20"/>
        </w:rPr>
      </w:pPr>
      <w:r w:rsidRPr="004F6BC1">
        <w:rPr>
          <w:rFonts w:ascii="Arial" w:hAnsi="Arial" w:cs="Arial"/>
          <w:sz w:val="20"/>
          <w:szCs w:val="20"/>
        </w:rPr>
        <w:t>Specifying appropriate roles and responsibilities, and outline the necessary reporting procedures, for managing and monitoring environmental and social concerns related to projects.</w:t>
      </w:r>
    </w:p>
    <w:p w14:paraId="7D991100" w14:textId="77777777" w:rsidR="00BE319B" w:rsidRPr="004F6BC1" w:rsidRDefault="00BE319B" w:rsidP="00BE319B">
      <w:pPr>
        <w:keepNext/>
        <w:jc w:val="both"/>
        <w:rPr>
          <w:rFonts w:ascii="Arial" w:hAnsi="Arial" w:cs="Arial"/>
          <w:b/>
          <w:bCs/>
          <w:kern w:val="32"/>
          <w:sz w:val="20"/>
          <w:szCs w:val="20"/>
        </w:rPr>
      </w:pPr>
    </w:p>
    <w:p w14:paraId="742E2329" w14:textId="77777777" w:rsidR="00BE319B" w:rsidRPr="004F6BC1" w:rsidRDefault="00BE319B" w:rsidP="00BE319B">
      <w:pPr>
        <w:keepNext/>
        <w:jc w:val="both"/>
        <w:rPr>
          <w:rFonts w:ascii="Arial" w:hAnsi="Arial" w:cs="Arial"/>
          <w:b/>
          <w:bCs/>
          <w:kern w:val="32"/>
          <w:sz w:val="20"/>
          <w:szCs w:val="20"/>
        </w:rPr>
      </w:pPr>
      <w:r w:rsidRPr="004F6BC1">
        <w:rPr>
          <w:rFonts w:ascii="Arial" w:hAnsi="Arial" w:cs="Arial"/>
          <w:b/>
          <w:bCs/>
          <w:kern w:val="32"/>
          <w:sz w:val="20"/>
          <w:szCs w:val="20"/>
        </w:rPr>
        <w:t>1.5</w:t>
      </w:r>
      <w:r w:rsidRPr="004F6BC1">
        <w:rPr>
          <w:rFonts w:ascii="Arial" w:hAnsi="Arial" w:cs="Arial"/>
          <w:b/>
          <w:bCs/>
          <w:kern w:val="32"/>
          <w:sz w:val="20"/>
          <w:szCs w:val="20"/>
        </w:rPr>
        <w:tab/>
        <w:t>Scope/Terms of Reference of the ESMP and Tasks</w:t>
      </w:r>
      <w:r w:rsidRPr="004F6BC1">
        <w:rPr>
          <w:rFonts w:ascii="Arial" w:hAnsi="Arial" w:cs="Arial"/>
          <w:b/>
          <w:bCs/>
          <w:kern w:val="32"/>
          <w:sz w:val="20"/>
          <w:szCs w:val="20"/>
        </w:rPr>
        <w:tab/>
      </w:r>
      <w:r w:rsidRPr="004F6BC1">
        <w:rPr>
          <w:rFonts w:ascii="Arial" w:hAnsi="Arial" w:cs="Arial"/>
          <w:b/>
          <w:bCs/>
          <w:kern w:val="32"/>
          <w:sz w:val="20"/>
          <w:szCs w:val="20"/>
        </w:rPr>
        <w:tab/>
      </w:r>
      <w:r w:rsidRPr="004F6BC1">
        <w:rPr>
          <w:rFonts w:ascii="Arial" w:hAnsi="Arial" w:cs="Arial"/>
          <w:b/>
          <w:bCs/>
          <w:kern w:val="32"/>
          <w:sz w:val="20"/>
          <w:szCs w:val="20"/>
        </w:rPr>
        <w:tab/>
      </w:r>
      <w:r w:rsidRPr="004F6BC1">
        <w:rPr>
          <w:rFonts w:ascii="Arial" w:hAnsi="Arial" w:cs="Arial"/>
          <w:b/>
          <w:bCs/>
          <w:kern w:val="32"/>
          <w:sz w:val="20"/>
          <w:szCs w:val="20"/>
        </w:rPr>
        <w:tab/>
      </w:r>
      <w:r w:rsidRPr="004F6BC1">
        <w:rPr>
          <w:rFonts w:ascii="Arial" w:hAnsi="Arial" w:cs="Arial"/>
          <w:b/>
          <w:bCs/>
          <w:kern w:val="32"/>
          <w:sz w:val="20"/>
          <w:szCs w:val="20"/>
        </w:rPr>
        <w:tab/>
      </w:r>
    </w:p>
    <w:p w14:paraId="2907C6F8" w14:textId="77777777" w:rsidR="00BE319B" w:rsidRPr="004F6BC1" w:rsidRDefault="00BE319B" w:rsidP="00BE319B">
      <w:pPr>
        <w:jc w:val="both"/>
        <w:rPr>
          <w:rFonts w:ascii="Arial" w:hAnsi="Arial" w:cs="Arial"/>
          <w:sz w:val="20"/>
          <w:szCs w:val="20"/>
        </w:rPr>
      </w:pPr>
      <w:r w:rsidRPr="004F6BC1">
        <w:rPr>
          <w:rFonts w:ascii="Arial" w:eastAsia="Calibri" w:hAnsi="Arial" w:cs="Arial"/>
          <w:sz w:val="20"/>
          <w:szCs w:val="20"/>
        </w:rPr>
        <w:t xml:space="preserve">Specifically, the Scope of the ESMP includes: </w:t>
      </w:r>
      <w:r w:rsidRPr="004F6BC1">
        <w:rPr>
          <w:rFonts w:ascii="Arial" w:hAnsi="Arial" w:cs="Arial"/>
          <w:sz w:val="20"/>
          <w:szCs w:val="20"/>
        </w:rPr>
        <w:t>Preparation of site specific Environmental and Social Management Plan (ESMP) for small public works activities such as construction, rehabilitation/maintenance of selected priority roads in 45 lots across the three senatorial districts of Edo State.</w:t>
      </w:r>
    </w:p>
    <w:p w14:paraId="2A68E14D" w14:textId="77777777" w:rsidR="00BE319B" w:rsidRPr="004F6BC1" w:rsidRDefault="00BE319B" w:rsidP="00BE319B">
      <w:pPr>
        <w:tabs>
          <w:tab w:val="left" w:pos="1650"/>
        </w:tabs>
        <w:jc w:val="both"/>
        <w:rPr>
          <w:rFonts w:ascii="Arial" w:eastAsia="Calibri" w:hAnsi="Arial" w:cs="Arial"/>
          <w:sz w:val="20"/>
          <w:szCs w:val="20"/>
        </w:rPr>
      </w:pPr>
      <w:r w:rsidRPr="004F6BC1">
        <w:rPr>
          <w:rFonts w:ascii="Arial" w:eastAsia="Calibri" w:hAnsi="Arial" w:cs="Arial"/>
          <w:sz w:val="20"/>
          <w:szCs w:val="20"/>
        </w:rPr>
        <w:tab/>
      </w:r>
    </w:p>
    <w:p w14:paraId="14980C36" w14:textId="77777777" w:rsidR="00BE319B" w:rsidRPr="004F6BC1" w:rsidRDefault="00BE319B" w:rsidP="00BE319B">
      <w:pPr>
        <w:autoSpaceDE w:val="0"/>
        <w:autoSpaceDN w:val="0"/>
        <w:adjustRightInd w:val="0"/>
        <w:jc w:val="both"/>
        <w:rPr>
          <w:rFonts w:ascii="Arial" w:hAnsi="Arial" w:cs="Arial"/>
          <w:sz w:val="20"/>
          <w:szCs w:val="20"/>
        </w:rPr>
      </w:pPr>
      <w:r w:rsidRPr="004F6BC1">
        <w:rPr>
          <w:rFonts w:ascii="Arial" w:hAnsi="Arial" w:cs="Arial"/>
          <w:sz w:val="20"/>
          <w:szCs w:val="20"/>
        </w:rPr>
        <w:t xml:space="preserve">The </w:t>
      </w:r>
      <w:r w:rsidRPr="004F6BC1">
        <w:rPr>
          <w:rFonts w:ascii="Arial" w:hAnsi="Arial" w:cs="Arial"/>
          <w:color w:val="000000"/>
          <w:sz w:val="20"/>
          <w:szCs w:val="20"/>
        </w:rPr>
        <w:t xml:space="preserve">ESMP consists of a well-documented set of mitigation, monitoring, and institutional </w:t>
      </w:r>
      <w:r w:rsidRPr="004F6BC1">
        <w:rPr>
          <w:rFonts w:ascii="Arial" w:hAnsi="Arial" w:cs="Arial"/>
          <w:color w:val="000000"/>
          <w:sz w:val="20"/>
          <w:szCs w:val="20"/>
          <w:u w:val="single"/>
        </w:rPr>
        <w:t xml:space="preserve">actions </w:t>
      </w:r>
      <w:r w:rsidRPr="004F6BC1">
        <w:rPr>
          <w:rFonts w:ascii="Arial" w:hAnsi="Arial" w:cs="Arial"/>
          <w:color w:val="000000"/>
          <w:sz w:val="20"/>
          <w:szCs w:val="20"/>
        </w:rPr>
        <w:t>to be taken before and during implementation to eliminate adverse environmental and social impacts, offset them, or reduce them to acceptable levels. The ESMP also includes the measures needed to implement these actions</w:t>
      </w:r>
      <w:r w:rsidRPr="004F6BC1">
        <w:rPr>
          <w:rFonts w:ascii="Arial" w:hAnsi="Arial" w:cs="Arial"/>
          <w:sz w:val="20"/>
          <w:szCs w:val="20"/>
        </w:rPr>
        <w:t>, addressing the adequacy of the monitoring and institutional arrangements for the small public works activities.</w:t>
      </w:r>
    </w:p>
    <w:p w14:paraId="281920CD" w14:textId="77777777" w:rsidR="00BE319B" w:rsidRPr="004F6BC1" w:rsidRDefault="00BE319B" w:rsidP="00BE319B">
      <w:pPr>
        <w:autoSpaceDE w:val="0"/>
        <w:autoSpaceDN w:val="0"/>
        <w:adjustRightInd w:val="0"/>
        <w:spacing w:before="120" w:after="120" w:line="240" w:lineRule="atLeast"/>
        <w:jc w:val="both"/>
        <w:rPr>
          <w:rFonts w:ascii="Arial" w:hAnsi="Arial" w:cs="Arial"/>
          <w:b/>
          <w:sz w:val="20"/>
          <w:szCs w:val="20"/>
        </w:rPr>
      </w:pPr>
      <w:r w:rsidRPr="004F6BC1">
        <w:rPr>
          <w:rFonts w:ascii="Arial" w:hAnsi="Arial" w:cs="Arial"/>
          <w:b/>
          <w:sz w:val="20"/>
          <w:szCs w:val="20"/>
        </w:rPr>
        <w:t>Tasks include the following:</w:t>
      </w:r>
    </w:p>
    <w:p w14:paraId="670C2040" w14:textId="77777777" w:rsidR="00BE319B" w:rsidRPr="004F6BC1" w:rsidRDefault="00BE319B" w:rsidP="00BE319B">
      <w:pPr>
        <w:pStyle w:val="ListParagraph"/>
        <w:numPr>
          <w:ilvl w:val="0"/>
          <w:numId w:val="40"/>
        </w:numPr>
        <w:autoSpaceDE w:val="0"/>
        <w:autoSpaceDN w:val="0"/>
        <w:adjustRightInd w:val="0"/>
        <w:jc w:val="both"/>
        <w:rPr>
          <w:rFonts w:ascii="Arial" w:eastAsiaTheme="minorHAnsi" w:hAnsi="Arial" w:cs="Arial"/>
          <w:sz w:val="20"/>
          <w:szCs w:val="20"/>
          <w:lang w:val="en-GB"/>
        </w:rPr>
      </w:pPr>
      <w:r w:rsidRPr="004F6BC1">
        <w:rPr>
          <w:rFonts w:ascii="Arial" w:eastAsiaTheme="minorHAnsi" w:hAnsi="Arial" w:cs="Arial"/>
          <w:sz w:val="20"/>
          <w:szCs w:val="20"/>
          <w:lang w:val="en-GB"/>
        </w:rPr>
        <w:t>Describe the proposed activities to be funded /implemented by SEEFOR;</w:t>
      </w:r>
    </w:p>
    <w:p w14:paraId="573E37E7" w14:textId="77777777" w:rsidR="00BE319B" w:rsidRPr="004F6BC1" w:rsidRDefault="00BE319B" w:rsidP="00BE319B">
      <w:pPr>
        <w:pStyle w:val="ListParagraph"/>
        <w:numPr>
          <w:ilvl w:val="0"/>
          <w:numId w:val="40"/>
        </w:numPr>
        <w:autoSpaceDE w:val="0"/>
        <w:autoSpaceDN w:val="0"/>
        <w:adjustRightInd w:val="0"/>
        <w:spacing w:after="60" w:line="240" w:lineRule="atLeast"/>
        <w:jc w:val="both"/>
        <w:rPr>
          <w:rFonts w:ascii="Arial" w:hAnsi="Arial" w:cs="Arial"/>
          <w:bCs/>
          <w:sz w:val="20"/>
          <w:szCs w:val="20"/>
        </w:rPr>
      </w:pPr>
      <w:r w:rsidRPr="004F6BC1">
        <w:rPr>
          <w:rFonts w:ascii="Arial" w:eastAsiaTheme="minorHAnsi" w:hAnsi="Arial" w:cs="Arial"/>
          <w:sz w:val="20"/>
          <w:szCs w:val="20"/>
          <w:lang w:val="en-GB"/>
        </w:rPr>
        <w:t>Identify the significant environmental and social issues/risks associated with the proposed project activities;</w:t>
      </w:r>
    </w:p>
    <w:p w14:paraId="08F36E0A" w14:textId="77777777" w:rsidR="00BE319B" w:rsidRPr="004F6BC1" w:rsidRDefault="00BE319B" w:rsidP="00BE319B">
      <w:pPr>
        <w:pStyle w:val="ListParagraph"/>
        <w:numPr>
          <w:ilvl w:val="0"/>
          <w:numId w:val="40"/>
        </w:numPr>
        <w:autoSpaceDE w:val="0"/>
        <w:autoSpaceDN w:val="0"/>
        <w:adjustRightInd w:val="0"/>
        <w:spacing w:after="60" w:line="240" w:lineRule="atLeast"/>
        <w:jc w:val="both"/>
        <w:rPr>
          <w:rFonts w:ascii="Arial" w:eastAsiaTheme="minorHAnsi" w:hAnsi="Arial" w:cs="Arial"/>
          <w:sz w:val="20"/>
          <w:szCs w:val="20"/>
          <w:lang w:val="en-GB"/>
        </w:rPr>
      </w:pPr>
      <w:r w:rsidRPr="004F6BC1">
        <w:rPr>
          <w:rFonts w:ascii="Arial" w:eastAsiaTheme="minorHAnsi" w:hAnsi="Arial" w:cs="Arial"/>
          <w:sz w:val="20"/>
          <w:szCs w:val="20"/>
          <w:lang w:val="en-GB"/>
        </w:rPr>
        <w:t>Develop a plan for mitigating environmental and social risks associated with construction and operation of the proposed activities;</w:t>
      </w:r>
    </w:p>
    <w:p w14:paraId="7DD1364B" w14:textId="77777777" w:rsidR="00BE319B" w:rsidRPr="004F6BC1" w:rsidRDefault="00BE319B" w:rsidP="00BE319B">
      <w:pPr>
        <w:pStyle w:val="ListParagraph"/>
        <w:numPr>
          <w:ilvl w:val="0"/>
          <w:numId w:val="40"/>
        </w:numPr>
        <w:autoSpaceDE w:val="0"/>
        <w:autoSpaceDN w:val="0"/>
        <w:adjustRightInd w:val="0"/>
        <w:spacing w:after="60" w:line="240" w:lineRule="atLeast"/>
        <w:jc w:val="both"/>
        <w:rPr>
          <w:rFonts w:ascii="Arial" w:eastAsiaTheme="minorHAnsi" w:hAnsi="Arial" w:cs="Arial"/>
          <w:sz w:val="20"/>
          <w:szCs w:val="20"/>
          <w:lang w:val="en-GB"/>
        </w:rPr>
      </w:pPr>
      <w:r w:rsidRPr="004F6BC1">
        <w:rPr>
          <w:rFonts w:ascii="Arial" w:hAnsi="Arial" w:cs="Arial"/>
          <w:color w:val="000000"/>
          <w:sz w:val="20"/>
          <w:szCs w:val="20"/>
        </w:rPr>
        <w:t>Identify feasible and cost-effective measures that may reduce potentially significant adverse environmental and social impacts to acceptable levels;</w:t>
      </w:r>
    </w:p>
    <w:p w14:paraId="5E1CD215" w14:textId="77777777" w:rsidR="00BE319B" w:rsidRPr="004F6BC1" w:rsidRDefault="00BE319B" w:rsidP="00BE319B">
      <w:pPr>
        <w:pStyle w:val="ListParagraph"/>
        <w:numPr>
          <w:ilvl w:val="0"/>
          <w:numId w:val="40"/>
        </w:numPr>
        <w:autoSpaceDE w:val="0"/>
        <w:autoSpaceDN w:val="0"/>
        <w:adjustRightInd w:val="0"/>
        <w:spacing w:after="60" w:line="240" w:lineRule="atLeast"/>
        <w:jc w:val="both"/>
        <w:rPr>
          <w:rFonts w:ascii="Arial" w:eastAsiaTheme="minorHAnsi" w:hAnsi="Arial" w:cs="Arial"/>
          <w:sz w:val="20"/>
          <w:szCs w:val="20"/>
          <w:lang w:val="en-GB"/>
        </w:rPr>
      </w:pPr>
      <w:r w:rsidRPr="004F6BC1">
        <w:rPr>
          <w:rFonts w:ascii="Arial" w:eastAsiaTheme="minorHAnsi" w:hAnsi="Arial" w:cs="Arial"/>
          <w:sz w:val="20"/>
          <w:szCs w:val="20"/>
          <w:lang w:val="en-GB"/>
        </w:rPr>
        <w:t xml:space="preserve">Develop a </w:t>
      </w:r>
      <w:r w:rsidRPr="004F6BC1">
        <w:rPr>
          <w:rFonts w:ascii="Arial" w:eastAsiaTheme="minorHAnsi" w:hAnsi="Arial" w:cs="Arial"/>
          <w:sz w:val="20"/>
          <w:szCs w:val="20"/>
          <w:u w:val="single"/>
          <w:lang w:val="en-GB"/>
        </w:rPr>
        <w:t xml:space="preserve">time-bound </w:t>
      </w:r>
      <w:r w:rsidRPr="004F6BC1">
        <w:rPr>
          <w:rFonts w:ascii="Arial" w:eastAsiaTheme="minorHAnsi" w:hAnsi="Arial" w:cs="Arial"/>
          <w:sz w:val="20"/>
          <w:szCs w:val="20"/>
          <w:lang w:val="en-GB"/>
        </w:rPr>
        <w:t>plan for mitigating environmental and social risks associated with the proposed activities</w:t>
      </w:r>
    </w:p>
    <w:p w14:paraId="12B44CC5" w14:textId="77777777" w:rsidR="00BE319B" w:rsidRPr="004F6BC1" w:rsidRDefault="00BE319B" w:rsidP="00BE319B">
      <w:pPr>
        <w:pStyle w:val="ListParagraph"/>
        <w:numPr>
          <w:ilvl w:val="0"/>
          <w:numId w:val="40"/>
        </w:numPr>
        <w:autoSpaceDE w:val="0"/>
        <w:autoSpaceDN w:val="0"/>
        <w:adjustRightInd w:val="0"/>
        <w:spacing w:after="60" w:line="240" w:lineRule="atLeast"/>
        <w:jc w:val="both"/>
        <w:rPr>
          <w:rFonts w:ascii="Arial" w:eastAsiaTheme="minorHAnsi" w:hAnsi="Arial" w:cs="Arial"/>
          <w:sz w:val="20"/>
          <w:szCs w:val="20"/>
          <w:lang w:val="en-GB"/>
        </w:rPr>
      </w:pPr>
      <w:r w:rsidRPr="004F6BC1">
        <w:rPr>
          <w:rFonts w:ascii="Arial" w:hAnsi="Arial" w:cs="Arial"/>
          <w:color w:val="000000"/>
          <w:sz w:val="20"/>
          <w:szCs w:val="20"/>
        </w:rPr>
        <w:t>Identify feasible and cost-effective measures that may reduce potentially significant adverse environmental and social impacts to acceptable levels;</w:t>
      </w:r>
    </w:p>
    <w:p w14:paraId="29F1CC94" w14:textId="77777777" w:rsidR="00BE319B" w:rsidRPr="004F6BC1" w:rsidRDefault="00BE319B" w:rsidP="00BE319B">
      <w:pPr>
        <w:pStyle w:val="pabid4"/>
        <w:numPr>
          <w:ilvl w:val="0"/>
          <w:numId w:val="40"/>
        </w:numPr>
        <w:autoSpaceDE w:val="0"/>
        <w:autoSpaceDN w:val="0"/>
        <w:adjustRightInd w:val="0"/>
        <w:jc w:val="both"/>
        <w:rPr>
          <w:rFonts w:ascii="Arial" w:hAnsi="Arial" w:cs="Arial"/>
          <w:color w:val="000000"/>
          <w:sz w:val="20"/>
          <w:szCs w:val="20"/>
        </w:rPr>
      </w:pPr>
      <w:r w:rsidRPr="004F6BC1">
        <w:rPr>
          <w:rFonts w:ascii="Arial" w:hAnsi="Arial" w:cs="Arial"/>
          <w:color w:val="000000"/>
          <w:sz w:val="20"/>
          <w:szCs w:val="20"/>
        </w:rPr>
        <w:t xml:space="preserve">Identify monitoring objectives and specifies the type of monitoring, with linkages to the impacts assessed and the mitigation measures described above(in a-e); </w:t>
      </w:r>
    </w:p>
    <w:p w14:paraId="3C420748" w14:textId="77777777" w:rsidR="00BE319B" w:rsidRPr="004F6BC1" w:rsidRDefault="00BE319B" w:rsidP="00BE319B">
      <w:pPr>
        <w:pStyle w:val="ListParagraph"/>
        <w:numPr>
          <w:ilvl w:val="0"/>
          <w:numId w:val="40"/>
        </w:numPr>
        <w:jc w:val="both"/>
        <w:rPr>
          <w:rFonts w:ascii="Arial" w:hAnsi="Arial" w:cs="Arial"/>
          <w:color w:val="000000"/>
          <w:sz w:val="20"/>
          <w:szCs w:val="20"/>
        </w:rPr>
      </w:pPr>
      <w:r w:rsidRPr="004F6BC1">
        <w:rPr>
          <w:rFonts w:ascii="Arial" w:hAnsi="Arial" w:cs="Arial"/>
          <w:color w:val="000000"/>
          <w:sz w:val="20"/>
          <w:szCs w:val="20"/>
        </w:rPr>
        <w:t xml:space="preserve">Provide a specific description of institutional arrangements: the agencies responsible for carrying out the mitigation and monitoring measures (e.g., for operation, supervision, enforcement, monitoring of implementation, remedial action, financing, reporting, and staff training) and the contractual arrangements for assuring the performance of each implementing agency; </w:t>
      </w:r>
    </w:p>
    <w:p w14:paraId="4C1E33DD" w14:textId="77777777" w:rsidR="00BE319B" w:rsidRPr="004F6BC1" w:rsidRDefault="00BE319B" w:rsidP="00BE319B">
      <w:pPr>
        <w:pStyle w:val="ListParagraph"/>
        <w:numPr>
          <w:ilvl w:val="0"/>
          <w:numId w:val="40"/>
        </w:numPr>
        <w:jc w:val="both"/>
        <w:rPr>
          <w:rFonts w:ascii="Arial" w:hAnsi="Arial" w:cs="Arial"/>
          <w:color w:val="000000"/>
          <w:sz w:val="20"/>
          <w:szCs w:val="20"/>
        </w:rPr>
      </w:pPr>
      <w:r w:rsidRPr="004F6BC1">
        <w:rPr>
          <w:rFonts w:ascii="Arial" w:hAnsi="Arial" w:cs="Arial"/>
          <w:color w:val="000000"/>
          <w:sz w:val="20"/>
          <w:szCs w:val="20"/>
        </w:rPr>
        <w:t>Define technical assistance programs that could strengthen environmental management capability in the agencies responsible for implementation;</w:t>
      </w:r>
    </w:p>
    <w:p w14:paraId="3DB895E7" w14:textId="77777777" w:rsidR="00BE319B" w:rsidRPr="004F6BC1" w:rsidRDefault="00BE319B" w:rsidP="00BE319B">
      <w:pPr>
        <w:pStyle w:val="ListParagraph"/>
        <w:numPr>
          <w:ilvl w:val="0"/>
          <w:numId w:val="40"/>
        </w:numPr>
        <w:autoSpaceDE w:val="0"/>
        <w:autoSpaceDN w:val="0"/>
        <w:adjustRightInd w:val="0"/>
        <w:spacing w:after="60" w:line="240" w:lineRule="atLeast"/>
        <w:jc w:val="both"/>
        <w:rPr>
          <w:rFonts w:ascii="Arial" w:hAnsi="Arial" w:cs="Arial"/>
          <w:bCs/>
          <w:sz w:val="20"/>
          <w:szCs w:val="20"/>
        </w:rPr>
      </w:pPr>
      <w:r w:rsidRPr="004F6BC1">
        <w:rPr>
          <w:rFonts w:ascii="Arial" w:hAnsi="Arial" w:cs="Arial"/>
          <w:color w:val="000000"/>
          <w:sz w:val="20"/>
          <w:szCs w:val="20"/>
        </w:rPr>
        <w:t xml:space="preserve">Provide an implementation schedule for measures that must be carried out as part of the project, showing phasing and coordination with overall project implementation plans; and </w:t>
      </w:r>
    </w:p>
    <w:p w14:paraId="6D5B98FB" w14:textId="77777777" w:rsidR="00BE319B" w:rsidRPr="004F6BC1" w:rsidRDefault="00BE319B" w:rsidP="00BE319B">
      <w:pPr>
        <w:pStyle w:val="ListParagraph"/>
        <w:numPr>
          <w:ilvl w:val="0"/>
          <w:numId w:val="40"/>
        </w:numPr>
        <w:autoSpaceDE w:val="0"/>
        <w:autoSpaceDN w:val="0"/>
        <w:adjustRightInd w:val="0"/>
        <w:spacing w:after="60" w:line="240" w:lineRule="atLeast"/>
        <w:jc w:val="both"/>
        <w:rPr>
          <w:rFonts w:ascii="Arial" w:hAnsi="Arial" w:cs="Arial"/>
          <w:bCs/>
          <w:sz w:val="20"/>
          <w:szCs w:val="20"/>
        </w:rPr>
      </w:pPr>
      <w:r w:rsidRPr="004F6BC1">
        <w:rPr>
          <w:rFonts w:ascii="Arial" w:hAnsi="Arial" w:cs="Arial"/>
          <w:color w:val="000000"/>
          <w:sz w:val="20"/>
          <w:szCs w:val="20"/>
        </w:rPr>
        <w:t>Provide the expected capital and recurrent cost estimates and sources of funds for implementing the ESMP and inform accordingly the design consultants so that these costs are duly taken into consideration in the feasibility report.</w:t>
      </w:r>
    </w:p>
    <w:p w14:paraId="6E08BBC2" w14:textId="77777777" w:rsidR="00BE319B" w:rsidRPr="004F6BC1" w:rsidRDefault="00BE319B" w:rsidP="00BE319B">
      <w:pPr>
        <w:autoSpaceDE w:val="0"/>
        <w:autoSpaceDN w:val="0"/>
        <w:adjustRightInd w:val="0"/>
        <w:jc w:val="both"/>
        <w:rPr>
          <w:rFonts w:ascii="Arial" w:hAnsi="Arial" w:cs="Arial"/>
          <w:sz w:val="20"/>
          <w:szCs w:val="20"/>
        </w:rPr>
      </w:pPr>
    </w:p>
    <w:p w14:paraId="6017F4F0" w14:textId="77777777" w:rsidR="00BE319B" w:rsidRPr="004F6BC1" w:rsidRDefault="00BE319B" w:rsidP="00BE319B">
      <w:pPr>
        <w:autoSpaceDE w:val="0"/>
        <w:autoSpaceDN w:val="0"/>
        <w:adjustRightInd w:val="0"/>
        <w:jc w:val="both"/>
        <w:rPr>
          <w:rFonts w:ascii="Arial" w:hAnsi="Arial" w:cs="Arial"/>
          <w:b/>
          <w:bCs/>
          <w:sz w:val="20"/>
          <w:szCs w:val="20"/>
        </w:rPr>
      </w:pPr>
      <w:r w:rsidRPr="004F6BC1">
        <w:rPr>
          <w:rFonts w:ascii="Arial" w:hAnsi="Arial" w:cs="Arial"/>
          <w:b/>
          <w:bCs/>
          <w:sz w:val="20"/>
          <w:szCs w:val="20"/>
        </w:rPr>
        <w:t>1.6</w:t>
      </w:r>
      <w:r w:rsidRPr="004F6BC1">
        <w:rPr>
          <w:rFonts w:ascii="Arial" w:hAnsi="Arial" w:cs="Arial"/>
          <w:b/>
          <w:bCs/>
          <w:sz w:val="20"/>
          <w:szCs w:val="20"/>
        </w:rPr>
        <w:tab/>
        <w:t>A</w:t>
      </w:r>
      <w:r w:rsidRPr="004F6BC1">
        <w:rPr>
          <w:rFonts w:ascii="Arial" w:hAnsi="Arial" w:cs="Arial"/>
          <w:b/>
          <w:sz w:val="20"/>
          <w:szCs w:val="20"/>
        </w:rPr>
        <w:t>pproaches for Preparing the Environmental and Social Management Plan (ESMP)</w:t>
      </w:r>
    </w:p>
    <w:p w14:paraId="121C97F2" w14:textId="77777777" w:rsidR="00BE319B" w:rsidRPr="004F6BC1" w:rsidRDefault="00BE319B" w:rsidP="00BE319B">
      <w:pPr>
        <w:autoSpaceDE w:val="0"/>
        <w:autoSpaceDN w:val="0"/>
        <w:adjustRightInd w:val="0"/>
        <w:snapToGrid w:val="0"/>
        <w:jc w:val="both"/>
        <w:rPr>
          <w:rFonts w:ascii="Arial" w:hAnsi="Arial" w:cs="Arial"/>
          <w:sz w:val="20"/>
          <w:szCs w:val="20"/>
        </w:rPr>
      </w:pPr>
      <w:r w:rsidRPr="004F6BC1">
        <w:rPr>
          <w:rFonts w:ascii="Arial" w:hAnsi="Arial" w:cs="Arial"/>
          <w:sz w:val="20"/>
          <w:szCs w:val="20"/>
        </w:rPr>
        <w:t xml:space="preserve">This ESMP has been prepared in accordance with standard procedures for environmental assessment including the applicable World Bank Safeguard Policies and Nigerian Environmental Assessment Guidelines. The main approach/activity for preparing the Environmental and Social Management Plan (ESMP) include the following: </w:t>
      </w:r>
    </w:p>
    <w:p w14:paraId="6DFDE2F2" w14:textId="77777777" w:rsidR="00BE319B" w:rsidRPr="004F6BC1" w:rsidRDefault="00BE319B" w:rsidP="00BE319B">
      <w:pPr>
        <w:jc w:val="both"/>
        <w:rPr>
          <w:rFonts w:ascii="Arial" w:hAnsi="Arial" w:cs="Arial"/>
          <w:noProof/>
          <w:sz w:val="20"/>
          <w:szCs w:val="20"/>
        </w:rPr>
      </w:pPr>
    </w:p>
    <w:p w14:paraId="3FF85B6B" w14:textId="77777777" w:rsidR="00BE319B" w:rsidRPr="004F6BC1" w:rsidRDefault="00BE319B" w:rsidP="00BE319B">
      <w:pPr>
        <w:pStyle w:val="ListParagraph"/>
        <w:autoSpaceDE w:val="0"/>
        <w:autoSpaceDN w:val="0"/>
        <w:adjustRightInd w:val="0"/>
        <w:ind w:left="0"/>
        <w:jc w:val="both"/>
        <w:rPr>
          <w:rFonts w:ascii="Arial" w:hAnsi="Arial" w:cs="Arial"/>
          <w:b/>
          <w:sz w:val="20"/>
          <w:szCs w:val="20"/>
        </w:rPr>
      </w:pPr>
      <w:r w:rsidRPr="004F6BC1">
        <w:rPr>
          <w:rFonts w:ascii="Arial" w:hAnsi="Arial" w:cs="Arial"/>
          <w:b/>
          <w:sz w:val="20"/>
          <w:szCs w:val="20"/>
        </w:rPr>
        <w:t>1.6.1</w:t>
      </w:r>
      <w:r w:rsidRPr="004F6BC1">
        <w:rPr>
          <w:rFonts w:ascii="Arial" w:hAnsi="Arial" w:cs="Arial"/>
          <w:b/>
          <w:sz w:val="20"/>
          <w:szCs w:val="20"/>
        </w:rPr>
        <w:tab/>
        <w:t>Literature Review</w:t>
      </w:r>
    </w:p>
    <w:p w14:paraId="35D7FB4D" w14:textId="77777777" w:rsidR="00BE319B" w:rsidRPr="004F6BC1" w:rsidRDefault="00BE319B" w:rsidP="00BE319B">
      <w:pPr>
        <w:jc w:val="both"/>
        <w:rPr>
          <w:rFonts w:ascii="Arial" w:hAnsi="Arial" w:cs="Arial"/>
          <w:sz w:val="20"/>
          <w:szCs w:val="20"/>
        </w:rPr>
      </w:pPr>
      <w:r w:rsidRPr="004F6BC1">
        <w:rPr>
          <w:rFonts w:ascii="Arial" w:hAnsi="Arial" w:cs="Arial"/>
          <w:sz w:val="20"/>
          <w:szCs w:val="20"/>
        </w:rPr>
        <w:t>Review of the existing baseline information and literature material was undertaken. This assisted in gaining a further and deeper understanding of the project and the environmental and social conditions that exist in the intended states. Among the documents that were reviewed in order to familiarize and deeply understand the project included: Nigeria’s National Laws and/or Regulations on Environmental Assessments, World Bank Safeguards Policies, Project Appraisal Document, Project Implementation Manual and other relevant literature.</w:t>
      </w:r>
    </w:p>
    <w:p w14:paraId="39D0943C" w14:textId="77777777" w:rsidR="00BE319B" w:rsidRPr="004F6BC1" w:rsidRDefault="00BE319B" w:rsidP="00BE319B">
      <w:pPr>
        <w:pStyle w:val="ListParagraph"/>
        <w:autoSpaceDE w:val="0"/>
        <w:autoSpaceDN w:val="0"/>
        <w:adjustRightInd w:val="0"/>
        <w:ind w:left="0"/>
        <w:jc w:val="both"/>
        <w:rPr>
          <w:rFonts w:ascii="Arial" w:hAnsi="Arial" w:cs="Arial"/>
          <w:sz w:val="20"/>
          <w:szCs w:val="20"/>
        </w:rPr>
      </w:pPr>
    </w:p>
    <w:p w14:paraId="11D3A4C8" w14:textId="77777777" w:rsidR="00BE319B" w:rsidRPr="004F6BC1" w:rsidRDefault="00BE319B" w:rsidP="00BE319B">
      <w:pPr>
        <w:pStyle w:val="ListParagraph"/>
        <w:autoSpaceDE w:val="0"/>
        <w:autoSpaceDN w:val="0"/>
        <w:adjustRightInd w:val="0"/>
        <w:ind w:left="0"/>
        <w:jc w:val="both"/>
        <w:rPr>
          <w:rFonts w:ascii="Arial" w:hAnsi="Arial" w:cs="Arial"/>
          <w:b/>
          <w:sz w:val="20"/>
          <w:szCs w:val="20"/>
        </w:rPr>
      </w:pPr>
      <w:r w:rsidRPr="004F6BC1">
        <w:rPr>
          <w:rFonts w:ascii="Arial" w:hAnsi="Arial" w:cs="Arial"/>
          <w:b/>
          <w:sz w:val="20"/>
          <w:szCs w:val="20"/>
        </w:rPr>
        <w:t>1.6.2</w:t>
      </w:r>
      <w:r w:rsidRPr="004F6BC1">
        <w:rPr>
          <w:rFonts w:ascii="Arial" w:hAnsi="Arial" w:cs="Arial"/>
          <w:b/>
          <w:sz w:val="20"/>
          <w:szCs w:val="20"/>
        </w:rPr>
        <w:tab/>
        <w:t>Interactive Discussions/Consultations</w:t>
      </w:r>
    </w:p>
    <w:p w14:paraId="7F653E1B" w14:textId="77777777" w:rsidR="00BE319B" w:rsidRPr="004F6BC1" w:rsidRDefault="00BE319B" w:rsidP="00BE319B">
      <w:pPr>
        <w:autoSpaceDE w:val="0"/>
        <w:autoSpaceDN w:val="0"/>
        <w:adjustRightInd w:val="0"/>
        <w:jc w:val="both"/>
        <w:rPr>
          <w:rFonts w:ascii="Arial" w:hAnsi="Arial" w:cs="Arial"/>
          <w:sz w:val="20"/>
          <w:szCs w:val="20"/>
        </w:rPr>
      </w:pPr>
      <w:r w:rsidRPr="004F6BC1">
        <w:rPr>
          <w:rFonts w:ascii="Arial" w:hAnsi="Arial" w:cs="Arial"/>
          <w:sz w:val="20"/>
          <w:szCs w:val="20"/>
        </w:rPr>
        <w:t xml:space="preserve">As a process of initiating the process of continual consultation and involvement of the public in the project, various discussions were held with some resident/landlords of the public in the location. See chapter 4 for details of this interactive session. </w:t>
      </w:r>
    </w:p>
    <w:p w14:paraId="6A0C8D83" w14:textId="77777777" w:rsidR="00BE319B" w:rsidRPr="004F6BC1" w:rsidRDefault="00BE319B" w:rsidP="00BE319B">
      <w:pPr>
        <w:jc w:val="both"/>
        <w:rPr>
          <w:rFonts w:ascii="Arial" w:hAnsi="Arial" w:cs="Arial"/>
          <w:sz w:val="20"/>
          <w:szCs w:val="20"/>
        </w:rPr>
      </w:pPr>
    </w:p>
    <w:p w14:paraId="7E9DD698" w14:textId="77777777" w:rsidR="00BE319B" w:rsidRPr="004F6BC1" w:rsidRDefault="00BE319B" w:rsidP="00BE319B">
      <w:pPr>
        <w:autoSpaceDE w:val="0"/>
        <w:autoSpaceDN w:val="0"/>
        <w:adjustRightInd w:val="0"/>
        <w:jc w:val="both"/>
        <w:rPr>
          <w:rFonts w:ascii="Arial" w:hAnsi="Arial" w:cs="Arial"/>
          <w:b/>
          <w:sz w:val="20"/>
          <w:szCs w:val="20"/>
        </w:rPr>
      </w:pPr>
      <w:r w:rsidRPr="004F6BC1">
        <w:rPr>
          <w:rFonts w:ascii="Arial" w:hAnsi="Arial" w:cs="Arial"/>
          <w:b/>
          <w:sz w:val="20"/>
          <w:szCs w:val="20"/>
        </w:rPr>
        <w:t>1.6.3</w:t>
      </w:r>
      <w:r w:rsidRPr="004F6BC1">
        <w:rPr>
          <w:rFonts w:ascii="Arial" w:hAnsi="Arial" w:cs="Arial"/>
          <w:b/>
          <w:sz w:val="20"/>
          <w:szCs w:val="20"/>
        </w:rPr>
        <w:tab/>
        <w:t>Identification of Potential Impacts and Mitigation Measures</w:t>
      </w:r>
    </w:p>
    <w:p w14:paraId="083E76AA" w14:textId="77777777" w:rsidR="00BE319B" w:rsidRPr="004F6BC1" w:rsidRDefault="00BE319B" w:rsidP="00BE319B">
      <w:pPr>
        <w:pStyle w:val="ListParagraph"/>
        <w:autoSpaceDE w:val="0"/>
        <w:autoSpaceDN w:val="0"/>
        <w:adjustRightInd w:val="0"/>
        <w:snapToGrid w:val="0"/>
        <w:ind w:left="0"/>
        <w:jc w:val="both"/>
        <w:rPr>
          <w:rFonts w:ascii="Arial" w:hAnsi="Arial" w:cs="Arial"/>
          <w:sz w:val="20"/>
          <w:szCs w:val="20"/>
        </w:rPr>
      </w:pPr>
      <w:r w:rsidRPr="004F6BC1">
        <w:rPr>
          <w:rFonts w:ascii="Arial" w:hAnsi="Arial" w:cs="Arial"/>
          <w:sz w:val="20"/>
          <w:szCs w:val="20"/>
        </w:rPr>
        <w:t>The potential impacts were identified through generic and specific assessment of the sites for anticipated changes that could result in the light of the socio-environmental conditions (project-environment interactions)</w:t>
      </w:r>
    </w:p>
    <w:p w14:paraId="5F5B0B88" w14:textId="77777777" w:rsidR="00BE319B" w:rsidRPr="004F6BC1" w:rsidRDefault="00BE319B" w:rsidP="00BE319B">
      <w:pPr>
        <w:autoSpaceDE w:val="0"/>
        <w:autoSpaceDN w:val="0"/>
        <w:adjustRightInd w:val="0"/>
        <w:ind w:left="720"/>
        <w:jc w:val="both"/>
        <w:rPr>
          <w:rFonts w:ascii="Arial" w:hAnsi="Arial" w:cs="Arial"/>
          <w:sz w:val="20"/>
          <w:szCs w:val="20"/>
        </w:rPr>
      </w:pPr>
    </w:p>
    <w:p w14:paraId="42D64DF4" w14:textId="77777777" w:rsidR="00BE319B" w:rsidRDefault="00BE319B" w:rsidP="00BE319B">
      <w:pPr>
        <w:pStyle w:val="ListParagraph"/>
        <w:autoSpaceDE w:val="0"/>
        <w:autoSpaceDN w:val="0"/>
        <w:adjustRightInd w:val="0"/>
        <w:snapToGrid w:val="0"/>
        <w:ind w:left="0"/>
        <w:jc w:val="both"/>
        <w:rPr>
          <w:rFonts w:ascii="Arial" w:hAnsi="Arial" w:cs="Arial"/>
          <w:sz w:val="20"/>
          <w:szCs w:val="20"/>
        </w:rPr>
      </w:pPr>
      <w:r w:rsidRPr="004F6BC1">
        <w:rPr>
          <w:rFonts w:ascii="Arial" w:hAnsi="Arial" w:cs="Arial"/>
          <w:sz w:val="20"/>
          <w:szCs w:val="20"/>
        </w:rPr>
        <w:t xml:space="preserve">Mitigation measures have been proffered to either eliminate or minimize adverse environmental and social impacts of specific actions, projects or programs while also enhancing positive effects. The approach to mitigation has been primarily preventive principles of anticipated impacts based on well-known negative outcomes of project-environment interactions. </w:t>
      </w:r>
    </w:p>
    <w:p w14:paraId="3279528C" w14:textId="77777777" w:rsidR="00BE319B" w:rsidRDefault="00BE319B" w:rsidP="00BE319B">
      <w:pPr>
        <w:pStyle w:val="ListParagraph"/>
        <w:autoSpaceDE w:val="0"/>
        <w:autoSpaceDN w:val="0"/>
        <w:adjustRightInd w:val="0"/>
        <w:snapToGrid w:val="0"/>
        <w:ind w:left="0"/>
        <w:jc w:val="both"/>
        <w:rPr>
          <w:rFonts w:ascii="Arial" w:hAnsi="Arial" w:cs="Arial"/>
          <w:sz w:val="20"/>
          <w:szCs w:val="20"/>
        </w:rPr>
      </w:pPr>
    </w:p>
    <w:p w14:paraId="73609495" w14:textId="77777777" w:rsidR="00BE319B" w:rsidRDefault="00BE319B" w:rsidP="00BE319B">
      <w:pPr>
        <w:pStyle w:val="ListParagraph"/>
        <w:autoSpaceDE w:val="0"/>
        <w:autoSpaceDN w:val="0"/>
        <w:adjustRightInd w:val="0"/>
        <w:snapToGrid w:val="0"/>
        <w:ind w:left="0"/>
        <w:jc w:val="both"/>
        <w:rPr>
          <w:rFonts w:ascii="Arial" w:hAnsi="Arial" w:cs="Arial"/>
          <w:sz w:val="20"/>
          <w:szCs w:val="20"/>
        </w:rPr>
      </w:pPr>
    </w:p>
    <w:p w14:paraId="5B30FC28" w14:textId="77777777" w:rsidR="00BE319B" w:rsidRDefault="00BE319B" w:rsidP="00BE319B">
      <w:pPr>
        <w:pStyle w:val="ListParagraph"/>
        <w:autoSpaceDE w:val="0"/>
        <w:autoSpaceDN w:val="0"/>
        <w:adjustRightInd w:val="0"/>
        <w:snapToGrid w:val="0"/>
        <w:ind w:left="0"/>
        <w:jc w:val="both"/>
        <w:rPr>
          <w:rFonts w:ascii="Arial" w:hAnsi="Arial" w:cs="Arial"/>
          <w:sz w:val="20"/>
          <w:szCs w:val="20"/>
        </w:rPr>
      </w:pPr>
    </w:p>
    <w:p w14:paraId="01467742" w14:textId="77777777" w:rsidR="00BE319B" w:rsidRDefault="00BE319B" w:rsidP="00BE319B">
      <w:pPr>
        <w:pStyle w:val="ListParagraph"/>
        <w:autoSpaceDE w:val="0"/>
        <w:autoSpaceDN w:val="0"/>
        <w:adjustRightInd w:val="0"/>
        <w:snapToGrid w:val="0"/>
        <w:ind w:left="0"/>
        <w:jc w:val="both"/>
        <w:rPr>
          <w:rFonts w:ascii="Arial" w:hAnsi="Arial" w:cs="Arial"/>
          <w:sz w:val="20"/>
          <w:szCs w:val="20"/>
        </w:rPr>
      </w:pPr>
    </w:p>
    <w:p w14:paraId="0759C199" w14:textId="77777777" w:rsidR="00BE319B" w:rsidRDefault="00BE319B" w:rsidP="00BE319B">
      <w:pPr>
        <w:pStyle w:val="ListParagraph"/>
        <w:autoSpaceDE w:val="0"/>
        <w:autoSpaceDN w:val="0"/>
        <w:adjustRightInd w:val="0"/>
        <w:snapToGrid w:val="0"/>
        <w:ind w:left="0"/>
        <w:jc w:val="both"/>
        <w:rPr>
          <w:rFonts w:ascii="Arial" w:hAnsi="Arial" w:cs="Arial"/>
          <w:sz w:val="20"/>
          <w:szCs w:val="20"/>
        </w:rPr>
      </w:pPr>
    </w:p>
    <w:p w14:paraId="1964BAEA" w14:textId="77777777" w:rsidR="00BE319B" w:rsidRDefault="00BE319B" w:rsidP="00BE319B">
      <w:pPr>
        <w:pStyle w:val="ListParagraph"/>
        <w:autoSpaceDE w:val="0"/>
        <w:autoSpaceDN w:val="0"/>
        <w:adjustRightInd w:val="0"/>
        <w:snapToGrid w:val="0"/>
        <w:ind w:left="0"/>
        <w:jc w:val="both"/>
        <w:rPr>
          <w:rFonts w:ascii="Arial" w:hAnsi="Arial" w:cs="Arial"/>
          <w:sz w:val="20"/>
          <w:szCs w:val="20"/>
        </w:rPr>
      </w:pPr>
    </w:p>
    <w:p w14:paraId="4863680E" w14:textId="77777777" w:rsidR="00BE319B" w:rsidRDefault="00BE319B" w:rsidP="00BE319B">
      <w:pPr>
        <w:pStyle w:val="ListParagraph"/>
        <w:autoSpaceDE w:val="0"/>
        <w:autoSpaceDN w:val="0"/>
        <w:adjustRightInd w:val="0"/>
        <w:snapToGrid w:val="0"/>
        <w:ind w:left="0"/>
        <w:jc w:val="both"/>
        <w:rPr>
          <w:rFonts w:ascii="Arial" w:hAnsi="Arial" w:cs="Arial"/>
          <w:sz w:val="20"/>
          <w:szCs w:val="20"/>
        </w:rPr>
      </w:pPr>
    </w:p>
    <w:p w14:paraId="289BB665" w14:textId="77777777" w:rsidR="00BE319B" w:rsidRDefault="00BE319B" w:rsidP="00BE319B">
      <w:pPr>
        <w:pStyle w:val="ListParagraph"/>
        <w:autoSpaceDE w:val="0"/>
        <w:autoSpaceDN w:val="0"/>
        <w:adjustRightInd w:val="0"/>
        <w:snapToGrid w:val="0"/>
        <w:ind w:left="0"/>
        <w:jc w:val="both"/>
        <w:rPr>
          <w:rFonts w:ascii="Arial" w:hAnsi="Arial" w:cs="Arial"/>
          <w:sz w:val="20"/>
          <w:szCs w:val="20"/>
        </w:rPr>
      </w:pPr>
    </w:p>
    <w:p w14:paraId="78B0FFA1" w14:textId="77777777" w:rsidR="00BE319B" w:rsidRDefault="00BE319B" w:rsidP="00BE319B">
      <w:pPr>
        <w:pStyle w:val="ListParagraph"/>
        <w:autoSpaceDE w:val="0"/>
        <w:autoSpaceDN w:val="0"/>
        <w:adjustRightInd w:val="0"/>
        <w:snapToGrid w:val="0"/>
        <w:ind w:left="0"/>
        <w:jc w:val="both"/>
        <w:rPr>
          <w:rFonts w:ascii="Arial" w:hAnsi="Arial" w:cs="Arial"/>
          <w:sz w:val="20"/>
          <w:szCs w:val="20"/>
        </w:rPr>
      </w:pPr>
    </w:p>
    <w:p w14:paraId="394BB382" w14:textId="77777777" w:rsidR="00BE319B" w:rsidRDefault="00BE319B" w:rsidP="00BE319B">
      <w:pPr>
        <w:pStyle w:val="ListParagraph"/>
        <w:autoSpaceDE w:val="0"/>
        <w:autoSpaceDN w:val="0"/>
        <w:adjustRightInd w:val="0"/>
        <w:snapToGrid w:val="0"/>
        <w:ind w:left="0"/>
        <w:jc w:val="both"/>
        <w:rPr>
          <w:rFonts w:ascii="Arial" w:hAnsi="Arial" w:cs="Arial"/>
          <w:sz w:val="20"/>
          <w:szCs w:val="20"/>
        </w:rPr>
      </w:pPr>
    </w:p>
    <w:p w14:paraId="28324AFC" w14:textId="77777777" w:rsidR="00BE319B" w:rsidRDefault="00BE319B" w:rsidP="00BE319B">
      <w:pPr>
        <w:pStyle w:val="ListParagraph"/>
        <w:autoSpaceDE w:val="0"/>
        <w:autoSpaceDN w:val="0"/>
        <w:adjustRightInd w:val="0"/>
        <w:snapToGrid w:val="0"/>
        <w:ind w:left="0"/>
        <w:jc w:val="both"/>
        <w:rPr>
          <w:rFonts w:ascii="Arial" w:hAnsi="Arial" w:cs="Arial"/>
          <w:sz w:val="20"/>
          <w:szCs w:val="20"/>
        </w:rPr>
      </w:pPr>
    </w:p>
    <w:p w14:paraId="2C736756" w14:textId="77777777" w:rsidR="00BE319B" w:rsidRDefault="00BE319B" w:rsidP="00BE319B">
      <w:pPr>
        <w:pStyle w:val="ListParagraph"/>
        <w:autoSpaceDE w:val="0"/>
        <w:autoSpaceDN w:val="0"/>
        <w:adjustRightInd w:val="0"/>
        <w:snapToGrid w:val="0"/>
        <w:ind w:left="0"/>
        <w:jc w:val="both"/>
        <w:rPr>
          <w:rFonts w:ascii="Arial" w:hAnsi="Arial" w:cs="Arial"/>
          <w:sz w:val="20"/>
          <w:szCs w:val="20"/>
        </w:rPr>
      </w:pPr>
    </w:p>
    <w:p w14:paraId="62501426" w14:textId="77777777" w:rsidR="00BE319B" w:rsidRDefault="00BE319B" w:rsidP="00BE319B">
      <w:pPr>
        <w:pStyle w:val="ListParagraph"/>
        <w:autoSpaceDE w:val="0"/>
        <w:autoSpaceDN w:val="0"/>
        <w:adjustRightInd w:val="0"/>
        <w:snapToGrid w:val="0"/>
        <w:ind w:left="0"/>
        <w:jc w:val="both"/>
        <w:rPr>
          <w:rFonts w:ascii="Arial" w:hAnsi="Arial" w:cs="Arial"/>
          <w:sz w:val="20"/>
          <w:szCs w:val="20"/>
        </w:rPr>
      </w:pPr>
    </w:p>
    <w:p w14:paraId="3521E1B4" w14:textId="77777777" w:rsidR="00BE319B" w:rsidRPr="004F6BC1" w:rsidRDefault="00BE319B" w:rsidP="00BE319B">
      <w:pPr>
        <w:pStyle w:val="ListParagraph"/>
        <w:autoSpaceDE w:val="0"/>
        <w:autoSpaceDN w:val="0"/>
        <w:adjustRightInd w:val="0"/>
        <w:snapToGrid w:val="0"/>
        <w:ind w:left="0"/>
        <w:jc w:val="both"/>
        <w:rPr>
          <w:rFonts w:ascii="Arial" w:hAnsi="Arial" w:cs="Arial"/>
          <w:b/>
          <w:sz w:val="20"/>
          <w:szCs w:val="20"/>
        </w:rPr>
      </w:pPr>
    </w:p>
    <w:p w14:paraId="6FDC7F71" w14:textId="77777777" w:rsidR="00BE319B" w:rsidRDefault="00BE319B" w:rsidP="00BE319B">
      <w:pPr>
        <w:pStyle w:val="ListParagraph"/>
        <w:ind w:left="2160" w:right="119" w:hanging="2160"/>
        <w:jc w:val="both"/>
        <w:rPr>
          <w:rFonts w:ascii="Arial" w:hAnsi="Arial" w:cs="Arial"/>
          <w:b/>
          <w:sz w:val="20"/>
          <w:szCs w:val="20"/>
        </w:rPr>
      </w:pPr>
    </w:p>
    <w:p w14:paraId="79121612" w14:textId="77777777" w:rsidR="00BE319B" w:rsidRDefault="00BE319B" w:rsidP="00BE319B">
      <w:pPr>
        <w:pStyle w:val="ListParagraph"/>
        <w:ind w:left="2160" w:right="119" w:hanging="2160"/>
        <w:jc w:val="both"/>
        <w:rPr>
          <w:rFonts w:ascii="Arial" w:hAnsi="Arial" w:cs="Arial"/>
          <w:b/>
          <w:sz w:val="20"/>
          <w:szCs w:val="20"/>
        </w:rPr>
      </w:pPr>
    </w:p>
    <w:p w14:paraId="45E5B2D7" w14:textId="77777777" w:rsidR="00BE319B" w:rsidRDefault="00BE319B" w:rsidP="00BE319B">
      <w:pPr>
        <w:pStyle w:val="ListParagraph"/>
        <w:ind w:left="2160" w:right="119" w:hanging="2160"/>
        <w:jc w:val="both"/>
        <w:rPr>
          <w:rFonts w:ascii="Arial" w:hAnsi="Arial" w:cs="Arial"/>
          <w:b/>
          <w:sz w:val="20"/>
          <w:szCs w:val="20"/>
        </w:rPr>
      </w:pPr>
    </w:p>
    <w:p w14:paraId="180AB727" w14:textId="77777777" w:rsidR="00BE319B" w:rsidRDefault="00BE319B" w:rsidP="00BE319B">
      <w:pPr>
        <w:pStyle w:val="ListParagraph"/>
        <w:ind w:left="2160" w:right="119" w:hanging="2160"/>
        <w:jc w:val="both"/>
        <w:rPr>
          <w:rFonts w:ascii="Arial" w:hAnsi="Arial" w:cs="Arial"/>
          <w:b/>
          <w:sz w:val="20"/>
          <w:szCs w:val="20"/>
        </w:rPr>
      </w:pPr>
    </w:p>
    <w:p w14:paraId="6E210CDC" w14:textId="77777777" w:rsidR="00BE319B" w:rsidRDefault="00BE319B" w:rsidP="00BE319B">
      <w:pPr>
        <w:pStyle w:val="ListParagraph"/>
        <w:ind w:left="2160" w:right="119" w:hanging="2160"/>
        <w:jc w:val="both"/>
        <w:rPr>
          <w:rFonts w:ascii="Arial" w:hAnsi="Arial" w:cs="Arial"/>
          <w:b/>
          <w:sz w:val="20"/>
          <w:szCs w:val="20"/>
        </w:rPr>
      </w:pPr>
    </w:p>
    <w:p w14:paraId="04F74EE2" w14:textId="77777777" w:rsidR="00BE319B" w:rsidRDefault="00BE319B" w:rsidP="00BE319B">
      <w:pPr>
        <w:pStyle w:val="ListParagraph"/>
        <w:ind w:left="2160" w:right="119" w:hanging="2160"/>
        <w:jc w:val="both"/>
        <w:rPr>
          <w:rFonts w:ascii="Arial" w:hAnsi="Arial" w:cs="Arial"/>
          <w:b/>
          <w:sz w:val="20"/>
          <w:szCs w:val="20"/>
        </w:rPr>
      </w:pPr>
    </w:p>
    <w:p w14:paraId="1E99EA6D" w14:textId="77777777" w:rsidR="00BE319B" w:rsidRDefault="00BE319B" w:rsidP="00BE319B">
      <w:pPr>
        <w:pStyle w:val="ListParagraph"/>
        <w:ind w:left="2160" w:right="119" w:hanging="2160"/>
        <w:jc w:val="both"/>
        <w:rPr>
          <w:rFonts w:ascii="Arial" w:hAnsi="Arial" w:cs="Arial"/>
          <w:b/>
          <w:sz w:val="20"/>
          <w:szCs w:val="20"/>
        </w:rPr>
      </w:pPr>
    </w:p>
    <w:p w14:paraId="11C32587" w14:textId="77777777" w:rsidR="00BE319B" w:rsidRDefault="00BE319B" w:rsidP="00BE319B">
      <w:pPr>
        <w:pStyle w:val="ListParagraph"/>
        <w:ind w:left="2160" w:right="119" w:hanging="2160"/>
        <w:jc w:val="both"/>
        <w:rPr>
          <w:rFonts w:ascii="Arial" w:hAnsi="Arial" w:cs="Arial"/>
          <w:b/>
          <w:sz w:val="20"/>
          <w:szCs w:val="20"/>
        </w:rPr>
      </w:pPr>
    </w:p>
    <w:p w14:paraId="06835BED" w14:textId="77777777" w:rsidR="00BE319B" w:rsidRDefault="00BE319B" w:rsidP="00BE319B">
      <w:pPr>
        <w:pStyle w:val="ListParagraph"/>
        <w:ind w:left="2160" w:right="119" w:hanging="2160"/>
        <w:jc w:val="both"/>
        <w:rPr>
          <w:rFonts w:ascii="Arial" w:hAnsi="Arial" w:cs="Arial"/>
          <w:b/>
          <w:sz w:val="20"/>
          <w:szCs w:val="20"/>
        </w:rPr>
      </w:pPr>
    </w:p>
    <w:p w14:paraId="786A4931" w14:textId="77777777" w:rsidR="00BE319B" w:rsidRPr="004F6BC1" w:rsidRDefault="00BE319B" w:rsidP="00BE319B">
      <w:pPr>
        <w:pStyle w:val="ListParagraph"/>
        <w:ind w:left="2160" w:right="119" w:hanging="2160"/>
        <w:jc w:val="both"/>
        <w:rPr>
          <w:rFonts w:ascii="Arial" w:hAnsi="Arial" w:cs="Arial"/>
          <w:b/>
          <w:sz w:val="20"/>
          <w:szCs w:val="20"/>
        </w:rPr>
      </w:pPr>
      <w:r w:rsidRPr="004F6BC1">
        <w:rPr>
          <w:rFonts w:ascii="Arial" w:hAnsi="Arial" w:cs="Arial"/>
          <w:b/>
          <w:sz w:val="20"/>
          <w:szCs w:val="20"/>
        </w:rPr>
        <w:t>CHAPTER TWO:</w:t>
      </w:r>
      <w:r w:rsidRPr="004F6BC1">
        <w:rPr>
          <w:rFonts w:ascii="Arial" w:hAnsi="Arial" w:cs="Arial"/>
          <w:b/>
          <w:sz w:val="20"/>
          <w:szCs w:val="20"/>
        </w:rPr>
        <w:tab/>
        <w:t xml:space="preserve"> INSTITUTIONAL AND LEGAL FRAMEWORK FOR ENVIRONMENTAL MANAGEMENT</w:t>
      </w:r>
    </w:p>
    <w:p w14:paraId="2086E28D" w14:textId="77777777" w:rsidR="00BE319B" w:rsidRPr="004F6BC1" w:rsidRDefault="00BE319B" w:rsidP="00BE319B">
      <w:pPr>
        <w:pStyle w:val="ListParagraph"/>
        <w:tabs>
          <w:tab w:val="left" w:pos="2412"/>
        </w:tabs>
        <w:ind w:left="0" w:right="119"/>
        <w:jc w:val="both"/>
        <w:rPr>
          <w:rFonts w:ascii="Arial" w:hAnsi="Arial" w:cs="Arial"/>
          <w:b/>
          <w:sz w:val="20"/>
          <w:szCs w:val="20"/>
        </w:rPr>
      </w:pPr>
      <w:r w:rsidRPr="004F6BC1">
        <w:rPr>
          <w:rFonts w:ascii="Arial" w:hAnsi="Arial" w:cs="Arial"/>
          <w:b/>
          <w:sz w:val="20"/>
          <w:szCs w:val="20"/>
        </w:rPr>
        <w:tab/>
      </w:r>
    </w:p>
    <w:p w14:paraId="71ADF78A" w14:textId="77777777" w:rsidR="00BE319B" w:rsidRPr="004F6BC1" w:rsidRDefault="00BE319B" w:rsidP="00BE319B">
      <w:pPr>
        <w:pStyle w:val="ListParagraph"/>
        <w:ind w:left="0" w:right="119"/>
        <w:jc w:val="both"/>
        <w:rPr>
          <w:rFonts w:ascii="Arial" w:hAnsi="Arial" w:cs="Arial"/>
          <w:sz w:val="20"/>
          <w:szCs w:val="20"/>
        </w:rPr>
      </w:pPr>
      <w:r w:rsidRPr="004F6BC1">
        <w:rPr>
          <w:rFonts w:ascii="Arial" w:hAnsi="Arial" w:cs="Arial"/>
          <w:b/>
          <w:sz w:val="20"/>
          <w:szCs w:val="20"/>
        </w:rPr>
        <w:t>2.1</w:t>
      </w:r>
      <w:r w:rsidRPr="004F6BC1">
        <w:rPr>
          <w:rFonts w:ascii="Arial" w:hAnsi="Arial" w:cs="Arial"/>
          <w:b/>
          <w:sz w:val="20"/>
          <w:szCs w:val="20"/>
        </w:rPr>
        <w:tab/>
        <w:t>Introduction</w:t>
      </w:r>
    </w:p>
    <w:p w14:paraId="39FE4B70" w14:textId="77777777" w:rsidR="00BE319B" w:rsidRPr="004F6BC1" w:rsidRDefault="00BE319B" w:rsidP="00BE319B">
      <w:pPr>
        <w:jc w:val="both"/>
        <w:rPr>
          <w:rFonts w:ascii="Arial" w:hAnsi="Arial" w:cs="Arial"/>
          <w:sz w:val="20"/>
          <w:szCs w:val="20"/>
        </w:rPr>
      </w:pPr>
      <w:r w:rsidRPr="004F6BC1">
        <w:rPr>
          <w:rFonts w:ascii="Arial" w:hAnsi="Arial" w:cs="Arial"/>
          <w:sz w:val="20"/>
          <w:szCs w:val="20"/>
        </w:rPr>
        <w:t>This chapter presents a concise discussion of the World Bank Safeguard Policies triggered by SEEFOR and the propose</w:t>
      </w:r>
      <w:r>
        <w:rPr>
          <w:rFonts w:ascii="Arial" w:hAnsi="Arial" w:cs="Arial"/>
          <w:sz w:val="20"/>
          <w:szCs w:val="20"/>
        </w:rPr>
        <w:t>d activity. It also provides a s</w:t>
      </w:r>
      <w:r w:rsidRPr="004F6BC1">
        <w:rPr>
          <w:rFonts w:ascii="Arial" w:hAnsi="Arial" w:cs="Arial"/>
          <w:sz w:val="20"/>
          <w:szCs w:val="20"/>
        </w:rPr>
        <w:t>ummary of relevant local and federal policy, legal, regulatory, and administrative frameworks.</w:t>
      </w:r>
    </w:p>
    <w:p w14:paraId="6BA0ED83" w14:textId="77777777" w:rsidR="00BE319B" w:rsidRPr="004F6BC1" w:rsidRDefault="00BE319B" w:rsidP="00BE319B">
      <w:pPr>
        <w:autoSpaceDE w:val="0"/>
        <w:autoSpaceDN w:val="0"/>
        <w:adjustRightInd w:val="0"/>
        <w:jc w:val="both"/>
        <w:rPr>
          <w:rFonts w:ascii="Arial" w:hAnsi="Arial" w:cs="Arial"/>
          <w:sz w:val="20"/>
          <w:szCs w:val="20"/>
        </w:rPr>
      </w:pPr>
    </w:p>
    <w:p w14:paraId="17C4B507" w14:textId="77777777" w:rsidR="00BE319B" w:rsidRPr="004F6BC1" w:rsidRDefault="00BE319B" w:rsidP="00BE319B">
      <w:pPr>
        <w:jc w:val="both"/>
        <w:rPr>
          <w:rFonts w:ascii="Arial" w:hAnsi="Arial" w:cs="Arial"/>
          <w:sz w:val="20"/>
          <w:szCs w:val="20"/>
        </w:rPr>
      </w:pPr>
      <w:r w:rsidRPr="004F6BC1">
        <w:rPr>
          <w:rFonts w:ascii="Arial" w:hAnsi="Arial" w:cs="Arial"/>
          <w:sz w:val="20"/>
          <w:szCs w:val="20"/>
        </w:rPr>
        <w:t>The national and international environmental guidelines applicable to the operation of the SEEFOR have already been discussed in Section 3 under Policy and Regulatory Frame Work of the national instrument, ESMF prepared for the overall project.  As may be needed, for more details, cross references should be made to the ESMF for the institutional and regulatory framework for this ESMP.</w:t>
      </w:r>
    </w:p>
    <w:p w14:paraId="70617986" w14:textId="77777777" w:rsidR="00BE319B" w:rsidRPr="004F6BC1" w:rsidRDefault="00BE319B" w:rsidP="00BE319B">
      <w:pPr>
        <w:tabs>
          <w:tab w:val="left" w:pos="7780"/>
        </w:tabs>
        <w:autoSpaceDE w:val="0"/>
        <w:autoSpaceDN w:val="0"/>
        <w:adjustRightInd w:val="0"/>
        <w:jc w:val="both"/>
        <w:rPr>
          <w:rFonts w:ascii="Arial" w:hAnsi="Arial" w:cs="Arial"/>
          <w:sz w:val="20"/>
          <w:szCs w:val="20"/>
        </w:rPr>
      </w:pPr>
      <w:r w:rsidRPr="004F6BC1">
        <w:rPr>
          <w:rFonts w:ascii="Arial" w:hAnsi="Arial" w:cs="Arial"/>
          <w:sz w:val="20"/>
          <w:szCs w:val="20"/>
        </w:rPr>
        <w:tab/>
      </w:r>
    </w:p>
    <w:p w14:paraId="667FFB6B" w14:textId="77777777" w:rsidR="00BE319B" w:rsidRPr="004F6BC1" w:rsidRDefault="00BE319B" w:rsidP="00BE319B">
      <w:pPr>
        <w:autoSpaceDE w:val="0"/>
        <w:autoSpaceDN w:val="0"/>
        <w:adjustRightInd w:val="0"/>
        <w:jc w:val="both"/>
        <w:rPr>
          <w:rFonts w:ascii="Arial" w:hAnsi="Arial" w:cs="Arial"/>
          <w:b/>
          <w:sz w:val="20"/>
          <w:szCs w:val="20"/>
        </w:rPr>
      </w:pPr>
      <w:r w:rsidRPr="004F6BC1">
        <w:rPr>
          <w:rFonts w:ascii="Arial" w:hAnsi="Arial" w:cs="Arial"/>
          <w:b/>
          <w:sz w:val="20"/>
          <w:szCs w:val="20"/>
        </w:rPr>
        <w:t>2.2</w:t>
      </w:r>
      <w:r w:rsidRPr="004F6BC1">
        <w:rPr>
          <w:rFonts w:ascii="Arial" w:hAnsi="Arial" w:cs="Arial"/>
          <w:b/>
          <w:sz w:val="20"/>
          <w:szCs w:val="20"/>
        </w:rPr>
        <w:tab/>
        <w:t>World Bank Safeguards Policies Triggered by SEEFOR and the Proposed Activity</w:t>
      </w:r>
    </w:p>
    <w:p w14:paraId="56DD2DE2" w14:textId="77777777" w:rsidR="00BE319B" w:rsidRPr="004F6BC1" w:rsidRDefault="00BE319B" w:rsidP="00BE319B">
      <w:pPr>
        <w:pStyle w:val="Default"/>
        <w:jc w:val="both"/>
        <w:rPr>
          <w:rFonts w:ascii="Arial" w:eastAsia="Times New Roman" w:hAnsi="Arial" w:cs="Arial"/>
          <w:color w:val="auto"/>
          <w:sz w:val="20"/>
          <w:szCs w:val="20"/>
          <w:lang w:val="en-GB"/>
        </w:rPr>
      </w:pPr>
      <w:r w:rsidRPr="004F6BC1">
        <w:rPr>
          <w:rFonts w:ascii="Arial" w:hAnsi="Arial" w:cs="Arial"/>
          <w:color w:val="auto"/>
          <w:sz w:val="20"/>
          <w:szCs w:val="20"/>
        </w:rPr>
        <w:t xml:space="preserve">The World Bank has 10+ 2 </w:t>
      </w:r>
      <w:r w:rsidRPr="004F6BC1">
        <w:rPr>
          <w:rFonts w:ascii="Arial" w:hAnsi="Arial" w:cs="Arial"/>
          <w:bCs/>
          <w:color w:val="auto"/>
          <w:sz w:val="20"/>
          <w:szCs w:val="20"/>
        </w:rPr>
        <w:t xml:space="preserve">Environmental and Social </w:t>
      </w:r>
      <w:r w:rsidRPr="004F6BC1">
        <w:rPr>
          <w:rFonts w:ascii="Arial" w:hAnsi="Arial" w:cs="Arial"/>
          <w:color w:val="auto"/>
          <w:sz w:val="20"/>
          <w:szCs w:val="20"/>
        </w:rPr>
        <w:t xml:space="preserve">Safeguard Policies to reduce or eliminate the adverse effects of development projects, and improve decision making which are summarized in Appendix 2.1. Of these </w:t>
      </w:r>
      <w:r w:rsidRPr="004F6BC1">
        <w:rPr>
          <w:rFonts w:ascii="Arial" w:hAnsi="Arial" w:cs="Arial"/>
          <w:bCs/>
          <w:color w:val="auto"/>
          <w:sz w:val="20"/>
          <w:szCs w:val="20"/>
          <w:lang w:eastAsia="en-GB"/>
        </w:rPr>
        <w:t xml:space="preserve">Safeguard Policies, the intervention work at the proposed site triggers </w:t>
      </w:r>
      <w:r w:rsidRPr="004F6BC1">
        <w:rPr>
          <w:rFonts w:ascii="Arial" w:eastAsia="Times New Roman" w:hAnsi="Arial" w:cs="Arial"/>
          <w:color w:val="auto"/>
          <w:sz w:val="20"/>
          <w:szCs w:val="20"/>
          <w:lang w:val="en-GB"/>
        </w:rPr>
        <w:t>Environmental Assessment (OP/BP 4.01) as indicated in Table 2.1.</w:t>
      </w:r>
    </w:p>
    <w:p w14:paraId="7E361429" w14:textId="77777777" w:rsidR="00BE319B" w:rsidRPr="004F6BC1" w:rsidRDefault="00BE319B" w:rsidP="00BE319B">
      <w:pPr>
        <w:jc w:val="both"/>
        <w:rPr>
          <w:rFonts w:ascii="Arial" w:hAnsi="Arial" w:cs="Arial"/>
          <w:b/>
          <w:sz w:val="20"/>
          <w:szCs w:val="20"/>
        </w:rPr>
      </w:pPr>
    </w:p>
    <w:p w14:paraId="7BB059A9" w14:textId="77777777" w:rsidR="00BE319B" w:rsidRPr="004F6BC1" w:rsidRDefault="00BE319B" w:rsidP="00BE319B">
      <w:pPr>
        <w:jc w:val="both"/>
        <w:rPr>
          <w:rFonts w:ascii="Arial" w:hAnsi="Arial" w:cs="Arial"/>
          <w:b/>
          <w:sz w:val="20"/>
          <w:szCs w:val="20"/>
        </w:rPr>
      </w:pPr>
      <w:r w:rsidRPr="004F6BC1">
        <w:rPr>
          <w:rFonts w:ascii="Arial" w:hAnsi="Arial" w:cs="Arial"/>
          <w:b/>
          <w:sz w:val="20"/>
          <w:szCs w:val="20"/>
        </w:rPr>
        <w:t>Table 2.1: Triggered Safeguard Policies by SEEFOR Project</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706"/>
        <w:gridCol w:w="2192"/>
        <w:gridCol w:w="2041"/>
      </w:tblGrid>
      <w:tr w:rsidR="00BE319B" w:rsidRPr="004F6BC1" w14:paraId="39689730" w14:textId="77777777" w:rsidTr="00095457">
        <w:trPr>
          <w:trHeight w:val="403"/>
        </w:trPr>
        <w:tc>
          <w:tcPr>
            <w:tcW w:w="4706" w:type="dxa"/>
            <w:shd w:val="clear" w:color="auto" w:fill="auto"/>
          </w:tcPr>
          <w:p w14:paraId="376C9079" w14:textId="77777777" w:rsidR="00BE319B" w:rsidRPr="004F6BC1" w:rsidRDefault="00BE319B" w:rsidP="0009545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20"/>
              <w:jc w:val="both"/>
              <w:rPr>
                <w:rFonts w:ascii="Arial" w:hAnsi="Arial" w:cs="Arial"/>
                <w:sz w:val="20"/>
                <w:szCs w:val="20"/>
              </w:rPr>
            </w:pPr>
            <w:r w:rsidRPr="004F6BC1">
              <w:rPr>
                <w:rFonts w:ascii="Arial" w:hAnsi="Arial" w:cs="Arial"/>
                <w:b/>
                <w:sz w:val="20"/>
                <w:szCs w:val="20"/>
              </w:rPr>
              <w:t xml:space="preserve">Safeguard Policies </w:t>
            </w:r>
          </w:p>
        </w:tc>
        <w:tc>
          <w:tcPr>
            <w:tcW w:w="2192" w:type="dxa"/>
          </w:tcPr>
          <w:p w14:paraId="5AEF30F8" w14:textId="77777777" w:rsidR="00BE319B" w:rsidRPr="004F6BC1" w:rsidRDefault="00BE319B" w:rsidP="0009545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Arial" w:hAnsi="Arial" w:cs="Arial"/>
                <w:b/>
                <w:sz w:val="20"/>
                <w:szCs w:val="20"/>
              </w:rPr>
            </w:pPr>
            <w:r w:rsidRPr="004F6BC1">
              <w:rPr>
                <w:rFonts w:ascii="Arial" w:hAnsi="Arial" w:cs="Arial"/>
                <w:b/>
                <w:sz w:val="20"/>
                <w:szCs w:val="20"/>
              </w:rPr>
              <w:t>Triggered by SEEFOR Project</w:t>
            </w:r>
          </w:p>
        </w:tc>
        <w:tc>
          <w:tcPr>
            <w:tcW w:w="2041" w:type="dxa"/>
            <w:shd w:val="clear" w:color="auto" w:fill="auto"/>
          </w:tcPr>
          <w:p w14:paraId="25369115" w14:textId="77777777" w:rsidR="00BE319B" w:rsidRPr="004F6BC1" w:rsidRDefault="00BE319B" w:rsidP="0009545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Arial" w:hAnsi="Arial" w:cs="Arial"/>
                <w:sz w:val="20"/>
                <w:szCs w:val="20"/>
              </w:rPr>
            </w:pPr>
            <w:r w:rsidRPr="004F6BC1">
              <w:rPr>
                <w:rFonts w:ascii="Arial" w:hAnsi="Arial" w:cs="Arial"/>
                <w:b/>
                <w:sz w:val="20"/>
                <w:szCs w:val="20"/>
              </w:rPr>
              <w:t>Triggered by  Edo SEEFOR Project</w:t>
            </w:r>
          </w:p>
        </w:tc>
      </w:tr>
      <w:tr w:rsidR="00BE319B" w:rsidRPr="004F6BC1" w14:paraId="4CC157BE" w14:textId="77777777" w:rsidTr="00095457">
        <w:trPr>
          <w:trHeight w:val="611"/>
        </w:trPr>
        <w:tc>
          <w:tcPr>
            <w:tcW w:w="4706" w:type="dxa"/>
            <w:shd w:val="clear" w:color="auto" w:fill="auto"/>
          </w:tcPr>
          <w:p w14:paraId="7C7CEDFE" w14:textId="77777777" w:rsidR="00BE319B" w:rsidRPr="004F6BC1" w:rsidRDefault="00BE319B" w:rsidP="0009545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Arial" w:hAnsi="Arial" w:cs="Arial"/>
                <w:sz w:val="20"/>
                <w:szCs w:val="20"/>
              </w:rPr>
            </w:pPr>
            <w:r w:rsidRPr="004F6BC1">
              <w:rPr>
                <w:rFonts w:ascii="Arial" w:hAnsi="Arial" w:cs="Arial"/>
                <w:sz w:val="20"/>
                <w:szCs w:val="20"/>
              </w:rPr>
              <w:t xml:space="preserve">Environmental Assessment        OP/BP 4.01) </w:t>
            </w:r>
          </w:p>
        </w:tc>
        <w:tc>
          <w:tcPr>
            <w:tcW w:w="2192" w:type="dxa"/>
          </w:tcPr>
          <w:p w14:paraId="5FC31625" w14:textId="77777777" w:rsidR="00BE319B" w:rsidRPr="004F6BC1" w:rsidRDefault="00BE319B" w:rsidP="0009545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Arial" w:hAnsi="Arial" w:cs="Arial"/>
                <w:b/>
                <w:sz w:val="20"/>
                <w:szCs w:val="20"/>
              </w:rPr>
            </w:pPr>
            <w:r w:rsidRPr="004F6BC1">
              <w:rPr>
                <w:rFonts w:ascii="Arial" w:hAnsi="Arial" w:cs="Arial"/>
                <w:sz w:val="20"/>
                <w:szCs w:val="20"/>
              </w:rPr>
              <w:t xml:space="preserve"> [X]Yes [ ] No</w:t>
            </w:r>
            <w:r w:rsidRPr="004F6BC1">
              <w:rPr>
                <w:rFonts w:ascii="Arial" w:hAnsi="Arial" w:cs="Arial"/>
                <w:sz w:val="20"/>
                <w:szCs w:val="20"/>
              </w:rPr>
              <w:tab/>
            </w:r>
            <w:r w:rsidRPr="004F6BC1">
              <w:rPr>
                <w:rFonts w:ascii="Arial" w:hAnsi="Arial" w:cs="Arial"/>
                <w:sz w:val="20"/>
                <w:szCs w:val="20"/>
              </w:rPr>
              <w:tab/>
            </w:r>
            <w:r w:rsidRPr="004F6BC1">
              <w:rPr>
                <w:rFonts w:ascii="Arial" w:hAnsi="Arial" w:cs="Arial"/>
                <w:sz w:val="20"/>
                <w:szCs w:val="20"/>
              </w:rPr>
              <w:tab/>
              <w:t>[X]Yes [ ] No</w:t>
            </w:r>
          </w:p>
        </w:tc>
        <w:tc>
          <w:tcPr>
            <w:tcW w:w="2041" w:type="dxa"/>
            <w:shd w:val="clear" w:color="auto" w:fill="auto"/>
          </w:tcPr>
          <w:p w14:paraId="5A35606F" w14:textId="77777777" w:rsidR="00BE319B" w:rsidRPr="004F6BC1" w:rsidRDefault="00BE319B" w:rsidP="0009545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Arial" w:hAnsi="Arial" w:cs="Arial"/>
                <w:sz w:val="20"/>
                <w:szCs w:val="20"/>
              </w:rPr>
            </w:pPr>
            <w:r w:rsidRPr="004F6BC1">
              <w:rPr>
                <w:rFonts w:ascii="Arial" w:hAnsi="Arial" w:cs="Arial"/>
                <w:b/>
                <w:sz w:val="20"/>
                <w:szCs w:val="20"/>
              </w:rPr>
              <w:t>Triggered as per contained in this ESMP</w:t>
            </w:r>
          </w:p>
        </w:tc>
      </w:tr>
      <w:tr w:rsidR="00BE319B" w:rsidRPr="004F6BC1" w14:paraId="1973D038" w14:textId="77777777" w:rsidTr="00095457">
        <w:trPr>
          <w:trHeight w:val="208"/>
        </w:trPr>
        <w:tc>
          <w:tcPr>
            <w:tcW w:w="4706" w:type="dxa"/>
            <w:shd w:val="clear" w:color="auto" w:fill="auto"/>
          </w:tcPr>
          <w:p w14:paraId="304FF090" w14:textId="77777777" w:rsidR="00BE319B" w:rsidRPr="004F6BC1" w:rsidRDefault="00BE319B" w:rsidP="0009545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Arial" w:hAnsi="Arial" w:cs="Arial"/>
                <w:sz w:val="20"/>
                <w:szCs w:val="20"/>
              </w:rPr>
            </w:pPr>
            <w:r w:rsidRPr="004F6BC1">
              <w:rPr>
                <w:rFonts w:ascii="Arial" w:hAnsi="Arial" w:cs="Arial"/>
                <w:sz w:val="20"/>
                <w:szCs w:val="20"/>
              </w:rPr>
              <w:t xml:space="preserve">Natural Habitats (OP/BP 4.04)  </w:t>
            </w:r>
          </w:p>
        </w:tc>
        <w:tc>
          <w:tcPr>
            <w:tcW w:w="2192" w:type="dxa"/>
          </w:tcPr>
          <w:p w14:paraId="05CC844E" w14:textId="77777777" w:rsidR="00BE319B" w:rsidRPr="004F6BC1" w:rsidRDefault="00BE319B" w:rsidP="0009545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Arial" w:hAnsi="Arial" w:cs="Arial"/>
                <w:sz w:val="20"/>
                <w:szCs w:val="20"/>
              </w:rPr>
            </w:pPr>
            <w:r w:rsidRPr="004F6BC1">
              <w:rPr>
                <w:rFonts w:ascii="Arial" w:hAnsi="Arial" w:cs="Arial"/>
                <w:sz w:val="20"/>
                <w:szCs w:val="20"/>
              </w:rPr>
              <w:t xml:space="preserve"> [X]Yes [ ] No</w:t>
            </w:r>
          </w:p>
        </w:tc>
        <w:tc>
          <w:tcPr>
            <w:tcW w:w="2041" w:type="dxa"/>
            <w:shd w:val="clear" w:color="auto" w:fill="auto"/>
          </w:tcPr>
          <w:p w14:paraId="11FC5C76" w14:textId="77777777" w:rsidR="00BE319B" w:rsidRPr="004F6BC1" w:rsidRDefault="00BE319B" w:rsidP="0009545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Arial" w:hAnsi="Arial" w:cs="Arial"/>
                <w:sz w:val="20"/>
                <w:szCs w:val="20"/>
              </w:rPr>
            </w:pPr>
            <w:r w:rsidRPr="004F6BC1">
              <w:rPr>
                <w:rFonts w:ascii="Arial" w:hAnsi="Arial" w:cs="Arial"/>
                <w:sz w:val="20"/>
                <w:szCs w:val="20"/>
              </w:rPr>
              <w:t>NA</w:t>
            </w:r>
          </w:p>
        </w:tc>
      </w:tr>
      <w:tr w:rsidR="00BE319B" w:rsidRPr="004F6BC1" w14:paraId="5C9A34C4" w14:textId="77777777" w:rsidTr="00095457">
        <w:trPr>
          <w:trHeight w:val="196"/>
        </w:trPr>
        <w:tc>
          <w:tcPr>
            <w:tcW w:w="4706" w:type="dxa"/>
            <w:shd w:val="clear" w:color="auto" w:fill="auto"/>
          </w:tcPr>
          <w:p w14:paraId="0B07B469" w14:textId="77777777" w:rsidR="00BE319B" w:rsidRPr="004F6BC1" w:rsidRDefault="00BE319B" w:rsidP="0009545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Arial" w:hAnsi="Arial" w:cs="Arial"/>
                <w:sz w:val="20"/>
                <w:szCs w:val="20"/>
              </w:rPr>
            </w:pPr>
            <w:r w:rsidRPr="004F6BC1">
              <w:rPr>
                <w:rFonts w:ascii="Arial" w:hAnsi="Arial" w:cs="Arial"/>
                <w:sz w:val="20"/>
                <w:szCs w:val="20"/>
              </w:rPr>
              <w:t xml:space="preserve">Forests (OP/BP 4.36)      </w:t>
            </w:r>
            <w:r w:rsidRPr="004F6BC1">
              <w:rPr>
                <w:rFonts w:ascii="Arial" w:hAnsi="Arial" w:cs="Arial"/>
                <w:sz w:val="20"/>
                <w:szCs w:val="20"/>
              </w:rPr>
              <w:tab/>
            </w:r>
          </w:p>
        </w:tc>
        <w:tc>
          <w:tcPr>
            <w:tcW w:w="2192" w:type="dxa"/>
          </w:tcPr>
          <w:p w14:paraId="41A0DF3C" w14:textId="77777777" w:rsidR="00BE319B" w:rsidRPr="004F6BC1" w:rsidRDefault="00BE319B" w:rsidP="00095457">
            <w:pPr>
              <w:jc w:val="both"/>
              <w:rPr>
                <w:rFonts w:ascii="Arial" w:hAnsi="Arial" w:cs="Arial"/>
                <w:sz w:val="20"/>
                <w:szCs w:val="20"/>
              </w:rPr>
            </w:pPr>
            <w:r w:rsidRPr="004F6BC1">
              <w:rPr>
                <w:rFonts w:ascii="Arial" w:hAnsi="Arial" w:cs="Arial"/>
                <w:sz w:val="20"/>
                <w:szCs w:val="20"/>
              </w:rPr>
              <w:t>[X]Yes [ ] No</w:t>
            </w:r>
          </w:p>
        </w:tc>
        <w:tc>
          <w:tcPr>
            <w:tcW w:w="2041" w:type="dxa"/>
            <w:shd w:val="clear" w:color="auto" w:fill="auto"/>
          </w:tcPr>
          <w:p w14:paraId="53A0D863" w14:textId="77777777" w:rsidR="00BE319B" w:rsidRPr="004F6BC1" w:rsidRDefault="00BE319B" w:rsidP="00095457">
            <w:pPr>
              <w:jc w:val="both"/>
              <w:rPr>
                <w:rFonts w:ascii="Arial" w:hAnsi="Arial" w:cs="Arial"/>
                <w:sz w:val="20"/>
                <w:szCs w:val="20"/>
              </w:rPr>
            </w:pPr>
            <w:r w:rsidRPr="004F6BC1">
              <w:rPr>
                <w:rFonts w:ascii="Arial" w:hAnsi="Arial" w:cs="Arial"/>
                <w:sz w:val="20"/>
                <w:szCs w:val="20"/>
              </w:rPr>
              <w:t>NA</w:t>
            </w:r>
          </w:p>
        </w:tc>
      </w:tr>
      <w:tr w:rsidR="00BE319B" w:rsidRPr="004F6BC1" w14:paraId="6BA43AB6" w14:textId="77777777" w:rsidTr="00095457">
        <w:trPr>
          <w:trHeight w:val="208"/>
        </w:trPr>
        <w:tc>
          <w:tcPr>
            <w:tcW w:w="4706" w:type="dxa"/>
            <w:shd w:val="clear" w:color="auto" w:fill="auto"/>
          </w:tcPr>
          <w:p w14:paraId="22E72523" w14:textId="77777777" w:rsidR="00BE319B" w:rsidRPr="004F6BC1" w:rsidRDefault="00BE319B" w:rsidP="0009545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Arial" w:hAnsi="Arial" w:cs="Arial"/>
                <w:sz w:val="20"/>
                <w:szCs w:val="20"/>
              </w:rPr>
            </w:pPr>
            <w:r w:rsidRPr="004F6BC1">
              <w:rPr>
                <w:rFonts w:ascii="Arial" w:hAnsi="Arial" w:cs="Arial"/>
                <w:sz w:val="20"/>
                <w:szCs w:val="20"/>
              </w:rPr>
              <w:t xml:space="preserve">Pest Management (OP 4.09)     </w:t>
            </w:r>
            <w:r w:rsidRPr="004F6BC1">
              <w:rPr>
                <w:rFonts w:ascii="Arial" w:hAnsi="Arial" w:cs="Arial"/>
                <w:sz w:val="20"/>
                <w:szCs w:val="20"/>
              </w:rPr>
              <w:tab/>
            </w:r>
            <w:r w:rsidRPr="004F6BC1">
              <w:rPr>
                <w:rFonts w:ascii="Arial" w:hAnsi="Arial" w:cs="Arial"/>
                <w:sz w:val="20"/>
                <w:szCs w:val="20"/>
              </w:rPr>
              <w:tab/>
            </w:r>
          </w:p>
        </w:tc>
        <w:tc>
          <w:tcPr>
            <w:tcW w:w="2192" w:type="dxa"/>
          </w:tcPr>
          <w:p w14:paraId="188872B4" w14:textId="77777777" w:rsidR="00BE319B" w:rsidRPr="004F6BC1" w:rsidRDefault="00BE319B" w:rsidP="00095457">
            <w:pPr>
              <w:jc w:val="both"/>
              <w:rPr>
                <w:rFonts w:ascii="Arial" w:hAnsi="Arial" w:cs="Arial"/>
                <w:sz w:val="20"/>
                <w:szCs w:val="20"/>
              </w:rPr>
            </w:pPr>
            <w:r w:rsidRPr="004F6BC1">
              <w:rPr>
                <w:rFonts w:ascii="Arial" w:hAnsi="Arial" w:cs="Arial"/>
                <w:sz w:val="20"/>
                <w:szCs w:val="20"/>
              </w:rPr>
              <w:t>[X]Yes [ ] No</w:t>
            </w:r>
          </w:p>
        </w:tc>
        <w:tc>
          <w:tcPr>
            <w:tcW w:w="2041" w:type="dxa"/>
            <w:shd w:val="clear" w:color="auto" w:fill="auto"/>
          </w:tcPr>
          <w:p w14:paraId="45A525B4" w14:textId="77777777" w:rsidR="00BE319B" w:rsidRPr="004F6BC1" w:rsidRDefault="00BE319B" w:rsidP="00095457">
            <w:pPr>
              <w:jc w:val="both"/>
              <w:rPr>
                <w:rFonts w:ascii="Arial" w:hAnsi="Arial" w:cs="Arial"/>
                <w:sz w:val="20"/>
                <w:szCs w:val="20"/>
              </w:rPr>
            </w:pPr>
            <w:r w:rsidRPr="004F6BC1">
              <w:rPr>
                <w:rFonts w:ascii="Arial" w:hAnsi="Arial" w:cs="Arial"/>
                <w:sz w:val="20"/>
                <w:szCs w:val="20"/>
              </w:rPr>
              <w:t>NA</w:t>
            </w:r>
          </w:p>
        </w:tc>
      </w:tr>
      <w:tr w:rsidR="00BE319B" w:rsidRPr="004F6BC1" w14:paraId="6A3F520B" w14:textId="77777777" w:rsidTr="00095457">
        <w:trPr>
          <w:trHeight w:val="196"/>
        </w:trPr>
        <w:tc>
          <w:tcPr>
            <w:tcW w:w="4706" w:type="dxa"/>
            <w:shd w:val="clear" w:color="auto" w:fill="auto"/>
          </w:tcPr>
          <w:p w14:paraId="166D4D88" w14:textId="77777777" w:rsidR="00BE319B" w:rsidRPr="004F6BC1" w:rsidRDefault="00BE319B" w:rsidP="0009545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Arial" w:hAnsi="Arial" w:cs="Arial"/>
                <w:sz w:val="20"/>
                <w:szCs w:val="20"/>
              </w:rPr>
            </w:pPr>
            <w:r w:rsidRPr="004F6BC1">
              <w:rPr>
                <w:rFonts w:ascii="Arial" w:hAnsi="Arial" w:cs="Arial"/>
                <w:sz w:val="20"/>
                <w:szCs w:val="20"/>
              </w:rPr>
              <w:t xml:space="preserve">Physical Cultural Resources (OP/BP 4.11)5 </w:t>
            </w:r>
          </w:p>
        </w:tc>
        <w:tc>
          <w:tcPr>
            <w:tcW w:w="2192" w:type="dxa"/>
          </w:tcPr>
          <w:p w14:paraId="7A442628" w14:textId="77777777" w:rsidR="00BE319B" w:rsidRPr="004F6BC1" w:rsidRDefault="00BE319B" w:rsidP="00095457">
            <w:pPr>
              <w:jc w:val="both"/>
              <w:rPr>
                <w:rFonts w:ascii="Arial" w:hAnsi="Arial" w:cs="Arial"/>
                <w:sz w:val="20"/>
                <w:szCs w:val="20"/>
              </w:rPr>
            </w:pPr>
            <w:r w:rsidRPr="004F6BC1">
              <w:rPr>
                <w:rFonts w:ascii="Arial" w:hAnsi="Arial" w:cs="Arial"/>
                <w:sz w:val="20"/>
                <w:szCs w:val="20"/>
              </w:rPr>
              <w:t xml:space="preserve"> [X]Yes [ ] No</w:t>
            </w:r>
          </w:p>
        </w:tc>
        <w:tc>
          <w:tcPr>
            <w:tcW w:w="2041" w:type="dxa"/>
            <w:shd w:val="clear" w:color="auto" w:fill="auto"/>
          </w:tcPr>
          <w:p w14:paraId="2378BEE0" w14:textId="77777777" w:rsidR="00BE319B" w:rsidRPr="004F6BC1" w:rsidRDefault="00BE319B" w:rsidP="00095457">
            <w:pPr>
              <w:jc w:val="both"/>
              <w:rPr>
                <w:rFonts w:ascii="Arial" w:hAnsi="Arial" w:cs="Arial"/>
                <w:sz w:val="20"/>
                <w:szCs w:val="20"/>
              </w:rPr>
            </w:pPr>
            <w:r w:rsidRPr="004F6BC1">
              <w:rPr>
                <w:rFonts w:ascii="Arial" w:hAnsi="Arial" w:cs="Arial"/>
                <w:sz w:val="20"/>
                <w:szCs w:val="20"/>
              </w:rPr>
              <w:t>NA</w:t>
            </w:r>
          </w:p>
        </w:tc>
      </w:tr>
      <w:tr w:rsidR="00BE319B" w:rsidRPr="004F6BC1" w14:paraId="09AEE41A" w14:textId="77777777" w:rsidTr="00095457">
        <w:trPr>
          <w:trHeight w:val="208"/>
        </w:trPr>
        <w:tc>
          <w:tcPr>
            <w:tcW w:w="4706" w:type="dxa"/>
            <w:shd w:val="clear" w:color="auto" w:fill="auto"/>
          </w:tcPr>
          <w:p w14:paraId="1A3B5274" w14:textId="77777777" w:rsidR="00BE319B" w:rsidRPr="004F6BC1" w:rsidRDefault="00BE319B" w:rsidP="0009545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Arial" w:hAnsi="Arial" w:cs="Arial"/>
                <w:sz w:val="20"/>
                <w:szCs w:val="20"/>
              </w:rPr>
            </w:pPr>
            <w:r w:rsidRPr="004F6BC1">
              <w:rPr>
                <w:rFonts w:ascii="Arial" w:hAnsi="Arial" w:cs="Arial"/>
                <w:sz w:val="20"/>
                <w:szCs w:val="20"/>
              </w:rPr>
              <w:t xml:space="preserve">Indigenous Peoples (OP/BP 4.10)    </w:t>
            </w:r>
          </w:p>
        </w:tc>
        <w:tc>
          <w:tcPr>
            <w:tcW w:w="2192" w:type="dxa"/>
          </w:tcPr>
          <w:p w14:paraId="70D6F98A" w14:textId="77777777" w:rsidR="00BE319B" w:rsidRPr="004F6BC1" w:rsidRDefault="00BE319B" w:rsidP="00095457">
            <w:pPr>
              <w:jc w:val="both"/>
              <w:rPr>
                <w:rFonts w:ascii="Arial" w:hAnsi="Arial" w:cs="Arial"/>
                <w:sz w:val="20"/>
                <w:szCs w:val="20"/>
              </w:rPr>
            </w:pPr>
            <w:r w:rsidRPr="004F6BC1">
              <w:rPr>
                <w:rFonts w:ascii="Arial" w:hAnsi="Arial" w:cs="Arial"/>
                <w:sz w:val="20"/>
                <w:szCs w:val="20"/>
              </w:rPr>
              <w:t xml:space="preserve"> ]Yes [X] No</w:t>
            </w:r>
          </w:p>
        </w:tc>
        <w:tc>
          <w:tcPr>
            <w:tcW w:w="2041" w:type="dxa"/>
            <w:shd w:val="clear" w:color="auto" w:fill="auto"/>
          </w:tcPr>
          <w:p w14:paraId="02301554" w14:textId="77777777" w:rsidR="00BE319B" w:rsidRPr="004F6BC1" w:rsidRDefault="00BE319B" w:rsidP="00095457">
            <w:pPr>
              <w:jc w:val="both"/>
              <w:rPr>
                <w:rFonts w:ascii="Arial" w:hAnsi="Arial" w:cs="Arial"/>
                <w:sz w:val="20"/>
                <w:szCs w:val="20"/>
              </w:rPr>
            </w:pPr>
            <w:r w:rsidRPr="004F6BC1">
              <w:rPr>
                <w:rFonts w:ascii="Arial" w:hAnsi="Arial" w:cs="Arial"/>
                <w:sz w:val="20"/>
                <w:szCs w:val="20"/>
              </w:rPr>
              <w:t>NA</w:t>
            </w:r>
          </w:p>
        </w:tc>
      </w:tr>
      <w:tr w:rsidR="00BE319B" w:rsidRPr="004F6BC1" w14:paraId="66497F42" w14:textId="77777777" w:rsidTr="00095457">
        <w:trPr>
          <w:trHeight w:val="208"/>
        </w:trPr>
        <w:tc>
          <w:tcPr>
            <w:tcW w:w="4706" w:type="dxa"/>
            <w:shd w:val="clear" w:color="auto" w:fill="auto"/>
          </w:tcPr>
          <w:p w14:paraId="15716FD9" w14:textId="77777777" w:rsidR="00BE319B" w:rsidRPr="004F6BC1" w:rsidRDefault="00BE319B" w:rsidP="0009545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Arial" w:hAnsi="Arial" w:cs="Arial"/>
                <w:sz w:val="20"/>
                <w:szCs w:val="20"/>
              </w:rPr>
            </w:pPr>
            <w:r w:rsidRPr="004F6BC1">
              <w:rPr>
                <w:rFonts w:ascii="Arial" w:hAnsi="Arial" w:cs="Arial"/>
                <w:sz w:val="20"/>
                <w:szCs w:val="20"/>
              </w:rPr>
              <w:t xml:space="preserve">Involuntary Resettlement (OP/BP 4.12)  </w:t>
            </w:r>
          </w:p>
        </w:tc>
        <w:tc>
          <w:tcPr>
            <w:tcW w:w="2192" w:type="dxa"/>
          </w:tcPr>
          <w:p w14:paraId="3BDC9D5B" w14:textId="77777777" w:rsidR="00BE319B" w:rsidRPr="004F6BC1" w:rsidRDefault="00BE319B" w:rsidP="00095457">
            <w:pPr>
              <w:jc w:val="both"/>
              <w:rPr>
                <w:rFonts w:ascii="Arial" w:hAnsi="Arial" w:cs="Arial"/>
                <w:sz w:val="20"/>
                <w:szCs w:val="20"/>
              </w:rPr>
            </w:pPr>
            <w:r w:rsidRPr="004F6BC1">
              <w:rPr>
                <w:rFonts w:ascii="Arial" w:hAnsi="Arial" w:cs="Arial"/>
                <w:sz w:val="20"/>
                <w:szCs w:val="20"/>
              </w:rPr>
              <w:t>X]Yes [ ] No</w:t>
            </w:r>
          </w:p>
        </w:tc>
        <w:tc>
          <w:tcPr>
            <w:tcW w:w="2041" w:type="dxa"/>
            <w:shd w:val="clear" w:color="auto" w:fill="auto"/>
          </w:tcPr>
          <w:p w14:paraId="198D8C3B" w14:textId="77777777" w:rsidR="00BE319B" w:rsidRPr="004F6BC1" w:rsidRDefault="00BE319B" w:rsidP="00095457">
            <w:pPr>
              <w:jc w:val="both"/>
              <w:rPr>
                <w:rFonts w:ascii="Arial" w:hAnsi="Arial" w:cs="Arial"/>
                <w:sz w:val="20"/>
                <w:szCs w:val="20"/>
              </w:rPr>
            </w:pPr>
            <w:r w:rsidRPr="004F6BC1">
              <w:rPr>
                <w:rFonts w:ascii="Arial" w:hAnsi="Arial" w:cs="Arial"/>
                <w:sz w:val="20"/>
                <w:szCs w:val="20"/>
              </w:rPr>
              <w:t>NA</w:t>
            </w:r>
          </w:p>
        </w:tc>
      </w:tr>
      <w:tr w:rsidR="00BE319B" w:rsidRPr="004F6BC1" w14:paraId="3E7A7CD8" w14:textId="77777777" w:rsidTr="00095457">
        <w:trPr>
          <w:trHeight w:val="196"/>
        </w:trPr>
        <w:tc>
          <w:tcPr>
            <w:tcW w:w="4706" w:type="dxa"/>
            <w:shd w:val="clear" w:color="auto" w:fill="auto"/>
          </w:tcPr>
          <w:p w14:paraId="2CA40049" w14:textId="77777777" w:rsidR="00BE319B" w:rsidRPr="004F6BC1" w:rsidRDefault="00BE319B" w:rsidP="0009545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Arial" w:hAnsi="Arial" w:cs="Arial"/>
                <w:sz w:val="20"/>
                <w:szCs w:val="20"/>
              </w:rPr>
            </w:pPr>
            <w:r w:rsidRPr="004F6BC1">
              <w:rPr>
                <w:rFonts w:ascii="Arial" w:hAnsi="Arial" w:cs="Arial"/>
                <w:sz w:val="20"/>
                <w:szCs w:val="20"/>
              </w:rPr>
              <w:t xml:space="preserve">Safety of Dams (OP/BP 4.37)     </w:t>
            </w:r>
          </w:p>
        </w:tc>
        <w:tc>
          <w:tcPr>
            <w:tcW w:w="2192" w:type="dxa"/>
          </w:tcPr>
          <w:p w14:paraId="2AABCD48" w14:textId="77777777" w:rsidR="00BE319B" w:rsidRPr="004F6BC1" w:rsidRDefault="00BE319B" w:rsidP="00095457">
            <w:pPr>
              <w:jc w:val="both"/>
              <w:rPr>
                <w:rFonts w:ascii="Arial" w:hAnsi="Arial" w:cs="Arial"/>
                <w:sz w:val="20"/>
                <w:szCs w:val="20"/>
              </w:rPr>
            </w:pPr>
            <w:r w:rsidRPr="004F6BC1">
              <w:rPr>
                <w:rFonts w:ascii="Arial" w:hAnsi="Arial" w:cs="Arial"/>
                <w:sz w:val="20"/>
                <w:szCs w:val="20"/>
              </w:rPr>
              <w:t xml:space="preserve"> [ ]Yes [X] No</w:t>
            </w:r>
          </w:p>
        </w:tc>
        <w:tc>
          <w:tcPr>
            <w:tcW w:w="2041" w:type="dxa"/>
            <w:shd w:val="clear" w:color="auto" w:fill="auto"/>
          </w:tcPr>
          <w:p w14:paraId="1BEF180D" w14:textId="77777777" w:rsidR="00BE319B" w:rsidRPr="004F6BC1" w:rsidRDefault="00BE319B" w:rsidP="00095457">
            <w:pPr>
              <w:jc w:val="both"/>
              <w:rPr>
                <w:rFonts w:ascii="Arial" w:hAnsi="Arial" w:cs="Arial"/>
                <w:sz w:val="20"/>
                <w:szCs w:val="20"/>
              </w:rPr>
            </w:pPr>
            <w:r w:rsidRPr="004F6BC1">
              <w:rPr>
                <w:rFonts w:ascii="Arial" w:hAnsi="Arial" w:cs="Arial"/>
                <w:sz w:val="20"/>
                <w:szCs w:val="20"/>
              </w:rPr>
              <w:t>NA</w:t>
            </w:r>
          </w:p>
        </w:tc>
      </w:tr>
      <w:tr w:rsidR="00BE319B" w:rsidRPr="004F6BC1" w14:paraId="1CFF90FF" w14:textId="77777777" w:rsidTr="00095457">
        <w:trPr>
          <w:trHeight w:val="208"/>
        </w:trPr>
        <w:tc>
          <w:tcPr>
            <w:tcW w:w="4706" w:type="dxa"/>
            <w:shd w:val="clear" w:color="auto" w:fill="auto"/>
          </w:tcPr>
          <w:p w14:paraId="7C14474D" w14:textId="77777777" w:rsidR="00BE319B" w:rsidRPr="004F6BC1" w:rsidRDefault="00BE319B" w:rsidP="0009545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Arial" w:hAnsi="Arial" w:cs="Arial"/>
                <w:sz w:val="20"/>
                <w:szCs w:val="20"/>
              </w:rPr>
            </w:pPr>
            <w:r w:rsidRPr="004F6BC1">
              <w:rPr>
                <w:rFonts w:ascii="Arial" w:hAnsi="Arial" w:cs="Arial"/>
                <w:sz w:val="20"/>
                <w:szCs w:val="20"/>
              </w:rPr>
              <w:t>Projects on International Waterways (OP/BP 7.50)</w:t>
            </w:r>
          </w:p>
        </w:tc>
        <w:tc>
          <w:tcPr>
            <w:tcW w:w="2192" w:type="dxa"/>
          </w:tcPr>
          <w:p w14:paraId="31005733" w14:textId="77777777" w:rsidR="00BE319B" w:rsidRPr="004F6BC1" w:rsidRDefault="00BE319B" w:rsidP="00095457">
            <w:pPr>
              <w:jc w:val="both"/>
              <w:rPr>
                <w:rFonts w:ascii="Arial" w:hAnsi="Arial" w:cs="Arial"/>
                <w:sz w:val="20"/>
                <w:szCs w:val="20"/>
              </w:rPr>
            </w:pPr>
            <w:r w:rsidRPr="004F6BC1">
              <w:rPr>
                <w:rFonts w:ascii="Arial" w:hAnsi="Arial" w:cs="Arial"/>
                <w:sz w:val="20"/>
                <w:szCs w:val="20"/>
              </w:rPr>
              <w:t xml:space="preserve"> [ ]Yes [X] No</w:t>
            </w:r>
          </w:p>
        </w:tc>
        <w:tc>
          <w:tcPr>
            <w:tcW w:w="2041" w:type="dxa"/>
            <w:shd w:val="clear" w:color="auto" w:fill="auto"/>
          </w:tcPr>
          <w:p w14:paraId="751E0DAD" w14:textId="77777777" w:rsidR="00BE319B" w:rsidRPr="004F6BC1" w:rsidRDefault="00BE319B" w:rsidP="00095457">
            <w:pPr>
              <w:jc w:val="both"/>
              <w:rPr>
                <w:rFonts w:ascii="Arial" w:hAnsi="Arial" w:cs="Arial"/>
                <w:sz w:val="20"/>
                <w:szCs w:val="20"/>
              </w:rPr>
            </w:pPr>
            <w:r w:rsidRPr="004F6BC1">
              <w:rPr>
                <w:rFonts w:ascii="Arial" w:hAnsi="Arial" w:cs="Arial"/>
                <w:sz w:val="20"/>
                <w:szCs w:val="20"/>
              </w:rPr>
              <w:t>NA</w:t>
            </w:r>
          </w:p>
        </w:tc>
      </w:tr>
      <w:tr w:rsidR="00BE319B" w:rsidRPr="004F6BC1" w14:paraId="6906541A" w14:textId="77777777" w:rsidTr="00095457">
        <w:trPr>
          <w:trHeight w:val="70"/>
        </w:trPr>
        <w:tc>
          <w:tcPr>
            <w:tcW w:w="4706" w:type="dxa"/>
            <w:shd w:val="clear" w:color="auto" w:fill="auto"/>
          </w:tcPr>
          <w:p w14:paraId="136A56E3" w14:textId="77777777" w:rsidR="00BE319B" w:rsidRPr="004F6BC1" w:rsidRDefault="00BE319B" w:rsidP="0009545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Arial" w:hAnsi="Arial" w:cs="Arial"/>
                <w:sz w:val="20"/>
                <w:szCs w:val="20"/>
              </w:rPr>
            </w:pPr>
            <w:r w:rsidRPr="004F6BC1">
              <w:rPr>
                <w:rFonts w:ascii="Arial" w:hAnsi="Arial" w:cs="Arial"/>
                <w:sz w:val="20"/>
                <w:szCs w:val="20"/>
              </w:rPr>
              <w:t xml:space="preserve">Projects in Disputed Areas (OP/BP 7.60)   </w:t>
            </w:r>
          </w:p>
        </w:tc>
        <w:tc>
          <w:tcPr>
            <w:tcW w:w="2192" w:type="dxa"/>
          </w:tcPr>
          <w:p w14:paraId="71940A8B" w14:textId="77777777" w:rsidR="00BE319B" w:rsidRPr="004F6BC1" w:rsidRDefault="00BE319B" w:rsidP="00095457">
            <w:pPr>
              <w:jc w:val="both"/>
              <w:rPr>
                <w:rFonts w:ascii="Arial" w:hAnsi="Arial" w:cs="Arial"/>
                <w:sz w:val="20"/>
                <w:szCs w:val="20"/>
              </w:rPr>
            </w:pPr>
            <w:r w:rsidRPr="004F6BC1">
              <w:rPr>
                <w:rFonts w:ascii="Arial" w:hAnsi="Arial" w:cs="Arial"/>
                <w:sz w:val="20"/>
                <w:szCs w:val="20"/>
              </w:rPr>
              <w:t>]Yes [X] No</w:t>
            </w:r>
          </w:p>
        </w:tc>
        <w:tc>
          <w:tcPr>
            <w:tcW w:w="2041" w:type="dxa"/>
            <w:shd w:val="clear" w:color="auto" w:fill="auto"/>
          </w:tcPr>
          <w:p w14:paraId="57656CA8" w14:textId="77777777" w:rsidR="00BE319B" w:rsidRPr="004F6BC1" w:rsidRDefault="00BE319B" w:rsidP="00095457">
            <w:pPr>
              <w:jc w:val="both"/>
              <w:rPr>
                <w:rFonts w:ascii="Arial" w:hAnsi="Arial" w:cs="Arial"/>
                <w:sz w:val="20"/>
                <w:szCs w:val="20"/>
              </w:rPr>
            </w:pPr>
            <w:r w:rsidRPr="004F6BC1">
              <w:rPr>
                <w:rFonts w:ascii="Arial" w:hAnsi="Arial" w:cs="Arial"/>
                <w:sz w:val="20"/>
                <w:szCs w:val="20"/>
              </w:rPr>
              <w:t>NA</w:t>
            </w:r>
          </w:p>
        </w:tc>
      </w:tr>
    </w:tbl>
    <w:p w14:paraId="32D558F1" w14:textId="77777777" w:rsidR="00BE319B" w:rsidRPr="004F6BC1" w:rsidRDefault="00BE319B" w:rsidP="00BE319B">
      <w:pPr>
        <w:ind w:left="720" w:right="119" w:hanging="720"/>
        <w:jc w:val="both"/>
        <w:rPr>
          <w:rFonts w:ascii="Arial" w:hAnsi="Arial" w:cs="Arial"/>
          <w:b/>
          <w:sz w:val="20"/>
          <w:szCs w:val="20"/>
        </w:rPr>
      </w:pPr>
      <w:r w:rsidRPr="004F6BC1">
        <w:rPr>
          <w:rFonts w:ascii="Arial" w:hAnsi="Arial" w:cs="Arial"/>
          <w:b/>
          <w:sz w:val="20"/>
          <w:szCs w:val="20"/>
        </w:rPr>
        <w:t>NA= Not applicable to Lots in the Report</w:t>
      </w:r>
    </w:p>
    <w:p w14:paraId="3DC1D3D1" w14:textId="77777777" w:rsidR="00BE319B" w:rsidRPr="004F6BC1" w:rsidRDefault="00BE319B" w:rsidP="00BE319B">
      <w:pPr>
        <w:ind w:left="720" w:right="119" w:hanging="720"/>
        <w:jc w:val="both"/>
        <w:rPr>
          <w:rFonts w:ascii="Arial" w:hAnsi="Arial" w:cs="Arial"/>
          <w:b/>
          <w:sz w:val="20"/>
          <w:szCs w:val="20"/>
        </w:rPr>
      </w:pPr>
    </w:p>
    <w:p w14:paraId="4FE7D097" w14:textId="77777777" w:rsidR="00BE319B" w:rsidRPr="004F6BC1" w:rsidRDefault="00BE319B" w:rsidP="00BE319B">
      <w:pPr>
        <w:ind w:left="720" w:right="119" w:hanging="720"/>
        <w:jc w:val="both"/>
        <w:rPr>
          <w:rFonts w:ascii="Arial" w:hAnsi="Arial" w:cs="Arial"/>
          <w:b/>
          <w:sz w:val="20"/>
          <w:szCs w:val="20"/>
        </w:rPr>
      </w:pPr>
      <w:r w:rsidRPr="004F6BC1">
        <w:rPr>
          <w:rFonts w:ascii="Arial" w:hAnsi="Arial" w:cs="Arial"/>
          <w:b/>
          <w:sz w:val="20"/>
          <w:szCs w:val="20"/>
        </w:rPr>
        <w:t>2.3</w:t>
      </w:r>
      <w:r w:rsidRPr="004F6BC1">
        <w:rPr>
          <w:rFonts w:ascii="Arial" w:hAnsi="Arial" w:cs="Arial"/>
          <w:b/>
          <w:sz w:val="20"/>
          <w:szCs w:val="20"/>
        </w:rPr>
        <w:tab/>
        <w:t>Relevant Local and Federal Policy, Legal, Regulatory and Administrative Frameworks</w:t>
      </w:r>
    </w:p>
    <w:p w14:paraId="0B3A1EA1" w14:textId="77777777" w:rsidR="00BE319B" w:rsidRPr="00BF7975" w:rsidRDefault="00BE319B" w:rsidP="00BE319B">
      <w:pPr>
        <w:jc w:val="both"/>
        <w:rPr>
          <w:rFonts w:ascii="Arial" w:hAnsi="Arial" w:cs="Arial"/>
          <w:sz w:val="20"/>
          <w:szCs w:val="20"/>
        </w:rPr>
      </w:pPr>
      <w:r w:rsidRPr="00BF7975">
        <w:rPr>
          <w:rFonts w:ascii="Arial" w:hAnsi="Arial" w:cs="Arial"/>
          <w:sz w:val="20"/>
          <w:szCs w:val="20"/>
        </w:rPr>
        <w:t xml:space="preserve">Federal Ministry of Environment (1999 Presidential Directive)  </w:t>
      </w:r>
    </w:p>
    <w:p w14:paraId="4FB5BDEF" w14:textId="77777777" w:rsidR="00BE319B" w:rsidRDefault="00BE319B" w:rsidP="00BE319B">
      <w:pPr>
        <w:jc w:val="both"/>
        <w:rPr>
          <w:rFonts w:ascii="Arial" w:hAnsi="Arial" w:cs="Arial"/>
          <w:sz w:val="20"/>
          <w:szCs w:val="20"/>
        </w:rPr>
      </w:pPr>
      <w:r w:rsidRPr="00BF7975">
        <w:rPr>
          <w:rFonts w:ascii="Arial" w:hAnsi="Arial" w:cs="Arial"/>
          <w:sz w:val="20"/>
          <w:szCs w:val="20"/>
        </w:rPr>
        <w:t>The Federal Environmental Protection Agency (FEPA) was established by Decree No. 58 of 1988 and subsequently amended by Decree 59 of 1992 with further amendment by Decree 14 of 1999. FEPA was absorbed into the Federal Ministry of Environment (FMENV) in 1999 by a presidential directive and its functions among others are now the responsibility of the new Ministry. The FEPA Act has now been repealed in the NESREA Act No 25 of 2007.</w:t>
      </w:r>
    </w:p>
    <w:p w14:paraId="0A44638D" w14:textId="77777777" w:rsidR="00BE319B" w:rsidRPr="00BF7975" w:rsidRDefault="00BE319B" w:rsidP="00BE319B">
      <w:pPr>
        <w:jc w:val="both"/>
        <w:rPr>
          <w:rFonts w:ascii="Arial" w:hAnsi="Arial" w:cs="Arial"/>
          <w:sz w:val="20"/>
          <w:szCs w:val="20"/>
        </w:rPr>
      </w:pPr>
      <w:r w:rsidRPr="00BF7975">
        <w:rPr>
          <w:rFonts w:ascii="Arial" w:hAnsi="Arial" w:cs="Arial"/>
          <w:sz w:val="20"/>
          <w:szCs w:val="20"/>
        </w:rPr>
        <w:t xml:space="preserve"> </w:t>
      </w:r>
    </w:p>
    <w:p w14:paraId="7CABD702" w14:textId="77777777" w:rsidR="00BE319B" w:rsidRPr="00BF7975" w:rsidRDefault="00BE319B" w:rsidP="00BE319B">
      <w:pPr>
        <w:jc w:val="both"/>
        <w:rPr>
          <w:rFonts w:ascii="Arial" w:hAnsi="Arial" w:cs="Arial"/>
          <w:sz w:val="20"/>
          <w:szCs w:val="20"/>
        </w:rPr>
      </w:pPr>
      <w:r w:rsidRPr="00BF7975">
        <w:rPr>
          <w:rFonts w:ascii="Arial" w:hAnsi="Arial" w:cs="Arial"/>
          <w:sz w:val="20"/>
          <w:szCs w:val="20"/>
        </w:rPr>
        <w:t xml:space="preserve">The National Environmental Standards and Regulations Enforcement Agency (NESREA) Act No 25 of 2007 </w:t>
      </w:r>
    </w:p>
    <w:p w14:paraId="6764702B" w14:textId="77777777" w:rsidR="00BE319B" w:rsidRPr="00BF7975" w:rsidRDefault="00BE319B" w:rsidP="00BE319B">
      <w:pPr>
        <w:jc w:val="both"/>
        <w:rPr>
          <w:rFonts w:ascii="Arial" w:hAnsi="Arial" w:cs="Arial"/>
          <w:sz w:val="20"/>
          <w:szCs w:val="20"/>
        </w:rPr>
      </w:pPr>
      <w:r w:rsidRPr="00BF7975">
        <w:rPr>
          <w:rFonts w:ascii="Arial" w:hAnsi="Arial" w:cs="Arial"/>
          <w:sz w:val="20"/>
          <w:szCs w:val="20"/>
        </w:rPr>
        <w:t xml:space="preserve">The Agency, shall, subject to the provisions of this Act, have responsibility for the protection and development of the environment, biodiversity conservation and sustainable development of Nigeria’s natural resources in general and environmental technology, including coordination and liaison with relevant stakeholders within and outside Nigeria on matters of enforcement of environmental standards, regulations, rules, laws, policies and guidelines. </w:t>
      </w:r>
    </w:p>
    <w:p w14:paraId="133018FC" w14:textId="77777777" w:rsidR="00BE319B" w:rsidRDefault="00BE319B" w:rsidP="00BE319B">
      <w:pPr>
        <w:jc w:val="both"/>
        <w:rPr>
          <w:rFonts w:ascii="Arial" w:hAnsi="Arial" w:cs="Arial"/>
          <w:sz w:val="20"/>
          <w:szCs w:val="20"/>
        </w:rPr>
      </w:pPr>
      <w:r w:rsidRPr="00BF7975">
        <w:rPr>
          <w:rFonts w:ascii="Arial" w:hAnsi="Arial" w:cs="Arial"/>
          <w:sz w:val="20"/>
          <w:szCs w:val="20"/>
        </w:rPr>
        <w:t>With regard to sewage and domestic effluent control there are Federal Regulations and State Sanitation Laws. Some of these regulations include:</w:t>
      </w:r>
    </w:p>
    <w:p w14:paraId="373B3C96" w14:textId="77777777" w:rsidR="00BE319B" w:rsidRPr="00BF7975" w:rsidRDefault="00BE319B" w:rsidP="00BE319B">
      <w:pPr>
        <w:jc w:val="both"/>
        <w:rPr>
          <w:rFonts w:ascii="Arial" w:hAnsi="Arial" w:cs="Arial"/>
          <w:sz w:val="20"/>
          <w:szCs w:val="20"/>
        </w:rPr>
      </w:pPr>
      <w:r w:rsidRPr="00BF7975">
        <w:rPr>
          <w:rFonts w:ascii="Arial" w:hAnsi="Arial" w:cs="Arial"/>
          <w:sz w:val="20"/>
          <w:szCs w:val="20"/>
        </w:rPr>
        <w:t xml:space="preserve"> </w:t>
      </w:r>
    </w:p>
    <w:p w14:paraId="76901371" w14:textId="77777777" w:rsidR="00BE319B" w:rsidRPr="00BF7975" w:rsidRDefault="00BE319B" w:rsidP="00BE319B">
      <w:pPr>
        <w:jc w:val="both"/>
        <w:rPr>
          <w:rFonts w:ascii="Arial" w:hAnsi="Arial" w:cs="Arial"/>
          <w:sz w:val="20"/>
          <w:szCs w:val="20"/>
        </w:rPr>
      </w:pPr>
      <w:r w:rsidRPr="00BF7975">
        <w:rPr>
          <w:rFonts w:ascii="Arial" w:hAnsi="Arial" w:cs="Arial"/>
          <w:sz w:val="20"/>
          <w:szCs w:val="20"/>
        </w:rPr>
        <w:t xml:space="preserve">• The National Guidelines and Standards for Environmental Pollution control in Nigeria (March, 1991), which is the basic instrument for monitoring and controlling industrial and urban pollution; </w:t>
      </w:r>
    </w:p>
    <w:p w14:paraId="1046C4CC" w14:textId="77777777" w:rsidR="00BE319B" w:rsidRPr="00BF7975" w:rsidRDefault="00BE319B" w:rsidP="00BE319B">
      <w:pPr>
        <w:jc w:val="both"/>
        <w:rPr>
          <w:rFonts w:ascii="Arial" w:hAnsi="Arial" w:cs="Arial"/>
          <w:sz w:val="20"/>
          <w:szCs w:val="20"/>
        </w:rPr>
      </w:pPr>
      <w:r w:rsidRPr="00BF7975">
        <w:rPr>
          <w:rFonts w:ascii="Arial" w:hAnsi="Arial" w:cs="Arial"/>
          <w:sz w:val="20"/>
          <w:szCs w:val="20"/>
        </w:rPr>
        <w:t xml:space="preserve">• The National Environmental Protection (Effluent Limitation) Regulations S.I.8 of 1991, which makes it mandatory for industrial facilities to install anti-pollution equipment, makes provision for effluent treatment and prescribes maximum limits of effluent parameters allowed for contraventions. It also provides that all industries in Nigeria should be operated on the basis of Best Available Technology (BAT); </w:t>
      </w:r>
    </w:p>
    <w:p w14:paraId="05F88B92" w14:textId="77777777" w:rsidR="00BE319B" w:rsidRPr="00BF7975" w:rsidRDefault="00BE319B" w:rsidP="00BE319B">
      <w:pPr>
        <w:jc w:val="both"/>
        <w:rPr>
          <w:rFonts w:ascii="Arial" w:hAnsi="Arial" w:cs="Arial"/>
          <w:sz w:val="20"/>
          <w:szCs w:val="20"/>
        </w:rPr>
      </w:pPr>
      <w:r w:rsidRPr="00BF7975">
        <w:rPr>
          <w:rFonts w:ascii="Arial" w:hAnsi="Arial" w:cs="Arial"/>
          <w:sz w:val="20"/>
          <w:szCs w:val="20"/>
        </w:rPr>
        <w:t xml:space="preserve">• The National Environmental Protection (Pollution Abatement in Industries and Facilities Generating Wastes) Regulations S.I.9 of 1991, which imposes restrictions on the release of toxic substances </w:t>
      </w:r>
    </w:p>
    <w:p w14:paraId="2B0F2221" w14:textId="77777777" w:rsidR="00BE319B" w:rsidRPr="00BF7975" w:rsidRDefault="00BE319B" w:rsidP="00BE319B">
      <w:pPr>
        <w:jc w:val="both"/>
        <w:rPr>
          <w:rFonts w:ascii="Arial" w:hAnsi="Arial" w:cs="Arial"/>
          <w:sz w:val="20"/>
          <w:szCs w:val="20"/>
        </w:rPr>
      </w:pPr>
    </w:p>
    <w:p w14:paraId="7E9D0767" w14:textId="77777777" w:rsidR="00BE319B" w:rsidRPr="00BF7975" w:rsidRDefault="00BE319B" w:rsidP="00BE319B">
      <w:pPr>
        <w:jc w:val="both"/>
        <w:rPr>
          <w:rFonts w:ascii="Arial" w:hAnsi="Arial" w:cs="Arial"/>
          <w:sz w:val="20"/>
          <w:szCs w:val="20"/>
        </w:rPr>
      </w:pPr>
      <w:r w:rsidRPr="00BF7975">
        <w:rPr>
          <w:rFonts w:ascii="Arial" w:hAnsi="Arial" w:cs="Arial"/>
          <w:sz w:val="20"/>
          <w:szCs w:val="20"/>
        </w:rPr>
        <w:t xml:space="preserve">• The National Environmental Protection (Waste Management) Regulations S.I.15 of 1991, which regulates the collection, treatment and disposal of solid and hazardous wastes from municipal and industrial source. </w:t>
      </w:r>
    </w:p>
    <w:p w14:paraId="6931FC31" w14:textId="77777777" w:rsidR="00BE319B" w:rsidRPr="00BF7975" w:rsidRDefault="00BE319B" w:rsidP="00BE319B">
      <w:pPr>
        <w:jc w:val="both"/>
        <w:rPr>
          <w:rFonts w:ascii="Arial" w:hAnsi="Arial" w:cs="Arial"/>
          <w:sz w:val="20"/>
          <w:szCs w:val="20"/>
        </w:rPr>
      </w:pPr>
      <w:r w:rsidRPr="00BF7975">
        <w:rPr>
          <w:rFonts w:ascii="Arial" w:hAnsi="Arial" w:cs="Arial"/>
          <w:sz w:val="20"/>
          <w:szCs w:val="20"/>
        </w:rPr>
        <w:t xml:space="preserve">• Environmental Impact Assessment (EIA) Act Cap 131 LFN 1991; This law makes it mandatory to have an EIA study for any major development project likely to have adverse effects on the environment and seeks to encourage the development of procedures for information exchange, notification and consultation between organs and persons when proposed activities are likely to have significant environmental effects on boundary or trans-state or on the environment of bordering towns and villages. The law prescribes the procedure for conducting and reporting EIAs.  </w:t>
      </w:r>
    </w:p>
    <w:p w14:paraId="3DA4D4B8" w14:textId="77777777" w:rsidR="00BE319B" w:rsidRPr="004F6BC1" w:rsidRDefault="00BE319B" w:rsidP="00BE319B">
      <w:pPr>
        <w:autoSpaceDE w:val="0"/>
        <w:autoSpaceDN w:val="0"/>
        <w:adjustRightInd w:val="0"/>
        <w:ind w:right="119"/>
        <w:jc w:val="both"/>
        <w:rPr>
          <w:rFonts w:ascii="Arial" w:hAnsi="Arial" w:cs="Arial"/>
          <w:color w:val="FF0000"/>
          <w:sz w:val="20"/>
          <w:szCs w:val="20"/>
        </w:rPr>
      </w:pPr>
      <w:r w:rsidRPr="00BF7975">
        <w:rPr>
          <w:rFonts w:ascii="Arial" w:hAnsi="Arial" w:cs="Arial"/>
          <w:sz w:val="20"/>
          <w:szCs w:val="20"/>
        </w:rPr>
        <w:t xml:space="preserve">Sectoral </w:t>
      </w:r>
    </w:p>
    <w:p w14:paraId="7781666A" w14:textId="77777777" w:rsidR="00BE319B" w:rsidRPr="004F6BC1" w:rsidRDefault="00BE319B" w:rsidP="00BE319B">
      <w:pPr>
        <w:contextualSpacing/>
        <w:jc w:val="both"/>
        <w:rPr>
          <w:rFonts w:ascii="Arial" w:hAnsi="Arial" w:cs="Arial"/>
          <w:b/>
          <w:bCs/>
          <w:sz w:val="20"/>
          <w:szCs w:val="20"/>
        </w:rPr>
      </w:pPr>
      <w:r w:rsidRPr="004F6BC1">
        <w:rPr>
          <w:rFonts w:ascii="Arial" w:hAnsi="Arial" w:cs="Arial"/>
          <w:b/>
          <w:bCs/>
          <w:sz w:val="20"/>
          <w:szCs w:val="20"/>
        </w:rPr>
        <w:t xml:space="preserve">2.3.1 State Legislations </w:t>
      </w:r>
    </w:p>
    <w:p w14:paraId="3A42ECF7" w14:textId="77777777" w:rsidR="00BE319B" w:rsidRPr="004F6BC1" w:rsidRDefault="00BE319B" w:rsidP="00BE319B">
      <w:pPr>
        <w:jc w:val="both"/>
        <w:rPr>
          <w:rFonts w:ascii="Arial" w:hAnsi="Arial" w:cs="Arial"/>
          <w:sz w:val="20"/>
          <w:szCs w:val="20"/>
        </w:rPr>
      </w:pPr>
      <w:r w:rsidRPr="004F6BC1">
        <w:rPr>
          <w:rFonts w:ascii="Arial" w:hAnsi="Arial" w:cs="Arial"/>
          <w:sz w:val="20"/>
          <w:szCs w:val="20"/>
        </w:rPr>
        <w:t xml:space="preserve">In consonance with the need to protect public health and safety, and to restore and enhance environmental quality, and sustain economic vitality through effective and efficient implementation of environmental programmes, the State Government has set up State Ministry of Environment (MoE) that takes charge of Environment affairs in the State. </w:t>
      </w:r>
    </w:p>
    <w:p w14:paraId="34898E55" w14:textId="77777777" w:rsidR="00BE319B" w:rsidRPr="004F6BC1" w:rsidRDefault="00BE319B" w:rsidP="00BE319B">
      <w:pPr>
        <w:jc w:val="both"/>
        <w:rPr>
          <w:rFonts w:ascii="Arial" w:hAnsi="Arial" w:cs="Arial"/>
          <w:sz w:val="20"/>
          <w:szCs w:val="20"/>
        </w:rPr>
      </w:pPr>
    </w:p>
    <w:p w14:paraId="1C261B1D" w14:textId="77777777" w:rsidR="00BE319B" w:rsidRPr="004F6BC1" w:rsidRDefault="00BE319B" w:rsidP="00BE319B">
      <w:pPr>
        <w:jc w:val="both"/>
        <w:rPr>
          <w:rFonts w:ascii="Arial" w:hAnsi="Arial" w:cs="Arial"/>
          <w:sz w:val="20"/>
          <w:szCs w:val="20"/>
        </w:rPr>
      </w:pPr>
      <w:r w:rsidRPr="004F6BC1">
        <w:rPr>
          <w:rFonts w:ascii="Arial" w:hAnsi="Arial" w:cs="Arial"/>
          <w:i/>
          <w:sz w:val="20"/>
          <w:szCs w:val="20"/>
        </w:rPr>
        <w:t>Inter alia,</w:t>
      </w:r>
      <w:r w:rsidRPr="004F6BC1">
        <w:rPr>
          <w:rFonts w:ascii="Arial" w:hAnsi="Arial" w:cs="Arial"/>
          <w:sz w:val="20"/>
          <w:szCs w:val="20"/>
        </w:rPr>
        <w:t xml:space="preserve"> the Ministry is empowered to give direction to all issues concerning the environment, monitor and control pollution and the disposal of solid, gaseous and liquid wastes generated by various facilities in the states.  </w:t>
      </w:r>
    </w:p>
    <w:p w14:paraId="7CEADEE7" w14:textId="77777777" w:rsidR="00BE319B" w:rsidRPr="004F6BC1" w:rsidRDefault="00BE319B" w:rsidP="00BE319B">
      <w:pPr>
        <w:ind w:firstLine="11"/>
        <w:jc w:val="both"/>
        <w:rPr>
          <w:rFonts w:ascii="Arial" w:hAnsi="Arial" w:cs="Arial"/>
          <w:sz w:val="20"/>
          <w:szCs w:val="20"/>
        </w:rPr>
      </w:pPr>
      <w:r w:rsidRPr="004F6BC1">
        <w:rPr>
          <w:rFonts w:ascii="Arial" w:hAnsi="Arial" w:cs="Arial"/>
          <w:sz w:val="20"/>
          <w:szCs w:val="20"/>
        </w:rPr>
        <w:t>Some of the functions of the State Ministry of Environment include:</w:t>
      </w:r>
    </w:p>
    <w:p w14:paraId="59764D09" w14:textId="77777777" w:rsidR="00BE319B" w:rsidRPr="004F6BC1" w:rsidRDefault="00BE319B" w:rsidP="00BE319B">
      <w:pPr>
        <w:numPr>
          <w:ilvl w:val="0"/>
          <w:numId w:val="12"/>
        </w:numPr>
        <w:jc w:val="both"/>
        <w:rPr>
          <w:rFonts w:ascii="Arial" w:hAnsi="Arial" w:cs="Arial"/>
          <w:sz w:val="20"/>
          <w:szCs w:val="20"/>
        </w:rPr>
      </w:pPr>
      <w:r w:rsidRPr="004F6BC1">
        <w:rPr>
          <w:rFonts w:ascii="Arial" w:hAnsi="Arial" w:cs="Arial"/>
          <w:sz w:val="20"/>
          <w:szCs w:val="20"/>
        </w:rPr>
        <w:t>Liaising with the Federal Ministry of Environment, FMERV to achieve a healthy or better management of the environment via development of National Policy on Environment</w:t>
      </w:r>
    </w:p>
    <w:p w14:paraId="2A763BB2" w14:textId="77777777" w:rsidR="00BE319B" w:rsidRPr="004F6BC1" w:rsidRDefault="00BE319B" w:rsidP="00BE319B">
      <w:pPr>
        <w:numPr>
          <w:ilvl w:val="0"/>
          <w:numId w:val="12"/>
        </w:numPr>
        <w:jc w:val="both"/>
        <w:rPr>
          <w:rFonts w:ascii="Arial" w:hAnsi="Arial" w:cs="Arial"/>
          <w:sz w:val="20"/>
          <w:szCs w:val="20"/>
        </w:rPr>
      </w:pPr>
      <w:r w:rsidRPr="004F6BC1">
        <w:rPr>
          <w:rFonts w:ascii="Arial" w:hAnsi="Arial" w:cs="Arial"/>
          <w:sz w:val="20"/>
          <w:szCs w:val="20"/>
        </w:rPr>
        <w:t xml:space="preserve">Co-operating with FMENV and other National Directorates/Agencies in the performance of environmental functions including environmental education/awareness to the citizenry </w:t>
      </w:r>
    </w:p>
    <w:p w14:paraId="14DCE4F2" w14:textId="77777777" w:rsidR="00BE319B" w:rsidRPr="004F6BC1" w:rsidRDefault="00BE319B" w:rsidP="00BE319B">
      <w:pPr>
        <w:numPr>
          <w:ilvl w:val="0"/>
          <w:numId w:val="12"/>
        </w:numPr>
        <w:jc w:val="both"/>
        <w:rPr>
          <w:rFonts w:ascii="Arial" w:hAnsi="Arial" w:cs="Arial"/>
          <w:sz w:val="20"/>
          <w:szCs w:val="20"/>
        </w:rPr>
      </w:pPr>
      <w:r w:rsidRPr="004F6BC1">
        <w:rPr>
          <w:rFonts w:ascii="Arial" w:hAnsi="Arial" w:cs="Arial"/>
          <w:sz w:val="20"/>
          <w:szCs w:val="20"/>
        </w:rPr>
        <w:t>Responsibility for monitoring waste management standards,</w:t>
      </w:r>
    </w:p>
    <w:p w14:paraId="7947E41D" w14:textId="77777777" w:rsidR="00BE319B" w:rsidRPr="004F6BC1" w:rsidRDefault="00BE319B" w:rsidP="00BE319B">
      <w:pPr>
        <w:numPr>
          <w:ilvl w:val="0"/>
          <w:numId w:val="12"/>
        </w:numPr>
        <w:jc w:val="both"/>
        <w:rPr>
          <w:rFonts w:ascii="Arial" w:hAnsi="Arial" w:cs="Arial"/>
          <w:sz w:val="20"/>
          <w:szCs w:val="20"/>
        </w:rPr>
      </w:pPr>
      <w:r w:rsidRPr="004F6BC1">
        <w:rPr>
          <w:rFonts w:ascii="Arial" w:hAnsi="Arial" w:cs="Arial"/>
          <w:sz w:val="20"/>
          <w:szCs w:val="20"/>
        </w:rPr>
        <w:t xml:space="preserve">Responsibility for general environmental matters in the State, and </w:t>
      </w:r>
    </w:p>
    <w:p w14:paraId="56072252" w14:textId="77777777" w:rsidR="00BE319B" w:rsidRPr="004F6BC1" w:rsidRDefault="00BE319B" w:rsidP="00BE319B">
      <w:pPr>
        <w:numPr>
          <w:ilvl w:val="0"/>
          <w:numId w:val="12"/>
        </w:numPr>
        <w:jc w:val="both"/>
        <w:rPr>
          <w:rFonts w:ascii="Arial" w:hAnsi="Arial" w:cs="Arial"/>
          <w:sz w:val="20"/>
          <w:szCs w:val="20"/>
        </w:rPr>
      </w:pPr>
      <w:r w:rsidRPr="004F6BC1">
        <w:rPr>
          <w:rFonts w:ascii="Arial" w:hAnsi="Arial" w:cs="Arial"/>
          <w:sz w:val="20"/>
          <w:szCs w:val="20"/>
        </w:rPr>
        <w:t>Monitoring the implementation of EIA studies and other environmental studies for all development projects in the State.</w:t>
      </w:r>
    </w:p>
    <w:p w14:paraId="6ABC924E" w14:textId="77777777" w:rsidR="00BE319B" w:rsidRPr="004F6BC1" w:rsidRDefault="00BE319B" w:rsidP="00BE319B">
      <w:pPr>
        <w:jc w:val="both"/>
        <w:rPr>
          <w:rFonts w:ascii="Arial" w:hAnsi="Arial" w:cs="Arial"/>
          <w:sz w:val="20"/>
          <w:szCs w:val="20"/>
        </w:rPr>
      </w:pPr>
    </w:p>
    <w:p w14:paraId="5F45B777" w14:textId="77777777" w:rsidR="00BE319B" w:rsidRPr="004F6BC1" w:rsidRDefault="00BE319B" w:rsidP="00BE319B">
      <w:pPr>
        <w:ind w:right="119"/>
        <w:jc w:val="both"/>
        <w:rPr>
          <w:rFonts w:ascii="Arial" w:hAnsi="Arial" w:cs="Arial"/>
          <w:sz w:val="20"/>
          <w:szCs w:val="20"/>
        </w:rPr>
      </w:pPr>
      <w:r w:rsidRPr="004F6BC1">
        <w:rPr>
          <w:rFonts w:ascii="Arial" w:hAnsi="Arial" w:cs="Arial"/>
          <w:sz w:val="20"/>
          <w:szCs w:val="20"/>
        </w:rPr>
        <w:t>Some of the regulations operational in the State include the following;</w:t>
      </w:r>
    </w:p>
    <w:p w14:paraId="109C371C" w14:textId="77777777" w:rsidR="00BE319B" w:rsidRPr="004F6BC1" w:rsidRDefault="00BE319B" w:rsidP="00BE319B">
      <w:pPr>
        <w:ind w:right="119"/>
        <w:jc w:val="both"/>
        <w:rPr>
          <w:rFonts w:ascii="Arial" w:hAnsi="Arial" w:cs="Arial"/>
          <w:b/>
          <w:sz w:val="20"/>
          <w:szCs w:val="20"/>
        </w:rPr>
      </w:pPr>
    </w:p>
    <w:p w14:paraId="53FAEFB5" w14:textId="77777777" w:rsidR="00BE319B" w:rsidRPr="004F6BC1" w:rsidRDefault="00BE319B" w:rsidP="00BE319B">
      <w:pPr>
        <w:numPr>
          <w:ilvl w:val="0"/>
          <w:numId w:val="17"/>
        </w:numPr>
        <w:jc w:val="both"/>
        <w:rPr>
          <w:rFonts w:ascii="Arial" w:hAnsi="Arial" w:cs="Arial"/>
          <w:sz w:val="20"/>
          <w:szCs w:val="20"/>
        </w:rPr>
      </w:pPr>
      <w:r w:rsidRPr="004F6BC1">
        <w:rPr>
          <w:rFonts w:ascii="Arial" w:hAnsi="Arial" w:cs="Arial"/>
          <w:bCs/>
          <w:sz w:val="20"/>
          <w:szCs w:val="20"/>
        </w:rPr>
        <w:t xml:space="preserve">Edo State Waste Management Board (EWMB) </w:t>
      </w:r>
    </w:p>
    <w:p w14:paraId="5CCAD7FB" w14:textId="77777777" w:rsidR="00BE319B" w:rsidRPr="004F6BC1" w:rsidRDefault="00BE319B" w:rsidP="00BE319B">
      <w:pPr>
        <w:jc w:val="both"/>
        <w:rPr>
          <w:rFonts w:ascii="Arial" w:hAnsi="Arial" w:cs="Arial"/>
          <w:sz w:val="20"/>
          <w:szCs w:val="20"/>
        </w:rPr>
      </w:pPr>
      <w:r w:rsidRPr="004F6BC1">
        <w:rPr>
          <w:rFonts w:ascii="Arial" w:hAnsi="Arial" w:cs="Arial"/>
          <w:sz w:val="20"/>
          <w:szCs w:val="20"/>
        </w:rPr>
        <w:t>The EWMB is a board under the direct supervision of the Edo State Ministry of Environment and Public Utilities (MEPU). Its functions include: compilation, transporting, processing, recycling or disposal and monitoring of waste materials. Waste materials include solid, liquid and gaseous substances. Other responsibilities include the development of guidelines, standards and regulations for pollution control and waste management as well as examination and compliance monitoring of industrial facilities (Nigerian Government, 2011).</w:t>
      </w:r>
    </w:p>
    <w:p w14:paraId="6CCCA13B" w14:textId="77777777" w:rsidR="00BE319B" w:rsidRPr="004F6BC1" w:rsidRDefault="00BE319B" w:rsidP="00BE319B">
      <w:pPr>
        <w:jc w:val="both"/>
        <w:rPr>
          <w:rFonts w:ascii="Arial" w:hAnsi="Arial" w:cs="Arial"/>
          <w:sz w:val="20"/>
          <w:szCs w:val="20"/>
        </w:rPr>
      </w:pPr>
    </w:p>
    <w:p w14:paraId="0152479A" w14:textId="77777777" w:rsidR="00BE319B" w:rsidRPr="004F6BC1" w:rsidRDefault="00BE319B" w:rsidP="00BE319B">
      <w:pPr>
        <w:widowControl w:val="0"/>
        <w:numPr>
          <w:ilvl w:val="0"/>
          <w:numId w:val="17"/>
        </w:numPr>
        <w:overflowPunct w:val="0"/>
        <w:autoSpaceDE w:val="0"/>
        <w:autoSpaceDN w:val="0"/>
        <w:adjustRightInd w:val="0"/>
        <w:ind w:right="1240"/>
        <w:jc w:val="both"/>
        <w:rPr>
          <w:rFonts w:ascii="Arial" w:hAnsi="Arial" w:cs="Arial"/>
          <w:sz w:val="20"/>
          <w:szCs w:val="20"/>
        </w:rPr>
      </w:pPr>
      <w:r w:rsidRPr="004F6BC1">
        <w:rPr>
          <w:rFonts w:ascii="Arial" w:hAnsi="Arial" w:cs="Arial"/>
          <w:bCs/>
          <w:sz w:val="20"/>
          <w:szCs w:val="20"/>
        </w:rPr>
        <w:t xml:space="preserve">Edo State Ministry of Local Government regulations </w:t>
      </w:r>
    </w:p>
    <w:p w14:paraId="4C919977" w14:textId="77777777" w:rsidR="00BE319B" w:rsidRPr="004F6BC1" w:rsidRDefault="00BE319B" w:rsidP="00BE319B">
      <w:pPr>
        <w:widowControl w:val="0"/>
        <w:overflowPunct w:val="0"/>
        <w:autoSpaceDE w:val="0"/>
        <w:autoSpaceDN w:val="0"/>
        <w:adjustRightInd w:val="0"/>
        <w:ind w:right="1240"/>
        <w:jc w:val="both"/>
        <w:rPr>
          <w:rFonts w:ascii="Arial" w:hAnsi="Arial" w:cs="Arial"/>
          <w:sz w:val="20"/>
          <w:szCs w:val="20"/>
        </w:rPr>
      </w:pPr>
      <w:r w:rsidRPr="004F6BC1">
        <w:rPr>
          <w:rFonts w:ascii="Arial" w:hAnsi="Arial" w:cs="Arial"/>
          <w:sz w:val="20"/>
          <w:szCs w:val="20"/>
        </w:rPr>
        <w:t>The Ministry of Local Government amongst others is charged with the responsibility of:</w:t>
      </w:r>
    </w:p>
    <w:p w14:paraId="08B93EC1" w14:textId="77777777" w:rsidR="00BE319B" w:rsidRPr="004F6BC1" w:rsidRDefault="00BE319B" w:rsidP="00BE319B">
      <w:pPr>
        <w:widowControl w:val="0"/>
        <w:numPr>
          <w:ilvl w:val="0"/>
          <w:numId w:val="16"/>
        </w:numPr>
        <w:tabs>
          <w:tab w:val="clear" w:pos="720"/>
          <w:tab w:val="num" w:pos="1440"/>
        </w:tabs>
        <w:overflowPunct w:val="0"/>
        <w:autoSpaceDE w:val="0"/>
        <w:autoSpaceDN w:val="0"/>
        <w:adjustRightInd w:val="0"/>
        <w:ind w:left="1440"/>
        <w:jc w:val="both"/>
        <w:rPr>
          <w:rFonts w:ascii="Arial" w:hAnsi="Arial" w:cs="Arial"/>
          <w:sz w:val="20"/>
          <w:szCs w:val="20"/>
        </w:rPr>
      </w:pPr>
      <w:r w:rsidRPr="004F6BC1">
        <w:rPr>
          <w:rFonts w:ascii="Arial" w:hAnsi="Arial" w:cs="Arial"/>
          <w:sz w:val="20"/>
          <w:szCs w:val="20"/>
        </w:rPr>
        <w:t xml:space="preserve">Co-ordinating the activities of Local Government Councils; </w:t>
      </w:r>
    </w:p>
    <w:p w14:paraId="45A92CDB" w14:textId="77777777" w:rsidR="00BE319B" w:rsidRPr="004F6BC1" w:rsidRDefault="00BE319B" w:rsidP="00BE319B">
      <w:pPr>
        <w:widowControl w:val="0"/>
        <w:numPr>
          <w:ilvl w:val="0"/>
          <w:numId w:val="16"/>
        </w:numPr>
        <w:tabs>
          <w:tab w:val="clear" w:pos="720"/>
          <w:tab w:val="num" w:pos="1440"/>
        </w:tabs>
        <w:overflowPunct w:val="0"/>
        <w:autoSpaceDE w:val="0"/>
        <w:autoSpaceDN w:val="0"/>
        <w:adjustRightInd w:val="0"/>
        <w:ind w:left="1440"/>
        <w:jc w:val="both"/>
        <w:rPr>
          <w:rFonts w:ascii="Arial" w:hAnsi="Arial" w:cs="Arial"/>
          <w:sz w:val="20"/>
          <w:szCs w:val="20"/>
        </w:rPr>
      </w:pPr>
      <w:r w:rsidRPr="004F6BC1">
        <w:rPr>
          <w:rFonts w:ascii="Arial" w:hAnsi="Arial" w:cs="Arial"/>
          <w:sz w:val="20"/>
          <w:szCs w:val="20"/>
        </w:rPr>
        <w:t xml:space="preserve">Resolving Local Government and Communal Boundary Disputes; </w:t>
      </w:r>
    </w:p>
    <w:p w14:paraId="062AB6FD" w14:textId="77777777" w:rsidR="00BE319B" w:rsidRPr="004F6BC1" w:rsidRDefault="00BE319B" w:rsidP="00BE319B">
      <w:pPr>
        <w:widowControl w:val="0"/>
        <w:numPr>
          <w:ilvl w:val="0"/>
          <w:numId w:val="16"/>
        </w:numPr>
        <w:tabs>
          <w:tab w:val="clear" w:pos="720"/>
          <w:tab w:val="num" w:pos="1440"/>
        </w:tabs>
        <w:overflowPunct w:val="0"/>
        <w:autoSpaceDE w:val="0"/>
        <w:autoSpaceDN w:val="0"/>
        <w:adjustRightInd w:val="0"/>
        <w:ind w:left="1440" w:right="1040"/>
        <w:jc w:val="both"/>
        <w:rPr>
          <w:rFonts w:ascii="Arial" w:hAnsi="Arial" w:cs="Arial"/>
          <w:sz w:val="20"/>
          <w:szCs w:val="20"/>
        </w:rPr>
      </w:pPr>
      <w:r w:rsidRPr="004F6BC1">
        <w:rPr>
          <w:rFonts w:ascii="Arial" w:hAnsi="Arial" w:cs="Arial"/>
          <w:sz w:val="20"/>
          <w:szCs w:val="20"/>
        </w:rPr>
        <w:t xml:space="preserve">Maintenance of Law and Order in Local Government Areas in collaboration with Law Enforcement Agencies; </w:t>
      </w:r>
    </w:p>
    <w:p w14:paraId="2FBAAAD4" w14:textId="77777777" w:rsidR="00BE319B" w:rsidRPr="004F6BC1" w:rsidRDefault="00BE319B" w:rsidP="00BE319B">
      <w:pPr>
        <w:pStyle w:val="Heade22"/>
        <w:rPr>
          <w:rFonts w:ascii="Arial" w:hAnsi="Arial" w:cs="Arial"/>
          <w:b w:val="0"/>
          <w:sz w:val="20"/>
          <w:szCs w:val="20"/>
        </w:rPr>
      </w:pPr>
    </w:p>
    <w:p w14:paraId="27385338" w14:textId="77777777" w:rsidR="00BE319B" w:rsidRPr="004F6BC1" w:rsidRDefault="00BE319B" w:rsidP="00BE319B">
      <w:pPr>
        <w:pStyle w:val="Heade22"/>
        <w:numPr>
          <w:ilvl w:val="0"/>
          <w:numId w:val="17"/>
        </w:numPr>
        <w:rPr>
          <w:rFonts w:ascii="Arial" w:hAnsi="Arial" w:cs="Arial"/>
          <w:b w:val="0"/>
          <w:sz w:val="20"/>
          <w:szCs w:val="20"/>
        </w:rPr>
      </w:pPr>
      <w:r w:rsidRPr="004F6BC1">
        <w:rPr>
          <w:rFonts w:ascii="Arial" w:hAnsi="Arial" w:cs="Arial"/>
          <w:b w:val="0"/>
          <w:sz w:val="20"/>
          <w:szCs w:val="20"/>
        </w:rPr>
        <w:t xml:space="preserve">Edo State Rapid Response Agency </w:t>
      </w:r>
    </w:p>
    <w:p w14:paraId="36DD5AC5" w14:textId="77777777" w:rsidR="00BE319B" w:rsidRPr="004F6BC1" w:rsidRDefault="00BE319B" w:rsidP="00BE319B">
      <w:pPr>
        <w:jc w:val="both"/>
        <w:rPr>
          <w:rFonts w:ascii="Arial" w:hAnsi="Arial" w:cs="Arial"/>
          <w:sz w:val="20"/>
          <w:szCs w:val="20"/>
        </w:rPr>
      </w:pPr>
      <w:r w:rsidRPr="004F6BC1">
        <w:rPr>
          <w:rFonts w:ascii="Arial" w:hAnsi="Arial" w:cs="Arial"/>
          <w:sz w:val="20"/>
          <w:szCs w:val="20"/>
        </w:rPr>
        <w:t>Edo State Rapid Response Agency was established under the Edo State Rapid Response Agency Law CAP. E30 0f 31st August 1999.</w:t>
      </w:r>
    </w:p>
    <w:p w14:paraId="64EFFFB8" w14:textId="77777777" w:rsidR="00BE319B" w:rsidRPr="004F6BC1" w:rsidRDefault="00BE319B" w:rsidP="00BE319B">
      <w:pPr>
        <w:jc w:val="both"/>
        <w:rPr>
          <w:rFonts w:ascii="Arial" w:hAnsi="Arial" w:cs="Arial"/>
          <w:sz w:val="20"/>
          <w:szCs w:val="20"/>
        </w:rPr>
      </w:pPr>
      <w:r w:rsidRPr="004F6BC1">
        <w:rPr>
          <w:rFonts w:ascii="Arial" w:hAnsi="Arial" w:cs="Arial"/>
          <w:sz w:val="20"/>
          <w:szCs w:val="20"/>
        </w:rPr>
        <w:t>It is an intervention body set up by Government to meet with emergencies that require urgent intervention without undue delay associated with the normal bureaucracy. Some of the functions of the Agency include:-</w:t>
      </w:r>
    </w:p>
    <w:p w14:paraId="663232F9" w14:textId="77777777" w:rsidR="00BE319B" w:rsidRPr="004F6BC1" w:rsidRDefault="00BE319B" w:rsidP="00BE319B">
      <w:pPr>
        <w:numPr>
          <w:ilvl w:val="0"/>
          <w:numId w:val="18"/>
        </w:numPr>
        <w:jc w:val="both"/>
        <w:rPr>
          <w:rFonts w:ascii="Arial" w:hAnsi="Arial" w:cs="Arial"/>
          <w:sz w:val="20"/>
          <w:szCs w:val="20"/>
        </w:rPr>
      </w:pPr>
      <w:r w:rsidRPr="004F6BC1">
        <w:rPr>
          <w:rFonts w:ascii="Arial" w:hAnsi="Arial" w:cs="Arial"/>
          <w:sz w:val="20"/>
          <w:szCs w:val="20"/>
        </w:rPr>
        <w:t>Emergency maintenance of Roads and drainages</w:t>
      </w:r>
    </w:p>
    <w:p w14:paraId="2EDA6156" w14:textId="77777777" w:rsidR="00BE319B" w:rsidRPr="004F6BC1" w:rsidRDefault="00BE319B" w:rsidP="00BE319B">
      <w:pPr>
        <w:numPr>
          <w:ilvl w:val="0"/>
          <w:numId w:val="18"/>
        </w:numPr>
        <w:jc w:val="both"/>
        <w:rPr>
          <w:rFonts w:ascii="Arial" w:hAnsi="Arial" w:cs="Arial"/>
          <w:sz w:val="20"/>
          <w:szCs w:val="20"/>
        </w:rPr>
      </w:pPr>
      <w:r w:rsidRPr="004F6BC1">
        <w:rPr>
          <w:rFonts w:ascii="Arial" w:hAnsi="Arial" w:cs="Arial"/>
          <w:sz w:val="20"/>
          <w:szCs w:val="20"/>
        </w:rPr>
        <w:t>Emergency provision of Potable Water and Electricity</w:t>
      </w:r>
    </w:p>
    <w:p w14:paraId="0AD4E2C8" w14:textId="77777777" w:rsidR="00BE319B" w:rsidRPr="004F6BC1" w:rsidRDefault="00BE319B" w:rsidP="00BE319B">
      <w:pPr>
        <w:numPr>
          <w:ilvl w:val="0"/>
          <w:numId w:val="18"/>
        </w:numPr>
        <w:jc w:val="both"/>
        <w:rPr>
          <w:rFonts w:ascii="Arial" w:hAnsi="Arial" w:cs="Arial"/>
          <w:sz w:val="20"/>
          <w:szCs w:val="20"/>
        </w:rPr>
      </w:pPr>
      <w:r w:rsidRPr="004F6BC1">
        <w:rPr>
          <w:rFonts w:ascii="Arial" w:hAnsi="Arial" w:cs="Arial"/>
          <w:sz w:val="20"/>
          <w:szCs w:val="20"/>
        </w:rPr>
        <w:t>Emergency reconstruction and rehabilitation of Public Infrastructure (Movable or Immovable)</w:t>
      </w:r>
    </w:p>
    <w:p w14:paraId="240CD186" w14:textId="77777777" w:rsidR="00BE319B" w:rsidRPr="004F6BC1" w:rsidRDefault="00BE319B" w:rsidP="00BE319B">
      <w:pPr>
        <w:numPr>
          <w:ilvl w:val="0"/>
          <w:numId w:val="18"/>
        </w:numPr>
        <w:jc w:val="both"/>
        <w:rPr>
          <w:rFonts w:ascii="Arial" w:hAnsi="Arial" w:cs="Arial"/>
          <w:sz w:val="20"/>
          <w:szCs w:val="20"/>
        </w:rPr>
      </w:pPr>
      <w:r w:rsidRPr="004F6BC1">
        <w:rPr>
          <w:rFonts w:ascii="Arial" w:hAnsi="Arial" w:cs="Arial"/>
          <w:sz w:val="20"/>
          <w:szCs w:val="20"/>
        </w:rPr>
        <w:t>Emergency provision of Shelter.</w:t>
      </w:r>
    </w:p>
    <w:p w14:paraId="1ACEC45E" w14:textId="77777777" w:rsidR="00BE319B" w:rsidRPr="004F6BC1" w:rsidRDefault="00BE319B" w:rsidP="00BE319B">
      <w:pPr>
        <w:numPr>
          <w:ilvl w:val="0"/>
          <w:numId w:val="18"/>
        </w:numPr>
        <w:jc w:val="both"/>
        <w:rPr>
          <w:rFonts w:ascii="Arial" w:hAnsi="Arial" w:cs="Arial"/>
          <w:sz w:val="20"/>
          <w:szCs w:val="20"/>
        </w:rPr>
      </w:pPr>
      <w:r w:rsidRPr="004F6BC1">
        <w:rPr>
          <w:rFonts w:ascii="Arial" w:hAnsi="Arial" w:cs="Arial"/>
          <w:sz w:val="20"/>
          <w:szCs w:val="20"/>
        </w:rPr>
        <w:t>These functions are discharged through direct labour as far as practicable to avoid undue delay.</w:t>
      </w:r>
    </w:p>
    <w:p w14:paraId="095016F4" w14:textId="77777777" w:rsidR="00BE319B" w:rsidRPr="004F6BC1" w:rsidRDefault="00BE319B" w:rsidP="00BE319B">
      <w:pPr>
        <w:jc w:val="both"/>
        <w:rPr>
          <w:rFonts w:ascii="Arial" w:hAnsi="Arial" w:cs="Arial"/>
          <w:sz w:val="20"/>
          <w:szCs w:val="20"/>
        </w:rPr>
      </w:pPr>
    </w:p>
    <w:p w14:paraId="608D4915" w14:textId="77777777" w:rsidR="00BE319B" w:rsidRPr="004F6BC1" w:rsidRDefault="00BE319B" w:rsidP="00BE319B">
      <w:pPr>
        <w:jc w:val="both"/>
        <w:rPr>
          <w:rFonts w:ascii="Arial" w:hAnsi="Arial" w:cs="Arial"/>
          <w:sz w:val="20"/>
          <w:szCs w:val="20"/>
        </w:rPr>
      </w:pPr>
      <w:r w:rsidRPr="004F6BC1">
        <w:rPr>
          <w:rFonts w:ascii="Arial" w:hAnsi="Arial" w:cs="Arial"/>
          <w:b/>
          <w:sz w:val="20"/>
          <w:szCs w:val="20"/>
        </w:rPr>
        <w:t>2.4</w:t>
      </w:r>
      <w:r w:rsidRPr="004F6BC1">
        <w:rPr>
          <w:rFonts w:ascii="Arial" w:hAnsi="Arial" w:cs="Arial"/>
          <w:b/>
          <w:sz w:val="20"/>
          <w:szCs w:val="20"/>
        </w:rPr>
        <w:tab/>
        <w:t>Making the ESMP Responsive to Good Practice</w:t>
      </w:r>
    </w:p>
    <w:p w14:paraId="27399E8B" w14:textId="77777777" w:rsidR="00BE319B" w:rsidRPr="004F6BC1" w:rsidRDefault="00BE319B" w:rsidP="00BE319B">
      <w:pPr>
        <w:autoSpaceDE w:val="0"/>
        <w:autoSpaceDN w:val="0"/>
        <w:adjustRightInd w:val="0"/>
        <w:jc w:val="both"/>
        <w:rPr>
          <w:rFonts w:ascii="Arial" w:hAnsi="Arial" w:cs="Arial"/>
          <w:sz w:val="20"/>
          <w:szCs w:val="20"/>
        </w:rPr>
      </w:pPr>
      <w:r w:rsidRPr="004F6BC1">
        <w:rPr>
          <w:rFonts w:ascii="Arial" w:hAnsi="Arial" w:cs="Arial"/>
          <w:sz w:val="20"/>
          <w:szCs w:val="20"/>
        </w:rPr>
        <w:t xml:space="preserve">In order to make the ESMP responsive to the objectives of good practice, the Nigeria’s </w:t>
      </w:r>
      <w:r w:rsidRPr="004F6BC1">
        <w:rPr>
          <w:rFonts w:ascii="Arial" w:hAnsi="Arial" w:cs="Arial"/>
          <w:i/>
          <w:iCs/>
          <w:sz w:val="20"/>
          <w:szCs w:val="20"/>
        </w:rPr>
        <w:t>EIA</w:t>
      </w:r>
      <w:r w:rsidRPr="004F6BC1">
        <w:rPr>
          <w:rFonts w:ascii="Arial" w:hAnsi="Arial" w:cs="Arial"/>
          <w:sz w:val="20"/>
          <w:szCs w:val="20"/>
        </w:rPr>
        <w:t xml:space="preserve"> requirements and </w:t>
      </w:r>
      <w:r w:rsidRPr="004F6BC1">
        <w:rPr>
          <w:rFonts w:ascii="Arial" w:hAnsi="Arial" w:cs="Arial"/>
          <w:b/>
          <w:sz w:val="20"/>
          <w:szCs w:val="20"/>
        </w:rPr>
        <w:t xml:space="preserve">World Bank Environmental Assessment were </w:t>
      </w:r>
      <w:r w:rsidRPr="004F6BC1">
        <w:rPr>
          <w:rFonts w:ascii="Arial" w:hAnsi="Arial" w:cs="Arial"/>
          <w:sz w:val="20"/>
          <w:szCs w:val="20"/>
        </w:rPr>
        <w:t xml:space="preserve">harmonised as far as possible.  </w:t>
      </w:r>
    </w:p>
    <w:p w14:paraId="68841442" w14:textId="77777777" w:rsidR="00BE319B" w:rsidRPr="004F6BC1" w:rsidRDefault="00BE319B" w:rsidP="00BE319B">
      <w:pPr>
        <w:autoSpaceDE w:val="0"/>
        <w:autoSpaceDN w:val="0"/>
        <w:adjustRightInd w:val="0"/>
        <w:jc w:val="both"/>
        <w:rPr>
          <w:rFonts w:ascii="Arial" w:hAnsi="Arial" w:cs="Arial"/>
          <w:sz w:val="20"/>
          <w:szCs w:val="20"/>
        </w:rPr>
      </w:pPr>
    </w:p>
    <w:p w14:paraId="2E0A190B" w14:textId="77777777" w:rsidR="00BE319B" w:rsidRPr="004F6BC1" w:rsidRDefault="00BE319B" w:rsidP="00BE319B">
      <w:pPr>
        <w:tabs>
          <w:tab w:val="left" w:pos="7836"/>
        </w:tabs>
        <w:jc w:val="both"/>
        <w:rPr>
          <w:rFonts w:ascii="Arial" w:hAnsi="Arial" w:cs="Arial"/>
          <w:sz w:val="20"/>
          <w:szCs w:val="20"/>
        </w:rPr>
      </w:pPr>
      <w:r w:rsidRPr="004F6BC1">
        <w:rPr>
          <w:rFonts w:ascii="Arial" w:hAnsi="Arial" w:cs="Arial"/>
          <w:sz w:val="20"/>
          <w:szCs w:val="20"/>
        </w:rPr>
        <w:t xml:space="preserve">The principles inherent in the environmental and social standards of the World Bank Safeguard on Environmental Assessment are in tandem with the FMENV EIA procedures and processes. For instance, World Bank categorization of EA as A, B, &amp; C corresponds in principle with the Nigeria EIA requirements of Category I, II and III, which in actual practice is done with regard to the level of impacts associated with a given project. </w:t>
      </w:r>
    </w:p>
    <w:p w14:paraId="546F9881" w14:textId="77777777" w:rsidR="00BE319B" w:rsidRDefault="00BE319B" w:rsidP="00BE319B">
      <w:pPr>
        <w:spacing w:after="101"/>
        <w:ind w:left="-5" w:right="23"/>
        <w:jc w:val="both"/>
        <w:rPr>
          <w:rFonts w:ascii="Arial" w:hAnsi="Arial" w:cs="Arial"/>
          <w:bCs/>
          <w:sz w:val="20"/>
          <w:szCs w:val="20"/>
        </w:rPr>
      </w:pPr>
      <w:r w:rsidRPr="004F6BC1">
        <w:rPr>
          <w:rFonts w:ascii="Arial" w:hAnsi="Arial" w:cs="Arial"/>
          <w:bCs/>
          <w:sz w:val="20"/>
          <w:szCs w:val="20"/>
        </w:rPr>
        <w:t>There are significant similarities between World Bank Safeguards Policies and the EIA Act of Nigeria. However, in the event of dissonance between World Bank Safeguards Policies and the EIA Act and or any other extant laws in Nigeria, The World Bank Safeguards Policies shall supersede.</w:t>
      </w:r>
      <w:r w:rsidRPr="004F6BC1">
        <w:rPr>
          <w:rFonts w:ascii="Arial" w:hAnsi="Arial" w:cs="Arial"/>
          <w:bCs/>
          <w:sz w:val="20"/>
          <w:szCs w:val="20"/>
        </w:rPr>
        <w:br/>
      </w:r>
    </w:p>
    <w:p w14:paraId="583A8113" w14:textId="77777777" w:rsidR="00BE319B" w:rsidRDefault="00BE319B" w:rsidP="00BE319B">
      <w:pPr>
        <w:spacing w:after="101"/>
        <w:ind w:left="-5" w:right="23"/>
        <w:jc w:val="both"/>
        <w:rPr>
          <w:rFonts w:ascii="Arial" w:hAnsi="Arial" w:cs="Arial"/>
          <w:bCs/>
          <w:sz w:val="20"/>
          <w:szCs w:val="20"/>
        </w:rPr>
      </w:pPr>
    </w:p>
    <w:p w14:paraId="5776AB8A" w14:textId="77777777" w:rsidR="00BE319B" w:rsidRDefault="00BE319B" w:rsidP="00BE319B">
      <w:pPr>
        <w:spacing w:after="101"/>
        <w:ind w:left="-5" w:right="23"/>
        <w:jc w:val="both"/>
        <w:rPr>
          <w:rFonts w:ascii="Arial" w:hAnsi="Arial" w:cs="Arial"/>
          <w:bCs/>
          <w:sz w:val="20"/>
          <w:szCs w:val="20"/>
        </w:rPr>
      </w:pPr>
    </w:p>
    <w:p w14:paraId="7E9FADB6" w14:textId="77777777" w:rsidR="00BE319B" w:rsidRDefault="00BE319B" w:rsidP="00BE319B">
      <w:pPr>
        <w:spacing w:after="101"/>
        <w:ind w:left="-5" w:right="23"/>
        <w:jc w:val="both"/>
        <w:rPr>
          <w:rFonts w:ascii="Arial" w:hAnsi="Arial" w:cs="Arial"/>
          <w:bCs/>
          <w:sz w:val="20"/>
          <w:szCs w:val="20"/>
        </w:rPr>
      </w:pPr>
    </w:p>
    <w:p w14:paraId="4ED8247D" w14:textId="77777777" w:rsidR="00BE319B" w:rsidRPr="004F6BC1" w:rsidRDefault="00BE319B" w:rsidP="00BE319B">
      <w:pPr>
        <w:spacing w:after="101"/>
        <w:ind w:left="-5" w:right="23"/>
        <w:jc w:val="both"/>
        <w:rPr>
          <w:rFonts w:ascii="Arial" w:hAnsi="Arial" w:cs="Arial"/>
          <w:bCs/>
          <w:sz w:val="20"/>
          <w:szCs w:val="20"/>
        </w:rPr>
      </w:pPr>
    </w:p>
    <w:p w14:paraId="54FCB589" w14:textId="77777777" w:rsidR="00BE319B" w:rsidRPr="004F6BC1" w:rsidRDefault="00BE319B" w:rsidP="00BE319B">
      <w:pPr>
        <w:spacing w:after="101"/>
        <w:ind w:left="-5" w:right="23"/>
        <w:jc w:val="both"/>
        <w:rPr>
          <w:rFonts w:ascii="Arial" w:hAnsi="Arial" w:cs="Arial"/>
          <w:bCs/>
          <w:sz w:val="20"/>
          <w:szCs w:val="20"/>
        </w:rPr>
      </w:pPr>
    </w:p>
    <w:p w14:paraId="7DCD38B5" w14:textId="77777777" w:rsidR="00BE319B" w:rsidRDefault="00BE319B" w:rsidP="00BE319B">
      <w:pPr>
        <w:jc w:val="both"/>
        <w:rPr>
          <w:rFonts w:ascii="Arial" w:hAnsi="Arial" w:cs="Arial"/>
          <w:b/>
          <w:sz w:val="20"/>
          <w:szCs w:val="20"/>
        </w:rPr>
      </w:pPr>
    </w:p>
    <w:p w14:paraId="45058631" w14:textId="77777777" w:rsidR="00BE319B" w:rsidRDefault="00BE319B" w:rsidP="00BE319B">
      <w:pPr>
        <w:jc w:val="both"/>
        <w:rPr>
          <w:rFonts w:ascii="Arial" w:hAnsi="Arial" w:cs="Arial"/>
          <w:b/>
          <w:sz w:val="20"/>
          <w:szCs w:val="20"/>
        </w:rPr>
      </w:pPr>
    </w:p>
    <w:p w14:paraId="7FF9EB2D" w14:textId="77777777" w:rsidR="00BE319B" w:rsidRDefault="00BE319B" w:rsidP="00BE319B">
      <w:pPr>
        <w:jc w:val="both"/>
        <w:rPr>
          <w:rFonts w:ascii="Arial" w:hAnsi="Arial" w:cs="Arial"/>
          <w:b/>
          <w:sz w:val="20"/>
          <w:szCs w:val="20"/>
        </w:rPr>
      </w:pPr>
    </w:p>
    <w:p w14:paraId="31C01456" w14:textId="77777777" w:rsidR="00BE319B" w:rsidRDefault="00BE319B" w:rsidP="00BE319B">
      <w:pPr>
        <w:jc w:val="both"/>
        <w:rPr>
          <w:rFonts w:ascii="Arial" w:hAnsi="Arial" w:cs="Arial"/>
          <w:b/>
          <w:sz w:val="20"/>
          <w:szCs w:val="20"/>
        </w:rPr>
      </w:pPr>
    </w:p>
    <w:p w14:paraId="30D8EBCE" w14:textId="77777777" w:rsidR="00BE319B" w:rsidRDefault="00BE319B" w:rsidP="00BE319B">
      <w:pPr>
        <w:jc w:val="both"/>
        <w:rPr>
          <w:rFonts w:ascii="Arial" w:hAnsi="Arial" w:cs="Arial"/>
          <w:b/>
          <w:sz w:val="20"/>
          <w:szCs w:val="20"/>
        </w:rPr>
      </w:pPr>
    </w:p>
    <w:p w14:paraId="0CDAF908" w14:textId="77777777" w:rsidR="00BE319B" w:rsidRDefault="00BE319B" w:rsidP="00BE319B">
      <w:pPr>
        <w:jc w:val="both"/>
        <w:rPr>
          <w:rFonts w:ascii="Arial" w:hAnsi="Arial" w:cs="Arial"/>
          <w:b/>
          <w:sz w:val="20"/>
          <w:szCs w:val="20"/>
        </w:rPr>
      </w:pPr>
    </w:p>
    <w:p w14:paraId="47906E6A" w14:textId="77777777" w:rsidR="00BE319B" w:rsidRDefault="00BE319B" w:rsidP="00BE319B">
      <w:pPr>
        <w:jc w:val="both"/>
        <w:rPr>
          <w:rFonts w:ascii="Arial" w:hAnsi="Arial" w:cs="Arial"/>
          <w:b/>
          <w:sz w:val="20"/>
          <w:szCs w:val="20"/>
        </w:rPr>
      </w:pPr>
    </w:p>
    <w:p w14:paraId="0AE8AF6E" w14:textId="77777777" w:rsidR="00BE319B" w:rsidRDefault="00BE319B" w:rsidP="00BE319B">
      <w:pPr>
        <w:jc w:val="both"/>
        <w:rPr>
          <w:rFonts w:ascii="Arial" w:hAnsi="Arial" w:cs="Arial"/>
          <w:b/>
          <w:sz w:val="20"/>
          <w:szCs w:val="20"/>
        </w:rPr>
      </w:pPr>
    </w:p>
    <w:p w14:paraId="1B9EB70D" w14:textId="77777777" w:rsidR="00BE319B" w:rsidRDefault="00BE319B" w:rsidP="00BE319B">
      <w:pPr>
        <w:jc w:val="both"/>
        <w:rPr>
          <w:rFonts w:ascii="Arial" w:hAnsi="Arial" w:cs="Arial"/>
          <w:b/>
          <w:sz w:val="20"/>
          <w:szCs w:val="20"/>
        </w:rPr>
      </w:pPr>
    </w:p>
    <w:p w14:paraId="32E12805" w14:textId="77777777" w:rsidR="00BE319B" w:rsidRDefault="00BE319B" w:rsidP="00BE319B">
      <w:pPr>
        <w:jc w:val="both"/>
        <w:rPr>
          <w:rFonts w:ascii="Arial" w:hAnsi="Arial" w:cs="Arial"/>
          <w:b/>
          <w:sz w:val="20"/>
          <w:szCs w:val="20"/>
        </w:rPr>
      </w:pPr>
    </w:p>
    <w:p w14:paraId="02C9076F" w14:textId="77777777" w:rsidR="00BE319B" w:rsidRDefault="00BE319B" w:rsidP="00BE319B">
      <w:pPr>
        <w:jc w:val="both"/>
        <w:rPr>
          <w:rFonts w:ascii="Arial" w:hAnsi="Arial" w:cs="Arial"/>
          <w:b/>
          <w:sz w:val="20"/>
          <w:szCs w:val="20"/>
        </w:rPr>
      </w:pPr>
    </w:p>
    <w:p w14:paraId="752EE8F7" w14:textId="77777777" w:rsidR="00BE319B" w:rsidRDefault="00BE319B" w:rsidP="00BE319B">
      <w:pPr>
        <w:jc w:val="both"/>
        <w:rPr>
          <w:rFonts w:ascii="Arial" w:hAnsi="Arial" w:cs="Arial"/>
          <w:b/>
          <w:sz w:val="20"/>
          <w:szCs w:val="20"/>
        </w:rPr>
      </w:pPr>
    </w:p>
    <w:p w14:paraId="23AC3C0D" w14:textId="77777777" w:rsidR="00BE319B" w:rsidRDefault="00BE319B" w:rsidP="00BE319B">
      <w:pPr>
        <w:jc w:val="both"/>
        <w:rPr>
          <w:rFonts w:ascii="Arial" w:hAnsi="Arial" w:cs="Arial"/>
          <w:b/>
          <w:sz w:val="20"/>
          <w:szCs w:val="20"/>
        </w:rPr>
      </w:pPr>
    </w:p>
    <w:p w14:paraId="218893EB" w14:textId="77777777" w:rsidR="00BE319B" w:rsidRDefault="00BE319B" w:rsidP="00BE319B">
      <w:pPr>
        <w:jc w:val="both"/>
        <w:rPr>
          <w:rFonts w:ascii="Arial" w:hAnsi="Arial" w:cs="Arial"/>
          <w:b/>
          <w:sz w:val="20"/>
          <w:szCs w:val="20"/>
        </w:rPr>
      </w:pPr>
    </w:p>
    <w:p w14:paraId="0F9F6601" w14:textId="77777777" w:rsidR="00BE319B" w:rsidRDefault="00BE319B" w:rsidP="00BE319B">
      <w:pPr>
        <w:jc w:val="both"/>
        <w:rPr>
          <w:rFonts w:ascii="Arial" w:hAnsi="Arial" w:cs="Arial"/>
          <w:b/>
          <w:sz w:val="20"/>
          <w:szCs w:val="20"/>
        </w:rPr>
      </w:pPr>
    </w:p>
    <w:p w14:paraId="711900B6" w14:textId="77777777" w:rsidR="00BE319B" w:rsidRDefault="00BE319B" w:rsidP="00BE319B">
      <w:pPr>
        <w:jc w:val="both"/>
        <w:rPr>
          <w:rFonts w:ascii="Arial" w:hAnsi="Arial" w:cs="Arial"/>
          <w:b/>
          <w:sz w:val="20"/>
          <w:szCs w:val="20"/>
        </w:rPr>
      </w:pPr>
    </w:p>
    <w:p w14:paraId="673D49D7" w14:textId="77777777" w:rsidR="00BE319B" w:rsidRDefault="00BE319B" w:rsidP="00BE319B">
      <w:pPr>
        <w:jc w:val="both"/>
        <w:rPr>
          <w:rFonts w:ascii="Arial" w:hAnsi="Arial" w:cs="Arial"/>
          <w:b/>
          <w:sz w:val="20"/>
          <w:szCs w:val="20"/>
        </w:rPr>
      </w:pPr>
    </w:p>
    <w:p w14:paraId="3546A389" w14:textId="77777777" w:rsidR="00BE319B" w:rsidRDefault="00BE319B" w:rsidP="00BE319B">
      <w:pPr>
        <w:jc w:val="both"/>
        <w:rPr>
          <w:rFonts w:ascii="Arial" w:hAnsi="Arial" w:cs="Arial"/>
          <w:b/>
          <w:sz w:val="20"/>
          <w:szCs w:val="20"/>
        </w:rPr>
      </w:pPr>
    </w:p>
    <w:p w14:paraId="71FC7DDB" w14:textId="77777777" w:rsidR="00BE319B" w:rsidRDefault="00BE319B" w:rsidP="00BE319B">
      <w:pPr>
        <w:jc w:val="both"/>
        <w:rPr>
          <w:rFonts w:ascii="Arial" w:hAnsi="Arial" w:cs="Arial"/>
          <w:b/>
          <w:sz w:val="20"/>
          <w:szCs w:val="20"/>
        </w:rPr>
      </w:pPr>
    </w:p>
    <w:p w14:paraId="7E753882" w14:textId="77777777" w:rsidR="00BE319B" w:rsidRDefault="00BE319B" w:rsidP="00BE319B">
      <w:pPr>
        <w:jc w:val="both"/>
        <w:rPr>
          <w:rFonts w:ascii="Arial" w:hAnsi="Arial" w:cs="Arial"/>
          <w:b/>
          <w:sz w:val="20"/>
          <w:szCs w:val="20"/>
        </w:rPr>
      </w:pPr>
    </w:p>
    <w:p w14:paraId="7205E077" w14:textId="77777777" w:rsidR="00BE319B" w:rsidRDefault="00BE319B" w:rsidP="00BE319B">
      <w:pPr>
        <w:jc w:val="both"/>
        <w:rPr>
          <w:rFonts w:ascii="Arial" w:hAnsi="Arial" w:cs="Arial"/>
          <w:b/>
          <w:sz w:val="20"/>
          <w:szCs w:val="20"/>
        </w:rPr>
      </w:pPr>
    </w:p>
    <w:p w14:paraId="66811E34" w14:textId="77777777" w:rsidR="00BE319B" w:rsidRDefault="00BE319B" w:rsidP="00BE319B">
      <w:pPr>
        <w:jc w:val="both"/>
        <w:rPr>
          <w:rFonts w:ascii="Arial" w:hAnsi="Arial" w:cs="Arial"/>
          <w:b/>
          <w:sz w:val="20"/>
          <w:szCs w:val="20"/>
        </w:rPr>
      </w:pPr>
    </w:p>
    <w:p w14:paraId="02709D2B" w14:textId="77777777" w:rsidR="00BE319B" w:rsidRDefault="00BE319B" w:rsidP="00BE319B">
      <w:pPr>
        <w:jc w:val="both"/>
        <w:rPr>
          <w:rFonts w:ascii="Arial" w:hAnsi="Arial" w:cs="Arial"/>
          <w:b/>
          <w:sz w:val="20"/>
          <w:szCs w:val="20"/>
        </w:rPr>
      </w:pPr>
    </w:p>
    <w:p w14:paraId="354A19CB" w14:textId="77777777" w:rsidR="00BE319B" w:rsidRDefault="00BE319B" w:rsidP="00BE319B">
      <w:pPr>
        <w:jc w:val="both"/>
        <w:rPr>
          <w:rFonts w:ascii="Arial" w:hAnsi="Arial" w:cs="Arial"/>
          <w:b/>
          <w:sz w:val="20"/>
          <w:szCs w:val="20"/>
        </w:rPr>
      </w:pPr>
    </w:p>
    <w:p w14:paraId="76CC49CD" w14:textId="77777777" w:rsidR="00BE319B" w:rsidRPr="004F6BC1" w:rsidRDefault="00BE319B" w:rsidP="00BE319B">
      <w:pPr>
        <w:jc w:val="both"/>
        <w:rPr>
          <w:rFonts w:ascii="Arial" w:hAnsi="Arial" w:cs="Arial"/>
          <w:b/>
          <w:sz w:val="20"/>
          <w:szCs w:val="20"/>
        </w:rPr>
      </w:pPr>
      <w:r w:rsidRPr="004F6BC1">
        <w:rPr>
          <w:rFonts w:ascii="Arial" w:hAnsi="Arial" w:cs="Arial"/>
          <w:b/>
          <w:sz w:val="20"/>
          <w:szCs w:val="20"/>
        </w:rPr>
        <w:t xml:space="preserve">CHAPTER 3: </w:t>
      </w:r>
      <w:r w:rsidRPr="004F6BC1">
        <w:rPr>
          <w:rFonts w:ascii="Arial" w:hAnsi="Arial" w:cs="Arial"/>
          <w:b/>
          <w:sz w:val="20"/>
          <w:szCs w:val="20"/>
        </w:rPr>
        <w:tab/>
      </w:r>
      <w:r w:rsidRPr="004F6BC1">
        <w:rPr>
          <w:rFonts w:ascii="Arial" w:hAnsi="Arial" w:cs="Arial"/>
          <w:b/>
          <w:sz w:val="20"/>
          <w:szCs w:val="20"/>
        </w:rPr>
        <w:tab/>
        <w:t xml:space="preserve">BIOPHYSICAL ENVIRONMENT </w:t>
      </w:r>
    </w:p>
    <w:p w14:paraId="16383224" w14:textId="77777777" w:rsidR="00BE319B" w:rsidRPr="004F6BC1" w:rsidRDefault="00BE319B" w:rsidP="00BE319B">
      <w:pPr>
        <w:jc w:val="both"/>
        <w:rPr>
          <w:rFonts w:ascii="Arial" w:hAnsi="Arial" w:cs="Arial"/>
          <w:sz w:val="20"/>
          <w:szCs w:val="20"/>
        </w:rPr>
      </w:pPr>
    </w:p>
    <w:p w14:paraId="04E83B84" w14:textId="77777777" w:rsidR="00BE319B" w:rsidRPr="004F6BC1" w:rsidRDefault="00BE319B" w:rsidP="00BE319B">
      <w:pPr>
        <w:pStyle w:val="Heading2"/>
        <w:spacing w:before="0" w:after="0"/>
        <w:jc w:val="both"/>
        <w:rPr>
          <w:rFonts w:ascii="Arial" w:eastAsia="Calibri" w:hAnsi="Arial" w:cs="Arial"/>
          <w:szCs w:val="20"/>
        </w:rPr>
      </w:pPr>
      <w:r w:rsidRPr="004F6BC1">
        <w:rPr>
          <w:rFonts w:ascii="Arial" w:eastAsia="Calibri" w:hAnsi="Arial" w:cs="Arial"/>
          <w:szCs w:val="20"/>
        </w:rPr>
        <w:t xml:space="preserve">3.0 </w:t>
      </w:r>
      <w:r w:rsidRPr="004F6BC1">
        <w:rPr>
          <w:rFonts w:ascii="Arial" w:eastAsia="Calibri" w:hAnsi="Arial" w:cs="Arial"/>
          <w:szCs w:val="20"/>
        </w:rPr>
        <w:tab/>
        <w:t>Introduction</w:t>
      </w:r>
    </w:p>
    <w:p w14:paraId="5C3FDF6A" w14:textId="77777777" w:rsidR="00BE319B" w:rsidRPr="004F6BC1" w:rsidRDefault="00BE319B" w:rsidP="00BE319B">
      <w:pPr>
        <w:jc w:val="both"/>
        <w:rPr>
          <w:rFonts w:ascii="Arial" w:eastAsia="Calibri" w:hAnsi="Arial" w:cs="Arial"/>
          <w:bCs/>
          <w:sz w:val="20"/>
          <w:szCs w:val="20"/>
        </w:rPr>
      </w:pPr>
      <w:r w:rsidRPr="004F6BC1">
        <w:rPr>
          <w:rFonts w:ascii="Arial" w:eastAsia="Calibri" w:hAnsi="Arial" w:cs="Arial"/>
          <w:bCs/>
          <w:sz w:val="20"/>
          <w:szCs w:val="20"/>
        </w:rPr>
        <w:t xml:space="preserve">This chapter provides an overview of the environmental characteristics of the project location and area of influence, particularly those elements of the environment that may be impacted upon by the project and which should be included in the monitoring programme. The environment in this context includes the biophysical components.  </w:t>
      </w:r>
    </w:p>
    <w:p w14:paraId="196AC2A5" w14:textId="77777777" w:rsidR="00BE319B" w:rsidRPr="004F6BC1" w:rsidRDefault="00BE319B" w:rsidP="00BE319B">
      <w:pPr>
        <w:jc w:val="both"/>
        <w:rPr>
          <w:rFonts w:ascii="Arial" w:eastAsia="Calibri" w:hAnsi="Arial" w:cs="Arial"/>
          <w:bCs/>
          <w:sz w:val="20"/>
          <w:szCs w:val="20"/>
        </w:rPr>
      </w:pPr>
    </w:p>
    <w:p w14:paraId="2FBA0551" w14:textId="77777777" w:rsidR="00BE319B" w:rsidRPr="004F6BC1" w:rsidRDefault="00BE319B" w:rsidP="00BE319B">
      <w:pPr>
        <w:jc w:val="both"/>
        <w:rPr>
          <w:rFonts w:ascii="Arial" w:hAnsi="Arial" w:cs="Arial"/>
          <w:b/>
          <w:sz w:val="20"/>
          <w:szCs w:val="20"/>
        </w:rPr>
      </w:pPr>
      <w:r w:rsidRPr="004F6BC1">
        <w:rPr>
          <w:rFonts w:ascii="Arial" w:hAnsi="Arial" w:cs="Arial"/>
          <w:b/>
          <w:sz w:val="20"/>
          <w:szCs w:val="20"/>
        </w:rPr>
        <w:t>3.1</w:t>
      </w:r>
      <w:r w:rsidRPr="004F6BC1">
        <w:rPr>
          <w:rFonts w:ascii="Arial" w:hAnsi="Arial" w:cs="Arial"/>
          <w:b/>
          <w:sz w:val="20"/>
          <w:szCs w:val="20"/>
        </w:rPr>
        <w:tab/>
        <w:t xml:space="preserve">Overview of the State </w:t>
      </w:r>
    </w:p>
    <w:p w14:paraId="0E6AB1F2" w14:textId="77777777" w:rsidR="00BE319B" w:rsidRPr="004F6BC1" w:rsidRDefault="00BE319B" w:rsidP="00BE319B">
      <w:pPr>
        <w:shd w:val="clear" w:color="auto" w:fill="FFFFFF"/>
        <w:jc w:val="both"/>
        <w:rPr>
          <w:rFonts w:ascii="Arial" w:eastAsia="BatangChe" w:hAnsi="Arial" w:cs="Arial"/>
          <w:sz w:val="20"/>
          <w:szCs w:val="20"/>
        </w:rPr>
      </w:pPr>
      <w:r w:rsidRPr="004F6BC1">
        <w:rPr>
          <w:rFonts w:ascii="Arial" w:hAnsi="Arial" w:cs="Arial"/>
          <w:sz w:val="20"/>
          <w:szCs w:val="20"/>
        </w:rPr>
        <w:t xml:space="preserve">Edo State has a total land area of 19,281.93 square kilometers. </w:t>
      </w:r>
      <w:r w:rsidRPr="004F6BC1">
        <w:rPr>
          <w:rFonts w:ascii="Arial" w:eastAsia="BatangChe" w:hAnsi="Arial" w:cs="Arial"/>
          <w:sz w:val="20"/>
          <w:szCs w:val="20"/>
        </w:rPr>
        <w:t xml:space="preserve">The state has three senatorial districts, 9 Federal House of Representative Seats, 24 State House of Assembly seats, 18 local government areas (LGAs) and 192 political wards. The 3 senatorial districts are roughly delineated along the main ethno-cultural lines of the state. </w:t>
      </w:r>
      <w:r w:rsidRPr="004F6BC1">
        <w:rPr>
          <w:rFonts w:ascii="Arial" w:hAnsi="Arial" w:cs="Arial"/>
          <w:sz w:val="20"/>
          <w:szCs w:val="20"/>
        </w:rPr>
        <w:t>The local government areas are grouped into three senatorial districts.</w:t>
      </w:r>
    </w:p>
    <w:p w14:paraId="2E394943" w14:textId="77777777" w:rsidR="00BE319B" w:rsidRPr="004F6BC1" w:rsidRDefault="00BE319B" w:rsidP="00BE319B">
      <w:pPr>
        <w:shd w:val="clear" w:color="auto" w:fill="FFFFFF"/>
        <w:jc w:val="both"/>
        <w:rPr>
          <w:rFonts w:ascii="Arial" w:eastAsia="BatangChe" w:hAnsi="Arial" w:cs="Arial"/>
          <w:sz w:val="20"/>
          <w:szCs w:val="20"/>
        </w:rPr>
      </w:pPr>
    </w:p>
    <w:p w14:paraId="66BC5997" w14:textId="77777777" w:rsidR="00BE319B" w:rsidRPr="004F6BC1" w:rsidRDefault="00BE319B" w:rsidP="00BE319B">
      <w:pPr>
        <w:shd w:val="clear" w:color="auto" w:fill="FFFFFF"/>
        <w:jc w:val="both"/>
        <w:rPr>
          <w:rFonts w:ascii="Arial" w:eastAsia="BatangChe" w:hAnsi="Arial" w:cs="Arial"/>
          <w:sz w:val="20"/>
          <w:szCs w:val="20"/>
        </w:rPr>
      </w:pPr>
      <w:r w:rsidRPr="004F6BC1">
        <w:rPr>
          <w:rFonts w:ascii="Arial" w:eastAsia="BatangChe" w:hAnsi="Arial" w:cs="Arial"/>
          <w:sz w:val="20"/>
          <w:szCs w:val="20"/>
        </w:rPr>
        <w:t>The Edo South Senatorial District, which has 7 LGAs and constitutes 57.54 per cent of the population, is made up of Edo (Bini) speaking people. The Edo North Senatorial District has 6 LGAs and constitutes roughly 25 per cent of the population. It is made up of the Afemai and Akoko-Edo people. The Afemai include the Etsako (12.19 per cent) and Owan (7.43 per cent) while the Akoko-Edo speaking people constitute 5.70 per cent of the state population. The Edo Central Senatorial District has 5 LGAs and home to the Esan people that constitute 17.14 per cent of the state’s population. Several minority ethnic groups such as the Ijaw, Itsekiri, Urhobo, Igbirra and Ika-Igbo are also found in some LGAs in the state. Most of the ethnic groups however share cultural similarities, which stem from their historical affinities to the ancient Benin Kingdom (Cleen Foundation, 2012).</w:t>
      </w:r>
    </w:p>
    <w:p w14:paraId="62C5F648" w14:textId="77777777" w:rsidR="00BE319B" w:rsidRPr="004F6BC1" w:rsidRDefault="00BE319B" w:rsidP="00BE319B">
      <w:pPr>
        <w:shd w:val="clear" w:color="auto" w:fill="FFFFFF"/>
        <w:jc w:val="both"/>
        <w:rPr>
          <w:rFonts w:ascii="Arial" w:hAnsi="Arial" w:cs="Arial"/>
          <w:b/>
          <w:sz w:val="20"/>
          <w:szCs w:val="20"/>
        </w:rPr>
      </w:pPr>
    </w:p>
    <w:p w14:paraId="5F860EBB" w14:textId="77777777" w:rsidR="00BE319B" w:rsidRPr="004F6BC1" w:rsidRDefault="00BE319B" w:rsidP="00BE319B">
      <w:pPr>
        <w:shd w:val="clear" w:color="auto" w:fill="FFFFFF"/>
        <w:jc w:val="both"/>
        <w:rPr>
          <w:rFonts w:ascii="Arial" w:hAnsi="Arial" w:cs="Arial"/>
          <w:b/>
          <w:sz w:val="20"/>
          <w:szCs w:val="20"/>
        </w:rPr>
      </w:pPr>
      <w:r w:rsidRPr="004F6BC1">
        <w:rPr>
          <w:rFonts w:ascii="Arial" w:hAnsi="Arial" w:cs="Arial"/>
          <w:b/>
          <w:sz w:val="20"/>
          <w:szCs w:val="20"/>
        </w:rPr>
        <w:t>3.2</w:t>
      </w:r>
      <w:r w:rsidRPr="004F6BC1">
        <w:rPr>
          <w:rFonts w:ascii="Arial" w:hAnsi="Arial" w:cs="Arial"/>
          <w:b/>
          <w:sz w:val="20"/>
          <w:szCs w:val="20"/>
        </w:rPr>
        <w:tab/>
        <w:t xml:space="preserve">Topography </w:t>
      </w:r>
    </w:p>
    <w:p w14:paraId="34F00F53" w14:textId="77777777" w:rsidR="00BE319B" w:rsidRPr="004F6BC1" w:rsidRDefault="00BE319B" w:rsidP="00BE319B">
      <w:pPr>
        <w:shd w:val="clear" w:color="auto" w:fill="FFFFFF"/>
        <w:jc w:val="both"/>
        <w:rPr>
          <w:rFonts w:ascii="Arial" w:hAnsi="Arial" w:cs="Arial"/>
          <w:sz w:val="20"/>
          <w:szCs w:val="20"/>
        </w:rPr>
      </w:pPr>
      <w:r w:rsidRPr="004F6BC1">
        <w:rPr>
          <w:rFonts w:ascii="Arial" w:hAnsi="Arial" w:cs="Arial"/>
          <w:sz w:val="20"/>
          <w:szCs w:val="20"/>
        </w:rPr>
        <w:t xml:space="preserve">The State is low lying except towards the north axis where the Northern and Esan plateaus range from 183m of the Kukuruku Hills and 672m of the Somorika Hills characterized the landscape. </w:t>
      </w:r>
    </w:p>
    <w:p w14:paraId="7888B280" w14:textId="77777777" w:rsidR="00BE319B" w:rsidRPr="004F6BC1" w:rsidRDefault="00BE319B" w:rsidP="00BE319B">
      <w:pPr>
        <w:shd w:val="clear" w:color="auto" w:fill="FFFFFF"/>
        <w:jc w:val="both"/>
        <w:rPr>
          <w:rFonts w:ascii="Arial" w:hAnsi="Arial" w:cs="Arial"/>
          <w:sz w:val="20"/>
          <w:szCs w:val="20"/>
        </w:rPr>
      </w:pPr>
    </w:p>
    <w:p w14:paraId="2F34C00D" w14:textId="77777777" w:rsidR="00BE319B" w:rsidRPr="004F6BC1" w:rsidRDefault="00BE319B" w:rsidP="00BE319B">
      <w:pPr>
        <w:shd w:val="clear" w:color="auto" w:fill="FFFFFF"/>
        <w:jc w:val="both"/>
        <w:rPr>
          <w:rFonts w:ascii="Arial" w:hAnsi="Arial" w:cs="Arial"/>
          <w:b/>
          <w:sz w:val="20"/>
          <w:szCs w:val="20"/>
        </w:rPr>
      </w:pPr>
      <w:r w:rsidRPr="004F6BC1">
        <w:rPr>
          <w:rFonts w:ascii="Arial" w:hAnsi="Arial" w:cs="Arial"/>
          <w:b/>
          <w:sz w:val="20"/>
          <w:szCs w:val="20"/>
        </w:rPr>
        <w:t>3.3</w:t>
      </w:r>
      <w:r w:rsidRPr="004F6BC1">
        <w:rPr>
          <w:rFonts w:ascii="Arial" w:hAnsi="Arial" w:cs="Arial"/>
          <w:b/>
          <w:sz w:val="20"/>
          <w:szCs w:val="20"/>
        </w:rPr>
        <w:tab/>
        <w:t xml:space="preserve">Climate </w:t>
      </w:r>
    </w:p>
    <w:p w14:paraId="15B88DC3" w14:textId="77777777" w:rsidR="00BE319B" w:rsidRPr="004F6BC1" w:rsidRDefault="00BE319B" w:rsidP="00BE319B">
      <w:pPr>
        <w:shd w:val="clear" w:color="auto" w:fill="FFFFFF"/>
        <w:jc w:val="both"/>
        <w:rPr>
          <w:rFonts w:ascii="Arial" w:hAnsi="Arial" w:cs="Arial"/>
          <w:sz w:val="20"/>
          <w:szCs w:val="20"/>
        </w:rPr>
      </w:pPr>
      <w:r w:rsidRPr="004F6BC1">
        <w:rPr>
          <w:rFonts w:ascii="Arial" w:hAnsi="Arial" w:cs="Arial"/>
          <w:sz w:val="20"/>
          <w:szCs w:val="20"/>
        </w:rPr>
        <w:t>The State experiences both wet and dry seasons; the wet season lasting from April to November while, the dry lasts from December to March. The state is however not homogeneous with respect to local climate. The rainfall distribution pattern range from 2900 mm per year in the south and as low as 350 mm per year in the north, The rainfall patterns is characterized by double maximum pattern in each given year as observed from the twenty- year data from the Benin synoptic station. The annual mean rainfall averaged over a twenty (20) year period indicated that Benin had 2,147.36 mm.</w:t>
      </w:r>
    </w:p>
    <w:p w14:paraId="64233FEA" w14:textId="77777777" w:rsidR="00BE319B" w:rsidRPr="004F6BC1" w:rsidRDefault="00BE319B" w:rsidP="00BE319B">
      <w:pPr>
        <w:jc w:val="both"/>
        <w:rPr>
          <w:rFonts w:ascii="Arial" w:hAnsi="Arial" w:cs="Arial"/>
          <w:sz w:val="20"/>
          <w:szCs w:val="20"/>
        </w:rPr>
      </w:pPr>
    </w:p>
    <w:p w14:paraId="3757D830" w14:textId="77777777" w:rsidR="00BE319B" w:rsidRPr="004F6BC1" w:rsidRDefault="00BE319B" w:rsidP="00BE319B">
      <w:pPr>
        <w:jc w:val="both"/>
        <w:rPr>
          <w:rFonts w:ascii="Arial" w:hAnsi="Arial" w:cs="Arial"/>
          <w:b/>
          <w:sz w:val="20"/>
          <w:szCs w:val="20"/>
        </w:rPr>
      </w:pPr>
      <w:r w:rsidRPr="004F6BC1">
        <w:rPr>
          <w:rFonts w:ascii="Arial" w:hAnsi="Arial" w:cs="Arial"/>
          <w:b/>
          <w:sz w:val="20"/>
          <w:szCs w:val="20"/>
        </w:rPr>
        <w:t>3.4</w:t>
      </w:r>
      <w:r w:rsidRPr="004F6BC1">
        <w:rPr>
          <w:rFonts w:ascii="Arial" w:hAnsi="Arial" w:cs="Arial"/>
          <w:b/>
          <w:sz w:val="20"/>
          <w:szCs w:val="20"/>
        </w:rPr>
        <w:tab/>
        <w:t>Ecology and Vegetation Characteristics</w:t>
      </w:r>
    </w:p>
    <w:p w14:paraId="400D7DA8" w14:textId="77777777" w:rsidR="00BE319B" w:rsidRPr="004F6BC1" w:rsidRDefault="00BE319B" w:rsidP="00BE319B">
      <w:pPr>
        <w:shd w:val="clear" w:color="auto" w:fill="FFFFFF"/>
        <w:jc w:val="both"/>
        <w:rPr>
          <w:rFonts w:ascii="Arial" w:hAnsi="Arial" w:cs="Arial"/>
          <w:color w:val="333333"/>
          <w:sz w:val="20"/>
          <w:szCs w:val="20"/>
        </w:rPr>
      </w:pPr>
      <w:r w:rsidRPr="004F6BC1">
        <w:rPr>
          <w:rFonts w:ascii="Arial" w:hAnsi="Arial" w:cs="Arial"/>
          <w:sz w:val="20"/>
          <w:szCs w:val="20"/>
        </w:rPr>
        <w:t xml:space="preserve">Edo State is typified by low land rain forest ecosystem. </w:t>
      </w:r>
      <w:r w:rsidRPr="004F6BC1">
        <w:rPr>
          <w:rFonts w:ascii="Arial" w:hAnsi="Arial" w:cs="Arial"/>
          <w:color w:val="333333"/>
          <w:sz w:val="20"/>
          <w:szCs w:val="20"/>
        </w:rPr>
        <w:t>The South and Central parts lies in the forest belt while, the northern part lies in the forest belt while, the northern part is in the Guinea Savannah Zone</w:t>
      </w:r>
    </w:p>
    <w:p w14:paraId="609A762A" w14:textId="77777777" w:rsidR="00BE319B" w:rsidRPr="004F6BC1" w:rsidRDefault="00BE319B" w:rsidP="00BE319B">
      <w:pPr>
        <w:jc w:val="both"/>
        <w:rPr>
          <w:rFonts w:ascii="Arial" w:hAnsi="Arial" w:cs="Arial"/>
          <w:sz w:val="20"/>
          <w:szCs w:val="20"/>
        </w:rPr>
      </w:pPr>
      <w:r w:rsidRPr="004F6BC1">
        <w:rPr>
          <w:rFonts w:ascii="Arial" w:hAnsi="Arial" w:cs="Arial"/>
          <w:sz w:val="20"/>
          <w:szCs w:val="20"/>
        </w:rPr>
        <w:t xml:space="preserve">Thus while, fresh water swamp, mangrove and riverine areas abound in the Southern part, Savanna ecosystems dominate the far northern part. Human interference especially subsistence and large scale farming have reduced many naturally occurring forests to secondary ones as well as tree crop plantations and bush fallow lands. Cash crops especially plantations of </w:t>
      </w:r>
      <w:r w:rsidRPr="004F6BC1">
        <w:rPr>
          <w:rFonts w:ascii="Arial" w:hAnsi="Arial" w:cs="Arial"/>
          <w:i/>
          <w:sz w:val="20"/>
          <w:szCs w:val="20"/>
        </w:rPr>
        <w:t xml:space="preserve">Elaeisguineensis </w:t>
      </w:r>
      <w:r w:rsidRPr="004F6BC1">
        <w:rPr>
          <w:rFonts w:ascii="Arial" w:hAnsi="Arial" w:cs="Arial"/>
          <w:sz w:val="20"/>
          <w:szCs w:val="20"/>
        </w:rPr>
        <w:t xml:space="preserve">and  </w:t>
      </w:r>
      <w:r w:rsidRPr="004F6BC1">
        <w:rPr>
          <w:rFonts w:ascii="Arial" w:hAnsi="Arial" w:cs="Arial"/>
          <w:i/>
          <w:sz w:val="20"/>
          <w:szCs w:val="20"/>
        </w:rPr>
        <w:t xml:space="preserve">Heveabrasiliensis </w:t>
      </w:r>
      <w:r w:rsidRPr="004F6BC1">
        <w:rPr>
          <w:rFonts w:ascii="Arial" w:hAnsi="Arial" w:cs="Arial"/>
          <w:sz w:val="20"/>
          <w:szCs w:val="20"/>
        </w:rPr>
        <w:t>as well as the cultivated annuals form the agro-ecological systems of Edo State. Based on the vegetation types, this environment can now be divided into the following distinct vegetation areas: Secondary lowland rain forest; Swamp forest strip along the flood plains; and Patches of farmlands and fallow lands.</w:t>
      </w:r>
    </w:p>
    <w:p w14:paraId="20B404D3" w14:textId="77777777" w:rsidR="00BE319B" w:rsidRPr="004F6BC1" w:rsidRDefault="00BE319B" w:rsidP="00BE319B">
      <w:pPr>
        <w:shd w:val="clear" w:color="auto" w:fill="FFFFFF"/>
        <w:jc w:val="both"/>
        <w:rPr>
          <w:rFonts w:ascii="Arial" w:hAnsi="Arial" w:cs="Arial"/>
          <w:color w:val="333333"/>
          <w:sz w:val="20"/>
          <w:szCs w:val="20"/>
        </w:rPr>
      </w:pPr>
    </w:p>
    <w:p w14:paraId="3529C4C8" w14:textId="77777777" w:rsidR="00BE319B" w:rsidRPr="004F6BC1" w:rsidRDefault="00BE319B" w:rsidP="00BE319B">
      <w:pPr>
        <w:jc w:val="both"/>
        <w:rPr>
          <w:rStyle w:val="font-size-2"/>
          <w:rFonts w:ascii="Arial" w:hAnsi="Arial" w:cs="Arial"/>
          <w:sz w:val="20"/>
          <w:szCs w:val="20"/>
        </w:rPr>
      </w:pPr>
      <w:r w:rsidRPr="004F6BC1">
        <w:rPr>
          <w:rStyle w:val="font-size-2"/>
          <w:rFonts w:ascii="Arial" w:hAnsi="Arial" w:cs="Arial"/>
          <w:sz w:val="20"/>
          <w:szCs w:val="20"/>
        </w:rPr>
        <w:t>Human interference has however, led to the presence of plantations for rubber and oil palms as well as forest reserves. Extensive exploitation of forest resources, cattle grazing and persistent bush fires have combined to reduce areas of forest vegetation to derived degraded savannah. The exploitation of these resources must be controlled through deliberate state interventions to ensure that our forestry reserves remains sustainable over time.</w:t>
      </w:r>
    </w:p>
    <w:p w14:paraId="1E6EF3FE" w14:textId="77777777" w:rsidR="00BE319B" w:rsidRPr="004F6BC1" w:rsidRDefault="00BE319B" w:rsidP="00BE319B">
      <w:pPr>
        <w:jc w:val="both"/>
        <w:rPr>
          <w:rStyle w:val="font-size-2"/>
          <w:rFonts w:ascii="Arial" w:hAnsi="Arial" w:cs="Arial"/>
          <w:sz w:val="20"/>
          <w:szCs w:val="20"/>
        </w:rPr>
      </w:pPr>
    </w:p>
    <w:p w14:paraId="219307C1" w14:textId="77777777" w:rsidR="00BE319B" w:rsidRPr="004F6BC1" w:rsidRDefault="00BE319B" w:rsidP="00BE319B">
      <w:pPr>
        <w:pStyle w:val="NormalWeb"/>
        <w:shd w:val="clear" w:color="auto" w:fill="FFFFFF"/>
        <w:spacing w:before="0" w:beforeAutospacing="0" w:after="0" w:afterAutospacing="0"/>
        <w:jc w:val="both"/>
        <w:rPr>
          <w:rFonts w:ascii="Arial" w:hAnsi="Arial" w:cs="Arial"/>
          <w:sz w:val="20"/>
          <w:szCs w:val="20"/>
        </w:rPr>
      </w:pPr>
      <w:r w:rsidRPr="004F6BC1">
        <w:rPr>
          <w:rFonts w:ascii="Arial" w:hAnsi="Arial" w:cs="Arial"/>
          <w:b/>
          <w:bCs/>
          <w:sz w:val="20"/>
          <w:szCs w:val="20"/>
        </w:rPr>
        <w:t>3.5</w:t>
      </w:r>
      <w:r w:rsidRPr="004F6BC1">
        <w:rPr>
          <w:rFonts w:ascii="Arial" w:hAnsi="Arial" w:cs="Arial"/>
          <w:b/>
          <w:bCs/>
          <w:sz w:val="20"/>
          <w:szCs w:val="20"/>
        </w:rPr>
        <w:tab/>
        <w:t xml:space="preserve">Relief and Drainage: </w:t>
      </w:r>
      <w:r w:rsidRPr="004F6BC1">
        <w:rPr>
          <w:rFonts w:ascii="Arial" w:hAnsi="Arial" w:cs="Arial"/>
          <w:sz w:val="20"/>
          <w:szCs w:val="20"/>
        </w:rPr>
        <w:t>The distinct relief regions in the state include: the swamps/creeks, the Esan plateau, Orle valley and the dissected uplands of AkokoEdo Local Government Area.</w:t>
      </w:r>
    </w:p>
    <w:p w14:paraId="209D3E99" w14:textId="77777777" w:rsidR="00BE319B" w:rsidRPr="004F6BC1" w:rsidRDefault="00BE319B" w:rsidP="00BE319B">
      <w:pPr>
        <w:pStyle w:val="NormalWeb"/>
        <w:shd w:val="clear" w:color="auto" w:fill="FFFFFF"/>
        <w:spacing w:before="0" w:beforeAutospacing="0" w:after="0" w:afterAutospacing="0"/>
        <w:jc w:val="both"/>
        <w:rPr>
          <w:rFonts w:ascii="Arial" w:hAnsi="Arial" w:cs="Arial"/>
          <w:sz w:val="20"/>
          <w:szCs w:val="20"/>
        </w:rPr>
      </w:pPr>
      <w:r w:rsidRPr="004F6BC1">
        <w:rPr>
          <w:rFonts w:ascii="Arial" w:hAnsi="Arial" w:cs="Arial"/>
          <w:sz w:val="20"/>
          <w:szCs w:val="20"/>
        </w:rPr>
        <w:t xml:space="preserve">There are six types of physical features which constitute the landscape of Edo State. In the Benin lowlands is found a sandy coastal plain and alluvium clay with some hills in the east. Slopes are tilled in the southwest direction. Rivers Osse, Orihionmwon and lkpoba drain the area. </w:t>
      </w:r>
    </w:p>
    <w:p w14:paraId="4B7731FF" w14:textId="77777777" w:rsidR="00BE319B" w:rsidRPr="004F6BC1" w:rsidRDefault="00BE319B" w:rsidP="00BE319B">
      <w:pPr>
        <w:pStyle w:val="NormalWeb"/>
        <w:shd w:val="clear" w:color="auto" w:fill="FFFFFF"/>
        <w:spacing w:before="0" w:beforeAutospacing="0" w:after="0" w:afterAutospacing="0"/>
        <w:jc w:val="both"/>
        <w:rPr>
          <w:rFonts w:ascii="Arial" w:hAnsi="Arial" w:cs="Arial"/>
          <w:sz w:val="20"/>
          <w:szCs w:val="20"/>
        </w:rPr>
      </w:pPr>
      <w:r w:rsidRPr="004F6BC1">
        <w:rPr>
          <w:rFonts w:ascii="Arial" w:hAnsi="Arial" w:cs="Arial"/>
          <w:sz w:val="20"/>
          <w:szCs w:val="20"/>
        </w:rPr>
        <w:t>With the exception of River Osse that has a wide flood plain, the other rivers are characterised by steeply incised valleys in their upper courses; they become broad as they enter River Ethiope in Delta State.</w:t>
      </w:r>
    </w:p>
    <w:p w14:paraId="36C5E93E" w14:textId="77777777" w:rsidR="00BE319B" w:rsidRPr="004F6BC1" w:rsidRDefault="00BE319B" w:rsidP="00BE319B">
      <w:pPr>
        <w:pStyle w:val="NormalWeb"/>
        <w:shd w:val="clear" w:color="auto" w:fill="FFFFFF"/>
        <w:spacing w:before="0" w:beforeAutospacing="0" w:after="0" w:afterAutospacing="0"/>
        <w:jc w:val="both"/>
        <w:rPr>
          <w:rFonts w:ascii="Arial" w:hAnsi="Arial" w:cs="Arial"/>
          <w:sz w:val="20"/>
          <w:szCs w:val="20"/>
        </w:rPr>
      </w:pPr>
      <w:r w:rsidRPr="004F6BC1">
        <w:rPr>
          <w:rFonts w:ascii="Arial" w:hAnsi="Arial" w:cs="Arial"/>
          <w:sz w:val="20"/>
          <w:szCs w:val="20"/>
        </w:rPr>
        <w:t xml:space="preserve">The Esan Plateau ranges from 213 to 305m. It is characterised by sandstone hills, numerous dry valleys, steep slopes in the northern and southern portions but gentle slopes in the west. The Orle valley is developed on sandstone and runs in an east west direction with Rivers Owan and Orle as the main drainage outlets westwards and eastwards, respectively. </w:t>
      </w:r>
    </w:p>
    <w:p w14:paraId="6191AEB0" w14:textId="77777777" w:rsidR="00BE319B" w:rsidRPr="004F6BC1" w:rsidRDefault="00BE319B" w:rsidP="00BE319B">
      <w:pPr>
        <w:pStyle w:val="NormalWeb"/>
        <w:shd w:val="clear" w:color="auto" w:fill="FFFFFF"/>
        <w:spacing w:before="0" w:beforeAutospacing="0" w:after="0" w:afterAutospacing="0"/>
        <w:jc w:val="both"/>
        <w:rPr>
          <w:rFonts w:ascii="Arial" w:hAnsi="Arial" w:cs="Arial"/>
          <w:sz w:val="20"/>
          <w:szCs w:val="20"/>
        </w:rPr>
      </w:pPr>
      <w:r w:rsidRPr="004F6BC1">
        <w:rPr>
          <w:rFonts w:ascii="Arial" w:hAnsi="Arial" w:cs="Arial"/>
          <w:sz w:val="20"/>
          <w:szCs w:val="20"/>
        </w:rPr>
        <w:t xml:space="preserve">The dissected uplands of AkokoEdo on the other hand, range from 183m to 305m. Outstanding features of the uplands include granite peaks, which rise above 610m and sandstone in the south. In addition, erosional and stable land sur faces are predominant. </w:t>
      </w:r>
    </w:p>
    <w:p w14:paraId="2CE77480" w14:textId="77777777" w:rsidR="00BE319B" w:rsidRPr="004F6BC1" w:rsidRDefault="00BE319B" w:rsidP="00BE319B">
      <w:pPr>
        <w:jc w:val="both"/>
        <w:rPr>
          <w:rFonts w:ascii="Arial" w:hAnsi="Arial" w:cs="Arial"/>
          <w:b/>
          <w:sz w:val="20"/>
          <w:szCs w:val="20"/>
        </w:rPr>
      </w:pPr>
    </w:p>
    <w:p w14:paraId="466D0ED1" w14:textId="77777777" w:rsidR="00BE319B" w:rsidRPr="004F6BC1" w:rsidRDefault="00BE319B" w:rsidP="00BE319B">
      <w:pPr>
        <w:jc w:val="both"/>
        <w:rPr>
          <w:rFonts w:ascii="Arial" w:hAnsi="Arial" w:cs="Arial"/>
          <w:b/>
          <w:sz w:val="20"/>
          <w:szCs w:val="20"/>
        </w:rPr>
      </w:pPr>
      <w:r w:rsidRPr="004F6BC1">
        <w:rPr>
          <w:rFonts w:ascii="Arial" w:hAnsi="Arial" w:cs="Arial"/>
          <w:b/>
          <w:sz w:val="20"/>
          <w:szCs w:val="20"/>
        </w:rPr>
        <w:t>3.6</w:t>
      </w:r>
      <w:r w:rsidRPr="004F6BC1">
        <w:rPr>
          <w:rFonts w:ascii="Arial" w:hAnsi="Arial" w:cs="Arial"/>
          <w:b/>
          <w:sz w:val="20"/>
          <w:szCs w:val="20"/>
        </w:rPr>
        <w:tab/>
        <w:t>Soil Characteristics and Land Use</w:t>
      </w:r>
    </w:p>
    <w:p w14:paraId="60DE4A3B" w14:textId="77777777" w:rsidR="00BE319B" w:rsidRPr="004F6BC1" w:rsidRDefault="00BE319B" w:rsidP="00BE319B">
      <w:pPr>
        <w:jc w:val="both"/>
        <w:rPr>
          <w:rFonts w:ascii="Arial" w:hAnsi="Arial" w:cs="Arial"/>
          <w:b/>
          <w:sz w:val="20"/>
          <w:szCs w:val="20"/>
        </w:rPr>
      </w:pPr>
      <w:r w:rsidRPr="004F6BC1">
        <w:rPr>
          <w:rFonts w:ascii="Arial" w:hAnsi="Arial" w:cs="Arial"/>
          <w:color w:val="000000"/>
          <w:sz w:val="20"/>
          <w:szCs w:val="20"/>
        </w:rPr>
        <w:t xml:space="preserve">Soil type in the state is generally the red yellow kind of ferralsols. Variation in Akoko-Edo consists of shallow/stony reddish clay at the feet of inselbergs in the higher parts, lateritic clay and fine grained to sandy soils in the upper slope/lateritic tablelands and ferruginous soils on the crystalline acid rocks of the basement complex. </w:t>
      </w:r>
    </w:p>
    <w:p w14:paraId="4AD29F43" w14:textId="77777777" w:rsidR="00BE319B" w:rsidRPr="004F6BC1" w:rsidRDefault="00BE319B" w:rsidP="00BE319B">
      <w:pPr>
        <w:pStyle w:val="NormalWeb"/>
        <w:shd w:val="clear" w:color="auto" w:fill="FFFFFF"/>
        <w:spacing w:before="0" w:beforeAutospacing="0" w:after="0" w:afterAutospacing="0"/>
        <w:jc w:val="both"/>
        <w:rPr>
          <w:rFonts w:ascii="Arial" w:hAnsi="Arial" w:cs="Arial"/>
          <w:sz w:val="20"/>
          <w:szCs w:val="20"/>
        </w:rPr>
      </w:pPr>
    </w:p>
    <w:p w14:paraId="0D34A16A" w14:textId="77777777" w:rsidR="00BE319B" w:rsidRPr="004F6BC1" w:rsidRDefault="00BE319B" w:rsidP="00BE319B">
      <w:pPr>
        <w:pStyle w:val="NormalWeb"/>
        <w:shd w:val="clear" w:color="auto" w:fill="FFFFFF"/>
        <w:spacing w:before="0" w:beforeAutospacing="0" w:after="0" w:afterAutospacing="0"/>
        <w:jc w:val="both"/>
        <w:rPr>
          <w:rFonts w:ascii="Arial" w:hAnsi="Arial" w:cs="Arial"/>
          <w:sz w:val="20"/>
          <w:szCs w:val="20"/>
        </w:rPr>
      </w:pPr>
      <w:r w:rsidRPr="004F6BC1">
        <w:rPr>
          <w:rFonts w:ascii="Arial" w:hAnsi="Arial" w:cs="Arial"/>
          <w:sz w:val="20"/>
          <w:szCs w:val="20"/>
        </w:rPr>
        <w:t>In Orle valley, the soil is lateritic/gravelly sandy, while on the Esan Plateau, the soil is either clayey sand or porous red sand. Soil type in the Benin low land; ranges from loose poorly productive sand in the southeast to fertile clayey soil in the northeast Close to the Niger, the Osse and the Benin Rivers are alluvial and hydromorphic soils.</w:t>
      </w:r>
    </w:p>
    <w:p w14:paraId="37210B57" w14:textId="77777777" w:rsidR="00BE319B" w:rsidRPr="004F6BC1" w:rsidRDefault="00BE319B" w:rsidP="00BE319B">
      <w:pPr>
        <w:jc w:val="both"/>
        <w:rPr>
          <w:rFonts w:ascii="Arial" w:hAnsi="Arial" w:cs="Arial"/>
          <w:sz w:val="20"/>
          <w:szCs w:val="20"/>
        </w:rPr>
      </w:pPr>
    </w:p>
    <w:p w14:paraId="09BCEC6A" w14:textId="77777777" w:rsidR="00BE319B" w:rsidRPr="004F6BC1" w:rsidRDefault="00BE319B" w:rsidP="00BE319B">
      <w:pPr>
        <w:jc w:val="both"/>
        <w:rPr>
          <w:rFonts w:ascii="Arial" w:hAnsi="Arial" w:cs="Arial"/>
          <w:sz w:val="20"/>
          <w:szCs w:val="20"/>
        </w:rPr>
      </w:pPr>
      <w:r w:rsidRPr="004F6BC1">
        <w:rPr>
          <w:rFonts w:ascii="Arial" w:hAnsi="Arial" w:cs="Arial"/>
          <w:sz w:val="20"/>
          <w:szCs w:val="20"/>
        </w:rPr>
        <w:t>Soil textural classification is the relative amounts of sand, silt, and clay present in a soil. The texture of a soil affects the water absorption/infiltration rate, and water holding capacity owing to the different pore spaces that are characteristic of the different soil fractions. Thus, the soil texture also determines the amount of soil aeration, ease of tilling, and soil fertility (Udo, 1986).  The soils of Edo state are largely clay and silk, but tend to sand towards the coastal areas. They are characteristically red and brown in colour.</w:t>
      </w:r>
    </w:p>
    <w:p w14:paraId="2FC64FE3" w14:textId="77777777" w:rsidR="00BE319B" w:rsidRPr="004F6BC1" w:rsidRDefault="00BE319B" w:rsidP="00BE319B">
      <w:pPr>
        <w:jc w:val="both"/>
        <w:rPr>
          <w:rFonts w:ascii="Arial" w:eastAsia="Calibri" w:hAnsi="Arial" w:cs="Arial"/>
          <w:sz w:val="20"/>
          <w:szCs w:val="20"/>
        </w:rPr>
      </w:pPr>
      <w:r w:rsidRPr="004F6BC1">
        <w:rPr>
          <w:rFonts w:ascii="Arial" w:eastAsia="Calibri" w:hAnsi="Arial" w:cs="Arial"/>
          <w:sz w:val="20"/>
          <w:szCs w:val="20"/>
        </w:rPr>
        <w:t>The Harmonised World Soil Database of the various zones show that each zone has soil physical parameters that are different from other zones.</w:t>
      </w:r>
    </w:p>
    <w:p w14:paraId="65F385D6" w14:textId="77777777" w:rsidR="00BE319B" w:rsidRPr="004F6BC1" w:rsidRDefault="00BE319B" w:rsidP="00BE319B">
      <w:pPr>
        <w:jc w:val="both"/>
        <w:rPr>
          <w:rFonts w:ascii="Arial" w:hAnsi="Arial" w:cs="Arial"/>
          <w:sz w:val="20"/>
          <w:szCs w:val="20"/>
        </w:rPr>
      </w:pPr>
    </w:p>
    <w:p w14:paraId="4A6262CB" w14:textId="77777777" w:rsidR="00BE319B" w:rsidRPr="004F6BC1" w:rsidRDefault="00BE319B" w:rsidP="00BE319B">
      <w:pPr>
        <w:jc w:val="both"/>
        <w:rPr>
          <w:rFonts w:ascii="Arial" w:hAnsi="Arial" w:cs="Arial"/>
          <w:b/>
          <w:sz w:val="20"/>
          <w:szCs w:val="20"/>
        </w:rPr>
      </w:pPr>
      <w:r w:rsidRPr="004F6BC1">
        <w:rPr>
          <w:rFonts w:ascii="Arial" w:hAnsi="Arial" w:cs="Arial"/>
          <w:b/>
          <w:sz w:val="20"/>
          <w:szCs w:val="20"/>
        </w:rPr>
        <w:t>3.7</w:t>
      </w:r>
      <w:r w:rsidRPr="004F6BC1">
        <w:rPr>
          <w:rFonts w:ascii="Arial" w:hAnsi="Arial" w:cs="Arial"/>
          <w:b/>
          <w:sz w:val="20"/>
          <w:szCs w:val="20"/>
        </w:rPr>
        <w:tab/>
        <w:t>Land Use</w:t>
      </w:r>
    </w:p>
    <w:p w14:paraId="3B74EFD8" w14:textId="77777777" w:rsidR="00BE319B" w:rsidRPr="004F6BC1" w:rsidRDefault="00BE319B" w:rsidP="00BE319B">
      <w:pPr>
        <w:jc w:val="both"/>
        <w:rPr>
          <w:rFonts w:ascii="Arial" w:hAnsi="Arial" w:cs="Arial"/>
          <w:sz w:val="20"/>
          <w:szCs w:val="20"/>
        </w:rPr>
      </w:pPr>
      <w:r w:rsidRPr="004F6BC1">
        <w:rPr>
          <w:rFonts w:ascii="Arial" w:hAnsi="Arial" w:cs="Arial"/>
          <w:sz w:val="20"/>
          <w:szCs w:val="20"/>
        </w:rPr>
        <w:t xml:space="preserve">Land Use refers to the various uses to which land is put in the State. Land use pattern in the most areas were ascertained by observing directly in the site, the various uses to which is been utilized by the inhabitants and activities in the communities. A significant portion of the land in the area is put into agricultural use. Other significant sections of the land support forest growth, fallow lands and rivers. Roads, communal dwelling places and other infrastructures occupy land areas in the State. </w:t>
      </w:r>
    </w:p>
    <w:p w14:paraId="1022131B" w14:textId="77777777" w:rsidR="00BE319B" w:rsidRPr="004F6BC1" w:rsidRDefault="00BE319B" w:rsidP="00BE319B">
      <w:pPr>
        <w:shd w:val="clear" w:color="auto" w:fill="FFFFFF"/>
        <w:jc w:val="both"/>
        <w:rPr>
          <w:rFonts w:ascii="Arial" w:hAnsi="Arial" w:cs="Arial"/>
          <w:sz w:val="20"/>
          <w:szCs w:val="20"/>
        </w:rPr>
      </w:pPr>
    </w:p>
    <w:p w14:paraId="064399ED" w14:textId="77777777" w:rsidR="00BE319B" w:rsidRPr="004F6BC1" w:rsidRDefault="00BE319B" w:rsidP="00BE319B">
      <w:pPr>
        <w:jc w:val="both"/>
        <w:rPr>
          <w:rFonts w:ascii="Arial" w:hAnsi="Arial" w:cs="Arial"/>
          <w:b/>
          <w:bCs/>
          <w:color w:val="000000"/>
          <w:sz w:val="20"/>
          <w:szCs w:val="20"/>
        </w:rPr>
      </w:pPr>
      <w:r w:rsidRPr="004F6BC1">
        <w:rPr>
          <w:rFonts w:ascii="Arial" w:hAnsi="Arial" w:cs="Arial"/>
          <w:b/>
          <w:bCs/>
          <w:color w:val="000000"/>
          <w:sz w:val="20"/>
          <w:szCs w:val="20"/>
        </w:rPr>
        <w:t>3.8</w:t>
      </w:r>
      <w:r w:rsidRPr="004F6BC1">
        <w:rPr>
          <w:rFonts w:ascii="Arial" w:hAnsi="Arial" w:cs="Arial"/>
          <w:b/>
          <w:bCs/>
          <w:color w:val="000000"/>
          <w:sz w:val="20"/>
          <w:szCs w:val="20"/>
        </w:rPr>
        <w:tab/>
        <w:t>Ecological Problems</w:t>
      </w:r>
    </w:p>
    <w:p w14:paraId="6A74C587" w14:textId="77777777" w:rsidR="00BE319B" w:rsidRPr="004F6BC1" w:rsidRDefault="00BE319B" w:rsidP="00BE319B">
      <w:pPr>
        <w:jc w:val="both"/>
        <w:rPr>
          <w:rFonts w:ascii="Arial" w:hAnsi="Arial" w:cs="Arial"/>
          <w:color w:val="000000"/>
          <w:sz w:val="20"/>
          <w:szCs w:val="20"/>
        </w:rPr>
      </w:pPr>
      <w:r w:rsidRPr="004F6BC1">
        <w:rPr>
          <w:rFonts w:ascii="Arial" w:hAnsi="Arial" w:cs="Arial"/>
          <w:color w:val="000000"/>
          <w:sz w:val="20"/>
          <w:szCs w:val="20"/>
        </w:rPr>
        <w:t>The main ecological problems in Edo State are soil erosion, scarcity of water and outcrops of basement rocks. Erosion is acute in Auchi and its environs as well as in Egor and lgueben on the Esan Plateau. Rainfall and the removal of vegetal cover are the main causes of the problem. Scarcity of water is widespread during the dry season. The period of acute water shortage, varies from three months in the Benin lowlands, about five months on the Esan Plateau and sever months in the remaining northern parts of the state The depth of the water table and the absence of large storage facilities are mainly responsible for the prolonged period of water shortage on the Esan Plateau.</w:t>
      </w:r>
    </w:p>
    <w:p w14:paraId="1CCAC13C" w14:textId="77777777" w:rsidR="00BE319B" w:rsidRPr="00CF5F17" w:rsidRDefault="00BE319B" w:rsidP="00BE319B">
      <w:pPr>
        <w:jc w:val="both"/>
        <w:rPr>
          <w:sz w:val="22"/>
          <w:szCs w:val="22"/>
        </w:rPr>
      </w:pPr>
    </w:p>
    <w:p w14:paraId="2963D192" w14:textId="77777777" w:rsidR="00BE319B" w:rsidRPr="00F53214" w:rsidRDefault="00BE319B" w:rsidP="00BE319B">
      <w:pPr>
        <w:jc w:val="both"/>
        <w:rPr>
          <w:b/>
          <w:sz w:val="22"/>
          <w:szCs w:val="22"/>
        </w:rPr>
        <w:sectPr w:rsidR="00BE319B" w:rsidRPr="00F53214" w:rsidSect="00095457">
          <w:footerReference w:type="default" r:id="rId21"/>
          <w:pgSz w:w="12240" w:h="15840"/>
          <w:pgMar w:top="0" w:right="1327" w:bottom="284" w:left="1440" w:header="720" w:footer="720" w:gutter="0"/>
          <w:pgNumType w:start="1"/>
          <w:cols w:space="720"/>
          <w:docGrid w:linePitch="360"/>
        </w:sectPr>
      </w:pPr>
    </w:p>
    <w:p w14:paraId="756B9F69" w14:textId="77777777" w:rsidR="00BE319B" w:rsidRPr="004F6BC1" w:rsidRDefault="00BE319B" w:rsidP="00BE319B">
      <w:pPr>
        <w:ind w:left="2070" w:hanging="2070"/>
        <w:jc w:val="both"/>
        <w:rPr>
          <w:rFonts w:ascii="Arial" w:hAnsi="Arial" w:cs="Arial"/>
          <w:b/>
          <w:sz w:val="20"/>
          <w:szCs w:val="20"/>
        </w:rPr>
      </w:pPr>
      <w:r w:rsidRPr="004F6BC1">
        <w:rPr>
          <w:rFonts w:ascii="Arial" w:hAnsi="Arial" w:cs="Arial"/>
          <w:b/>
          <w:sz w:val="20"/>
          <w:szCs w:val="20"/>
        </w:rPr>
        <w:t xml:space="preserve">CHAPTER FOUR:  </w:t>
      </w:r>
      <w:r>
        <w:rPr>
          <w:rFonts w:ascii="Arial" w:hAnsi="Arial" w:cs="Arial"/>
          <w:b/>
          <w:sz w:val="20"/>
          <w:szCs w:val="20"/>
        </w:rPr>
        <w:tab/>
      </w:r>
      <w:r w:rsidRPr="004F6BC1">
        <w:rPr>
          <w:rFonts w:ascii="Arial" w:hAnsi="Arial" w:cs="Arial"/>
          <w:b/>
          <w:sz w:val="20"/>
          <w:szCs w:val="20"/>
        </w:rPr>
        <w:t>SOCIO-ECONOMIC CHARACTERISTICS AND CONSULTATION WITH            STAKEHOLDERS</w:t>
      </w:r>
    </w:p>
    <w:p w14:paraId="3CCF6306" w14:textId="77777777" w:rsidR="00BE319B" w:rsidRPr="004F6BC1" w:rsidRDefault="00BE319B" w:rsidP="00BE319B">
      <w:pPr>
        <w:contextualSpacing/>
        <w:jc w:val="both"/>
        <w:rPr>
          <w:rFonts w:ascii="Arial" w:hAnsi="Arial" w:cs="Arial"/>
          <w:sz w:val="20"/>
          <w:szCs w:val="20"/>
        </w:rPr>
      </w:pPr>
    </w:p>
    <w:p w14:paraId="7B16BBF6" w14:textId="77777777" w:rsidR="00BE319B" w:rsidRPr="004F6BC1" w:rsidRDefault="00BE319B" w:rsidP="00BE319B">
      <w:pPr>
        <w:contextualSpacing/>
        <w:jc w:val="both"/>
        <w:rPr>
          <w:rFonts w:ascii="Arial" w:hAnsi="Arial" w:cs="Arial"/>
          <w:b/>
          <w:sz w:val="20"/>
          <w:szCs w:val="20"/>
        </w:rPr>
      </w:pPr>
      <w:r w:rsidRPr="004F6BC1">
        <w:rPr>
          <w:rFonts w:ascii="Arial" w:hAnsi="Arial" w:cs="Arial"/>
          <w:b/>
          <w:sz w:val="20"/>
          <w:szCs w:val="20"/>
        </w:rPr>
        <w:t>4.1</w:t>
      </w:r>
      <w:r w:rsidRPr="004F6BC1">
        <w:rPr>
          <w:rFonts w:ascii="Arial" w:hAnsi="Arial" w:cs="Arial"/>
          <w:b/>
          <w:sz w:val="20"/>
          <w:szCs w:val="20"/>
        </w:rPr>
        <w:tab/>
        <w:t xml:space="preserve">Introduction </w:t>
      </w:r>
    </w:p>
    <w:p w14:paraId="3235C3F4" w14:textId="77777777" w:rsidR="00BE319B" w:rsidRPr="004F6BC1" w:rsidRDefault="00BE319B" w:rsidP="00BE319B">
      <w:pPr>
        <w:contextualSpacing/>
        <w:jc w:val="both"/>
        <w:rPr>
          <w:rFonts w:ascii="Arial" w:hAnsi="Arial" w:cs="Arial"/>
          <w:sz w:val="20"/>
          <w:szCs w:val="20"/>
        </w:rPr>
      </w:pPr>
      <w:r w:rsidRPr="004F6BC1">
        <w:rPr>
          <w:rFonts w:ascii="Arial" w:hAnsi="Arial" w:cs="Arial"/>
          <w:sz w:val="20"/>
          <w:szCs w:val="20"/>
        </w:rPr>
        <w:t xml:space="preserve">This chapter present the socioeconomic characteristic of the people within the project sites and the report of consultation held with </w:t>
      </w:r>
      <w:r>
        <w:rPr>
          <w:rFonts w:ascii="Arial" w:hAnsi="Arial" w:cs="Arial"/>
          <w:sz w:val="20"/>
          <w:szCs w:val="20"/>
        </w:rPr>
        <w:t>relevant</w:t>
      </w:r>
      <w:r w:rsidRPr="004F6BC1">
        <w:rPr>
          <w:rFonts w:ascii="Arial" w:hAnsi="Arial" w:cs="Arial"/>
          <w:sz w:val="20"/>
          <w:szCs w:val="20"/>
        </w:rPr>
        <w:t xml:space="preserve"> stakeholders.</w:t>
      </w:r>
    </w:p>
    <w:p w14:paraId="53AB3D95" w14:textId="77777777" w:rsidR="00BE319B" w:rsidRPr="004F6BC1" w:rsidRDefault="00BE319B" w:rsidP="00BE319B">
      <w:pPr>
        <w:contextualSpacing/>
        <w:jc w:val="both"/>
        <w:rPr>
          <w:rFonts w:ascii="Arial" w:hAnsi="Arial" w:cs="Arial"/>
          <w:sz w:val="20"/>
          <w:szCs w:val="20"/>
        </w:rPr>
      </w:pPr>
    </w:p>
    <w:p w14:paraId="6B666414" w14:textId="77777777" w:rsidR="00BE319B" w:rsidRPr="004F6BC1" w:rsidRDefault="00BE319B" w:rsidP="00BE319B">
      <w:pPr>
        <w:jc w:val="both"/>
        <w:rPr>
          <w:rFonts w:ascii="Arial" w:hAnsi="Arial" w:cs="Arial"/>
          <w:b/>
          <w:bCs/>
          <w:sz w:val="20"/>
          <w:szCs w:val="20"/>
        </w:rPr>
      </w:pPr>
      <w:r w:rsidRPr="004F6BC1">
        <w:rPr>
          <w:rFonts w:ascii="Arial" w:hAnsi="Arial" w:cs="Arial"/>
          <w:b/>
          <w:sz w:val="20"/>
          <w:szCs w:val="20"/>
        </w:rPr>
        <w:t>4.2</w:t>
      </w:r>
      <w:r w:rsidRPr="004F6BC1">
        <w:rPr>
          <w:rFonts w:ascii="Arial" w:hAnsi="Arial" w:cs="Arial"/>
          <w:b/>
          <w:sz w:val="20"/>
          <w:szCs w:val="20"/>
        </w:rPr>
        <w:tab/>
        <w:t xml:space="preserve">The People </w:t>
      </w:r>
    </w:p>
    <w:p w14:paraId="521A4322" w14:textId="77777777" w:rsidR="00BE319B" w:rsidRPr="004F6BC1" w:rsidRDefault="00BE319B" w:rsidP="00BE319B">
      <w:pPr>
        <w:jc w:val="both"/>
        <w:rPr>
          <w:rFonts w:ascii="Arial" w:hAnsi="Arial" w:cs="Arial"/>
          <w:bCs/>
          <w:sz w:val="20"/>
          <w:szCs w:val="20"/>
        </w:rPr>
      </w:pPr>
      <w:r w:rsidRPr="004F6BC1">
        <w:rPr>
          <w:rFonts w:ascii="Arial" w:hAnsi="Arial" w:cs="Arial"/>
          <w:sz w:val="20"/>
          <w:szCs w:val="20"/>
        </w:rPr>
        <w:t>The main ethnic groups in Edo State are: Edos, Afemais, Esans, Owans and AkokoEdos. A lot of communities and indeed the ruling dynasties in all the clans trace their roots to the ancient kingdom of Benin. Virtually all the groups traced their origin to Benin City hence the dialects of the groups vary with their distance from Benin City. The Bini speaking people who occupy seven out of the 18 Local Government Areas of the state constitute 57.54% while others Esan (17.14%) Afemai  compirising of Etsako (12.19%), Owan (7.43%), and Akoko Edo (5.70%). However, the Igbira speaking communities exist in Akoko Edo as well as Urhobos, Izons, Itsekiris communities in Ovia North East and South West Local Government Areas especially in the borderlands. Also, Ika speaking communities exist in Igbanke in Orhionmwon LGA.</w:t>
      </w:r>
    </w:p>
    <w:p w14:paraId="548E5088" w14:textId="77777777" w:rsidR="00BE319B" w:rsidRPr="004F6BC1" w:rsidRDefault="00BE319B" w:rsidP="00BE319B">
      <w:pPr>
        <w:jc w:val="both"/>
        <w:rPr>
          <w:rFonts w:ascii="Arial" w:hAnsi="Arial" w:cs="Arial"/>
          <w:bCs/>
          <w:sz w:val="20"/>
          <w:szCs w:val="20"/>
        </w:rPr>
      </w:pPr>
    </w:p>
    <w:p w14:paraId="72B461CC" w14:textId="77777777" w:rsidR="00BE319B" w:rsidRPr="004F6BC1" w:rsidRDefault="00BE319B" w:rsidP="00BE319B">
      <w:pPr>
        <w:jc w:val="both"/>
        <w:rPr>
          <w:rFonts w:ascii="Arial" w:hAnsi="Arial" w:cs="Arial"/>
          <w:b/>
          <w:sz w:val="20"/>
          <w:szCs w:val="20"/>
        </w:rPr>
      </w:pPr>
      <w:r w:rsidRPr="004F6BC1">
        <w:rPr>
          <w:rFonts w:ascii="Arial" w:hAnsi="Arial" w:cs="Arial"/>
          <w:b/>
          <w:bCs/>
          <w:sz w:val="20"/>
          <w:szCs w:val="20"/>
        </w:rPr>
        <w:t>4.3</w:t>
      </w:r>
      <w:r w:rsidRPr="004F6BC1">
        <w:rPr>
          <w:rFonts w:ascii="Arial" w:hAnsi="Arial" w:cs="Arial"/>
          <w:b/>
          <w:bCs/>
          <w:sz w:val="20"/>
          <w:szCs w:val="20"/>
        </w:rPr>
        <w:tab/>
        <w:t xml:space="preserve">Population </w:t>
      </w:r>
    </w:p>
    <w:p w14:paraId="0D18BAA3" w14:textId="77777777" w:rsidR="00BE319B" w:rsidRPr="004F6BC1" w:rsidRDefault="00BE319B" w:rsidP="00BE319B">
      <w:pPr>
        <w:jc w:val="both"/>
        <w:rPr>
          <w:rFonts w:ascii="Arial" w:eastAsia="Calibri" w:hAnsi="Arial" w:cs="Arial"/>
          <w:bCs/>
          <w:sz w:val="20"/>
          <w:szCs w:val="20"/>
        </w:rPr>
      </w:pPr>
      <w:r w:rsidRPr="004F6BC1">
        <w:rPr>
          <w:rFonts w:ascii="Arial" w:hAnsi="Arial" w:cs="Arial"/>
          <w:color w:val="333333"/>
          <w:sz w:val="20"/>
          <w:szCs w:val="20"/>
        </w:rPr>
        <w:t>The 2006</w:t>
      </w:r>
      <w:r w:rsidRPr="004F6BC1">
        <w:rPr>
          <w:rStyle w:val="apple-converted-space"/>
          <w:rFonts w:ascii="Arial" w:hAnsi="Arial" w:cs="Arial"/>
          <w:color w:val="333333"/>
          <w:sz w:val="20"/>
          <w:szCs w:val="20"/>
        </w:rPr>
        <w:t> </w:t>
      </w:r>
      <w:r w:rsidRPr="004F6BC1">
        <w:rPr>
          <w:rFonts w:ascii="Arial" w:hAnsi="Arial" w:cs="Arial"/>
          <w:color w:val="333333"/>
          <w:sz w:val="20"/>
          <w:szCs w:val="20"/>
        </w:rPr>
        <w:t>census</w:t>
      </w:r>
      <w:r w:rsidRPr="004F6BC1">
        <w:rPr>
          <w:rStyle w:val="apple-converted-space"/>
          <w:rFonts w:ascii="Arial" w:hAnsi="Arial" w:cs="Arial"/>
          <w:color w:val="333333"/>
          <w:sz w:val="20"/>
          <w:szCs w:val="20"/>
        </w:rPr>
        <w:t> </w:t>
      </w:r>
      <w:r w:rsidRPr="004F6BC1">
        <w:rPr>
          <w:rFonts w:ascii="Arial" w:hAnsi="Arial" w:cs="Arial"/>
          <w:color w:val="333333"/>
          <w:sz w:val="20"/>
          <w:szCs w:val="20"/>
        </w:rPr>
        <w:t>Edo</w:t>
      </w:r>
      <w:r w:rsidRPr="004F6BC1">
        <w:rPr>
          <w:rStyle w:val="apple-converted-space"/>
          <w:rFonts w:ascii="Arial" w:hAnsi="Arial" w:cs="Arial"/>
          <w:color w:val="333333"/>
          <w:sz w:val="20"/>
          <w:szCs w:val="20"/>
        </w:rPr>
        <w:t> </w:t>
      </w:r>
      <w:r w:rsidRPr="004F6BC1">
        <w:rPr>
          <w:rFonts w:ascii="Arial" w:hAnsi="Arial" w:cs="Arial"/>
          <w:color w:val="333333"/>
          <w:sz w:val="20"/>
          <w:szCs w:val="20"/>
        </w:rPr>
        <w:t>State has a population of 3,218,332. The population figure consisted of 1,640,461 males and 1,577,871 females. However, the current population</w:t>
      </w:r>
      <w:r w:rsidRPr="004F6BC1">
        <w:rPr>
          <w:rStyle w:val="apple-converted-space"/>
          <w:rFonts w:ascii="Arial" w:hAnsi="Arial" w:cs="Arial"/>
          <w:color w:val="333333"/>
          <w:sz w:val="20"/>
          <w:szCs w:val="20"/>
        </w:rPr>
        <w:t> </w:t>
      </w:r>
      <w:r w:rsidRPr="004F6BC1">
        <w:rPr>
          <w:rFonts w:ascii="Arial" w:hAnsi="Arial" w:cs="Arial"/>
          <w:color w:val="333333"/>
          <w:sz w:val="20"/>
          <w:szCs w:val="20"/>
        </w:rPr>
        <w:t xml:space="preserve">projection of the State is about 5 million. </w:t>
      </w:r>
      <w:r w:rsidRPr="004F6BC1">
        <w:rPr>
          <w:rFonts w:ascii="Arial" w:eastAsia="BatangChe" w:hAnsi="Arial" w:cs="Arial"/>
          <w:sz w:val="20"/>
          <w:szCs w:val="20"/>
        </w:rPr>
        <w:t xml:space="preserve">and a population density of 168 persons per square kilometre. </w:t>
      </w:r>
      <w:r w:rsidRPr="004F6BC1">
        <w:rPr>
          <w:rFonts w:ascii="Arial" w:eastAsia="Calibri" w:hAnsi="Arial" w:cs="Arial"/>
          <w:sz w:val="20"/>
          <w:szCs w:val="20"/>
        </w:rPr>
        <w:t>The categorization of the urban centres is shown in Table 4.1. 18 or 75% of the urban centres are local government headquarters while 6 or 25% of other centres that evolved as urban due to other factors such as natural increase, agricultural and commercial activities.</w:t>
      </w:r>
    </w:p>
    <w:p w14:paraId="08BCA582" w14:textId="77777777" w:rsidR="00BE319B" w:rsidRPr="004F6BC1" w:rsidRDefault="00BE319B" w:rsidP="00BE319B">
      <w:pPr>
        <w:autoSpaceDE w:val="0"/>
        <w:autoSpaceDN w:val="0"/>
        <w:adjustRightInd w:val="0"/>
        <w:jc w:val="both"/>
        <w:rPr>
          <w:rFonts w:ascii="Arial" w:hAnsi="Arial" w:cs="Arial"/>
          <w:sz w:val="20"/>
          <w:szCs w:val="20"/>
        </w:rPr>
      </w:pPr>
      <w:r w:rsidRPr="004F6BC1">
        <w:rPr>
          <w:rFonts w:ascii="Arial" w:hAnsi="Arial" w:cs="Arial"/>
          <w:color w:val="333333"/>
          <w:sz w:val="20"/>
          <w:szCs w:val="20"/>
        </w:rPr>
        <w:t xml:space="preserve">Table 4.2 shows the population distribution by local government and the number of house hold as at 2006. With respect to distribution of population and household numbers, while it is expected that the capital city would be the most dense, the northern senatorial district appears to be more populated than the central. Table 4.2 further clarifies the distribution including the number of house hold per local government area.  </w:t>
      </w:r>
    </w:p>
    <w:p w14:paraId="482618BC" w14:textId="77777777" w:rsidR="00BE319B" w:rsidRPr="004F6BC1" w:rsidRDefault="00BE319B" w:rsidP="00BE319B">
      <w:pPr>
        <w:pStyle w:val="NormalWeb"/>
        <w:shd w:val="clear" w:color="auto" w:fill="FFFFFF"/>
        <w:spacing w:before="0" w:beforeAutospacing="0" w:after="0" w:afterAutospacing="0"/>
        <w:jc w:val="both"/>
        <w:rPr>
          <w:rFonts w:ascii="Arial" w:hAnsi="Arial" w:cs="Arial"/>
          <w:b/>
          <w:bCs/>
          <w:sz w:val="20"/>
          <w:szCs w:val="20"/>
        </w:rPr>
      </w:pPr>
      <w:r w:rsidRPr="004F6BC1">
        <w:rPr>
          <w:rFonts w:ascii="Arial" w:hAnsi="Arial" w:cs="Arial"/>
          <w:b/>
          <w:bCs/>
          <w:sz w:val="20"/>
          <w:szCs w:val="20"/>
        </w:rPr>
        <w:t>4.4</w:t>
      </w:r>
      <w:r w:rsidRPr="004F6BC1">
        <w:rPr>
          <w:rFonts w:ascii="Arial" w:hAnsi="Arial" w:cs="Arial"/>
          <w:b/>
          <w:bCs/>
          <w:sz w:val="20"/>
          <w:szCs w:val="20"/>
        </w:rPr>
        <w:tab/>
        <w:t xml:space="preserve">Settlements: </w:t>
      </w:r>
    </w:p>
    <w:p w14:paraId="788FBA16" w14:textId="77777777" w:rsidR="00BE319B" w:rsidRPr="004F6BC1" w:rsidRDefault="00BE319B" w:rsidP="00BE319B">
      <w:pPr>
        <w:pStyle w:val="NormalWeb"/>
        <w:shd w:val="clear" w:color="auto" w:fill="FFFFFF"/>
        <w:spacing w:before="0" w:beforeAutospacing="0" w:after="0" w:afterAutospacing="0"/>
        <w:jc w:val="both"/>
        <w:rPr>
          <w:rFonts w:ascii="Arial" w:eastAsia="Calibri" w:hAnsi="Arial" w:cs="Arial"/>
          <w:b/>
          <w:bCs/>
          <w:sz w:val="20"/>
          <w:szCs w:val="20"/>
        </w:rPr>
      </w:pPr>
      <w:r w:rsidRPr="004F6BC1">
        <w:rPr>
          <w:rFonts w:ascii="Arial" w:eastAsia="Calibri" w:hAnsi="Arial" w:cs="Arial"/>
          <w:sz w:val="20"/>
          <w:szCs w:val="20"/>
        </w:rPr>
        <w:t xml:space="preserve">Edo State is made up of several settlements most of which are rural. Like many other settlements in Nigeria, settlements in Edo State are also fast urbanizing. </w:t>
      </w:r>
      <w:r w:rsidRPr="004F6BC1">
        <w:rPr>
          <w:rFonts w:ascii="Arial" w:hAnsi="Arial" w:cs="Arial"/>
          <w:sz w:val="20"/>
          <w:szCs w:val="20"/>
        </w:rPr>
        <w:t xml:space="preserve">The major urban centres include Benin City, Auchi and Uromi. Other urban settlements include all local government headquarters, a status that was conferred on them by government. All these settlements are on the priority list of government for settlement development. However, there are medium sized settlements such as Ibillo, Ososo, Jattu, Okpella, lgueben and Fugar that have also received government attention in terms of the provision of social services. </w:t>
      </w:r>
      <w:r w:rsidRPr="004F6BC1">
        <w:rPr>
          <w:rFonts w:ascii="Arial" w:hAnsi="Arial" w:cs="Arial"/>
          <w:sz w:val="20"/>
          <w:szCs w:val="20"/>
        </w:rPr>
        <w:br/>
      </w:r>
    </w:p>
    <w:p w14:paraId="3CE2DD5F" w14:textId="77777777" w:rsidR="00BE319B" w:rsidRPr="004F6BC1" w:rsidRDefault="00BE319B" w:rsidP="00BE319B">
      <w:pPr>
        <w:jc w:val="both"/>
        <w:rPr>
          <w:rFonts w:ascii="Arial" w:hAnsi="Arial" w:cs="Arial"/>
          <w:b/>
          <w:sz w:val="20"/>
          <w:szCs w:val="20"/>
        </w:rPr>
        <w:sectPr w:rsidR="00BE319B" w:rsidRPr="004F6BC1" w:rsidSect="00095457">
          <w:pgSz w:w="12240" w:h="15840"/>
          <w:pgMar w:top="850" w:right="1440" w:bottom="994" w:left="1440" w:header="720" w:footer="720" w:gutter="0"/>
          <w:cols w:space="720"/>
          <w:docGrid w:linePitch="360"/>
        </w:sectPr>
      </w:pPr>
    </w:p>
    <w:p w14:paraId="66535742" w14:textId="77777777" w:rsidR="00BE319B" w:rsidRPr="004F6BC1" w:rsidRDefault="00BE319B" w:rsidP="00BE319B">
      <w:pPr>
        <w:jc w:val="both"/>
        <w:rPr>
          <w:rFonts w:ascii="Arial" w:hAnsi="Arial" w:cs="Arial"/>
          <w:b/>
          <w:sz w:val="20"/>
          <w:szCs w:val="20"/>
        </w:rPr>
      </w:pPr>
      <w:r w:rsidRPr="004F6BC1">
        <w:rPr>
          <w:rFonts w:ascii="Arial" w:hAnsi="Arial" w:cs="Arial"/>
          <w:b/>
          <w:sz w:val="20"/>
          <w:szCs w:val="20"/>
        </w:rPr>
        <w:t xml:space="preserve">Table </w:t>
      </w:r>
      <w:r>
        <w:rPr>
          <w:rFonts w:ascii="Arial" w:hAnsi="Arial" w:cs="Arial"/>
          <w:b/>
          <w:sz w:val="20"/>
          <w:szCs w:val="20"/>
        </w:rPr>
        <w:t>4.1</w:t>
      </w:r>
      <w:r w:rsidRPr="004F6BC1">
        <w:rPr>
          <w:rFonts w:ascii="Arial" w:hAnsi="Arial" w:cs="Arial"/>
          <w:b/>
          <w:sz w:val="20"/>
          <w:szCs w:val="20"/>
        </w:rPr>
        <w:t xml:space="preserve">: Edo State Population Distribution </w:t>
      </w:r>
    </w:p>
    <w:p w14:paraId="26475F56" w14:textId="77777777" w:rsidR="00BE319B" w:rsidRPr="004F6BC1" w:rsidRDefault="00BE319B" w:rsidP="00BE319B">
      <w:pPr>
        <w:jc w:val="both"/>
        <w:rPr>
          <w:rFonts w:ascii="Arial" w:hAnsi="Arial" w:cs="Arial"/>
          <w:b/>
          <w:sz w:val="20"/>
          <w:szCs w:val="20"/>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3562"/>
      </w:tblGrid>
      <w:tr w:rsidR="00BE319B" w:rsidRPr="004F6BC1" w14:paraId="63489275" w14:textId="77777777" w:rsidTr="00095457">
        <w:tc>
          <w:tcPr>
            <w:tcW w:w="13788" w:type="dxa"/>
            <w:shd w:val="clear" w:color="auto" w:fill="auto"/>
          </w:tcPr>
          <w:p w14:paraId="1B213059" w14:textId="77777777" w:rsidR="00BE319B" w:rsidRPr="004F6BC1" w:rsidRDefault="00BE319B" w:rsidP="00095457">
            <w:pPr>
              <w:jc w:val="both"/>
              <w:rPr>
                <w:rFonts w:ascii="Arial" w:hAnsi="Arial" w:cs="Arial"/>
                <w:color w:val="FFFFFF"/>
                <w:sz w:val="20"/>
                <w:szCs w:val="20"/>
              </w:rPr>
            </w:pPr>
            <w:r>
              <w:rPr>
                <w:rFonts w:ascii="Arial" w:hAnsi="Arial" w:cs="Arial"/>
                <w:b/>
                <w:bCs/>
                <w:noProof/>
                <w:color w:val="FFFFFF"/>
                <w:sz w:val="20"/>
                <w:szCs w:val="20"/>
                <w:lang w:val="en-US" w:eastAsia="en-US"/>
              </w:rPr>
              <w:drawing>
                <wp:inline distT="0" distB="0" distL="0" distR="0" wp14:anchorId="4B9DC512" wp14:editId="7E9E2AF0">
                  <wp:extent cx="8609965" cy="4705350"/>
                  <wp:effectExtent l="0" t="0" r="0" b="0"/>
                  <wp:docPr id="2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8609965" cy="4705350"/>
                          </a:xfrm>
                          <a:prstGeom prst="rect">
                            <a:avLst/>
                          </a:prstGeom>
                          <a:noFill/>
                          <a:ln>
                            <a:noFill/>
                          </a:ln>
                        </pic:spPr>
                      </pic:pic>
                    </a:graphicData>
                  </a:graphic>
                </wp:inline>
              </w:drawing>
            </w:r>
          </w:p>
        </w:tc>
      </w:tr>
    </w:tbl>
    <w:p w14:paraId="72278152" w14:textId="77777777" w:rsidR="00BE319B" w:rsidRPr="004F6BC1" w:rsidRDefault="00BE319B" w:rsidP="00BE319B">
      <w:pPr>
        <w:jc w:val="both"/>
        <w:rPr>
          <w:rStyle w:val="Strong"/>
          <w:rFonts w:ascii="Arial" w:hAnsi="Arial" w:cs="Arial"/>
          <w:b/>
          <w:sz w:val="20"/>
          <w:szCs w:val="20"/>
        </w:rPr>
        <w:sectPr w:rsidR="00BE319B" w:rsidRPr="004F6BC1" w:rsidSect="00095457">
          <w:pgSz w:w="15840" w:h="12240" w:orient="landscape"/>
          <w:pgMar w:top="1440" w:right="1134" w:bottom="1440" w:left="1134" w:header="720" w:footer="720" w:gutter="0"/>
          <w:cols w:space="720"/>
          <w:docGrid w:linePitch="360"/>
        </w:sectPr>
      </w:pPr>
    </w:p>
    <w:p w14:paraId="7099196D" w14:textId="77777777" w:rsidR="00BE319B" w:rsidRPr="004F6BC1" w:rsidRDefault="00BE319B" w:rsidP="00BE319B">
      <w:pPr>
        <w:jc w:val="both"/>
        <w:rPr>
          <w:rFonts w:ascii="Arial" w:hAnsi="Arial" w:cs="Arial"/>
          <w:b/>
          <w:sz w:val="20"/>
          <w:szCs w:val="20"/>
        </w:rPr>
      </w:pPr>
      <w:bookmarkStart w:id="3" w:name="_Toc98466906"/>
      <w:r w:rsidRPr="004F6BC1">
        <w:rPr>
          <w:rStyle w:val="Strong"/>
          <w:rFonts w:ascii="Arial" w:hAnsi="Arial" w:cs="Arial"/>
          <w:b/>
          <w:sz w:val="20"/>
          <w:szCs w:val="20"/>
        </w:rPr>
        <w:t>4.5</w:t>
      </w:r>
      <w:r w:rsidRPr="004F6BC1">
        <w:rPr>
          <w:rStyle w:val="Strong"/>
          <w:rFonts w:ascii="Arial" w:hAnsi="Arial" w:cs="Arial"/>
          <w:b/>
          <w:sz w:val="20"/>
          <w:szCs w:val="20"/>
        </w:rPr>
        <w:tab/>
        <w:t>Education</w:t>
      </w:r>
    </w:p>
    <w:p w14:paraId="3C716781" w14:textId="77777777" w:rsidR="00BE319B" w:rsidRPr="004F6BC1" w:rsidRDefault="00BE319B" w:rsidP="00BE319B">
      <w:pPr>
        <w:jc w:val="both"/>
        <w:rPr>
          <w:rFonts w:ascii="Arial" w:hAnsi="Arial" w:cs="Arial"/>
          <w:sz w:val="20"/>
          <w:szCs w:val="20"/>
        </w:rPr>
      </w:pPr>
      <w:r w:rsidRPr="004F6BC1">
        <w:rPr>
          <w:rFonts w:ascii="Arial" w:eastAsia="Calibri" w:hAnsi="Arial" w:cs="Arial"/>
          <w:sz w:val="20"/>
          <w:szCs w:val="20"/>
        </w:rPr>
        <w:t xml:space="preserve">In Nigeria, Edo State has one of the highest rates of school enrolments (primary and secondary levels) for young adults and adolescents compared to anywhere in Nigeria (76% of boys and 71% of girls are in school). School enrolments for girls are significantly less than for boys (71% of girls in school compared to 76% of boys in school). There is a high dropout rate between the ages of 16 and 19 years, with only 50% school enrolment recorded during this period. This dropout occurs between the primary and secondary levels and also between secondary and tertiary levels. </w:t>
      </w:r>
    </w:p>
    <w:p w14:paraId="659C91E8" w14:textId="77777777" w:rsidR="00BE319B" w:rsidRPr="004F6BC1" w:rsidRDefault="00BE319B" w:rsidP="00BE319B">
      <w:pPr>
        <w:tabs>
          <w:tab w:val="left" w:pos="6300"/>
        </w:tabs>
        <w:jc w:val="both"/>
        <w:rPr>
          <w:rFonts w:ascii="Arial" w:eastAsia="Calibri" w:hAnsi="Arial" w:cs="Arial"/>
          <w:sz w:val="20"/>
          <w:szCs w:val="20"/>
        </w:rPr>
      </w:pPr>
    </w:p>
    <w:p w14:paraId="42966D83" w14:textId="77777777" w:rsidR="00BE319B" w:rsidRPr="004F6BC1" w:rsidRDefault="00BE319B" w:rsidP="00BE319B">
      <w:pPr>
        <w:jc w:val="both"/>
        <w:rPr>
          <w:rFonts w:ascii="Arial" w:hAnsi="Arial" w:cs="Arial"/>
          <w:b/>
          <w:sz w:val="20"/>
          <w:szCs w:val="20"/>
        </w:rPr>
      </w:pPr>
      <w:r w:rsidRPr="004F6BC1">
        <w:rPr>
          <w:rFonts w:ascii="Arial" w:hAnsi="Arial" w:cs="Arial"/>
          <w:b/>
          <w:sz w:val="20"/>
          <w:szCs w:val="20"/>
        </w:rPr>
        <w:t>4.6</w:t>
      </w:r>
      <w:r w:rsidRPr="004F6BC1">
        <w:rPr>
          <w:rFonts w:ascii="Arial" w:hAnsi="Arial" w:cs="Arial"/>
          <w:b/>
          <w:sz w:val="20"/>
          <w:szCs w:val="20"/>
        </w:rPr>
        <w:tab/>
        <w:t>Religious Composition</w:t>
      </w:r>
    </w:p>
    <w:p w14:paraId="1FF41A93" w14:textId="77777777" w:rsidR="00BE319B" w:rsidRPr="004F6BC1" w:rsidRDefault="00BE319B" w:rsidP="00BE319B">
      <w:pPr>
        <w:widowControl w:val="0"/>
        <w:autoSpaceDE w:val="0"/>
        <w:autoSpaceDN w:val="0"/>
        <w:adjustRightInd w:val="0"/>
        <w:jc w:val="both"/>
        <w:rPr>
          <w:rFonts w:ascii="Arial" w:hAnsi="Arial" w:cs="Arial"/>
          <w:sz w:val="20"/>
          <w:szCs w:val="20"/>
        </w:rPr>
      </w:pPr>
      <w:r w:rsidRPr="004F6BC1">
        <w:rPr>
          <w:rFonts w:ascii="Arial" w:hAnsi="Arial" w:cs="Arial"/>
          <w:sz w:val="20"/>
          <w:szCs w:val="20"/>
        </w:rPr>
        <w:t xml:space="preserve">Edo State is a multi-religious state. It has a good mix of adherents of Christianity, Islam and Traditional religions. One remarkable thing about religion in the state is that many people, especially the Binis, are very proud of their Christianity and openly practice it. Traditional religion can be said to be the official religion of the Bini monarchy. To this day the Benin monarch, his Chiefs, Enogies and other traditional title holders still dress like catholic priests, alongside other varieties of Benin royal dresses. </w:t>
      </w:r>
    </w:p>
    <w:p w14:paraId="72AC4706" w14:textId="77777777" w:rsidR="00BE319B" w:rsidRPr="004F6BC1" w:rsidRDefault="00BE319B" w:rsidP="00BE319B">
      <w:pPr>
        <w:tabs>
          <w:tab w:val="left" w:pos="6300"/>
        </w:tabs>
        <w:jc w:val="both"/>
        <w:rPr>
          <w:rFonts w:ascii="Arial" w:hAnsi="Arial" w:cs="Arial"/>
          <w:sz w:val="20"/>
          <w:szCs w:val="20"/>
        </w:rPr>
      </w:pPr>
    </w:p>
    <w:p w14:paraId="562DB846" w14:textId="77777777" w:rsidR="00BE319B" w:rsidRPr="004F6BC1" w:rsidRDefault="00BE319B" w:rsidP="00BE319B">
      <w:pPr>
        <w:autoSpaceDE w:val="0"/>
        <w:autoSpaceDN w:val="0"/>
        <w:adjustRightInd w:val="0"/>
        <w:jc w:val="both"/>
        <w:rPr>
          <w:rFonts w:ascii="Arial" w:hAnsi="Arial" w:cs="Arial"/>
          <w:b/>
          <w:sz w:val="20"/>
          <w:szCs w:val="20"/>
        </w:rPr>
      </w:pPr>
      <w:r w:rsidRPr="004F6BC1">
        <w:rPr>
          <w:rFonts w:ascii="Arial" w:hAnsi="Arial" w:cs="Arial"/>
          <w:b/>
          <w:sz w:val="20"/>
          <w:szCs w:val="20"/>
        </w:rPr>
        <w:t>4.7</w:t>
      </w:r>
      <w:r w:rsidRPr="004F6BC1">
        <w:rPr>
          <w:rFonts w:ascii="Arial" w:hAnsi="Arial" w:cs="Arial"/>
          <w:b/>
          <w:sz w:val="20"/>
          <w:szCs w:val="20"/>
        </w:rPr>
        <w:tab/>
        <w:t>Marriage and Family</w:t>
      </w:r>
    </w:p>
    <w:p w14:paraId="33034274" w14:textId="77777777" w:rsidR="00BE319B" w:rsidRPr="004F6BC1" w:rsidRDefault="00BE319B" w:rsidP="00BE319B">
      <w:pPr>
        <w:autoSpaceDE w:val="0"/>
        <w:autoSpaceDN w:val="0"/>
        <w:adjustRightInd w:val="0"/>
        <w:jc w:val="both"/>
        <w:rPr>
          <w:rFonts w:ascii="Arial" w:eastAsia="Calibri" w:hAnsi="Arial" w:cs="Arial"/>
          <w:sz w:val="20"/>
          <w:szCs w:val="20"/>
        </w:rPr>
      </w:pPr>
      <w:r w:rsidRPr="004F6BC1">
        <w:rPr>
          <w:rFonts w:ascii="Arial" w:hAnsi="Arial" w:cs="Arial"/>
          <w:sz w:val="20"/>
          <w:szCs w:val="20"/>
        </w:rPr>
        <w:t xml:space="preserve">Polygamy is the preferred form of marriage, although in the twentieth century monogamy has come to be favored by some Christians and the educated. </w:t>
      </w:r>
      <w:r w:rsidRPr="004F6BC1">
        <w:rPr>
          <w:rFonts w:ascii="Arial" w:eastAsia="Calibri" w:hAnsi="Arial" w:cs="Arial"/>
          <w:sz w:val="20"/>
          <w:szCs w:val="20"/>
        </w:rPr>
        <w:t xml:space="preserve">Up to 40% of families in Edo State are polygamous. This has unfavourable effects on the sexual and reproductive health of young adults. Indeed, polygamy is associated with high dropout rates from schools and unemployment among youths. High number of unplanned pregnancies with high number ending in abortion (46% of sexually active girls have ever been pregnant, 66.6% of pregnancies are unplanned and 49.6% of these ended in abortions). </w:t>
      </w:r>
    </w:p>
    <w:p w14:paraId="1F191AA2" w14:textId="77777777" w:rsidR="00BE319B" w:rsidRPr="004F6BC1" w:rsidRDefault="00BE319B" w:rsidP="00BE319B">
      <w:pPr>
        <w:jc w:val="both"/>
        <w:rPr>
          <w:rFonts w:ascii="Arial" w:hAnsi="Arial" w:cs="Arial"/>
          <w:b/>
          <w:bCs/>
          <w:sz w:val="20"/>
          <w:szCs w:val="20"/>
        </w:rPr>
      </w:pPr>
    </w:p>
    <w:p w14:paraId="211F7F10" w14:textId="77777777" w:rsidR="00BE319B" w:rsidRPr="004F6BC1" w:rsidRDefault="00BE319B" w:rsidP="00BE319B">
      <w:pPr>
        <w:jc w:val="both"/>
        <w:rPr>
          <w:rFonts w:ascii="Arial" w:hAnsi="Arial" w:cs="Arial"/>
          <w:b/>
          <w:bCs/>
          <w:sz w:val="20"/>
          <w:szCs w:val="20"/>
        </w:rPr>
      </w:pPr>
      <w:r w:rsidRPr="004F6BC1">
        <w:rPr>
          <w:rFonts w:ascii="Arial" w:hAnsi="Arial" w:cs="Arial"/>
          <w:b/>
          <w:bCs/>
          <w:sz w:val="20"/>
          <w:szCs w:val="20"/>
        </w:rPr>
        <w:t>4.8</w:t>
      </w:r>
      <w:r w:rsidRPr="004F6BC1">
        <w:rPr>
          <w:rFonts w:ascii="Arial" w:hAnsi="Arial" w:cs="Arial"/>
          <w:b/>
          <w:bCs/>
          <w:sz w:val="20"/>
          <w:szCs w:val="20"/>
        </w:rPr>
        <w:tab/>
        <w:t xml:space="preserve">Socialization and </w:t>
      </w:r>
      <w:r w:rsidRPr="004F6BC1">
        <w:rPr>
          <w:rFonts w:ascii="Arial" w:hAnsi="Arial" w:cs="Arial"/>
          <w:b/>
          <w:sz w:val="20"/>
          <w:szCs w:val="20"/>
        </w:rPr>
        <w:t>Social Organization</w:t>
      </w:r>
    </w:p>
    <w:p w14:paraId="505A43DB" w14:textId="77777777" w:rsidR="00BE319B" w:rsidRPr="004F6BC1" w:rsidRDefault="00BE319B" w:rsidP="00BE319B">
      <w:pPr>
        <w:jc w:val="both"/>
        <w:rPr>
          <w:rFonts w:ascii="Arial" w:hAnsi="Arial" w:cs="Arial"/>
          <w:sz w:val="20"/>
          <w:szCs w:val="20"/>
        </w:rPr>
      </w:pPr>
      <w:r w:rsidRPr="004F6BC1">
        <w:rPr>
          <w:rFonts w:ascii="Arial" w:hAnsi="Arial" w:cs="Arial"/>
          <w:sz w:val="20"/>
          <w:szCs w:val="20"/>
        </w:rPr>
        <w:t>In Benin the extended family is the unit of socialization within which the individual learns the necessary social and occupational skills. Babies are cared for by their mothers, grandmothers, and elder sisters.</w:t>
      </w:r>
    </w:p>
    <w:p w14:paraId="31EA077E" w14:textId="77777777" w:rsidR="00BE319B" w:rsidRPr="004F6BC1" w:rsidRDefault="00BE319B" w:rsidP="00BE319B">
      <w:pPr>
        <w:jc w:val="both"/>
        <w:rPr>
          <w:rFonts w:ascii="Arial" w:hAnsi="Arial" w:cs="Arial"/>
          <w:sz w:val="20"/>
          <w:szCs w:val="20"/>
        </w:rPr>
      </w:pPr>
    </w:p>
    <w:p w14:paraId="7A2E4BEE" w14:textId="77777777" w:rsidR="00BE319B" w:rsidRPr="004F6BC1" w:rsidRDefault="00BE319B" w:rsidP="00BE319B">
      <w:pPr>
        <w:jc w:val="both"/>
        <w:rPr>
          <w:rFonts w:ascii="Arial" w:hAnsi="Arial" w:cs="Arial"/>
          <w:sz w:val="20"/>
          <w:szCs w:val="20"/>
        </w:rPr>
      </w:pPr>
      <w:r w:rsidRPr="004F6BC1">
        <w:rPr>
          <w:rFonts w:ascii="Arial" w:hAnsi="Arial" w:cs="Arial"/>
          <w:sz w:val="20"/>
          <w:szCs w:val="20"/>
        </w:rPr>
        <w:t>The basic organizing principle within both the village and the urban ward is the division of the population into age sets. Every three years, boys who reach the age of puberty are initiated into the age grade (</w:t>
      </w:r>
      <w:r w:rsidRPr="004F6BC1">
        <w:rPr>
          <w:rFonts w:ascii="Arial" w:hAnsi="Arial" w:cs="Arial"/>
          <w:i/>
          <w:iCs/>
          <w:sz w:val="20"/>
          <w:szCs w:val="20"/>
        </w:rPr>
        <w:t>iroghae)</w:t>
      </w:r>
      <w:r w:rsidRPr="004F6BC1">
        <w:rPr>
          <w:rFonts w:ascii="Arial" w:hAnsi="Arial" w:cs="Arial"/>
          <w:sz w:val="20"/>
          <w:szCs w:val="20"/>
        </w:rPr>
        <w:t xml:space="preserve">, whose main duties within the village include such tasks as sweeping open spaces, clearing bush, and fetching water. After the age of 25 to 30, they pass into the </w:t>
      </w:r>
      <w:r w:rsidRPr="004F6BC1">
        <w:rPr>
          <w:rFonts w:ascii="Arial" w:hAnsi="Arial" w:cs="Arial"/>
          <w:i/>
          <w:iCs/>
          <w:sz w:val="20"/>
          <w:szCs w:val="20"/>
        </w:rPr>
        <w:t>ighele</w:t>
      </w:r>
      <w:r w:rsidRPr="004F6BC1">
        <w:rPr>
          <w:rFonts w:ascii="Arial" w:hAnsi="Arial" w:cs="Arial"/>
          <w:sz w:val="20"/>
          <w:szCs w:val="20"/>
        </w:rPr>
        <w:t xml:space="preserve"> grade, which executes the decisions made by the senior age set, the </w:t>
      </w:r>
      <w:r w:rsidRPr="004F6BC1">
        <w:rPr>
          <w:rFonts w:ascii="Arial" w:hAnsi="Arial" w:cs="Arial"/>
          <w:i/>
          <w:iCs/>
          <w:sz w:val="20"/>
          <w:szCs w:val="20"/>
        </w:rPr>
        <w:t>edion.</w:t>
      </w:r>
      <w:r w:rsidRPr="004F6BC1">
        <w:rPr>
          <w:rFonts w:ascii="Arial" w:hAnsi="Arial" w:cs="Arial"/>
          <w:sz w:val="20"/>
          <w:szCs w:val="20"/>
        </w:rPr>
        <w:t xml:space="preserve"> The elders are exempted from physical labor and constitute the executive and judicial council of the village, led by an elected senior elder (</w:t>
      </w:r>
      <w:r w:rsidRPr="004F6BC1">
        <w:rPr>
          <w:rFonts w:ascii="Arial" w:hAnsi="Arial" w:cs="Arial"/>
          <w:i/>
          <w:iCs/>
          <w:sz w:val="20"/>
          <w:szCs w:val="20"/>
        </w:rPr>
        <w:t>odionwere</w:t>
      </w:r>
      <w:r w:rsidRPr="004F6BC1">
        <w:rPr>
          <w:rFonts w:ascii="Arial" w:hAnsi="Arial" w:cs="Arial"/>
          <w:sz w:val="20"/>
          <w:szCs w:val="20"/>
        </w:rPr>
        <w:t xml:space="preserve"> ).</w:t>
      </w:r>
    </w:p>
    <w:p w14:paraId="5D23DD86" w14:textId="77777777" w:rsidR="00BE319B" w:rsidRPr="004F6BC1" w:rsidRDefault="00BE319B" w:rsidP="00BE319B">
      <w:pPr>
        <w:jc w:val="both"/>
        <w:rPr>
          <w:rFonts w:ascii="Arial" w:hAnsi="Arial" w:cs="Arial"/>
          <w:b/>
          <w:sz w:val="20"/>
          <w:szCs w:val="20"/>
        </w:rPr>
      </w:pPr>
      <w:r w:rsidRPr="004F6BC1">
        <w:rPr>
          <w:rFonts w:ascii="Arial" w:hAnsi="Arial" w:cs="Arial"/>
          <w:sz w:val="20"/>
          <w:szCs w:val="20"/>
        </w:rPr>
        <w:t>Generally, factors such as the extent of one's Western education and the nature of one's employment—or lack thereof—play a role in determining one's position in the multidimensional system of social stratification.</w:t>
      </w:r>
    </w:p>
    <w:p w14:paraId="43F64575" w14:textId="77777777" w:rsidR="00BE319B" w:rsidRPr="004F6BC1" w:rsidRDefault="00BE319B" w:rsidP="00BE319B">
      <w:pPr>
        <w:autoSpaceDE w:val="0"/>
        <w:autoSpaceDN w:val="0"/>
        <w:adjustRightInd w:val="0"/>
        <w:jc w:val="both"/>
        <w:rPr>
          <w:rFonts w:ascii="Arial" w:hAnsi="Arial" w:cs="Arial"/>
          <w:b/>
          <w:sz w:val="20"/>
          <w:szCs w:val="20"/>
        </w:rPr>
      </w:pPr>
    </w:p>
    <w:p w14:paraId="59D362EF" w14:textId="77777777" w:rsidR="00BE319B" w:rsidRPr="004F6BC1" w:rsidRDefault="00BE319B" w:rsidP="00BE319B">
      <w:pPr>
        <w:shd w:val="clear" w:color="auto" w:fill="FFFFFF"/>
        <w:jc w:val="both"/>
        <w:rPr>
          <w:rFonts w:ascii="Arial" w:hAnsi="Arial" w:cs="Arial"/>
          <w:b/>
          <w:sz w:val="20"/>
          <w:szCs w:val="20"/>
        </w:rPr>
      </w:pPr>
      <w:r w:rsidRPr="004F6BC1">
        <w:rPr>
          <w:rFonts w:ascii="Arial" w:hAnsi="Arial" w:cs="Arial"/>
          <w:b/>
          <w:sz w:val="20"/>
          <w:szCs w:val="20"/>
        </w:rPr>
        <w:t>4.9</w:t>
      </w:r>
      <w:r w:rsidRPr="004F6BC1">
        <w:rPr>
          <w:rFonts w:ascii="Arial" w:hAnsi="Arial" w:cs="Arial"/>
          <w:b/>
          <w:sz w:val="20"/>
          <w:szCs w:val="20"/>
        </w:rPr>
        <w:tab/>
        <w:t>Economy</w:t>
      </w:r>
    </w:p>
    <w:p w14:paraId="1D8744F7" w14:textId="77777777" w:rsidR="00BE319B" w:rsidRPr="004F6BC1" w:rsidRDefault="00BE319B" w:rsidP="00BE319B">
      <w:pPr>
        <w:tabs>
          <w:tab w:val="left" w:pos="6300"/>
        </w:tabs>
        <w:jc w:val="both"/>
        <w:rPr>
          <w:rFonts w:ascii="Arial" w:hAnsi="Arial" w:cs="Arial"/>
          <w:sz w:val="20"/>
          <w:szCs w:val="20"/>
        </w:rPr>
      </w:pPr>
      <w:r w:rsidRPr="004F6BC1">
        <w:rPr>
          <w:rFonts w:ascii="Arial" w:hAnsi="Arial" w:cs="Arial"/>
          <w:sz w:val="20"/>
          <w:szCs w:val="20"/>
        </w:rPr>
        <w:t>Edo State is an agrarian State as depicted in the proportion of land area used for agriculture which plays a critical role in the economy of Edo State. With good vegetation, soil types, adequate rainfall and diverse ecology, over 2 million hectares of land is available for arable cropping. Edo State is also richly endowed with wood and forestry resources. In livestock development, the state has a great potential for commercial production own in the proportion of land area that is forested.</w:t>
      </w:r>
    </w:p>
    <w:p w14:paraId="696D7EE9" w14:textId="77777777" w:rsidR="00BE319B" w:rsidRPr="004F6BC1" w:rsidRDefault="00BE319B" w:rsidP="00BE319B">
      <w:pPr>
        <w:jc w:val="both"/>
        <w:rPr>
          <w:rFonts w:ascii="Arial" w:hAnsi="Arial" w:cs="Arial"/>
          <w:b/>
          <w:bCs/>
          <w:sz w:val="20"/>
          <w:szCs w:val="20"/>
        </w:rPr>
      </w:pPr>
    </w:p>
    <w:p w14:paraId="28AA9FEA" w14:textId="77777777" w:rsidR="00BE319B" w:rsidRPr="004F6BC1" w:rsidRDefault="00BE319B" w:rsidP="00BE319B">
      <w:pPr>
        <w:jc w:val="both"/>
        <w:rPr>
          <w:rFonts w:ascii="Arial" w:hAnsi="Arial" w:cs="Arial"/>
          <w:b/>
          <w:bCs/>
          <w:sz w:val="20"/>
          <w:szCs w:val="20"/>
        </w:rPr>
      </w:pPr>
      <w:r w:rsidRPr="004F6BC1">
        <w:rPr>
          <w:rFonts w:ascii="Arial" w:hAnsi="Arial" w:cs="Arial"/>
          <w:b/>
          <w:bCs/>
          <w:sz w:val="20"/>
          <w:szCs w:val="20"/>
        </w:rPr>
        <w:t>4.10</w:t>
      </w:r>
      <w:r w:rsidRPr="004F6BC1">
        <w:rPr>
          <w:rFonts w:ascii="Arial" w:hAnsi="Arial" w:cs="Arial"/>
          <w:b/>
          <w:bCs/>
          <w:sz w:val="20"/>
          <w:szCs w:val="20"/>
        </w:rPr>
        <w:tab/>
        <w:t xml:space="preserve">Occupation and Livelihood </w:t>
      </w:r>
    </w:p>
    <w:p w14:paraId="34C5A3BC" w14:textId="77777777" w:rsidR="00BE319B" w:rsidRPr="004F6BC1" w:rsidRDefault="00BE319B" w:rsidP="00BE319B">
      <w:pPr>
        <w:jc w:val="both"/>
        <w:rPr>
          <w:rFonts w:ascii="Arial" w:eastAsia="Calibri" w:hAnsi="Arial" w:cs="Arial"/>
          <w:sz w:val="20"/>
          <w:szCs w:val="20"/>
        </w:rPr>
      </w:pPr>
      <w:r w:rsidRPr="004F6BC1">
        <w:rPr>
          <w:rFonts w:ascii="Arial" w:hAnsi="Arial" w:cs="Arial"/>
          <w:sz w:val="20"/>
          <w:szCs w:val="20"/>
        </w:rPr>
        <w:t xml:space="preserve">Farming is the dominant economic activity for both the males and females who are involved in food crop production and in trading which is the second most important source of income. For men, hired labour ranked third, while artisan works ranked fourth. Females regarded artisan works as third most important income source in the community. Ethnically, the people are widely known to be very resourceful, hardworking, sociable, friendly, accommodating and peace loving. They are highly enterprising and are reputed for their farming acumen as </w:t>
      </w:r>
      <w:r w:rsidRPr="004F6BC1">
        <w:rPr>
          <w:rFonts w:ascii="Arial" w:eastAsia="Calibri" w:hAnsi="Arial" w:cs="Arial"/>
          <w:sz w:val="20"/>
          <w:szCs w:val="20"/>
        </w:rPr>
        <w:t>the dominant occupation of the people is agriculture. Secondary and tertiary activities such as commerce, industry, social services are also being engaged in the urban area.</w:t>
      </w:r>
    </w:p>
    <w:p w14:paraId="1D2720F7" w14:textId="77777777" w:rsidR="00BE319B" w:rsidRPr="004F6BC1" w:rsidRDefault="00BE319B" w:rsidP="00BE319B">
      <w:pPr>
        <w:jc w:val="both"/>
        <w:rPr>
          <w:rFonts w:ascii="Arial" w:eastAsia="Calibri" w:hAnsi="Arial" w:cs="Arial"/>
          <w:sz w:val="20"/>
          <w:szCs w:val="20"/>
        </w:rPr>
      </w:pPr>
    </w:p>
    <w:p w14:paraId="01286A04" w14:textId="77777777" w:rsidR="00BE319B" w:rsidRPr="004F6BC1" w:rsidRDefault="00BE319B" w:rsidP="00BE319B">
      <w:pPr>
        <w:pStyle w:val="NormalWeb"/>
        <w:shd w:val="clear" w:color="auto" w:fill="FFFFFF"/>
        <w:spacing w:before="0" w:beforeAutospacing="0" w:after="0" w:afterAutospacing="0"/>
        <w:jc w:val="both"/>
        <w:rPr>
          <w:rFonts w:ascii="Arial" w:eastAsia="Calibri" w:hAnsi="Arial" w:cs="Arial"/>
          <w:b/>
          <w:sz w:val="20"/>
          <w:szCs w:val="20"/>
        </w:rPr>
      </w:pPr>
      <w:r w:rsidRPr="004F6BC1">
        <w:rPr>
          <w:rFonts w:ascii="Arial" w:eastAsia="Calibri" w:hAnsi="Arial" w:cs="Arial"/>
          <w:b/>
          <w:sz w:val="20"/>
          <w:szCs w:val="20"/>
        </w:rPr>
        <w:t>4.11</w:t>
      </w:r>
      <w:r w:rsidRPr="004F6BC1">
        <w:rPr>
          <w:rFonts w:ascii="Arial" w:eastAsia="Calibri" w:hAnsi="Arial" w:cs="Arial"/>
          <w:b/>
          <w:sz w:val="20"/>
          <w:szCs w:val="20"/>
        </w:rPr>
        <w:tab/>
        <w:t>Social and Economic facilities</w:t>
      </w:r>
    </w:p>
    <w:p w14:paraId="0677DD78" w14:textId="77777777" w:rsidR="00BE319B" w:rsidRPr="004F6BC1" w:rsidRDefault="00BE319B" w:rsidP="00BE319B">
      <w:pPr>
        <w:pStyle w:val="NormalWeb"/>
        <w:shd w:val="clear" w:color="auto" w:fill="FFFFFF"/>
        <w:spacing w:before="0" w:beforeAutospacing="0" w:after="0" w:afterAutospacing="0"/>
        <w:jc w:val="both"/>
        <w:rPr>
          <w:rFonts w:ascii="Arial" w:eastAsia="Calibri" w:hAnsi="Arial" w:cs="Arial"/>
          <w:sz w:val="20"/>
          <w:szCs w:val="20"/>
        </w:rPr>
      </w:pPr>
      <w:r w:rsidRPr="004F6BC1">
        <w:rPr>
          <w:rFonts w:ascii="Arial" w:eastAsia="Calibri" w:hAnsi="Arial" w:cs="Arial"/>
          <w:sz w:val="20"/>
          <w:szCs w:val="20"/>
        </w:rPr>
        <w:t>Several social and economic facilities are located, including electricity, industries, health and educational facilities, markets and transportation. However, most of these are located in the local government headquarters which are the major urban centres in Edo State and other few centres some of which are Ibillo, Otuo, Ihievbe, Agbede, and Okpella. Notable infrastructure established especially in local government councils headquarters includes hospitals, health centres, schools, markets, roads, drainages, electricity and water. The presence of these infrastructures has transformed these centres to become centres of growth and development.</w:t>
      </w:r>
    </w:p>
    <w:p w14:paraId="3F77F90C" w14:textId="77777777" w:rsidR="00BE319B" w:rsidRPr="004F6BC1" w:rsidRDefault="00BE319B" w:rsidP="00BE319B">
      <w:pPr>
        <w:autoSpaceDE w:val="0"/>
        <w:autoSpaceDN w:val="0"/>
        <w:adjustRightInd w:val="0"/>
        <w:jc w:val="both"/>
        <w:rPr>
          <w:rFonts w:ascii="Arial" w:hAnsi="Arial" w:cs="Arial"/>
          <w:b/>
          <w:bCs/>
          <w:sz w:val="20"/>
          <w:szCs w:val="20"/>
        </w:rPr>
      </w:pPr>
    </w:p>
    <w:p w14:paraId="789A0606" w14:textId="77777777" w:rsidR="00BE319B" w:rsidRPr="004F6BC1" w:rsidRDefault="00BE319B" w:rsidP="00BE319B">
      <w:pPr>
        <w:autoSpaceDE w:val="0"/>
        <w:autoSpaceDN w:val="0"/>
        <w:adjustRightInd w:val="0"/>
        <w:jc w:val="both"/>
        <w:rPr>
          <w:rFonts w:ascii="Arial" w:hAnsi="Arial" w:cs="Arial"/>
          <w:sz w:val="20"/>
          <w:szCs w:val="20"/>
        </w:rPr>
      </w:pPr>
      <w:r w:rsidRPr="004F6BC1">
        <w:rPr>
          <w:rFonts w:ascii="Arial" w:hAnsi="Arial" w:cs="Arial"/>
          <w:b/>
          <w:bCs/>
          <w:sz w:val="20"/>
          <w:szCs w:val="20"/>
        </w:rPr>
        <w:t>4.12</w:t>
      </w:r>
      <w:r w:rsidRPr="004F6BC1">
        <w:rPr>
          <w:rFonts w:ascii="Arial" w:hAnsi="Arial" w:cs="Arial"/>
          <w:b/>
          <w:bCs/>
          <w:sz w:val="20"/>
          <w:szCs w:val="20"/>
        </w:rPr>
        <w:tab/>
        <w:t>Infrastructures-Roads</w:t>
      </w:r>
      <w:r w:rsidRPr="004F6BC1">
        <w:rPr>
          <w:rFonts w:ascii="Arial" w:hAnsi="Arial" w:cs="Arial"/>
          <w:bCs/>
          <w:sz w:val="20"/>
          <w:szCs w:val="20"/>
        </w:rPr>
        <w:t> </w:t>
      </w:r>
      <w:r w:rsidRPr="004F6BC1">
        <w:rPr>
          <w:rFonts w:ascii="Arial" w:hAnsi="Arial" w:cs="Arial"/>
          <w:sz w:val="20"/>
          <w:szCs w:val="20"/>
        </w:rPr>
        <w:br/>
        <w:t xml:space="preserve">Edo State is trans versed by a network of Federal (Trunk A and E), State (Trunk B), township and rural earth roads (Edo State, 1999). Consequently, the State is well linked to other parts of the country, particularly Lagos, Abuja, Warri, Onitsha, lbadan, et cetera. Good township roads are found in Benin, Ekpoma, Igarra, Ibillo and Ubiaja; the roads aid intra-settlement movements. </w:t>
      </w:r>
      <w:r w:rsidRPr="004F6BC1">
        <w:rPr>
          <w:rFonts w:ascii="Arial" w:hAnsi="Arial" w:cs="Arial"/>
          <w:sz w:val="20"/>
          <w:szCs w:val="20"/>
        </w:rPr>
        <w:br/>
      </w:r>
      <w:r w:rsidRPr="004F6BC1">
        <w:rPr>
          <w:rFonts w:ascii="Arial" w:hAnsi="Arial" w:cs="Arial"/>
          <w:sz w:val="20"/>
          <w:szCs w:val="20"/>
        </w:rPr>
        <w:br/>
        <w:t>The construction of dual carriage and state of the art roads and the rehabilitation of existing ones are meant to ease the movement and enhance economic activities in every part of the State. Every part of the State is now easily accessible from Benin City, the State capital. </w:t>
      </w:r>
    </w:p>
    <w:p w14:paraId="47E60BC4" w14:textId="77777777" w:rsidR="00BE319B" w:rsidRPr="004F6BC1" w:rsidRDefault="00BE319B" w:rsidP="00BE319B">
      <w:pPr>
        <w:jc w:val="both"/>
        <w:rPr>
          <w:rFonts w:ascii="Arial" w:hAnsi="Arial" w:cs="Arial"/>
          <w:b/>
          <w:sz w:val="20"/>
          <w:szCs w:val="20"/>
        </w:rPr>
      </w:pPr>
    </w:p>
    <w:p w14:paraId="5F5E3425" w14:textId="77777777" w:rsidR="00BE319B" w:rsidRPr="004F6BC1" w:rsidRDefault="00BE319B" w:rsidP="00BE319B">
      <w:pPr>
        <w:jc w:val="both"/>
        <w:rPr>
          <w:rFonts w:ascii="Arial" w:hAnsi="Arial" w:cs="Arial"/>
          <w:b/>
          <w:sz w:val="20"/>
          <w:szCs w:val="20"/>
        </w:rPr>
      </w:pPr>
      <w:r w:rsidRPr="004F6BC1">
        <w:rPr>
          <w:rFonts w:ascii="Arial" w:hAnsi="Arial" w:cs="Arial"/>
          <w:b/>
          <w:bCs/>
          <w:sz w:val="20"/>
          <w:szCs w:val="20"/>
        </w:rPr>
        <w:t>4.13</w:t>
      </w:r>
      <w:r w:rsidRPr="004F6BC1">
        <w:rPr>
          <w:rFonts w:ascii="Arial" w:hAnsi="Arial" w:cs="Arial"/>
          <w:b/>
          <w:bCs/>
          <w:sz w:val="20"/>
          <w:szCs w:val="20"/>
        </w:rPr>
        <w:tab/>
        <w:t>Arts and Culture</w:t>
      </w:r>
    </w:p>
    <w:p w14:paraId="3C035665" w14:textId="77777777" w:rsidR="00BE319B" w:rsidRPr="004F6BC1" w:rsidRDefault="00BE319B" w:rsidP="00BE319B">
      <w:pPr>
        <w:jc w:val="both"/>
        <w:rPr>
          <w:rFonts w:ascii="Arial" w:hAnsi="Arial" w:cs="Arial"/>
          <w:sz w:val="20"/>
          <w:szCs w:val="20"/>
        </w:rPr>
      </w:pPr>
      <w:r w:rsidRPr="004F6BC1">
        <w:rPr>
          <w:rFonts w:ascii="Arial" w:hAnsi="Arial" w:cs="Arial"/>
          <w:sz w:val="20"/>
          <w:szCs w:val="20"/>
        </w:rPr>
        <w:t> Edo State is a foremost centre for arts, crafts and festivals in Nigeria. Benin City, the State c</w:t>
      </w:r>
      <w:r>
        <w:rPr>
          <w:rFonts w:ascii="Arial" w:hAnsi="Arial" w:cs="Arial"/>
          <w:sz w:val="20"/>
          <w:szCs w:val="20"/>
        </w:rPr>
        <w:t>apital is known worldwide as a famous treasury of works of art, p</w:t>
      </w:r>
      <w:r w:rsidRPr="004F6BC1">
        <w:rPr>
          <w:rFonts w:ascii="Arial" w:hAnsi="Arial" w:cs="Arial"/>
          <w:sz w:val="20"/>
          <w:szCs w:val="20"/>
        </w:rPr>
        <w:t>laque</w:t>
      </w:r>
      <w:r>
        <w:rPr>
          <w:rFonts w:ascii="Arial" w:hAnsi="Arial" w:cs="Arial"/>
          <w:sz w:val="20"/>
          <w:szCs w:val="20"/>
        </w:rPr>
        <w:t>s</w:t>
      </w:r>
      <w:r w:rsidRPr="004F6BC1">
        <w:rPr>
          <w:rFonts w:ascii="Arial" w:hAnsi="Arial" w:cs="Arial"/>
          <w:sz w:val="20"/>
          <w:szCs w:val="20"/>
        </w:rPr>
        <w:t>,</w:t>
      </w:r>
      <w:r>
        <w:rPr>
          <w:rFonts w:ascii="Arial" w:hAnsi="Arial" w:cs="Arial"/>
          <w:sz w:val="20"/>
          <w:szCs w:val="20"/>
        </w:rPr>
        <w:t xml:space="preserve"> masks</w:t>
      </w:r>
      <w:r w:rsidRPr="004F6BC1">
        <w:rPr>
          <w:rFonts w:ascii="Arial" w:hAnsi="Arial" w:cs="Arial"/>
          <w:sz w:val="20"/>
          <w:szCs w:val="20"/>
        </w:rPr>
        <w:t xml:space="preserve"> etc. Handicrafts like pottery, utility carvings, mats, jewelries, clothes and iron works are also economically valuable works of arts in the state. The maj</w:t>
      </w:r>
      <w:r>
        <w:rPr>
          <w:rFonts w:ascii="Arial" w:hAnsi="Arial" w:cs="Arial"/>
          <w:sz w:val="20"/>
          <w:szCs w:val="20"/>
        </w:rPr>
        <w:t>or religions of the people are C</w:t>
      </w:r>
      <w:r w:rsidRPr="004F6BC1">
        <w:rPr>
          <w:rFonts w:ascii="Arial" w:hAnsi="Arial" w:cs="Arial"/>
          <w:sz w:val="20"/>
          <w:szCs w:val="20"/>
        </w:rPr>
        <w:t>hristianity</w:t>
      </w:r>
      <w:r>
        <w:rPr>
          <w:rFonts w:ascii="Arial" w:hAnsi="Arial" w:cs="Arial"/>
          <w:sz w:val="20"/>
          <w:szCs w:val="20"/>
        </w:rPr>
        <w:t>, tale Islam and African Traditional R</w:t>
      </w:r>
      <w:r w:rsidRPr="004F6BC1">
        <w:rPr>
          <w:rFonts w:ascii="Arial" w:hAnsi="Arial" w:cs="Arial"/>
          <w:sz w:val="20"/>
          <w:szCs w:val="20"/>
        </w:rPr>
        <w:t>eligion </w:t>
      </w:r>
    </w:p>
    <w:p w14:paraId="67162A32" w14:textId="77777777" w:rsidR="00BE319B" w:rsidRPr="004F6BC1" w:rsidRDefault="00BE319B" w:rsidP="00BE319B">
      <w:pPr>
        <w:jc w:val="both"/>
        <w:rPr>
          <w:rFonts w:ascii="Arial" w:eastAsia="Calibri" w:hAnsi="Arial" w:cs="Arial"/>
          <w:b/>
          <w:sz w:val="20"/>
          <w:szCs w:val="20"/>
        </w:rPr>
      </w:pPr>
    </w:p>
    <w:p w14:paraId="585DA145" w14:textId="77777777" w:rsidR="00BE319B" w:rsidRPr="004F6BC1" w:rsidRDefault="00BE319B" w:rsidP="00BE319B">
      <w:pPr>
        <w:jc w:val="both"/>
        <w:rPr>
          <w:rFonts w:ascii="Arial" w:hAnsi="Arial" w:cs="Arial"/>
          <w:b/>
          <w:sz w:val="20"/>
          <w:szCs w:val="20"/>
        </w:rPr>
      </w:pPr>
      <w:r w:rsidRPr="004F6BC1">
        <w:rPr>
          <w:rFonts w:ascii="Arial" w:hAnsi="Arial" w:cs="Arial"/>
          <w:b/>
          <w:sz w:val="20"/>
          <w:szCs w:val="20"/>
        </w:rPr>
        <w:t xml:space="preserve">4.14 </w:t>
      </w:r>
      <w:r w:rsidRPr="004F6BC1">
        <w:rPr>
          <w:rFonts w:ascii="Arial" w:hAnsi="Arial" w:cs="Arial"/>
          <w:b/>
          <w:sz w:val="20"/>
          <w:szCs w:val="20"/>
        </w:rPr>
        <w:tab/>
        <w:t>Poverty Index</w:t>
      </w:r>
    </w:p>
    <w:p w14:paraId="1B00BD7E" w14:textId="77777777" w:rsidR="00BE319B" w:rsidRPr="004F6BC1" w:rsidRDefault="00BE319B" w:rsidP="00BE319B">
      <w:pPr>
        <w:jc w:val="both"/>
        <w:rPr>
          <w:rFonts w:ascii="Arial" w:hAnsi="Arial" w:cs="Arial"/>
          <w:color w:val="070000"/>
          <w:sz w:val="20"/>
          <w:szCs w:val="20"/>
        </w:rPr>
      </w:pPr>
      <w:r w:rsidRPr="004F6BC1">
        <w:rPr>
          <w:rFonts w:ascii="Arial" w:hAnsi="Arial" w:cs="Arial"/>
          <w:color w:val="070000"/>
          <w:sz w:val="20"/>
          <w:szCs w:val="20"/>
        </w:rPr>
        <w:t xml:space="preserve">In a study of Landscape of Poverty in Nigeria based on the significance of spatial contiguity using Senatorial Districts – level, Edo State spatial association was found to be composed into three components, viz: </w:t>
      </w:r>
    </w:p>
    <w:p w14:paraId="0672540F" w14:textId="77777777" w:rsidR="00BE319B" w:rsidRPr="004F6BC1" w:rsidRDefault="00BE319B" w:rsidP="00BE319B">
      <w:pPr>
        <w:shd w:val="clear" w:color="auto" w:fill="FFFFFF"/>
        <w:ind w:left="255"/>
        <w:jc w:val="both"/>
        <w:rPr>
          <w:rFonts w:ascii="Arial" w:hAnsi="Arial" w:cs="Arial"/>
          <w:color w:val="070000"/>
          <w:sz w:val="20"/>
          <w:szCs w:val="20"/>
        </w:rPr>
      </w:pPr>
      <w:r w:rsidRPr="004F6BC1">
        <w:rPr>
          <w:rFonts w:ascii="Arial" w:hAnsi="Arial" w:cs="Arial"/>
          <w:color w:val="070000"/>
          <w:sz w:val="20"/>
          <w:szCs w:val="20"/>
        </w:rPr>
        <w:t xml:space="preserve">■ Senatorial districts with low concentration of poverty with similar neighbours: </w:t>
      </w:r>
      <w:r w:rsidRPr="004F6BC1">
        <w:rPr>
          <w:rFonts w:ascii="Arial" w:hAnsi="Arial" w:cs="Arial"/>
          <w:i/>
          <w:iCs/>
          <w:color w:val="070000"/>
          <w:sz w:val="20"/>
          <w:szCs w:val="20"/>
        </w:rPr>
        <w:t>low-low</w:t>
      </w:r>
      <w:r w:rsidRPr="004F6BC1">
        <w:rPr>
          <w:rFonts w:ascii="Arial" w:hAnsi="Arial" w:cs="Arial"/>
          <w:color w:val="070000"/>
          <w:sz w:val="20"/>
          <w:szCs w:val="20"/>
        </w:rPr>
        <w:t xml:space="preserve">. – Edo South </w:t>
      </w:r>
    </w:p>
    <w:p w14:paraId="6B0F6949" w14:textId="77777777" w:rsidR="00BE319B" w:rsidRPr="004F6BC1" w:rsidRDefault="00BE319B" w:rsidP="00BE319B">
      <w:pPr>
        <w:shd w:val="clear" w:color="auto" w:fill="FFFFFF"/>
        <w:ind w:left="255"/>
        <w:jc w:val="both"/>
        <w:rPr>
          <w:rFonts w:ascii="Arial" w:hAnsi="Arial" w:cs="Arial"/>
          <w:color w:val="070000"/>
          <w:sz w:val="20"/>
          <w:szCs w:val="20"/>
        </w:rPr>
      </w:pPr>
      <w:r w:rsidRPr="004F6BC1">
        <w:rPr>
          <w:rFonts w:ascii="Arial" w:hAnsi="Arial" w:cs="Arial"/>
          <w:color w:val="070000"/>
          <w:sz w:val="20"/>
          <w:szCs w:val="20"/>
        </w:rPr>
        <w:t xml:space="preserve">■ Senatorial districts with high concentration of poverty with low concentration of poverty neighbours: </w:t>
      </w:r>
      <w:r w:rsidRPr="004F6BC1">
        <w:rPr>
          <w:rFonts w:ascii="Arial" w:hAnsi="Arial" w:cs="Arial"/>
          <w:i/>
          <w:iCs/>
          <w:color w:val="070000"/>
          <w:sz w:val="20"/>
          <w:szCs w:val="20"/>
        </w:rPr>
        <w:t>high-low</w:t>
      </w:r>
      <w:r w:rsidRPr="004F6BC1">
        <w:rPr>
          <w:rFonts w:ascii="Arial" w:hAnsi="Arial" w:cs="Arial"/>
          <w:color w:val="070000"/>
          <w:sz w:val="20"/>
          <w:szCs w:val="20"/>
        </w:rPr>
        <w:t xml:space="preserve">. Edo Central </w:t>
      </w:r>
    </w:p>
    <w:p w14:paraId="49470B4E" w14:textId="77777777" w:rsidR="00BE319B" w:rsidRPr="004F6BC1" w:rsidRDefault="00BE319B" w:rsidP="00BE319B">
      <w:pPr>
        <w:shd w:val="clear" w:color="auto" w:fill="FFFFFF"/>
        <w:ind w:left="255"/>
        <w:jc w:val="both"/>
        <w:rPr>
          <w:rFonts w:ascii="Arial" w:hAnsi="Arial" w:cs="Arial"/>
          <w:color w:val="070000"/>
          <w:sz w:val="20"/>
          <w:szCs w:val="20"/>
        </w:rPr>
      </w:pPr>
      <w:r w:rsidRPr="004F6BC1">
        <w:rPr>
          <w:rFonts w:ascii="Arial" w:hAnsi="Arial" w:cs="Arial"/>
          <w:color w:val="070000"/>
          <w:sz w:val="20"/>
          <w:szCs w:val="20"/>
        </w:rPr>
        <w:t xml:space="preserve">■ Senatorial districts with low concentration of poverty with high concentration of poverty neighbours: </w:t>
      </w:r>
      <w:r w:rsidRPr="004F6BC1">
        <w:rPr>
          <w:rFonts w:ascii="Arial" w:hAnsi="Arial" w:cs="Arial"/>
          <w:i/>
          <w:iCs/>
          <w:color w:val="070000"/>
          <w:sz w:val="20"/>
          <w:szCs w:val="20"/>
        </w:rPr>
        <w:t>low-high</w:t>
      </w:r>
      <w:r w:rsidRPr="004F6BC1">
        <w:rPr>
          <w:rFonts w:ascii="Arial" w:hAnsi="Arial" w:cs="Arial"/>
          <w:color w:val="070000"/>
          <w:sz w:val="20"/>
          <w:szCs w:val="20"/>
        </w:rPr>
        <w:t xml:space="preserve">. Edo North </w:t>
      </w:r>
    </w:p>
    <w:p w14:paraId="45899DDB" w14:textId="77777777" w:rsidR="00BE319B" w:rsidRPr="004F6BC1" w:rsidRDefault="00BE319B" w:rsidP="00BE319B">
      <w:pPr>
        <w:jc w:val="both"/>
        <w:rPr>
          <w:rFonts w:ascii="Arial" w:hAnsi="Arial" w:cs="Arial"/>
          <w:b/>
          <w:sz w:val="20"/>
          <w:szCs w:val="20"/>
        </w:rPr>
      </w:pPr>
    </w:p>
    <w:p w14:paraId="4B79B153" w14:textId="77777777" w:rsidR="00BE319B" w:rsidRPr="004F6BC1" w:rsidRDefault="00BE319B" w:rsidP="00BE319B">
      <w:pPr>
        <w:tabs>
          <w:tab w:val="left" w:pos="2711"/>
        </w:tabs>
        <w:jc w:val="both"/>
        <w:rPr>
          <w:rFonts w:ascii="Arial" w:hAnsi="Arial" w:cs="Arial"/>
          <w:b/>
          <w:bCs/>
          <w:sz w:val="20"/>
          <w:szCs w:val="20"/>
        </w:rPr>
      </w:pPr>
      <w:r w:rsidRPr="004F6BC1">
        <w:rPr>
          <w:rFonts w:ascii="Arial" w:hAnsi="Arial" w:cs="Arial"/>
          <w:b/>
          <w:bCs/>
          <w:sz w:val="20"/>
          <w:szCs w:val="20"/>
        </w:rPr>
        <w:t>4.15       Health Services</w:t>
      </w:r>
    </w:p>
    <w:p w14:paraId="1694A408" w14:textId="77777777" w:rsidR="00BE319B" w:rsidRPr="004F6BC1" w:rsidRDefault="00BE319B" w:rsidP="00BE319B">
      <w:pPr>
        <w:tabs>
          <w:tab w:val="left" w:pos="2711"/>
        </w:tabs>
        <w:jc w:val="both"/>
        <w:rPr>
          <w:rFonts w:ascii="Arial" w:hAnsi="Arial" w:cs="Arial"/>
          <w:sz w:val="20"/>
          <w:szCs w:val="20"/>
        </w:rPr>
      </w:pPr>
      <w:r w:rsidRPr="004F6BC1">
        <w:rPr>
          <w:rFonts w:ascii="Arial" w:hAnsi="Arial" w:cs="Arial"/>
          <w:sz w:val="20"/>
          <w:szCs w:val="20"/>
        </w:rPr>
        <w:t>The state's health care delivery system comprises three teaching hospitals (two in Benin City and one in Irrua), government hospitals, maternity centres and dispensaries. Notable private hospitals in Edo State are Osula and Ekpen in Benin City, Nazareth in Fugar, Faith and Notre Dame in Jattu in Etsako and Alafia Clinic in Igarra, Auchi and Ibillo</w:t>
      </w:r>
      <w:r>
        <w:rPr>
          <w:rFonts w:ascii="Arial" w:hAnsi="Arial" w:cs="Arial"/>
          <w:sz w:val="20"/>
          <w:szCs w:val="20"/>
        </w:rPr>
        <w:t>.</w:t>
      </w:r>
    </w:p>
    <w:p w14:paraId="5F658971" w14:textId="77777777" w:rsidR="00BE319B" w:rsidRPr="004F6BC1" w:rsidRDefault="00BE319B" w:rsidP="00BE319B">
      <w:pPr>
        <w:tabs>
          <w:tab w:val="left" w:pos="2711"/>
        </w:tabs>
        <w:jc w:val="both"/>
        <w:rPr>
          <w:rFonts w:ascii="Arial" w:hAnsi="Arial" w:cs="Arial"/>
          <w:sz w:val="20"/>
          <w:szCs w:val="20"/>
        </w:rPr>
      </w:pPr>
      <w:r w:rsidRPr="004F6BC1">
        <w:rPr>
          <w:rFonts w:ascii="Arial" w:hAnsi="Arial" w:cs="Arial"/>
          <w:sz w:val="20"/>
          <w:szCs w:val="20"/>
        </w:rPr>
        <w:br/>
      </w:r>
      <w:r w:rsidRPr="004F6BC1">
        <w:rPr>
          <w:rFonts w:ascii="Arial" w:hAnsi="Arial" w:cs="Arial"/>
          <w:b/>
          <w:bCs/>
          <w:sz w:val="20"/>
          <w:szCs w:val="20"/>
        </w:rPr>
        <w:t>4.16       Medicine</w:t>
      </w:r>
    </w:p>
    <w:p w14:paraId="55569947" w14:textId="77777777" w:rsidR="00BE319B" w:rsidRDefault="00BE319B" w:rsidP="00BE319B">
      <w:pPr>
        <w:tabs>
          <w:tab w:val="left" w:pos="2711"/>
        </w:tabs>
        <w:jc w:val="both"/>
        <w:rPr>
          <w:rFonts w:ascii="Arial" w:hAnsi="Arial" w:cs="Arial"/>
          <w:sz w:val="20"/>
          <w:szCs w:val="20"/>
        </w:rPr>
      </w:pPr>
      <w:r w:rsidRPr="004F6BC1">
        <w:rPr>
          <w:rFonts w:ascii="Arial" w:hAnsi="Arial" w:cs="Arial"/>
          <w:sz w:val="20"/>
          <w:szCs w:val="20"/>
        </w:rPr>
        <w:t xml:space="preserve">The Edo distinguishes between common and serious illnesses. The former can be treated at home or by Western-trained doctors; the latter must be treated by specialists in traditional medicine, whether priests or diviner/healers. Serious illnesses (childhood convulsions, smallpox, etc.) are believed to be caused by witches or by deities angered over the violation of a taboo. Traditional medical practice centers around belief in </w:t>
      </w:r>
      <w:r w:rsidRPr="004F6BC1">
        <w:rPr>
          <w:rFonts w:ascii="Arial" w:hAnsi="Arial" w:cs="Arial"/>
          <w:i/>
          <w:iCs/>
          <w:sz w:val="20"/>
          <w:szCs w:val="20"/>
        </w:rPr>
        <w:t>osun</w:t>
      </w:r>
      <w:r w:rsidRPr="004F6BC1">
        <w:rPr>
          <w:rFonts w:ascii="Arial" w:hAnsi="Arial" w:cs="Arial"/>
          <w:sz w:val="20"/>
          <w:szCs w:val="20"/>
        </w:rPr>
        <w:t>, the power inherent in leaves and herbs that grow in the bush. Most adults have a basic knowledge of herbalism which help them to care for their immediate families, but there are also specialists, both priests and diviner/herbalists, who treat a variety of illnesses. Edo today distinguish between "White man's medicine," for the treatment of diseases such as measles, and "Edo medicine," which is still used for problems such as barrenness or illness created by witches.</w:t>
      </w:r>
    </w:p>
    <w:p w14:paraId="764321D7" w14:textId="77777777" w:rsidR="00BE319B" w:rsidRPr="004F6BC1" w:rsidRDefault="00BE319B" w:rsidP="00BE319B">
      <w:pPr>
        <w:tabs>
          <w:tab w:val="left" w:pos="2711"/>
        </w:tabs>
        <w:jc w:val="both"/>
        <w:rPr>
          <w:rFonts w:ascii="Arial" w:hAnsi="Arial" w:cs="Arial"/>
          <w:sz w:val="20"/>
          <w:szCs w:val="20"/>
        </w:rPr>
      </w:pPr>
    </w:p>
    <w:p w14:paraId="08762846" w14:textId="77777777" w:rsidR="00BE319B" w:rsidRPr="004F6BC1" w:rsidRDefault="00BE319B" w:rsidP="00BE319B">
      <w:pPr>
        <w:jc w:val="both"/>
        <w:rPr>
          <w:rFonts w:ascii="Arial" w:eastAsia="Calibri" w:hAnsi="Arial" w:cs="Arial"/>
          <w:sz w:val="20"/>
          <w:szCs w:val="20"/>
          <w:lang w:val="fr-FR"/>
        </w:rPr>
      </w:pPr>
      <w:r w:rsidRPr="004F6BC1">
        <w:rPr>
          <w:rFonts w:ascii="Arial" w:hAnsi="Arial" w:cs="Arial"/>
          <w:b/>
          <w:sz w:val="20"/>
          <w:szCs w:val="20"/>
          <w:lang w:val="fr-FR"/>
        </w:rPr>
        <w:t>4.17</w:t>
      </w:r>
      <w:r w:rsidRPr="004F6BC1">
        <w:rPr>
          <w:rFonts w:ascii="Arial" w:hAnsi="Arial" w:cs="Arial"/>
          <w:b/>
          <w:sz w:val="20"/>
          <w:szCs w:val="20"/>
          <w:lang w:val="fr-FR"/>
        </w:rPr>
        <w:tab/>
        <w:t>Public Opinion - Réponses Survey Instrument (Questionnaire)</w:t>
      </w:r>
    </w:p>
    <w:p w14:paraId="37F3BFF3" w14:textId="77777777" w:rsidR="00BE319B" w:rsidRPr="004F6BC1" w:rsidRDefault="00BE319B" w:rsidP="00BE319B">
      <w:pPr>
        <w:pStyle w:val="Heading3"/>
        <w:spacing w:before="0"/>
        <w:jc w:val="both"/>
        <w:rPr>
          <w:rFonts w:ascii="Arial" w:hAnsi="Arial" w:cs="Arial"/>
          <w:b w:val="0"/>
          <w:color w:val="auto"/>
          <w:sz w:val="20"/>
          <w:szCs w:val="20"/>
        </w:rPr>
      </w:pPr>
      <w:r w:rsidRPr="004F6BC1">
        <w:rPr>
          <w:rFonts w:ascii="Arial" w:hAnsi="Arial" w:cs="Arial"/>
          <w:b w:val="0"/>
          <w:color w:val="auto"/>
          <w:sz w:val="20"/>
          <w:szCs w:val="20"/>
        </w:rPr>
        <w:t xml:space="preserve">In order to create awareness and elicit comments on the proposed intervention work from the nearest would-be affected persons and other stakeholders beyond the stakeholders’ consultations held, administration of structured questionnaires and oral interviews of persons were carried out in the various zones. A sample-size of </w:t>
      </w:r>
      <w:r w:rsidRPr="004F6BC1">
        <w:rPr>
          <w:rFonts w:ascii="Arial" w:hAnsi="Arial" w:cs="Arial"/>
          <w:b w:val="0"/>
          <w:color w:val="auto"/>
          <w:sz w:val="20"/>
          <w:szCs w:val="20"/>
          <w:lang w:val="en-US"/>
        </w:rPr>
        <w:t>5</w:t>
      </w:r>
      <w:r w:rsidRPr="004F6BC1">
        <w:rPr>
          <w:rFonts w:ascii="Arial" w:hAnsi="Arial" w:cs="Arial"/>
          <w:b w:val="0"/>
          <w:color w:val="auto"/>
          <w:sz w:val="20"/>
          <w:szCs w:val="20"/>
        </w:rPr>
        <w:t xml:space="preserve"> respondents per corridor was randomly selected to sample the people’s opinion of the situation in the respective areas.</w:t>
      </w:r>
    </w:p>
    <w:p w14:paraId="1D17A1CD" w14:textId="77777777" w:rsidR="00BE319B" w:rsidRPr="004F6BC1" w:rsidRDefault="00BE319B" w:rsidP="00BE319B">
      <w:pPr>
        <w:autoSpaceDE w:val="0"/>
        <w:autoSpaceDN w:val="0"/>
        <w:adjustRightInd w:val="0"/>
        <w:jc w:val="both"/>
        <w:rPr>
          <w:rFonts w:ascii="Arial" w:hAnsi="Arial" w:cs="Arial"/>
          <w:b/>
          <w:sz w:val="20"/>
          <w:szCs w:val="20"/>
        </w:rPr>
      </w:pPr>
    </w:p>
    <w:p w14:paraId="2EA6E4C1" w14:textId="77777777" w:rsidR="00BE319B" w:rsidRDefault="00BE319B" w:rsidP="00BE319B">
      <w:pPr>
        <w:autoSpaceDE w:val="0"/>
        <w:autoSpaceDN w:val="0"/>
        <w:adjustRightInd w:val="0"/>
        <w:jc w:val="both"/>
        <w:rPr>
          <w:rFonts w:ascii="Arial" w:hAnsi="Arial" w:cs="Arial"/>
          <w:b/>
          <w:bCs/>
          <w:sz w:val="20"/>
          <w:szCs w:val="20"/>
        </w:rPr>
      </w:pPr>
    </w:p>
    <w:p w14:paraId="53A28B31" w14:textId="77777777" w:rsidR="00BE319B" w:rsidRDefault="00BE319B" w:rsidP="00BE319B">
      <w:pPr>
        <w:autoSpaceDE w:val="0"/>
        <w:autoSpaceDN w:val="0"/>
        <w:adjustRightInd w:val="0"/>
        <w:jc w:val="both"/>
        <w:rPr>
          <w:rFonts w:ascii="Arial" w:hAnsi="Arial" w:cs="Arial"/>
          <w:b/>
          <w:bCs/>
          <w:sz w:val="20"/>
          <w:szCs w:val="20"/>
        </w:rPr>
      </w:pPr>
    </w:p>
    <w:p w14:paraId="1DC2B0CB" w14:textId="77777777" w:rsidR="00BE319B" w:rsidRPr="004F6BC1" w:rsidRDefault="00BE319B" w:rsidP="00BE319B">
      <w:pPr>
        <w:autoSpaceDE w:val="0"/>
        <w:autoSpaceDN w:val="0"/>
        <w:adjustRightInd w:val="0"/>
        <w:jc w:val="both"/>
        <w:rPr>
          <w:rFonts w:ascii="Arial" w:hAnsi="Arial" w:cs="Arial"/>
          <w:b/>
          <w:bCs/>
          <w:sz w:val="20"/>
          <w:szCs w:val="20"/>
        </w:rPr>
      </w:pPr>
      <w:r w:rsidRPr="004F6BC1">
        <w:rPr>
          <w:rFonts w:ascii="Arial" w:hAnsi="Arial" w:cs="Arial"/>
          <w:b/>
          <w:bCs/>
          <w:sz w:val="20"/>
          <w:szCs w:val="20"/>
        </w:rPr>
        <w:t>4.17.1</w:t>
      </w:r>
      <w:r w:rsidRPr="004F6BC1">
        <w:rPr>
          <w:rFonts w:ascii="Arial" w:hAnsi="Arial" w:cs="Arial"/>
          <w:b/>
          <w:bCs/>
          <w:sz w:val="20"/>
          <w:szCs w:val="20"/>
        </w:rPr>
        <w:tab/>
        <w:t>Age, Sex and number of Children of Respondents</w:t>
      </w:r>
    </w:p>
    <w:p w14:paraId="510514FE" w14:textId="77777777" w:rsidR="00BE319B" w:rsidRPr="004F6BC1" w:rsidRDefault="00BE319B" w:rsidP="00BE319B">
      <w:pPr>
        <w:tabs>
          <w:tab w:val="left" w:pos="5115"/>
        </w:tabs>
        <w:jc w:val="both"/>
        <w:rPr>
          <w:rFonts w:ascii="Arial" w:hAnsi="Arial" w:cs="Arial"/>
          <w:sz w:val="20"/>
          <w:szCs w:val="20"/>
        </w:rPr>
      </w:pPr>
      <w:r w:rsidRPr="004F6BC1">
        <w:rPr>
          <w:rFonts w:ascii="Arial" w:hAnsi="Arial" w:cs="Arial"/>
          <w:sz w:val="20"/>
          <w:szCs w:val="20"/>
        </w:rPr>
        <w:t xml:space="preserve">In Figure 4.1, the age distribution of the respondents is presented. It reveals 5% within the age of 11 to 20, 17 % within the age of 21 to 30, 24% of the respondents within the age group of 31 to 40 years, 15% within the age of 41 to 50 while 39% are aged 51 above. Most of the respondents are elderly people living within the project corridors. </w:t>
      </w:r>
    </w:p>
    <w:p w14:paraId="4B03256C" w14:textId="77777777" w:rsidR="00BE319B" w:rsidRPr="004F6BC1" w:rsidRDefault="00BE319B" w:rsidP="00BE319B">
      <w:pPr>
        <w:tabs>
          <w:tab w:val="left" w:pos="5115"/>
        </w:tabs>
        <w:jc w:val="both"/>
        <w:rPr>
          <w:rFonts w:ascii="Arial" w:hAnsi="Arial" w:cs="Arial"/>
          <w:sz w:val="20"/>
          <w:szCs w:val="20"/>
        </w:rPr>
      </w:pPr>
    </w:p>
    <w:p w14:paraId="52BF6F35" w14:textId="77777777" w:rsidR="00BE319B" w:rsidRPr="004F6BC1" w:rsidRDefault="00BE319B" w:rsidP="00BE319B">
      <w:pPr>
        <w:tabs>
          <w:tab w:val="left" w:pos="5115"/>
        </w:tabs>
        <w:jc w:val="both"/>
        <w:rPr>
          <w:rFonts w:ascii="Arial" w:hAnsi="Arial" w:cs="Arial"/>
          <w:sz w:val="20"/>
          <w:szCs w:val="20"/>
        </w:rPr>
      </w:pPr>
      <w:r w:rsidRPr="004F6BC1">
        <w:rPr>
          <w:rFonts w:ascii="Arial" w:hAnsi="Arial" w:cs="Arial"/>
          <w:noProof/>
          <w:sz w:val="20"/>
          <w:szCs w:val="20"/>
          <w:lang w:val="en-US" w:eastAsia="en-US"/>
        </w:rPr>
        <w:drawing>
          <wp:inline distT="0" distB="0" distL="0" distR="0" wp14:anchorId="14E22C81" wp14:editId="43D21952">
            <wp:extent cx="5229225" cy="1857375"/>
            <wp:effectExtent l="19050" t="0" r="0" b="0"/>
            <wp:docPr id="51"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14:paraId="151A2F54" w14:textId="77777777" w:rsidR="00BE319B" w:rsidRPr="004F6BC1" w:rsidRDefault="00BE319B" w:rsidP="00BE319B">
      <w:pPr>
        <w:jc w:val="both"/>
        <w:rPr>
          <w:rFonts w:ascii="Arial" w:hAnsi="Arial" w:cs="Arial"/>
          <w:sz w:val="20"/>
          <w:szCs w:val="20"/>
        </w:rPr>
      </w:pPr>
      <w:r w:rsidRPr="004F6BC1">
        <w:rPr>
          <w:rFonts w:ascii="Arial" w:hAnsi="Arial" w:cs="Arial"/>
          <w:sz w:val="20"/>
          <w:szCs w:val="20"/>
        </w:rPr>
        <w:t>Fig. 4.1: Age distribution of the respondents in percentage.</w:t>
      </w:r>
    </w:p>
    <w:p w14:paraId="289672A6" w14:textId="77777777" w:rsidR="00BE319B" w:rsidRPr="004F6BC1" w:rsidRDefault="00BE319B" w:rsidP="00BE319B">
      <w:pPr>
        <w:jc w:val="both"/>
        <w:rPr>
          <w:rFonts w:ascii="Arial" w:hAnsi="Arial" w:cs="Arial"/>
          <w:sz w:val="20"/>
          <w:szCs w:val="20"/>
        </w:rPr>
      </w:pPr>
    </w:p>
    <w:p w14:paraId="2EB90892" w14:textId="77777777" w:rsidR="00BE319B" w:rsidRPr="004F6BC1" w:rsidRDefault="00BE319B" w:rsidP="00BE319B">
      <w:pPr>
        <w:jc w:val="both"/>
        <w:rPr>
          <w:rFonts w:ascii="Arial" w:hAnsi="Arial" w:cs="Arial"/>
          <w:sz w:val="20"/>
          <w:szCs w:val="20"/>
        </w:rPr>
      </w:pPr>
      <w:r w:rsidRPr="004F6BC1">
        <w:rPr>
          <w:rFonts w:ascii="Arial" w:hAnsi="Arial" w:cs="Arial"/>
          <w:sz w:val="20"/>
          <w:szCs w:val="20"/>
        </w:rPr>
        <w:t>Figure 4.2 presents the marital status of the respondents. The schema below shows majority of the respondent</w:t>
      </w:r>
      <w:r w:rsidRPr="004F6BC1">
        <w:rPr>
          <w:rFonts w:ascii="Arial" w:hAnsi="Arial" w:cs="Arial"/>
          <w:sz w:val="20"/>
          <w:szCs w:val="20"/>
          <w:lang w:val="yo-NG"/>
        </w:rPr>
        <w:t xml:space="preserve">s, </w:t>
      </w:r>
      <w:r w:rsidRPr="004F6BC1">
        <w:rPr>
          <w:rFonts w:ascii="Arial" w:hAnsi="Arial" w:cs="Arial"/>
          <w:sz w:val="20"/>
          <w:szCs w:val="20"/>
        </w:rPr>
        <w:t>67% were married, 29% single, 1% separated, 0% divorced, 3% widowed. Figure 4.3 reveals that 29% of the respondents have no children while 60% have 5-6 and above 6 children respectively. 11% of them have 1 to 2 children.</w:t>
      </w:r>
    </w:p>
    <w:p w14:paraId="0B8AA0B5" w14:textId="77777777" w:rsidR="00BE319B" w:rsidRPr="004F6BC1" w:rsidRDefault="00BE319B" w:rsidP="00BE319B">
      <w:pPr>
        <w:jc w:val="both"/>
        <w:rPr>
          <w:rFonts w:ascii="Arial" w:hAnsi="Arial" w:cs="Arial"/>
          <w:sz w:val="20"/>
          <w:szCs w:val="20"/>
        </w:rPr>
      </w:pPr>
      <w:r w:rsidRPr="004F6BC1">
        <w:rPr>
          <w:rFonts w:ascii="Arial" w:hAnsi="Arial" w:cs="Arial"/>
          <w:noProof/>
          <w:sz w:val="20"/>
          <w:szCs w:val="20"/>
          <w:lang w:val="en-US" w:eastAsia="en-US"/>
        </w:rPr>
        <w:drawing>
          <wp:inline distT="0" distB="0" distL="0" distR="0" wp14:anchorId="6E222B10" wp14:editId="2FDB0192">
            <wp:extent cx="5400675" cy="1924050"/>
            <wp:effectExtent l="0" t="0" r="0" b="0"/>
            <wp:docPr id="52" name="Chart 2"/>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14:paraId="60440729" w14:textId="77777777" w:rsidR="00BE319B" w:rsidRPr="004F6BC1" w:rsidRDefault="00BE319B" w:rsidP="00BE319B">
      <w:pPr>
        <w:jc w:val="both"/>
        <w:rPr>
          <w:rFonts w:ascii="Arial" w:hAnsi="Arial" w:cs="Arial"/>
          <w:sz w:val="20"/>
          <w:szCs w:val="20"/>
        </w:rPr>
      </w:pPr>
    </w:p>
    <w:p w14:paraId="2CD38DB5" w14:textId="77777777" w:rsidR="00BE319B" w:rsidRPr="004F6BC1" w:rsidRDefault="00BE319B" w:rsidP="00BE319B">
      <w:pPr>
        <w:jc w:val="both"/>
        <w:rPr>
          <w:rFonts w:ascii="Arial" w:hAnsi="Arial" w:cs="Arial"/>
          <w:sz w:val="20"/>
          <w:szCs w:val="20"/>
        </w:rPr>
      </w:pPr>
      <w:r w:rsidRPr="004F6BC1">
        <w:rPr>
          <w:rFonts w:ascii="Arial" w:hAnsi="Arial" w:cs="Arial"/>
          <w:sz w:val="20"/>
          <w:szCs w:val="20"/>
        </w:rPr>
        <w:t>Fig. 4.2: Marital status of the respondents</w:t>
      </w:r>
    </w:p>
    <w:p w14:paraId="4AF01C1D" w14:textId="77777777" w:rsidR="00BE319B" w:rsidRPr="004F6BC1" w:rsidRDefault="00BE319B" w:rsidP="00BE319B">
      <w:pPr>
        <w:jc w:val="both"/>
        <w:rPr>
          <w:rFonts w:ascii="Arial" w:hAnsi="Arial" w:cs="Arial"/>
          <w:sz w:val="20"/>
          <w:szCs w:val="20"/>
        </w:rPr>
      </w:pPr>
      <w:r w:rsidRPr="004F6BC1">
        <w:rPr>
          <w:rFonts w:ascii="Arial" w:hAnsi="Arial" w:cs="Arial"/>
          <w:noProof/>
          <w:sz w:val="20"/>
          <w:szCs w:val="20"/>
          <w:lang w:val="en-US" w:eastAsia="en-US"/>
        </w:rPr>
        <w:drawing>
          <wp:inline distT="0" distB="0" distL="0" distR="0" wp14:anchorId="7FD80225" wp14:editId="1CD749EB">
            <wp:extent cx="5610225" cy="2190750"/>
            <wp:effectExtent l="19050" t="0" r="0" b="0"/>
            <wp:docPr id="53" name="Chart 6"/>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14:paraId="787369AF" w14:textId="77777777" w:rsidR="00BE319B" w:rsidRPr="004F6BC1" w:rsidRDefault="00BE319B" w:rsidP="00BE319B">
      <w:pPr>
        <w:autoSpaceDE w:val="0"/>
        <w:autoSpaceDN w:val="0"/>
        <w:adjustRightInd w:val="0"/>
        <w:jc w:val="both"/>
        <w:rPr>
          <w:rFonts w:ascii="Arial" w:hAnsi="Arial" w:cs="Arial"/>
          <w:b/>
          <w:bCs/>
          <w:sz w:val="20"/>
          <w:szCs w:val="20"/>
        </w:rPr>
      </w:pPr>
    </w:p>
    <w:p w14:paraId="7EAA6704" w14:textId="77777777" w:rsidR="00BE319B" w:rsidRPr="004F6BC1" w:rsidRDefault="00BE319B" w:rsidP="00BE319B">
      <w:pPr>
        <w:jc w:val="both"/>
        <w:rPr>
          <w:rFonts w:ascii="Arial" w:hAnsi="Arial" w:cs="Arial"/>
          <w:sz w:val="20"/>
          <w:szCs w:val="20"/>
        </w:rPr>
      </w:pPr>
      <w:r w:rsidRPr="004F6BC1">
        <w:rPr>
          <w:rFonts w:ascii="Arial" w:hAnsi="Arial" w:cs="Arial"/>
          <w:sz w:val="20"/>
          <w:szCs w:val="20"/>
        </w:rPr>
        <w:t>Fig. 4.3:  No of children of the respondents</w:t>
      </w:r>
    </w:p>
    <w:p w14:paraId="6A3EFBD0" w14:textId="77777777" w:rsidR="00BE319B" w:rsidRPr="004F6BC1" w:rsidRDefault="00BE319B" w:rsidP="00BE319B">
      <w:pPr>
        <w:jc w:val="both"/>
        <w:rPr>
          <w:rFonts w:ascii="Arial" w:hAnsi="Arial" w:cs="Arial"/>
          <w:sz w:val="20"/>
          <w:szCs w:val="20"/>
          <w:highlight w:val="yellow"/>
        </w:rPr>
      </w:pPr>
    </w:p>
    <w:p w14:paraId="0D4F420B" w14:textId="77777777" w:rsidR="00BE319B" w:rsidRPr="004F6BC1" w:rsidRDefault="00BE319B" w:rsidP="00BE319B">
      <w:pPr>
        <w:jc w:val="both"/>
        <w:rPr>
          <w:rFonts w:ascii="Arial" w:hAnsi="Arial" w:cs="Arial"/>
          <w:sz w:val="20"/>
          <w:szCs w:val="20"/>
          <w:highlight w:val="yellow"/>
        </w:rPr>
      </w:pPr>
    </w:p>
    <w:p w14:paraId="34A54D8E" w14:textId="77777777" w:rsidR="00BE319B" w:rsidRPr="004F6BC1" w:rsidRDefault="00BE319B" w:rsidP="00BE319B">
      <w:pPr>
        <w:jc w:val="both"/>
        <w:rPr>
          <w:rFonts w:ascii="Arial" w:hAnsi="Arial" w:cs="Arial"/>
          <w:b/>
          <w:sz w:val="20"/>
          <w:szCs w:val="20"/>
        </w:rPr>
      </w:pPr>
      <w:r w:rsidRPr="004F6BC1">
        <w:rPr>
          <w:rFonts w:ascii="Arial" w:hAnsi="Arial" w:cs="Arial"/>
          <w:b/>
          <w:sz w:val="20"/>
          <w:szCs w:val="20"/>
        </w:rPr>
        <w:t>4.17.2</w:t>
      </w:r>
      <w:r w:rsidRPr="004F6BC1">
        <w:rPr>
          <w:rFonts w:ascii="Arial" w:hAnsi="Arial" w:cs="Arial"/>
          <w:b/>
          <w:sz w:val="20"/>
          <w:szCs w:val="20"/>
        </w:rPr>
        <w:tab/>
        <w:t>Average Income of Respondents</w:t>
      </w:r>
    </w:p>
    <w:p w14:paraId="449D04D8" w14:textId="77777777" w:rsidR="00BE319B" w:rsidRPr="004F6BC1" w:rsidRDefault="00BE319B" w:rsidP="00BE319B">
      <w:pPr>
        <w:jc w:val="both"/>
        <w:rPr>
          <w:rFonts w:ascii="Arial" w:hAnsi="Arial" w:cs="Arial"/>
          <w:sz w:val="20"/>
          <w:szCs w:val="20"/>
        </w:rPr>
      </w:pPr>
      <w:r w:rsidRPr="004F6BC1">
        <w:rPr>
          <w:rFonts w:ascii="Arial" w:hAnsi="Arial" w:cs="Arial"/>
          <w:sz w:val="20"/>
          <w:szCs w:val="20"/>
        </w:rPr>
        <w:t xml:space="preserve">In figure 4.4, 46% of the respondents earns below N11,000, while 23% of them earn between N11,000 and N20,000 and only 31% of the respondents earn above N40,000. </w:t>
      </w:r>
    </w:p>
    <w:p w14:paraId="56CFBE84" w14:textId="77777777" w:rsidR="00BE319B" w:rsidRPr="004F6BC1" w:rsidRDefault="00BE319B" w:rsidP="00BE319B">
      <w:pPr>
        <w:jc w:val="both"/>
        <w:rPr>
          <w:rFonts w:ascii="Arial" w:hAnsi="Arial" w:cs="Arial"/>
          <w:sz w:val="20"/>
          <w:szCs w:val="20"/>
        </w:rPr>
      </w:pPr>
    </w:p>
    <w:p w14:paraId="7ACCA4F1" w14:textId="77777777" w:rsidR="00BE319B" w:rsidRPr="004F6BC1" w:rsidRDefault="00BE319B" w:rsidP="00BE319B">
      <w:pPr>
        <w:jc w:val="both"/>
        <w:rPr>
          <w:rFonts w:ascii="Arial" w:hAnsi="Arial" w:cs="Arial"/>
          <w:sz w:val="20"/>
          <w:szCs w:val="20"/>
        </w:rPr>
      </w:pPr>
      <w:r w:rsidRPr="004F6BC1">
        <w:rPr>
          <w:rFonts w:ascii="Arial" w:hAnsi="Arial" w:cs="Arial"/>
          <w:noProof/>
          <w:sz w:val="20"/>
          <w:szCs w:val="20"/>
          <w:lang w:val="en-US" w:eastAsia="en-US"/>
        </w:rPr>
        <w:drawing>
          <wp:inline distT="0" distB="0" distL="0" distR="0" wp14:anchorId="0A3B753F" wp14:editId="260DA032">
            <wp:extent cx="5886450" cy="1876425"/>
            <wp:effectExtent l="0" t="0" r="0" b="0"/>
            <wp:docPr id="54" name="Chart 2"/>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14:paraId="17E0AD56" w14:textId="77777777" w:rsidR="00BE319B" w:rsidRPr="004F6BC1" w:rsidRDefault="00BE319B" w:rsidP="00BE319B">
      <w:pPr>
        <w:jc w:val="both"/>
        <w:rPr>
          <w:rFonts w:ascii="Arial" w:hAnsi="Arial" w:cs="Arial"/>
          <w:sz w:val="20"/>
          <w:szCs w:val="20"/>
        </w:rPr>
      </w:pPr>
    </w:p>
    <w:p w14:paraId="2166726B" w14:textId="77777777" w:rsidR="00BE319B" w:rsidRPr="004F6BC1" w:rsidRDefault="00BE319B" w:rsidP="00BE319B">
      <w:pPr>
        <w:ind w:left="1440" w:firstLine="720"/>
        <w:jc w:val="both"/>
        <w:rPr>
          <w:rFonts w:ascii="Arial" w:hAnsi="Arial" w:cs="Arial"/>
          <w:b/>
          <w:sz w:val="20"/>
          <w:szCs w:val="20"/>
        </w:rPr>
      </w:pPr>
      <w:r w:rsidRPr="004F6BC1">
        <w:rPr>
          <w:rFonts w:ascii="Arial" w:hAnsi="Arial" w:cs="Arial"/>
          <w:b/>
          <w:sz w:val="20"/>
          <w:szCs w:val="20"/>
        </w:rPr>
        <w:t>Fig. 4.4: Average Income of Respondents</w:t>
      </w:r>
    </w:p>
    <w:p w14:paraId="724032DB" w14:textId="77777777" w:rsidR="00BE319B" w:rsidRPr="004F6BC1" w:rsidRDefault="00BE319B" w:rsidP="00BE319B">
      <w:pPr>
        <w:jc w:val="both"/>
        <w:rPr>
          <w:rFonts w:ascii="Arial" w:hAnsi="Arial" w:cs="Arial"/>
          <w:b/>
          <w:sz w:val="20"/>
          <w:szCs w:val="20"/>
        </w:rPr>
      </w:pPr>
    </w:p>
    <w:p w14:paraId="23EC0069" w14:textId="77777777" w:rsidR="00BE319B" w:rsidRPr="004F6BC1" w:rsidRDefault="00BE319B" w:rsidP="00BE319B">
      <w:pPr>
        <w:jc w:val="both"/>
        <w:rPr>
          <w:rFonts w:ascii="Arial" w:hAnsi="Arial" w:cs="Arial"/>
          <w:b/>
          <w:sz w:val="20"/>
          <w:szCs w:val="20"/>
        </w:rPr>
      </w:pPr>
    </w:p>
    <w:p w14:paraId="2FD87192" w14:textId="77777777" w:rsidR="00BE319B" w:rsidRPr="004F6BC1" w:rsidRDefault="00BE319B" w:rsidP="00BE319B">
      <w:pPr>
        <w:jc w:val="both"/>
        <w:rPr>
          <w:rFonts w:ascii="Arial" w:hAnsi="Arial" w:cs="Arial"/>
          <w:b/>
          <w:sz w:val="20"/>
          <w:szCs w:val="20"/>
        </w:rPr>
      </w:pPr>
    </w:p>
    <w:p w14:paraId="1D89B513" w14:textId="77777777" w:rsidR="00BE319B" w:rsidRPr="004F6BC1" w:rsidRDefault="00BE319B" w:rsidP="00BE319B">
      <w:pPr>
        <w:jc w:val="both"/>
        <w:rPr>
          <w:rFonts w:ascii="Arial" w:hAnsi="Arial" w:cs="Arial"/>
          <w:b/>
          <w:sz w:val="20"/>
          <w:szCs w:val="20"/>
        </w:rPr>
      </w:pPr>
      <w:r w:rsidRPr="004F6BC1">
        <w:rPr>
          <w:rFonts w:ascii="Arial" w:hAnsi="Arial" w:cs="Arial"/>
          <w:b/>
          <w:sz w:val="20"/>
          <w:szCs w:val="20"/>
        </w:rPr>
        <w:t>4.17.3</w:t>
      </w:r>
      <w:r w:rsidRPr="004F6BC1">
        <w:rPr>
          <w:rFonts w:ascii="Arial" w:hAnsi="Arial" w:cs="Arial"/>
          <w:b/>
          <w:sz w:val="20"/>
          <w:szCs w:val="20"/>
        </w:rPr>
        <w:tab/>
        <w:t>Awareness of the Proposed Intervention Project</w:t>
      </w:r>
    </w:p>
    <w:p w14:paraId="46F454DF" w14:textId="77777777" w:rsidR="00BE319B" w:rsidRPr="004F6BC1" w:rsidRDefault="00BE319B" w:rsidP="00BE319B">
      <w:pPr>
        <w:jc w:val="both"/>
        <w:rPr>
          <w:rFonts w:ascii="Arial" w:hAnsi="Arial" w:cs="Arial"/>
          <w:sz w:val="20"/>
          <w:szCs w:val="20"/>
        </w:rPr>
      </w:pPr>
      <w:r w:rsidRPr="004F6BC1">
        <w:rPr>
          <w:rFonts w:ascii="Arial" w:hAnsi="Arial" w:cs="Arial"/>
          <w:sz w:val="20"/>
          <w:szCs w:val="20"/>
        </w:rPr>
        <w:t>From the responses, it was observed that larger percentage of respondents had awareness of the proposed SEEFOR intervention. 78% of the respondents in the area agreed to the response of being aware of the proposed intervention site, while only 22% of the respondents claimed not to have prior awareness of the intervention projects.</w:t>
      </w:r>
    </w:p>
    <w:p w14:paraId="2668C6FB" w14:textId="77777777" w:rsidR="00BE319B" w:rsidRPr="004F6BC1" w:rsidRDefault="00BE319B" w:rsidP="00BE319B">
      <w:pPr>
        <w:jc w:val="both"/>
        <w:rPr>
          <w:rFonts w:ascii="Arial" w:hAnsi="Arial" w:cs="Arial"/>
          <w:b/>
          <w:sz w:val="20"/>
          <w:szCs w:val="20"/>
        </w:rPr>
      </w:pPr>
      <w:r w:rsidRPr="004F6BC1">
        <w:rPr>
          <w:rFonts w:ascii="Arial" w:hAnsi="Arial" w:cs="Arial"/>
          <w:noProof/>
          <w:sz w:val="20"/>
          <w:szCs w:val="20"/>
          <w:lang w:val="en-US" w:eastAsia="en-US"/>
        </w:rPr>
        <w:drawing>
          <wp:inline distT="0" distB="0" distL="0" distR="0" wp14:anchorId="73C75B61" wp14:editId="42098170">
            <wp:extent cx="5486400" cy="2019300"/>
            <wp:effectExtent l="19050" t="0" r="0" b="0"/>
            <wp:docPr id="55" name="Chart 6"/>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14:paraId="1CA6481A" w14:textId="77777777" w:rsidR="00BE319B" w:rsidRPr="004F6BC1" w:rsidRDefault="00BE319B" w:rsidP="00BE319B">
      <w:pPr>
        <w:jc w:val="both"/>
        <w:rPr>
          <w:rFonts w:ascii="Arial" w:hAnsi="Arial" w:cs="Arial"/>
          <w:b/>
          <w:sz w:val="20"/>
          <w:szCs w:val="20"/>
        </w:rPr>
      </w:pPr>
      <w:r w:rsidRPr="004F6BC1">
        <w:rPr>
          <w:rFonts w:ascii="Arial" w:hAnsi="Arial" w:cs="Arial"/>
          <w:b/>
          <w:sz w:val="20"/>
          <w:szCs w:val="20"/>
        </w:rPr>
        <w:tab/>
        <w:t>Fig 4.5: Proposed Project Awareness among Respondents</w:t>
      </w:r>
    </w:p>
    <w:p w14:paraId="3228DAC6" w14:textId="77777777" w:rsidR="00BE319B" w:rsidRPr="004F6BC1" w:rsidRDefault="00BE319B" w:rsidP="00BE319B">
      <w:pPr>
        <w:jc w:val="both"/>
        <w:rPr>
          <w:rFonts w:ascii="Arial" w:hAnsi="Arial" w:cs="Arial"/>
          <w:b/>
          <w:sz w:val="20"/>
          <w:szCs w:val="20"/>
        </w:rPr>
      </w:pPr>
    </w:p>
    <w:p w14:paraId="645DA2C9" w14:textId="77777777" w:rsidR="00BE319B" w:rsidRPr="004F6BC1" w:rsidRDefault="00BE319B" w:rsidP="00BE319B">
      <w:pPr>
        <w:tabs>
          <w:tab w:val="left" w:pos="720"/>
          <w:tab w:val="left" w:pos="1440"/>
          <w:tab w:val="left" w:pos="2160"/>
          <w:tab w:val="left" w:pos="2880"/>
          <w:tab w:val="left" w:pos="3600"/>
          <w:tab w:val="left" w:pos="4320"/>
          <w:tab w:val="left" w:pos="5970"/>
        </w:tabs>
        <w:autoSpaceDE w:val="0"/>
        <w:autoSpaceDN w:val="0"/>
        <w:adjustRightInd w:val="0"/>
        <w:jc w:val="both"/>
        <w:rPr>
          <w:rFonts w:ascii="Arial" w:eastAsia="Calibri" w:hAnsi="Arial" w:cs="Arial"/>
          <w:color w:val="000000"/>
          <w:sz w:val="20"/>
          <w:szCs w:val="20"/>
        </w:rPr>
      </w:pPr>
      <w:r w:rsidRPr="004F6BC1">
        <w:rPr>
          <w:rFonts w:ascii="Arial" w:eastAsia="Calibri" w:hAnsi="Arial" w:cs="Arial"/>
          <w:b/>
          <w:bCs/>
          <w:color w:val="000000"/>
          <w:sz w:val="20"/>
          <w:szCs w:val="20"/>
        </w:rPr>
        <w:t>4.17.4</w:t>
      </w:r>
      <w:r w:rsidRPr="004F6BC1">
        <w:rPr>
          <w:rFonts w:ascii="Arial" w:eastAsia="Calibri" w:hAnsi="Arial" w:cs="Arial"/>
          <w:b/>
          <w:bCs/>
          <w:color w:val="000000"/>
          <w:sz w:val="20"/>
          <w:szCs w:val="20"/>
        </w:rPr>
        <w:tab/>
        <w:t xml:space="preserve">Perception of Impacts of the Project  </w:t>
      </w:r>
      <w:r w:rsidRPr="004F6BC1">
        <w:rPr>
          <w:rFonts w:ascii="Arial" w:eastAsia="Calibri" w:hAnsi="Arial" w:cs="Arial"/>
          <w:b/>
          <w:bCs/>
          <w:color w:val="000000"/>
          <w:sz w:val="20"/>
          <w:szCs w:val="20"/>
        </w:rPr>
        <w:tab/>
      </w:r>
    </w:p>
    <w:p w14:paraId="773AF672" w14:textId="77777777" w:rsidR="00BE319B" w:rsidRPr="004F6BC1" w:rsidRDefault="00BE319B" w:rsidP="00BE319B">
      <w:pPr>
        <w:jc w:val="both"/>
        <w:rPr>
          <w:rFonts w:ascii="Arial" w:hAnsi="Arial" w:cs="Arial"/>
          <w:sz w:val="20"/>
          <w:szCs w:val="20"/>
        </w:rPr>
      </w:pPr>
      <w:r w:rsidRPr="004F6BC1">
        <w:rPr>
          <w:rFonts w:ascii="Arial" w:hAnsi="Arial" w:cs="Arial"/>
          <w:sz w:val="20"/>
          <w:szCs w:val="20"/>
        </w:rPr>
        <w:t>All respondents interviewed agreed that the service will bring significant positive impacts to the community rather than negative impacts. None indicated negative impacts. The comments ranged from the fact that the project will bring convenience to the people while also presenting opportunities for improved commercial activities, more income and better means of livelihood on the long run. Precisely 89% of respondents expressed a high degree of satisfaction with the interventions while the 11% were indifferent.</w:t>
      </w:r>
    </w:p>
    <w:p w14:paraId="2C0D762A" w14:textId="77777777" w:rsidR="00BE319B" w:rsidRPr="004F6BC1" w:rsidRDefault="00BE319B" w:rsidP="00BE319B">
      <w:pPr>
        <w:jc w:val="both"/>
        <w:rPr>
          <w:rFonts w:ascii="Arial" w:hAnsi="Arial" w:cs="Arial"/>
          <w:sz w:val="20"/>
          <w:szCs w:val="20"/>
        </w:rPr>
      </w:pPr>
    </w:p>
    <w:p w14:paraId="1B7B01C0" w14:textId="77777777" w:rsidR="00BE319B" w:rsidRPr="004F6BC1" w:rsidRDefault="00BE319B" w:rsidP="00BE319B">
      <w:pPr>
        <w:jc w:val="both"/>
        <w:rPr>
          <w:rFonts w:ascii="Arial" w:hAnsi="Arial" w:cs="Arial"/>
          <w:b/>
          <w:sz w:val="20"/>
          <w:szCs w:val="20"/>
        </w:rPr>
      </w:pPr>
      <w:r w:rsidRPr="004F6BC1">
        <w:rPr>
          <w:rFonts w:ascii="Arial" w:hAnsi="Arial" w:cs="Arial"/>
          <w:b/>
          <w:sz w:val="20"/>
          <w:szCs w:val="20"/>
        </w:rPr>
        <w:t xml:space="preserve"> 4.18</w:t>
      </w:r>
      <w:r w:rsidRPr="004F6BC1">
        <w:rPr>
          <w:rFonts w:ascii="Arial" w:hAnsi="Arial" w:cs="Arial"/>
          <w:b/>
          <w:sz w:val="20"/>
          <w:szCs w:val="20"/>
        </w:rPr>
        <w:tab/>
        <w:t>Health Status Assessment</w:t>
      </w:r>
    </w:p>
    <w:p w14:paraId="58FEEA15" w14:textId="77777777" w:rsidR="00BE319B" w:rsidRPr="004F6BC1" w:rsidRDefault="00BE319B" w:rsidP="00BE319B">
      <w:pPr>
        <w:jc w:val="both"/>
        <w:rPr>
          <w:rFonts w:ascii="Arial" w:hAnsi="Arial" w:cs="Arial"/>
          <w:sz w:val="20"/>
          <w:szCs w:val="20"/>
        </w:rPr>
      </w:pPr>
      <w:r w:rsidRPr="004F6BC1">
        <w:rPr>
          <w:rFonts w:ascii="Arial" w:hAnsi="Arial" w:cs="Arial"/>
          <w:sz w:val="20"/>
          <w:szCs w:val="20"/>
        </w:rPr>
        <w:t xml:space="preserve">This sub-section presents the baseline health data of communities in the zones. It is comprised mainly of information (perception) generated from sampled groups around the project site and members of the communities. </w:t>
      </w:r>
    </w:p>
    <w:p w14:paraId="4666FE79" w14:textId="77777777" w:rsidR="00BE319B" w:rsidRPr="004F6BC1" w:rsidRDefault="00BE319B" w:rsidP="00BE319B">
      <w:pPr>
        <w:jc w:val="both"/>
        <w:rPr>
          <w:rFonts w:ascii="Arial" w:hAnsi="Arial" w:cs="Arial"/>
          <w:b/>
          <w:sz w:val="20"/>
          <w:szCs w:val="20"/>
        </w:rPr>
      </w:pPr>
      <w:r w:rsidRPr="004F6BC1">
        <w:rPr>
          <w:rFonts w:ascii="Arial" w:hAnsi="Arial" w:cs="Arial"/>
          <w:b/>
          <w:sz w:val="20"/>
          <w:szCs w:val="20"/>
        </w:rPr>
        <w:t>4.18.1</w:t>
      </w:r>
      <w:r w:rsidRPr="004F6BC1">
        <w:rPr>
          <w:rFonts w:ascii="Arial" w:hAnsi="Arial" w:cs="Arial"/>
          <w:sz w:val="20"/>
          <w:szCs w:val="20"/>
        </w:rPr>
        <w:tab/>
      </w:r>
      <w:r w:rsidRPr="004F6BC1">
        <w:rPr>
          <w:rFonts w:ascii="Arial" w:hAnsi="Arial" w:cs="Arial"/>
          <w:b/>
          <w:sz w:val="20"/>
          <w:szCs w:val="20"/>
        </w:rPr>
        <w:t>Respondents Common Health Problems</w:t>
      </w:r>
    </w:p>
    <w:p w14:paraId="783D2F6F" w14:textId="77777777" w:rsidR="00BE319B" w:rsidRPr="004F6BC1" w:rsidRDefault="00BE319B" w:rsidP="00BE319B">
      <w:pPr>
        <w:jc w:val="both"/>
        <w:rPr>
          <w:rFonts w:ascii="Arial" w:hAnsi="Arial" w:cs="Arial"/>
          <w:sz w:val="20"/>
          <w:szCs w:val="20"/>
        </w:rPr>
      </w:pPr>
      <w:r w:rsidRPr="004F6BC1">
        <w:rPr>
          <w:rFonts w:ascii="Arial" w:hAnsi="Arial" w:cs="Arial"/>
          <w:sz w:val="20"/>
          <w:szCs w:val="20"/>
        </w:rPr>
        <w:t xml:space="preserve">Majority of the respondents (94%) indicated that Malaria was the most prevailing health problems, followed by typhoid fever and other health problems. 42% of the respondents indicated that typhoid was next to malaria, 34% indicated respiratory disorders such as cough was also very common. They indicated that most people visit the hospital when they are indisposed </w:t>
      </w:r>
    </w:p>
    <w:p w14:paraId="5E51C077" w14:textId="77777777" w:rsidR="00BE319B" w:rsidRPr="004F6BC1" w:rsidRDefault="00BE319B" w:rsidP="00BE319B">
      <w:pPr>
        <w:jc w:val="both"/>
        <w:rPr>
          <w:rFonts w:ascii="Arial" w:hAnsi="Arial" w:cs="Arial"/>
          <w:b/>
          <w:sz w:val="20"/>
          <w:szCs w:val="20"/>
        </w:rPr>
      </w:pPr>
    </w:p>
    <w:p w14:paraId="01517AEA" w14:textId="77777777" w:rsidR="00BE319B" w:rsidRPr="004F6BC1" w:rsidRDefault="00BE319B" w:rsidP="00BE319B">
      <w:pPr>
        <w:jc w:val="both"/>
        <w:rPr>
          <w:rFonts w:ascii="Arial" w:hAnsi="Arial" w:cs="Arial"/>
          <w:b/>
          <w:sz w:val="20"/>
          <w:szCs w:val="20"/>
        </w:rPr>
      </w:pPr>
      <w:r w:rsidRPr="004F6BC1">
        <w:rPr>
          <w:rFonts w:ascii="Arial" w:hAnsi="Arial" w:cs="Arial"/>
          <w:b/>
          <w:sz w:val="20"/>
          <w:szCs w:val="20"/>
        </w:rPr>
        <w:t>4.18.2</w:t>
      </w:r>
      <w:r w:rsidRPr="004F6BC1">
        <w:rPr>
          <w:rFonts w:ascii="Arial" w:hAnsi="Arial" w:cs="Arial"/>
          <w:b/>
          <w:sz w:val="20"/>
          <w:szCs w:val="20"/>
        </w:rPr>
        <w:tab/>
        <w:t>Respondents Opinion on Causes of Health Problems</w:t>
      </w:r>
    </w:p>
    <w:p w14:paraId="2DE502C7" w14:textId="77777777" w:rsidR="00BE319B" w:rsidRPr="004F6BC1" w:rsidRDefault="00BE319B" w:rsidP="00BE319B">
      <w:pPr>
        <w:jc w:val="both"/>
        <w:rPr>
          <w:rFonts w:ascii="Arial" w:hAnsi="Arial" w:cs="Arial"/>
          <w:sz w:val="20"/>
          <w:szCs w:val="20"/>
        </w:rPr>
      </w:pPr>
      <w:r w:rsidRPr="004F6BC1">
        <w:rPr>
          <w:rFonts w:ascii="Arial" w:hAnsi="Arial" w:cs="Arial"/>
          <w:sz w:val="20"/>
          <w:szCs w:val="20"/>
        </w:rPr>
        <w:t xml:space="preserve">Again about 93% associated health problems such as malaria to poor sanitary conditions of the environment rather than lack of basic infrastructures such as good roads. Although some commented that the poor drainage has indirect bearing in health issues in the proposed project areas. The response was overwhelmingly in support of poor sanitary conditions including exposure to causal factors such as mosquito bite are the root causes of sicknesses. </w:t>
      </w:r>
    </w:p>
    <w:p w14:paraId="45A866BC" w14:textId="77777777" w:rsidR="00BE319B" w:rsidRPr="004F6BC1" w:rsidRDefault="00BE319B" w:rsidP="00BE319B">
      <w:pPr>
        <w:jc w:val="both"/>
        <w:rPr>
          <w:rFonts w:ascii="Arial" w:hAnsi="Arial" w:cs="Arial"/>
          <w:sz w:val="20"/>
          <w:szCs w:val="20"/>
        </w:rPr>
      </w:pPr>
    </w:p>
    <w:p w14:paraId="687A027D" w14:textId="77777777" w:rsidR="00BE319B" w:rsidRPr="004F6BC1" w:rsidRDefault="00BE319B" w:rsidP="00BE319B">
      <w:pPr>
        <w:jc w:val="both"/>
        <w:rPr>
          <w:rFonts w:ascii="Arial" w:hAnsi="Arial" w:cs="Arial"/>
          <w:b/>
          <w:sz w:val="20"/>
          <w:szCs w:val="20"/>
        </w:rPr>
      </w:pPr>
      <w:r w:rsidRPr="004F6BC1">
        <w:rPr>
          <w:rFonts w:ascii="Arial" w:hAnsi="Arial" w:cs="Arial"/>
          <w:b/>
          <w:sz w:val="20"/>
          <w:szCs w:val="20"/>
        </w:rPr>
        <w:t>4.18.3</w:t>
      </w:r>
      <w:r w:rsidRPr="004F6BC1">
        <w:rPr>
          <w:rFonts w:ascii="Arial" w:hAnsi="Arial" w:cs="Arial"/>
          <w:b/>
          <w:sz w:val="20"/>
          <w:szCs w:val="20"/>
        </w:rPr>
        <w:tab/>
        <w:t>Risk of Health Problem as a result of the Intervention Work</w:t>
      </w:r>
    </w:p>
    <w:p w14:paraId="2BBE62CF" w14:textId="77777777" w:rsidR="00BE319B" w:rsidRPr="004F6BC1" w:rsidRDefault="00BE319B" w:rsidP="00BE319B">
      <w:pPr>
        <w:jc w:val="both"/>
        <w:rPr>
          <w:rFonts w:ascii="Arial" w:hAnsi="Arial" w:cs="Arial"/>
          <w:sz w:val="20"/>
          <w:szCs w:val="20"/>
        </w:rPr>
      </w:pPr>
      <w:r w:rsidRPr="004F6BC1">
        <w:rPr>
          <w:rFonts w:ascii="Arial" w:hAnsi="Arial" w:cs="Arial"/>
          <w:sz w:val="20"/>
          <w:szCs w:val="20"/>
        </w:rPr>
        <w:t xml:space="preserve">Majority of the respondent are of the opinion that they are not at risk of any health problem as regards the intervention work. The remaining are not sure or feels they are at risk of health problems or other deleterious effect of the project.  78% of respondents felt the construction aspect of the project will create some level of noise and air pollution during project execution but they felt it will not necessarily be sustained after the construction. They however do not feel the project would create significant negative effect with respect to erosion, disturbance of road side traders, alteration of aesthetic beauty of the environment and accidents. 80% felt some noise and dust or smoke could be generated, 48% felt accidents could occur, 8% felt the project could generate soil erosion, only 3% indicated that the aesthetic beauty of the environments could be compromised. </w:t>
      </w:r>
    </w:p>
    <w:p w14:paraId="41E15A2B" w14:textId="77777777" w:rsidR="00BE319B" w:rsidRPr="004F6BC1" w:rsidRDefault="00BE319B" w:rsidP="00BE319B">
      <w:pPr>
        <w:jc w:val="both"/>
        <w:rPr>
          <w:rFonts w:ascii="Arial" w:hAnsi="Arial" w:cs="Arial"/>
          <w:b/>
          <w:sz w:val="20"/>
          <w:szCs w:val="20"/>
        </w:rPr>
      </w:pPr>
      <w:r w:rsidRPr="004F6BC1">
        <w:rPr>
          <w:rFonts w:ascii="Arial" w:hAnsi="Arial" w:cs="Arial"/>
          <w:b/>
          <w:sz w:val="20"/>
          <w:szCs w:val="20"/>
        </w:rPr>
        <w:t>4.18.4</w:t>
      </w:r>
      <w:r w:rsidRPr="004F6BC1">
        <w:rPr>
          <w:rFonts w:ascii="Arial" w:hAnsi="Arial" w:cs="Arial"/>
          <w:b/>
          <w:sz w:val="20"/>
          <w:szCs w:val="20"/>
        </w:rPr>
        <w:tab/>
        <w:t>Other comments by the respondents on major socioeconomic issued envisaged</w:t>
      </w:r>
    </w:p>
    <w:p w14:paraId="7D4CFB95" w14:textId="77777777" w:rsidR="00BE319B" w:rsidRPr="004F6BC1" w:rsidRDefault="00BE319B" w:rsidP="00BE319B">
      <w:pPr>
        <w:jc w:val="both"/>
        <w:rPr>
          <w:rFonts w:ascii="Arial" w:hAnsi="Arial" w:cs="Arial"/>
          <w:sz w:val="20"/>
          <w:szCs w:val="20"/>
        </w:rPr>
      </w:pPr>
      <w:r w:rsidRPr="004F6BC1">
        <w:rPr>
          <w:rFonts w:ascii="Arial" w:hAnsi="Arial" w:cs="Arial"/>
          <w:sz w:val="20"/>
          <w:szCs w:val="20"/>
        </w:rPr>
        <w:t xml:space="preserve">Majority of the respondents (97%) saw the intervention from SEEFOR as a tool that will improve the status of their community’s socio-economic status. From the comments, many felt the project is the best thing that could happen at this time. Specifically, the road rehabilitation and drainage construction will improve traffic and transport situation attract more people into the communities and improve economic situations through free movement of goods and services. Some felt the multiplier effect is reduction of youth restiveness; since many of them will be employed. </w:t>
      </w:r>
    </w:p>
    <w:p w14:paraId="0D5C8CC7" w14:textId="77777777" w:rsidR="00BE319B" w:rsidRPr="004F6BC1" w:rsidRDefault="00BE319B" w:rsidP="00BE319B">
      <w:pPr>
        <w:jc w:val="both"/>
        <w:rPr>
          <w:rFonts w:ascii="Arial" w:hAnsi="Arial" w:cs="Arial"/>
          <w:sz w:val="20"/>
          <w:szCs w:val="20"/>
        </w:rPr>
      </w:pPr>
    </w:p>
    <w:p w14:paraId="32915555" w14:textId="77777777" w:rsidR="00BE319B" w:rsidRPr="004F6BC1" w:rsidRDefault="00BE319B" w:rsidP="00BE319B">
      <w:pPr>
        <w:jc w:val="both"/>
        <w:rPr>
          <w:rFonts w:ascii="Arial" w:hAnsi="Arial" w:cs="Arial"/>
          <w:sz w:val="20"/>
          <w:szCs w:val="20"/>
        </w:rPr>
      </w:pPr>
      <w:r w:rsidRPr="004F6BC1">
        <w:rPr>
          <w:rFonts w:ascii="Arial" w:hAnsi="Arial" w:cs="Arial"/>
          <w:sz w:val="20"/>
          <w:szCs w:val="20"/>
        </w:rPr>
        <w:t>The respondents were interviewed on the support they feel they should give to the project and the response ranged from safeguarding the project, cooperation with the contractors, supply of required information and participation in the project by providing labour during the construction and after.</w:t>
      </w:r>
    </w:p>
    <w:p w14:paraId="0C8369B6" w14:textId="77777777" w:rsidR="00BE319B" w:rsidRPr="004F6BC1" w:rsidRDefault="00BE319B" w:rsidP="00BE319B">
      <w:pPr>
        <w:pStyle w:val="Heading1"/>
        <w:spacing w:before="0"/>
        <w:jc w:val="both"/>
        <w:rPr>
          <w:rFonts w:ascii="Arial" w:hAnsi="Arial" w:cs="Arial"/>
          <w:sz w:val="20"/>
          <w:szCs w:val="20"/>
        </w:rPr>
      </w:pPr>
    </w:p>
    <w:p w14:paraId="287B17B4" w14:textId="77777777" w:rsidR="00BE319B" w:rsidRPr="004F6BC1" w:rsidRDefault="00BE319B" w:rsidP="00BE319B">
      <w:pPr>
        <w:jc w:val="both"/>
        <w:rPr>
          <w:rFonts w:ascii="Arial" w:hAnsi="Arial" w:cs="Arial"/>
          <w:b/>
          <w:sz w:val="20"/>
          <w:szCs w:val="20"/>
        </w:rPr>
      </w:pPr>
      <w:r w:rsidRPr="004F6BC1">
        <w:rPr>
          <w:rFonts w:ascii="Arial" w:hAnsi="Arial" w:cs="Arial"/>
          <w:b/>
          <w:sz w:val="20"/>
          <w:szCs w:val="20"/>
        </w:rPr>
        <w:t>4.19</w:t>
      </w:r>
      <w:r w:rsidRPr="004F6BC1">
        <w:rPr>
          <w:rFonts w:ascii="Arial" w:hAnsi="Arial" w:cs="Arial"/>
          <w:b/>
          <w:sz w:val="20"/>
          <w:szCs w:val="20"/>
        </w:rPr>
        <w:tab/>
        <w:t>The Stakeholders Consulted and their Concerns</w:t>
      </w:r>
    </w:p>
    <w:p w14:paraId="15490ACB" w14:textId="77777777" w:rsidR="00BE319B" w:rsidRPr="004F6BC1" w:rsidRDefault="00BE319B" w:rsidP="00BE319B">
      <w:pPr>
        <w:autoSpaceDE w:val="0"/>
        <w:autoSpaceDN w:val="0"/>
        <w:adjustRightInd w:val="0"/>
        <w:jc w:val="both"/>
        <w:rPr>
          <w:rFonts w:ascii="Arial" w:hAnsi="Arial" w:cs="Arial"/>
          <w:sz w:val="20"/>
          <w:szCs w:val="20"/>
        </w:rPr>
      </w:pPr>
      <w:r w:rsidRPr="004F6BC1">
        <w:rPr>
          <w:rFonts w:ascii="Arial" w:hAnsi="Arial" w:cs="Arial"/>
          <w:sz w:val="20"/>
          <w:szCs w:val="20"/>
        </w:rPr>
        <w:t xml:space="preserve">It is recognised that one key factor that exists in all successful approaches to project development and implementation is participation by relevant stakeholders. The more direct involvement of the local level people in the planning and management processes, the greater the likelihood that resource use and protection problems will be solved as well as the likelihood of development opportunities occurring in a balanced way and to the broad benefit of all communities in the project. </w:t>
      </w:r>
    </w:p>
    <w:p w14:paraId="2E2FBC47" w14:textId="77777777" w:rsidR="00BE319B" w:rsidRPr="004F6BC1" w:rsidRDefault="00BE319B" w:rsidP="00BE319B">
      <w:pPr>
        <w:widowControl w:val="0"/>
        <w:tabs>
          <w:tab w:val="left" w:pos="648"/>
        </w:tabs>
        <w:autoSpaceDE w:val="0"/>
        <w:autoSpaceDN w:val="0"/>
        <w:adjustRightInd w:val="0"/>
        <w:jc w:val="both"/>
        <w:rPr>
          <w:rStyle w:val="SubtleEmphasis"/>
          <w:rFonts w:ascii="Arial" w:eastAsia="MS Mincho" w:hAnsi="Arial" w:cs="Arial"/>
          <w:i w:val="0"/>
          <w:sz w:val="20"/>
          <w:szCs w:val="20"/>
        </w:rPr>
      </w:pPr>
    </w:p>
    <w:p w14:paraId="7856C1E9" w14:textId="77777777" w:rsidR="00BE319B" w:rsidRPr="004F6BC1" w:rsidRDefault="00BE319B" w:rsidP="00BE319B">
      <w:pPr>
        <w:widowControl w:val="0"/>
        <w:tabs>
          <w:tab w:val="left" w:pos="648"/>
        </w:tabs>
        <w:autoSpaceDE w:val="0"/>
        <w:autoSpaceDN w:val="0"/>
        <w:adjustRightInd w:val="0"/>
        <w:jc w:val="both"/>
        <w:rPr>
          <w:rFonts w:ascii="Arial" w:hAnsi="Arial" w:cs="Arial"/>
          <w:sz w:val="20"/>
          <w:szCs w:val="20"/>
        </w:rPr>
      </w:pPr>
      <w:r w:rsidRPr="004F6BC1">
        <w:rPr>
          <w:rStyle w:val="SubtleEmphasis"/>
          <w:rFonts w:ascii="Arial" w:eastAsia="MS Mincho" w:hAnsi="Arial" w:cs="Arial"/>
          <w:i w:val="0"/>
          <w:sz w:val="20"/>
          <w:szCs w:val="20"/>
        </w:rPr>
        <w:t>Thus, Community Participation was considered in the entire process as a fundamental tool for: managing two-way communication between the project proponent and the public, building understanding and improving decision-making by actively involving relevant stakeholders, especially the project affected persons</w:t>
      </w:r>
      <w:r>
        <w:rPr>
          <w:rStyle w:val="SubtleEmphasis"/>
          <w:rFonts w:ascii="Arial" w:eastAsia="MS Mincho" w:hAnsi="Arial" w:cs="Arial"/>
          <w:i w:val="0"/>
          <w:sz w:val="20"/>
          <w:szCs w:val="20"/>
        </w:rPr>
        <w:t>,</w:t>
      </w:r>
      <w:r w:rsidRPr="004F6BC1">
        <w:rPr>
          <w:rStyle w:val="SubtleEmphasis"/>
          <w:rFonts w:ascii="Arial" w:eastAsia="MS Mincho" w:hAnsi="Arial" w:cs="Arial"/>
          <w:i w:val="0"/>
          <w:sz w:val="20"/>
          <w:szCs w:val="20"/>
        </w:rPr>
        <w:t xml:space="preserve"> groups and organizations with a stake and </w:t>
      </w:r>
      <w:r w:rsidRPr="004F6BC1">
        <w:rPr>
          <w:rFonts w:ascii="Arial" w:hAnsi="Arial" w:cs="Arial"/>
          <w:sz w:val="20"/>
          <w:szCs w:val="20"/>
        </w:rPr>
        <w:t>reducing the likelihood for conflicts.</w:t>
      </w:r>
    </w:p>
    <w:p w14:paraId="335A0AD8" w14:textId="77777777" w:rsidR="00BE319B" w:rsidRPr="004F6BC1" w:rsidRDefault="00BE319B" w:rsidP="00BE319B">
      <w:pPr>
        <w:widowControl w:val="0"/>
        <w:tabs>
          <w:tab w:val="left" w:pos="648"/>
        </w:tabs>
        <w:autoSpaceDE w:val="0"/>
        <w:autoSpaceDN w:val="0"/>
        <w:adjustRightInd w:val="0"/>
        <w:jc w:val="both"/>
        <w:rPr>
          <w:rFonts w:ascii="Arial" w:hAnsi="Arial" w:cs="Arial"/>
          <w:sz w:val="20"/>
          <w:szCs w:val="20"/>
        </w:rPr>
      </w:pPr>
    </w:p>
    <w:p w14:paraId="205EDC68" w14:textId="77777777" w:rsidR="00BE319B" w:rsidRPr="004F6BC1" w:rsidRDefault="00BE319B" w:rsidP="00BE319B">
      <w:pPr>
        <w:widowControl w:val="0"/>
        <w:tabs>
          <w:tab w:val="left" w:pos="648"/>
        </w:tabs>
        <w:autoSpaceDE w:val="0"/>
        <w:autoSpaceDN w:val="0"/>
        <w:adjustRightInd w:val="0"/>
        <w:jc w:val="both"/>
        <w:rPr>
          <w:rStyle w:val="SubtleEmphasis"/>
          <w:rFonts w:ascii="Arial" w:eastAsia="MS Mincho" w:hAnsi="Arial" w:cs="Arial"/>
          <w:b/>
          <w:i w:val="0"/>
          <w:sz w:val="20"/>
          <w:szCs w:val="20"/>
        </w:rPr>
      </w:pPr>
    </w:p>
    <w:p w14:paraId="723A56BF" w14:textId="77777777" w:rsidR="00BE319B" w:rsidRPr="004F6BC1" w:rsidRDefault="00BE319B" w:rsidP="00BE319B">
      <w:pPr>
        <w:widowControl w:val="0"/>
        <w:tabs>
          <w:tab w:val="left" w:pos="648"/>
        </w:tabs>
        <w:autoSpaceDE w:val="0"/>
        <w:autoSpaceDN w:val="0"/>
        <w:adjustRightInd w:val="0"/>
        <w:jc w:val="both"/>
        <w:rPr>
          <w:rStyle w:val="SubtleEmphasis"/>
          <w:rFonts w:ascii="Arial" w:eastAsia="MS Mincho" w:hAnsi="Arial" w:cs="Arial"/>
          <w:b/>
          <w:i w:val="0"/>
          <w:sz w:val="20"/>
          <w:szCs w:val="20"/>
        </w:rPr>
      </w:pPr>
      <w:r w:rsidRPr="004F6BC1">
        <w:rPr>
          <w:rStyle w:val="SubtleEmphasis"/>
          <w:rFonts w:ascii="Arial" w:eastAsia="MS Mincho" w:hAnsi="Arial" w:cs="Arial"/>
          <w:b/>
          <w:i w:val="0"/>
          <w:sz w:val="20"/>
          <w:szCs w:val="20"/>
        </w:rPr>
        <w:t>4.19.1</w:t>
      </w:r>
      <w:r w:rsidRPr="004F6BC1">
        <w:rPr>
          <w:rStyle w:val="SubtleEmphasis"/>
          <w:rFonts w:ascii="Arial" w:eastAsia="MS Mincho" w:hAnsi="Arial" w:cs="Arial"/>
          <w:b/>
          <w:i w:val="0"/>
          <w:sz w:val="20"/>
          <w:szCs w:val="20"/>
        </w:rPr>
        <w:tab/>
        <w:t xml:space="preserve">The Objectives of Community Consultations </w:t>
      </w:r>
    </w:p>
    <w:p w14:paraId="431EDCD7" w14:textId="77777777" w:rsidR="00BE319B" w:rsidRPr="004F6BC1" w:rsidRDefault="00BE319B" w:rsidP="00BE319B">
      <w:pPr>
        <w:widowControl w:val="0"/>
        <w:numPr>
          <w:ilvl w:val="0"/>
          <w:numId w:val="36"/>
        </w:numPr>
        <w:tabs>
          <w:tab w:val="left" w:pos="648"/>
        </w:tabs>
        <w:autoSpaceDE w:val="0"/>
        <w:autoSpaceDN w:val="0"/>
        <w:adjustRightInd w:val="0"/>
        <w:jc w:val="both"/>
        <w:rPr>
          <w:rFonts w:ascii="Arial" w:eastAsia="MS Mincho" w:hAnsi="Arial" w:cs="Arial"/>
          <w:sz w:val="20"/>
          <w:szCs w:val="20"/>
        </w:rPr>
      </w:pPr>
      <w:r w:rsidRPr="004F6BC1">
        <w:rPr>
          <w:rStyle w:val="SubtleEmphasis"/>
          <w:rFonts w:ascii="Arial" w:eastAsia="MS Mincho" w:hAnsi="Arial" w:cs="Arial"/>
          <w:i w:val="0"/>
          <w:sz w:val="20"/>
          <w:szCs w:val="20"/>
        </w:rPr>
        <w:t>Canvass the inputs, views and concerns; and take account of the information and views of the public in the project design and in decision making.</w:t>
      </w:r>
    </w:p>
    <w:p w14:paraId="120AFCE6" w14:textId="77777777" w:rsidR="00BE319B" w:rsidRPr="004F6BC1" w:rsidRDefault="00BE319B" w:rsidP="00BE319B">
      <w:pPr>
        <w:widowControl w:val="0"/>
        <w:numPr>
          <w:ilvl w:val="0"/>
          <w:numId w:val="36"/>
        </w:numPr>
        <w:tabs>
          <w:tab w:val="left" w:pos="648"/>
        </w:tabs>
        <w:autoSpaceDE w:val="0"/>
        <w:autoSpaceDN w:val="0"/>
        <w:adjustRightInd w:val="0"/>
        <w:jc w:val="both"/>
        <w:rPr>
          <w:rStyle w:val="SubtleEmphasis"/>
          <w:rFonts w:ascii="Arial" w:eastAsia="MS Mincho" w:hAnsi="Arial" w:cs="Arial"/>
          <w:i w:val="0"/>
          <w:sz w:val="20"/>
          <w:szCs w:val="20"/>
        </w:rPr>
      </w:pPr>
      <w:r w:rsidRPr="004F6BC1">
        <w:rPr>
          <w:rStyle w:val="SubtleEmphasis"/>
          <w:rFonts w:ascii="Arial" w:eastAsia="MS Mincho" w:hAnsi="Arial" w:cs="Arial"/>
          <w:i w:val="0"/>
          <w:sz w:val="20"/>
          <w:szCs w:val="20"/>
        </w:rPr>
        <w:t xml:space="preserve">Obtain local and traditional knowledge that may be useful for decision-making; </w:t>
      </w:r>
    </w:p>
    <w:p w14:paraId="4A94C065" w14:textId="77777777" w:rsidR="00BE319B" w:rsidRPr="004F6BC1" w:rsidRDefault="00BE319B" w:rsidP="00BE319B">
      <w:pPr>
        <w:widowControl w:val="0"/>
        <w:numPr>
          <w:ilvl w:val="0"/>
          <w:numId w:val="36"/>
        </w:numPr>
        <w:tabs>
          <w:tab w:val="left" w:pos="648"/>
        </w:tabs>
        <w:autoSpaceDE w:val="0"/>
        <w:autoSpaceDN w:val="0"/>
        <w:adjustRightInd w:val="0"/>
        <w:jc w:val="both"/>
        <w:rPr>
          <w:rStyle w:val="SubtleEmphasis"/>
          <w:rFonts w:ascii="Arial" w:eastAsia="MS Mincho" w:hAnsi="Arial" w:cs="Arial"/>
          <w:i w:val="0"/>
          <w:sz w:val="20"/>
          <w:szCs w:val="20"/>
        </w:rPr>
      </w:pPr>
      <w:r w:rsidRPr="004F6BC1">
        <w:rPr>
          <w:rStyle w:val="SubtleEmphasis"/>
          <w:rFonts w:ascii="Arial" w:eastAsia="MS Mincho" w:hAnsi="Arial" w:cs="Arial"/>
          <w:i w:val="0"/>
          <w:sz w:val="20"/>
          <w:szCs w:val="20"/>
        </w:rPr>
        <w:t xml:space="preserve">Facilitate consideration of alternatives, mitigation measures and trade-offs; </w:t>
      </w:r>
    </w:p>
    <w:p w14:paraId="47A5CF6A" w14:textId="77777777" w:rsidR="00BE319B" w:rsidRPr="004F6BC1" w:rsidRDefault="00BE319B" w:rsidP="00BE319B">
      <w:pPr>
        <w:widowControl w:val="0"/>
        <w:numPr>
          <w:ilvl w:val="0"/>
          <w:numId w:val="36"/>
        </w:numPr>
        <w:tabs>
          <w:tab w:val="left" w:pos="648"/>
        </w:tabs>
        <w:autoSpaceDE w:val="0"/>
        <w:autoSpaceDN w:val="0"/>
        <w:adjustRightInd w:val="0"/>
        <w:jc w:val="both"/>
        <w:rPr>
          <w:rStyle w:val="SubtleEmphasis"/>
          <w:rFonts w:ascii="Arial" w:eastAsia="MS Mincho" w:hAnsi="Arial" w:cs="Arial"/>
          <w:i w:val="0"/>
          <w:sz w:val="20"/>
          <w:szCs w:val="20"/>
        </w:rPr>
      </w:pPr>
      <w:r w:rsidRPr="004F6BC1">
        <w:rPr>
          <w:rStyle w:val="SubtleEmphasis"/>
          <w:rFonts w:ascii="Arial" w:eastAsia="MS Mincho" w:hAnsi="Arial" w:cs="Arial"/>
          <w:i w:val="0"/>
          <w:sz w:val="20"/>
          <w:szCs w:val="20"/>
        </w:rPr>
        <w:t xml:space="preserve">Ensure that important impacts are not overlooked and benefits maximized; </w:t>
      </w:r>
    </w:p>
    <w:p w14:paraId="3F12DE7D" w14:textId="77777777" w:rsidR="00BE319B" w:rsidRPr="004F6BC1" w:rsidRDefault="00BE319B" w:rsidP="00BE319B">
      <w:pPr>
        <w:widowControl w:val="0"/>
        <w:numPr>
          <w:ilvl w:val="0"/>
          <w:numId w:val="36"/>
        </w:numPr>
        <w:tabs>
          <w:tab w:val="left" w:pos="648"/>
        </w:tabs>
        <w:autoSpaceDE w:val="0"/>
        <w:autoSpaceDN w:val="0"/>
        <w:adjustRightInd w:val="0"/>
        <w:jc w:val="both"/>
        <w:rPr>
          <w:rStyle w:val="SubtleEmphasis"/>
          <w:rFonts w:ascii="Arial" w:eastAsia="MS Mincho" w:hAnsi="Arial" w:cs="Arial"/>
          <w:i w:val="0"/>
          <w:sz w:val="20"/>
          <w:szCs w:val="20"/>
        </w:rPr>
      </w:pPr>
      <w:r w:rsidRPr="004F6BC1">
        <w:rPr>
          <w:rStyle w:val="SubtleEmphasis"/>
          <w:rFonts w:ascii="Arial" w:eastAsia="MS Mincho" w:hAnsi="Arial" w:cs="Arial"/>
          <w:i w:val="0"/>
          <w:sz w:val="20"/>
          <w:szCs w:val="20"/>
        </w:rPr>
        <w:t xml:space="preserve">Reduce conflict through the early identification of contentious issues; </w:t>
      </w:r>
    </w:p>
    <w:p w14:paraId="51EE381A" w14:textId="77777777" w:rsidR="00BE319B" w:rsidRPr="004F6BC1" w:rsidRDefault="00BE319B" w:rsidP="00BE319B">
      <w:pPr>
        <w:widowControl w:val="0"/>
        <w:numPr>
          <w:ilvl w:val="0"/>
          <w:numId w:val="36"/>
        </w:numPr>
        <w:tabs>
          <w:tab w:val="left" w:pos="648"/>
        </w:tabs>
        <w:autoSpaceDE w:val="0"/>
        <w:autoSpaceDN w:val="0"/>
        <w:adjustRightInd w:val="0"/>
        <w:jc w:val="both"/>
        <w:rPr>
          <w:rStyle w:val="SubtleEmphasis"/>
          <w:rFonts w:ascii="Arial" w:eastAsia="MS Mincho" w:hAnsi="Arial" w:cs="Arial"/>
          <w:i w:val="0"/>
          <w:sz w:val="20"/>
          <w:szCs w:val="20"/>
        </w:rPr>
      </w:pPr>
      <w:r w:rsidRPr="004F6BC1">
        <w:rPr>
          <w:rStyle w:val="SubtleEmphasis"/>
          <w:rFonts w:ascii="Arial" w:eastAsia="MS Mincho" w:hAnsi="Arial" w:cs="Arial"/>
          <w:i w:val="0"/>
          <w:sz w:val="20"/>
          <w:szCs w:val="20"/>
        </w:rPr>
        <w:t xml:space="preserve">Provide an opportunity for the public to influence the designs and implementation in a positive manner; </w:t>
      </w:r>
    </w:p>
    <w:p w14:paraId="3AEB1D5B" w14:textId="77777777" w:rsidR="00BE319B" w:rsidRPr="004F6BC1" w:rsidRDefault="00BE319B" w:rsidP="00BE319B">
      <w:pPr>
        <w:widowControl w:val="0"/>
        <w:numPr>
          <w:ilvl w:val="0"/>
          <w:numId w:val="36"/>
        </w:numPr>
        <w:tabs>
          <w:tab w:val="left" w:pos="648"/>
        </w:tabs>
        <w:autoSpaceDE w:val="0"/>
        <w:autoSpaceDN w:val="0"/>
        <w:adjustRightInd w:val="0"/>
        <w:jc w:val="both"/>
        <w:rPr>
          <w:rStyle w:val="SubtleEmphasis"/>
          <w:rFonts w:ascii="Arial" w:eastAsia="MS Mincho" w:hAnsi="Arial" w:cs="Arial"/>
          <w:i w:val="0"/>
          <w:sz w:val="20"/>
          <w:szCs w:val="20"/>
        </w:rPr>
      </w:pPr>
      <w:r w:rsidRPr="004F6BC1">
        <w:rPr>
          <w:rStyle w:val="SubtleEmphasis"/>
          <w:rFonts w:ascii="Arial" w:eastAsia="MS Mincho" w:hAnsi="Arial" w:cs="Arial"/>
          <w:i w:val="0"/>
          <w:sz w:val="20"/>
          <w:szCs w:val="20"/>
        </w:rPr>
        <w:t xml:space="preserve">Improve transparency and accountability in decision-making; and </w:t>
      </w:r>
    </w:p>
    <w:p w14:paraId="68D1F2B7" w14:textId="77777777" w:rsidR="00BE319B" w:rsidRPr="004F6BC1" w:rsidRDefault="00BE319B" w:rsidP="00BE319B">
      <w:pPr>
        <w:widowControl w:val="0"/>
        <w:numPr>
          <w:ilvl w:val="0"/>
          <w:numId w:val="36"/>
        </w:numPr>
        <w:tabs>
          <w:tab w:val="left" w:pos="648"/>
        </w:tabs>
        <w:autoSpaceDE w:val="0"/>
        <w:autoSpaceDN w:val="0"/>
        <w:adjustRightInd w:val="0"/>
        <w:jc w:val="both"/>
        <w:rPr>
          <w:rStyle w:val="SubtleEmphasis"/>
          <w:rFonts w:ascii="Arial" w:eastAsia="MS Mincho" w:hAnsi="Arial" w:cs="Arial"/>
          <w:i w:val="0"/>
          <w:sz w:val="20"/>
          <w:szCs w:val="20"/>
        </w:rPr>
      </w:pPr>
      <w:r w:rsidRPr="004F6BC1">
        <w:rPr>
          <w:rStyle w:val="SubtleEmphasis"/>
          <w:rFonts w:ascii="Arial" w:eastAsia="MS Mincho" w:hAnsi="Arial" w:cs="Arial"/>
          <w:i w:val="0"/>
          <w:sz w:val="20"/>
          <w:szCs w:val="20"/>
        </w:rPr>
        <w:t>Increase public confidence in the project.</w:t>
      </w:r>
    </w:p>
    <w:p w14:paraId="59593B55" w14:textId="77777777" w:rsidR="00BE319B" w:rsidRPr="004F6BC1" w:rsidRDefault="00BE319B" w:rsidP="00BE319B">
      <w:pPr>
        <w:jc w:val="both"/>
        <w:rPr>
          <w:rFonts w:ascii="Arial" w:hAnsi="Arial" w:cs="Arial"/>
          <w:b/>
          <w:sz w:val="20"/>
          <w:szCs w:val="20"/>
        </w:rPr>
      </w:pPr>
    </w:p>
    <w:p w14:paraId="4F461873" w14:textId="77777777" w:rsidR="00BE319B" w:rsidRPr="004F6BC1" w:rsidRDefault="00BE319B" w:rsidP="00BE319B">
      <w:pPr>
        <w:jc w:val="both"/>
        <w:rPr>
          <w:rFonts w:ascii="Arial" w:hAnsi="Arial" w:cs="Arial"/>
          <w:sz w:val="20"/>
          <w:szCs w:val="20"/>
        </w:rPr>
      </w:pPr>
      <w:r w:rsidRPr="004F6BC1">
        <w:rPr>
          <w:rFonts w:ascii="Arial" w:hAnsi="Arial" w:cs="Arial"/>
          <w:sz w:val="20"/>
          <w:szCs w:val="20"/>
        </w:rPr>
        <w:t>The key stakeholders identified and consulted during the preparation of this ESMP include leaders in the communities, individual people who own properties that will be directly or indirectly affected and business owners, etc. A list of those that have been met is shown in Appendix 2 and their issues discussed. Plate 4.1 of appendix 3 shows some stakeholders present during the consultations.</w:t>
      </w:r>
    </w:p>
    <w:p w14:paraId="4F24D52F" w14:textId="77777777" w:rsidR="00BE319B" w:rsidRPr="004F6BC1" w:rsidRDefault="00BE319B" w:rsidP="00BE319B">
      <w:pPr>
        <w:ind w:right="-574"/>
        <w:jc w:val="both"/>
        <w:rPr>
          <w:rFonts w:ascii="Arial" w:hAnsi="Arial" w:cs="Arial"/>
          <w:sz w:val="20"/>
          <w:szCs w:val="20"/>
        </w:rPr>
      </w:pPr>
    </w:p>
    <w:p w14:paraId="53134B02" w14:textId="77777777" w:rsidR="00BE319B" w:rsidRPr="004F6BC1" w:rsidRDefault="00BE319B" w:rsidP="00BE319B">
      <w:pPr>
        <w:ind w:right="-574"/>
        <w:jc w:val="both"/>
        <w:rPr>
          <w:rFonts w:ascii="Arial" w:hAnsi="Arial" w:cs="Arial"/>
          <w:bCs/>
          <w:sz w:val="20"/>
          <w:szCs w:val="20"/>
        </w:rPr>
      </w:pPr>
      <w:r w:rsidRPr="004F6BC1">
        <w:rPr>
          <w:rFonts w:ascii="Arial" w:hAnsi="Arial" w:cs="Arial"/>
          <w:sz w:val="20"/>
          <w:szCs w:val="20"/>
        </w:rPr>
        <w:t xml:space="preserve">At the meeting, the overview of the proposed project </w:t>
      </w:r>
      <w:r w:rsidRPr="004F6BC1">
        <w:rPr>
          <w:rFonts w:ascii="Arial" w:hAnsi="Arial" w:cs="Arial"/>
          <w:bCs/>
          <w:sz w:val="20"/>
          <w:szCs w:val="20"/>
        </w:rPr>
        <w:t>was presented. Furthermore, the challenges that could impede the implementation of the project and the support needed from all parties to ensure effective project and successful implementation were also told to the stakeholders.</w:t>
      </w:r>
    </w:p>
    <w:p w14:paraId="26316AE3" w14:textId="77777777" w:rsidR="00BE319B" w:rsidRPr="004F6BC1" w:rsidRDefault="00BE319B" w:rsidP="00BE319B">
      <w:pPr>
        <w:jc w:val="both"/>
        <w:rPr>
          <w:rFonts w:ascii="Arial" w:hAnsi="Arial" w:cs="Arial"/>
          <w:sz w:val="20"/>
          <w:szCs w:val="20"/>
        </w:rPr>
      </w:pPr>
      <w:r w:rsidRPr="004F6BC1">
        <w:rPr>
          <w:rFonts w:ascii="Arial" w:hAnsi="Arial" w:cs="Arial"/>
          <w:sz w:val="20"/>
          <w:szCs w:val="20"/>
        </w:rPr>
        <w:t xml:space="preserve">A summary of the issues/comments raised by the various stakeholders and how the issues were/are addressed at the meetings or by the Project are highlighted in Box 4.1.  </w:t>
      </w:r>
    </w:p>
    <w:p w14:paraId="50DE542A" w14:textId="77777777" w:rsidR="00BE319B" w:rsidRDefault="00BE319B" w:rsidP="00BE319B">
      <w:pPr>
        <w:jc w:val="both"/>
        <w:rPr>
          <w:b/>
          <w:bCs/>
          <w:sz w:val="20"/>
          <w:szCs w:val="20"/>
        </w:rPr>
      </w:pPr>
    </w:p>
    <w:p w14:paraId="7C4FB6F5" w14:textId="77777777" w:rsidR="00BE319B" w:rsidRDefault="00BE319B" w:rsidP="00BE319B">
      <w:pPr>
        <w:jc w:val="both"/>
        <w:rPr>
          <w:b/>
          <w:bCs/>
          <w:sz w:val="20"/>
          <w:szCs w:val="20"/>
        </w:rPr>
      </w:pPr>
    </w:p>
    <w:p w14:paraId="192ABDD5" w14:textId="77777777" w:rsidR="00BE319B" w:rsidRPr="002D562D" w:rsidRDefault="00BE319B" w:rsidP="00BE319B">
      <w:pPr>
        <w:jc w:val="both"/>
        <w:rPr>
          <w:rFonts w:ascii="Arial" w:hAnsi="Arial" w:cs="Arial"/>
          <w:sz w:val="22"/>
          <w:szCs w:val="22"/>
        </w:rPr>
      </w:pPr>
      <w:r w:rsidRPr="002D562D">
        <w:rPr>
          <w:rFonts w:ascii="Arial" w:hAnsi="Arial" w:cs="Arial"/>
          <w:b/>
          <w:bCs/>
          <w:sz w:val="20"/>
          <w:szCs w:val="20"/>
        </w:rPr>
        <w:t xml:space="preserve">Box 4.1: </w:t>
      </w:r>
      <w:r w:rsidRPr="002D562D">
        <w:rPr>
          <w:rFonts w:ascii="Arial" w:hAnsi="Arial" w:cs="Arial"/>
          <w:b/>
          <w:bCs/>
          <w:color w:val="000000"/>
          <w:sz w:val="20"/>
          <w:szCs w:val="20"/>
        </w:rPr>
        <w:t>A Summary of the outcome of the consultation meetings held.</w:t>
      </w:r>
    </w:p>
    <w:tbl>
      <w:tblPr>
        <w:tblStyle w:val="TableGrid"/>
        <w:tblW w:w="10188" w:type="dxa"/>
        <w:tblLook w:val="04A0" w:firstRow="1" w:lastRow="0" w:firstColumn="1" w:lastColumn="0" w:noHBand="0" w:noVBand="1"/>
      </w:tblPr>
      <w:tblGrid>
        <w:gridCol w:w="4518"/>
        <w:gridCol w:w="5670"/>
      </w:tblGrid>
      <w:tr w:rsidR="00BE319B" w:rsidRPr="002D562D" w14:paraId="6A887843" w14:textId="77777777" w:rsidTr="00095457">
        <w:tc>
          <w:tcPr>
            <w:tcW w:w="4518" w:type="dxa"/>
          </w:tcPr>
          <w:bookmarkEnd w:id="3"/>
          <w:p w14:paraId="17C14C5A" w14:textId="77777777" w:rsidR="00BE319B" w:rsidRPr="002D562D" w:rsidRDefault="00BE319B" w:rsidP="00095457">
            <w:pPr>
              <w:ind w:left="252" w:hanging="270"/>
              <w:jc w:val="both"/>
              <w:rPr>
                <w:rFonts w:ascii="Arial" w:hAnsi="Arial" w:cs="Arial"/>
                <w:b/>
                <w:bCs/>
                <w:color w:val="000000"/>
                <w:sz w:val="20"/>
                <w:szCs w:val="20"/>
              </w:rPr>
            </w:pPr>
            <w:r w:rsidRPr="002D562D">
              <w:rPr>
                <w:rFonts w:ascii="Arial" w:hAnsi="Arial" w:cs="Arial"/>
                <w:b/>
                <w:bCs/>
                <w:color w:val="000000"/>
                <w:sz w:val="20"/>
                <w:szCs w:val="20"/>
              </w:rPr>
              <w:t xml:space="preserve">Issues/Comments Raised by Communities </w:t>
            </w:r>
          </w:p>
        </w:tc>
        <w:tc>
          <w:tcPr>
            <w:tcW w:w="5670" w:type="dxa"/>
          </w:tcPr>
          <w:p w14:paraId="6D9AE678" w14:textId="77777777" w:rsidR="00BE319B" w:rsidRPr="002D562D" w:rsidRDefault="00BE319B" w:rsidP="00095457">
            <w:pPr>
              <w:ind w:left="241" w:hanging="270"/>
              <w:jc w:val="both"/>
              <w:rPr>
                <w:rFonts w:ascii="Arial" w:hAnsi="Arial" w:cs="Arial"/>
                <w:color w:val="000000"/>
                <w:sz w:val="20"/>
                <w:szCs w:val="20"/>
              </w:rPr>
            </w:pPr>
            <w:r w:rsidRPr="002D562D">
              <w:rPr>
                <w:rFonts w:ascii="Arial" w:hAnsi="Arial" w:cs="Arial"/>
                <w:color w:val="000000"/>
                <w:sz w:val="20"/>
                <w:szCs w:val="20"/>
              </w:rPr>
              <w:t xml:space="preserve">        Response/How Addressed </w:t>
            </w:r>
          </w:p>
        </w:tc>
      </w:tr>
      <w:tr w:rsidR="00BE319B" w:rsidRPr="002D562D" w14:paraId="24286708" w14:textId="77777777" w:rsidTr="00095457">
        <w:trPr>
          <w:trHeight w:val="89"/>
        </w:trPr>
        <w:tc>
          <w:tcPr>
            <w:tcW w:w="4518" w:type="dxa"/>
          </w:tcPr>
          <w:p w14:paraId="107A871F" w14:textId="77777777" w:rsidR="00BE319B" w:rsidRPr="002D562D" w:rsidRDefault="00BE319B" w:rsidP="00095457">
            <w:pPr>
              <w:ind w:left="252" w:hanging="270"/>
              <w:jc w:val="both"/>
              <w:rPr>
                <w:rFonts w:ascii="Arial" w:hAnsi="Arial" w:cs="Arial"/>
                <w:sz w:val="20"/>
                <w:szCs w:val="20"/>
              </w:rPr>
            </w:pPr>
            <w:r w:rsidRPr="002D562D">
              <w:rPr>
                <w:rFonts w:ascii="Arial" w:hAnsi="Arial" w:cs="Arial"/>
                <w:sz w:val="20"/>
                <w:szCs w:val="20"/>
              </w:rPr>
              <w:t>EDO SOUTH</w:t>
            </w:r>
          </w:p>
        </w:tc>
        <w:tc>
          <w:tcPr>
            <w:tcW w:w="5670" w:type="dxa"/>
          </w:tcPr>
          <w:p w14:paraId="479E6F80" w14:textId="77777777" w:rsidR="00BE319B" w:rsidRPr="002D562D" w:rsidRDefault="00BE319B" w:rsidP="00095457">
            <w:pPr>
              <w:ind w:left="241" w:hanging="270"/>
              <w:jc w:val="both"/>
              <w:rPr>
                <w:rFonts w:ascii="Arial" w:hAnsi="Arial" w:cs="Arial"/>
                <w:sz w:val="20"/>
                <w:szCs w:val="20"/>
              </w:rPr>
            </w:pPr>
          </w:p>
        </w:tc>
      </w:tr>
      <w:tr w:rsidR="00BE319B" w:rsidRPr="002D562D" w14:paraId="34CA4839" w14:textId="77777777" w:rsidTr="00095457">
        <w:tc>
          <w:tcPr>
            <w:tcW w:w="4518" w:type="dxa"/>
          </w:tcPr>
          <w:p w14:paraId="3D05561A" w14:textId="77777777" w:rsidR="00BE319B" w:rsidRPr="002D562D" w:rsidRDefault="00BE319B" w:rsidP="00BE319B">
            <w:pPr>
              <w:pStyle w:val="ListParagraph"/>
              <w:numPr>
                <w:ilvl w:val="0"/>
                <w:numId w:val="48"/>
              </w:numPr>
              <w:spacing w:line="259" w:lineRule="auto"/>
              <w:ind w:left="270" w:hanging="270"/>
              <w:jc w:val="both"/>
              <w:rPr>
                <w:rFonts w:ascii="Arial" w:hAnsi="Arial" w:cs="Arial"/>
                <w:sz w:val="20"/>
                <w:szCs w:val="20"/>
              </w:rPr>
            </w:pPr>
            <w:r w:rsidRPr="002D562D">
              <w:rPr>
                <w:rFonts w:ascii="Arial" w:hAnsi="Arial" w:cs="Arial"/>
                <w:sz w:val="20"/>
                <w:szCs w:val="20"/>
              </w:rPr>
              <w:t>A community member from Okaeben Street expressed his appreciation and admonished that the project must be executed to engage their youths. He further promised that they will ensure the safety of workers and equipment on site during project execution.</w:t>
            </w:r>
          </w:p>
          <w:p w14:paraId="10C50621" w14:textId="77777777" w:rsidR="00BE319B" w:rsidRPr="002D562D" w:rsidRDefault="00BE319B" w:rsidP="00BE319B">
            <w:pPr>
              <w:pStyle w:val="ListParagraph"/>
              <w:numPr>
                <w:ilvl w:val="0"/>
                <w:numId w:val="48"/>
              </w:numPr>
              <w:spacing w:before="240" w:line="259" w:lineRule="auto"/>
              <w:ind w:left="252" w:hanging="270"/>
              <w:jc w:val="both"/>
              <w:rPr>
                <w:rFonts w:ascii="Arial" w:hAnsi="Arial" w:cs="Arial"/>
                <w:sz w:val="20"/>
                <w:szCs w:val="20"/>
              </w:rPr>
            </w:pPr>
            <w:r w:rsidRPr="002D562D">
              <w:rPr>
                <w:rFonts w:ascii="Arial" w:hAnsi="Arial" w:cs="Arial"/>
                <w:sz w:val="20"/>
                <w:szCs w:val="20"/>
              </w:rPr>
              <w:t>We want to know the scope of construction plan for ovoranmwen road so that we can give our intellectual support.</w:t>
            </w:r>
          </w:p>
          <w:p w14:paraId="7188DBEE" w14:textId="77777777" w:rsidR="00BE319B" w:rsidRPr="002D562D" w:rsidRDefault="00BE319B" w:rsidP="00095457">
            <w:pPr>
              <w:pStyle w:val="ListParagraph"/>
              <w:jc w:val="both"/>
              <w:rPr>
                <w:rFonts w:ascii="Arial" w:hAnsi="Arial" w:cs="Arial"/>
                <w:sz w:val="20"/>
                <w:szCs w:val="20"/>
              </w:rPr>
            </w:pPr>
          </w:p>
          <w:p w14:paraId="2A6A1F4A" w14:textId="77777777" w:rsidR="00BE319B" w:rsidRPr="002D562D" w:rsidRDefault="00BE319B" w:rsidP="00095457">
            <w:pPr>
              <w:pStyle w:val="ListParagraph"/>
              <w:jc w:val="both"/>
              <w:rPr>
                <w:rFonts w:ascii="Arial" w:hAnsi="Arial" w:cs="Arial"/>
                <w:bCs/>
                <w:color w:val="000000"/>
                <w:sz w:val="20"/>
                <w:szCs w:val="20"/>
              </w:rPr>
            </w:pPr>
          </w:p>
          <w:p w14:paraId="443F2E07" w14:textId="77777777" w:rsidR="00BE319B" w:rsidRPr="002D562D" w:rsidRDefault="00BE319B" w:rsidP="00095457">
            <w:pPr>
              <w:pStyle w:val="ListParagraph"/>
              <w:jc w:val="both"/>
              <w:rPr>
                <w:rFonts w:ascii="Arial" w:hAnsi="Arial" w:cs="Arial"/>
                <w:bCs/>
                <w:color w:val="000000"/>
                <w:sz w:val="20"/>
                <w:szCs w:val="20"/>
              </w:rPr>
            </w:pPr>
          </w:p>
          <w:p w14:paraId="46D59BB5" w14:textId="77777777" w:rsidR="00BE319B" w:rsidRPr="002D562D" w:rsidRDefault="00BE319B" w:rsidP="00095457">
            <w:pPr>
              <w:pStyle w:val="ListParagraph"/>
              <w:jc w:val="both"/>
              <w:rPr>
                <w:rFonts w:ascii="Arial" w:hAnsi="Arial" w:cs="Arial"/>
                <w:bCs/>
                <w:color w:val="000000"/>
                <w:sz w:val="20"/>
                <w:szCs w:val="20"/>
              </w:rPr>
            </w:pPr>
          </w:p>
          <w:p w14:paraId="0BC34E71" w14:textId="77777777" w:rsidR="00BE319B" w:rsidRPr="002D562D" w:rsidRDefault="00BE319B" w:rsidP="00BE319B">
            <w:pPr>
              <w:pStyle w:val="ListParagraph"/>
              <w:numPr>
                <w:ilvl w:val="0"/>
                <w:numId w:val="48"/>
              </w:numPr>
              <w:spacing w:before="240" w:line="259" w:lineRule="auto"/>
              <w:ind w:left="252" w:hanging="270"/>
              <w:jc w:val="both"/>
              <w:rPr>
                <w:rFonts w:ascii="Arial" w:hAnsi="Arial" w:cs="Arial"/>
                <w:sz w:val="20"/>
                <w:szCs w:val="20"/>
              </w:rPr>
            </w:pPr>
            <w:r w:rsidRPr="002D562D">
              <w:rPr>
                <w:rFonts w:ascii="Arial" w:hAnsi="Arial" w:cs="Arial"/>
                <w:bCs/>
                <w:color w:val="000000"/>
                <w:sz w:val="20"/>
                <w:szCs w:val="20"/>
              </w:rPr>
              <w:t>Opinions of the people must be made to count by utilizing suggestions provided.</w:t>
            </w:r>
          </w:p>
          <w:p w14:paraId="5EA4F6CD" w14:textId="77777777" w:rsidR="00BE319B" w:rsidRPr="002D562D" w:rsidRDefault="00BE319B" w:rsidP="00095457">
            <w:pPr>
              <w:pStyle w:val="ListParagraph"/>
              <w:ind w:left="252" w:hanging="270"/>
              <w:jc w:val="both"/>
              <w:rPr>
                <w:rFonts w:ascii="Arial" w:hAnsi="Arial" w:cs="Arial"/>
                <w:sz w:val="20"/>
                <w:szCs w:val="20"/>
              </w:rPr>
            </w:pPr>
          </w:p>
          <w:p w14:paraId="799D07B0" w14:textId="77777777" w:rsidR="00BE319B" w:rsidRPr="002D562D" w:rsidRDefault="00BE319B" w:rsidP="00BE319B">
            <w:pPr>
              <w:pStyle w:val="ListParagraph"/>
              <w:numPr>
                <w:ilvl w:val="0"/>
                <w:numId w:val="48"/>
              </w:numPr>
              <w:spacing w:before="240" w:line="259" w:lineRule="auto"/>
              <w:ind w:left="252" w:hanging="270"/>
              <w:jc w:val="both"/>
              <w:rPr>
                <w:rFonts w:ascii="Arial" w:hAnsi="Arial" w:cs="Arial"/>
                <w:sz w:val="20"/>
                <w:szCs w:val="20"/>
              </w:rPr>
            </w:pPr>
            <w:r w:rsidRPr="002D562D">
              <w:rPr>
                <w:rFonts w:ascii="Arial" w:hAnsi="Arial" w:cs="Arial"/>
                <w:sz w:val="20"/>
                <w:szCs w:val="20"/>
              </w:rPr>
              <w:t xml:space="preserve">A stakeholder from Friendship Street expressed her gratitude towards the proposed project on her road. According to her, “our road have been in a total bad shape and abandoned for long” she stated. She therefore pledged the community support towards the execution of the project. </w:t>
            </w:r>
          </w:p>
          <w:p w14:paraId="183CD663" w14:textId="77777777" w:rsidR="00BE319B" w:rsidRPr="002D562D" w:rsidRDefault="00BE319B" w:rsidP="00BE319B">
            <w:pPr>
              <w:pStyle w:val="ListParagraph"/>
              <w:numPr>
                <w:ilvl w:val="0"/>
                <w:numId w:val="48"/>
              </w:numPr>
              <w:spacing w:before="240" w:line="259" w:lineRule="auto"/>
              <w:ind w:left="252" w:hanging="270"/>
              <w:jc w:val="both"/>
              <w:rPr>
                <w:rFonts w:ascii="Arial" w:hAnsi="Arial" w:cs="Arial"/>
                <w:sz w:val="20"/>
                <w:szCs w:val="20"/>
              </w:rPr>
            </w:pPr>
            <w:r w:rsidRPr="002D562D">
              <w:rPr>
                <w:rFonts w:ascii="Arial" w:hAnsi="Arial" w:cs="Arial"/>
                <w:bCs/>
                <w:color w:val="000000"/>
                <w:sz w:val="20"/>
                <w:szCs w:val="20"/>
              </w:rPr>
              <w:t>The workers that SEEFOR will employ, how will they be safe at work knowing well that their work activities is on the road? Is there insurance for them?</w:t>
            </w:r>
          </w:p>
          <w:p w14:paraId="70F959B8" w14:textId="77777777" w:rsidR="00BE319B" w:rsidRPr="002D562D" w:rsidRDefault="00BE319B" w:rsidP="00095457">
            <w:pPr>
              <w:pStyle w:val="ListParagraph"/>
              <w:spacing w:before="240"/>
              <w:ind w:left="252"/>
              <w:jc w:val="both"/>
              <w:rPr>
                <w:rFonts w:ascii="Arial" w:hAnsi="Arial" w:cs="Arial"/>
                <w:sz w:val="20"/>
                <w:szCs w:val="20"/>
              </w:rPr>
            </w:pPr>
          </w:p>
          <w:p w14:paraId="28F3EC2B" w14:textId="77777777" w:rsidR="00BE319B" w:rsidRPr="002D562D" w:rsidRDefault="00BE319B" w:rsidP="00095457">
            <w:pPr>
              <w:pStyle w:val="ListParagraph"/>
              <w:ind w:left="252" w:hanging="270"/>
              <w:jc w:val="both"/>
              <w:rPr>
                <w:rFonts w:ascii="Arial" w:hAnsi="Arial" w:cs="Arial"/>
                <w:sz w:val="20"/>
                <w:szCs w:val="20"/>
              </w:rPr>
            </w:pPr>
          </w:p>
          <w:p w14:paraId="30B7FF12" w14:textId="77777777" w:rsidR="00BE319B" w:rsidRPr="002D562D" w:rsidRDefault="00BE319B" w:rsidP="00095457">
            <w:pPr>
              <w:pStyle w:val="ListParagraph"/>
              <w:ind w:left="252" w:hanging="270"/>
              <w:jc w:val="both"/>
              <w:rPr>
                <w:rFonts w:ascii="Arial" w:hAnsi="Arial" w:cs="Arial"/>
                <w:sz w:val="20"/>
                <w:szCs w:val="20"/>
              </w:rPr>
            </w:pPr>
          </w:p>
          <w:p w14:paraId="1DC11A07" w14:textId="77777777" w:rsidR="00BE319B" w:rsidRPr="002D562D" w:rsidRDefault="00BE319B" w:rsidP="00095457">
            <w:pPr>
              <w:pStyle w:val="ListParagraph"/>
              <w:ind w:left="252" w:hanging="270"/>
              <w:jc w:val="both"/>
              <w:rPr>
                <w:rFonts w:ascii="Arial" w:hAnsi="Arial" w:cs="Arial"/>
                <w:sz w:val="20"/>
                <w:szCs w:val="20"/>
              </w:rPr>
            </w:pPr>
          </w:p>
          <w:p w14:paraId="141032C5" w14:textId="77777777" w:rsidR="00BE319B" w:rsidRPr="002D562D" w:rsidRDefault="00BE319B" w:rsidP="00095457">
            <w:pPr>
              <w:pStyle w:val="ListParagraph"/>
              <w:ind w:left="252" w:hanging="270"/>
              <w:jc w:val="both"/>
              <w:rPr>
                <w:rFonts w:ascii="Arial" w:hAnsi="Arial" w:cs="Arial"/>
                <w:sz w:val="20"/>
                <w:szCs w:val="20"/>
              </w:rPr>
            </w:pPr>
          </w:p>
          <w:p w14:paraId="4C787A32" w14:textId="77777777" w:rsidR="00BE319B" w:rsidRPr="002D562D" w:rsidRDefault="00BE319B" w:rsidP="00095457">
            <w:pPr>
              <w:pStyle w:val="ListParagraph"/>
              <w:ind w:left="252" w:hanging="270"/>
              <w:jc w:val="both"/>
              <w:rPr>
                <w:rFonts w:ascii="Arial" w:hAnsi="Arial" w:cs="Arial"/>
                <w:sz w:val="20"/>
                <w:szCs w:val="20"/>
              </w:rPr>
            </w:pPr>
          </w:p>
          <w:p w14:paraId="44F4A6B5" w14:textId="77777777" w:rsidR="00BE319B" w:rsidRPr="002D562D" w:rsidRDefault="00BE319B" w:rsidP="00BE319B">
            <w:pPr>
              <w:pStyle w:val="ListParagraph"/>
              <w:numPr>
                <w:ilvl w:val="0"/>
                <w:numId w:val="48"/>
              </w:numPr>
              <w:spacing w:before="240" w:line="259" w:lineRule="auto"/>
              <w:ind w:left="252" w:hanging="270"/>
              <w:jc w:val="both"/>
              <w:rPr>
                <w:rFonts w:ascii="Arial" w:hAnsi="Arial" w:cs="Arial"/>
                <w:sz w:val="20"/>
                <w:szCs w:val="20"/>
              </w:rPr>
            </w:pPr>
            <w:r w:rsidRPr="002D562D">
              <w:rPr>
                <w:rFonts w:ascii="Arial" w:hAnsi="Arial" w:cs="Arial"/>
                <w:sz w:val="20"/>
                <w:szCs w:val="20"/>
              </w:rPr>
              <w:t>One of the community members from Okokhuo Ema village road requested to know the nature of activities to be done in their community.</w:t>
            </w:r>
          </w:p>
          <w:p w14:paraId="78AC3FB9" w14:textId="77777777" w:rsidR="00BE319B" w:rsidRPr="002D562D" w:rsidRDefault="00BE319B" w:rsidP="00BE319B">
            <w:pPr>
              <w:pStyle w:val="ListParagraph"/>
              <w:numPr>
                <w:ilvl w:val="0"/>
                <w:numId w:val="48"/>
              </w:numPr>
              <w:spacing w:before="240" w:line="259" w:lineRule="auto"/>
              <w:ind w:left="252" w:hanging="270"/>
              <w:jc w:val="both"/>
              <w:rPr>
                <w:rFonts w:ascii="Arial" w:hAnsi="Arial" w:cs="Arial"/>
                <w:sz w:val="20"/>
                <w:szCs w:val="20"/>
              </w:rPr>
            </w:pPr>
            <w:r w:rsidRPr="002D562D">
              <w:rPr>
                <w:rFonts w:ascii="Arial" w:hAnsi="Arial" w:cs="Arial"/>
                <w:bCs/>
                <w:color w:val="000000"/>
                <w:sz w:val="20"/>
                <w:szCs w:val="20"/>
              </w:rPr>
              <w:t>We are very happy to see the project come out successful as we shall cooperate and support the successful execution of the project. According to him,</w:t>
            </w:r>
            <w:r w:rsidRPr="002D562D">
              <w:rPr>
                <w:rFonts w:ascii="Arial" w:hAnsi="Arial" w:cs="Arial"/>
                <w:sz w:val="20"/>
                <w:szCs w:val="20"/>
              </w:rPr>
              <w:t xml:space="preserve"> “our roads have been abandoned for a long time and we hope that our youths shall be engaged too” he stated. </w:t>
            </w:r>
          </w:p>
          <w:p w14:paraId="03159179" w14:textId="77777777" w:rsidR="00BE319B" w:rsidRPr="002D562D" w:rsidRDefault="00BE319B" w:rsidP="00095457">
            <w:pPr>
              <w:pStyle w:val="ListParagraph"/>
              <w:jc w:val="both"/>
              <w:rPr>
                <w:rFonts w:ascii="Arial" w:hAnsi="Arial" w:cs="Arial"/>
                <w:sz w:val="20"/>
                <w:szCs w:val="20"/>
              </w:rPr>
            </w:pPr>
          </w:p>
          <w:p w14:paraId="6D7A8CC5" w14:textId="77777777" w:rsidR="00BE319B" w:rsidRPr="002D562D" w:rsidRDefault="00BE319B" w:rsidP="00095457">
            <w:pPr>
              <w:pStyle w:val="ListParagraph"/>
              <w:jc w:val="both"/>
              <w:rPr>
                <w:rFonts w:ascii="Arial" w:hAnsi="Arial" w:cs="Arial"/>
                <w:sz w:val="20"/>
                <w:szCs w:val="20"/>
              </w:rPr>
            </w:pPr>
          </w:p>
          <w:p w14:paraId="11775C28" w14:textId="77777777" w:rsidR="00BE319B" w:rsidRPr="002D562D" w:rsidRDefault="00BE319B" w:rsidP="00BE319B">
            <w:pPr>
              <w:pStyle w:val="ListParagraph"/>
              <w:numPr>
                <w:ilvl w:val="0"/>
                <w:numId w:val="48"/>
              </w:numPr>
              <w:spacing w:before="240" w:line="259" w:lineRule="auto"/>
              <w:ind w:left="252" w:hanging="270"/>
              <w:jc w:val="both"/>
              <w:rPr>
                <w:rFonts w:ascii="Arial" w:hAnsi="Arial" w:cs="Arial"/>
                <w:sz w:val="20"/>
                <w:szCs w:val="20"/>
              </w:rPr>
            </w:pPr>
            <w:r w:rsidRPr="002D562D">
              <w:rPr>
                <w:rFonts w:ascii="Arial" w:hAnsi="Arial" w:cs="Arial"/>
                <w:sz w:val="20"/>
                <w:szCs w:val="20"/>
              </w:rPr>
              <w:t>Our road has been in a bad shape and there is no easy access.</w:t>
            </w:r>
          </w:p>
          <w:p w14:paraId="2B171504" w14:textId="77777777" w:rsidR="00BE319B" w:rsidRPr="002D562D" w:rsidRDefault="00BE319B" w:rsidP="00095457">
            <w:pPr>
              <w:pStyle w:val="ListParagraph"/>
              <w:ind w:left="252" w:hanging="270"/>
              <w:jc w:val="both"/>
              <w:rPr>
                <w:rFonts w:ascii="Arial" w:hAnsi="Arial" w:cs="Arial"/>
                <w:sz w:val="20"/>
                <w:szCs w:val="20"/>
              </w:rPr>
            </w:pPr>
          </w:p>
          <w:p w14:paraId="2F8E13EB" w14:textId="77777777" w:rsidR="00BE319B" w:rsidRPr="002D562D" w:rsidRDefault="00BE319B" w:rsidP="00BE319B">
            <w:pPr>
              <w:pStyle w:val="ListParagraph"/>
              <w:numPr>
                <w:ilvl w:val="0"/>
                <w:numId w:val="48"/>
              </w:numPr>
              <w:spacing w:before="240" w:line="259" w:lineRule="auto"/>
              <w:ind w:left="252" w:hanging="270"/>
              <w:jc w:val="both"/>
              <w:rPr>
                <w:rFonts w:ascii="Arial" w:hAnsi="Arial" w:cs="Arial"/>
                <w:sz w:val="20"/>
                <w:szCs w:val="20"/>
              </w:rPr>
            </w:pPr>
            <w:r w:rsidRPr="002D562D">
              <w:rPr>
                <w:rFonts w:ascii="Arial" w:hAnsi="Arial" w:cs="Arial"/>
                <w:sz w:val="20"/>
                <w:szCs w:val="20"/>
              </w:rPr>
              <w:t>One of the community members from Horny G. &amp; Divine Street asked whether SEEFOR will intervene beyond Dominion Church.</w:t>
            </w:r>
          </w:p>
          <w:p w14:paraId="789EF390" w14:textId="77777777" w:rsidR="00BE319B" w:rsidRPr="002D562D" w:rsidRDefault="00BE319B" w:rsidP="00BE319B">
            <w:pPr>
              <w:pStyle w:val="ListParagraph"/>
              <w:numPr>
                <w:ilvl w:val="0"/>
                <w:numId w:val="48"/>
              </w:numPr>
              <w:spacing w:before="240" w:line="259" w:lineRule="auto"/>
              <w:ind w:left="252" w:hanging="270"/>
              <w:jc w:val="both"/>
              <w:rPr>
                <w:rFonts w:ascii="Arial" w:hAnsi="Arial" w:cs="Arial"/>
                <w:sz w:val="20"/>
                <w:szCs w:val="20"/>
              </w:rPr>
            </w:pPr>
            <w:r w:rsidRPr="002D562D">
              <w:rPr>
                <w:rFonts w:ascii="Arial" w:hAnsi="Arial" w:cs="Arial"/>
                <w:sz w:val="20"/>
                <w:szCs w:val="20"/>
              </w:rPr>
              <w:t xml:space="preserve">When will the project be executed and what is the nature of intervention to be carried out by the project on our road. </w:t>
            </w:r>
          </w:p>
          <w:p w14:paraId="04F2C950" w14:textId="77777777" w:rsidR="00BE319B" w:rsidRPr="002D562D" w:rsidRDefault="00BE319B" w:rsidP="00095457">
            <w:pPr>
              <w:pStyle w:val="ListParagraph"/>
              <w:rPr>
                <w:rFonts w:ascii="Arial" w:hAnsi="Arial" w:cs="Arial"/>
                <w:sz w:val="20"/>
                <w:szCs w:val="20"/>
              </w:rPr>
            </w:pPr>
          </w:p>
          <w:p w14:paraId="7121A80C" w14:textId="77777777" w:rsidR="00BE319B" w:rsidRPr="002D562D" w:rsidRDefault="00BE319B" w:rsidP="00095457">
            <w:pPr>
              <w:pStyle w:val="ListParagraph"/>
              <w:rPr>
                <w:rFonts w:ascii="Arial" w:hAnsi="Arial" w:cs="Arial"/>
                <w:sz w:val="20"/>
                <w:szCs w:val="20"/>
              </w:rPr>
            </w:pPr>
          </w:p>
          <w:p w14:paraId="3338D816" w14:textId="77777777" w:rsidR="00BE319B" w:rsidRPr="002D562D" w:rsidRDefault="00BE319B" w:rsidP="00BE319B">
            <w:pPr>
              <w:pStyle w:val="ListParagraph"/>
              <w:numPr>
                <w:ilvl w:val="0"/>
                <w:numId w:val="48"/>
              </w:numPr>
              <w:spacing w:before="240" w:line="259" w:lineRule="auto"/>
              <w:ind w:left="252" w:hanging="270"/>
              <w:jc w:val="both"/>
              <w:rPr>
                <w:rFonts w:ascii="Arial" w:hAnsi="Arial" w:cs="Arial"/>
                <w:sz w:val="20"/>
                <w:szCs w:val="20"/>
              </w:rPr>
            </w:pPr>
            <w:r w:rsidRPr="002D562D">
              <w:rPr>
                <w:rFonts w:ascii="Arial" w:hAnsi="Arial" w:cs="Arial"/>
                <w:bCs/>
                <w:color w:val="000000"/>
                <w:sz w:val="20"/>
                <w:szCs w:val="20"/>
              </w:rPr>
              <w:t>How will waste be managed on this project?</w:t>
            </w:r>
          </w:p>
          <w:p w14:paraId="26C6840F" w14:textId="77777777" w:rsidR="00BE319B" w:rsidRPr="002D562D" w:rsidRDefault="00BE319B" w:rsidP="00095457">
            <w:pPr>
              <w:ind w:left="252" w:hanging="270"/>
              <w:jc w:val="both"/>
              <w:rPr>
                <w:rFonts w:ascii="Arial" w:hAnsi="Arial" w:cs="Arial"/>
                <w:sz w:val="20"/>
                <w:szCs w:val="20"/>
              </w:rPr>
            </w:pPr>
          </w:p>
        </w:tc>
        <w:tc>
          <w:tcPr>
            <w:tcW w:w="5670" w:type="dxa"/>
          </w:tcPr>
          <w:p w14:paraId="28C4F28A" w14:textId="77777777" w:rsidR="00BE319B" w:rsidRPr="002D562D" w:rsidRDefault="00BE319B" w:rsidP="00BE319B">
            <w:pPr>
              <w:pStyle w:val="ListParagraph"/>
              <w:numPr>
                <w:ilvl w:val="0"/>
                <w:numId w:val="38"/>
              </w:numPr>
              <w:spacing w:after="160" w:line="259" w:lineRule="auto"/>
              <w:ind w:left="241" w:hanging="270"/>
              <w:jc w:val="both"/>
              <w:rPr>
                <w:rFonts w:ascii="Arial" w:hAnsi="Arial" w:cs="Arial"/>
                <w:sz w:val="20"/>
                <w:szCs w:val="20"/>
              </w:rPr>
            </w:pPr>
            <w:r w:rsidRPr="002D562D">
              <w:rPr>
                <w:rFonts w:ascii="Arial" w:hAnsi="Arial" w:cs="Arial"/>
                <w:sz w:val="20"/>
                <w:szCs w:val="20"/>
              </w:rPr>
              <w:t>The Project Engineer said that the street is a very short road and is being given the necessary attention. He also assured him that their youths will be gainfully employed for one year.</w:t>
            </w:r>
          </w:p>
          <w:p w14:paraId="26996FBA" w14:textId="77777777" w:rsidR="00BE319B" w:rsidRPr="002D562D" w:rsidRDefault="00BE319B" w:rsidP="00095457">
            <w:pPr>
              <w:pStyle w:val="ListParagraph"/>
              <w:ind w:left="241" w:hanging="270"/>
              <w:jc w:val="both"/>
              <w:rPr>
                <w:rFonts w:ascii="Arial" w:hAnsi="Arial" w:cs="Arial"/>
                <w:sz w:val="20"/>
                <w:szCs w:val="20"/>
              </w:rPr>
            </w:pPr>
          </w:p>
          <w:p w14:paraId="675FF302" w14:textId="77777777" w:rsidR="00BE319B" w:rsidRPr="002D562D" w:rsidRDefault="00BE319B" w:rsidP="00095457">
            <w:pPr>
              <w:pStyle w:val="ListParagraph"/>
              <w:ind w:left="241" w:hanging="270"/>
              <w:jc w:val="both"/>
              <w:rPr>
                <w:rFonts w:ascii="Arial" w:hAnsi="Arial" w:cs="Arial"/>
                <w:sz w:val="20"/>
                <w:szCs w:val="20"/>
              </w:rPr>
            </w:pPr>
          </w:p>
          <w:p w14:paraId="66FA75A8" w14:textId="77777777" w:rsidR="00BE319B" w:rsidRPr="002D562D" w:rsidRDefault="00BE319B" w:rsidP="00BE319B">
            <w:pPr>
              <w:pStyle w:val="ListParagraph"/>
              <w:numPr>
                <w:ilvl w:val="0"/>
                <w:numId w:val="38"/>
              </w:numPr>
              <w:spacing w:after="160" w:line="259" w:lineRule="auto"/>
              <w:ind w:left="241" w:hanging="270"/>
              <w:jc w:val="both"/>
              <w:rPr>
                <w:rFonts w:ascii="Arial" w:hAnsi="Arial" w:cs="Arial"/>
                <w:sz w:val="20"/>
                <w:szCs w:val="20"/>
              </w:rPr>
            </w:pPr>
            <w:r w:rsidRPr="002D562D">
              <w:rPr>
                <w:rFonts w:ascii="Arial" w:hAnsi="Arial" w:cs="Arial"/>
                <w:sz w:val="20"/>
                <w:szCs w:val="20"/>
              </w:rPr>
              <w:t xml:space="preserve"> The scope of work covers asphalt overlay, drainage construction, sweeping, desilting of drains and vegetation control amongst others. SPCU team + RRA team + the contractor’s team shall always be on ground to ensure proper execution of plan. SEEFOR project engages in small public works activities and have a budget constrain. However, your intellectual support is welcome.</w:t>
            </w:r>
          </w:p>
          <w:p w14:paraId="31809762" w14:textId="77777777" w:rsidR="00BE319B" w:rsidRPr="002D562D" w:rsidRDefault="00BE319B" w:rsidP="00BE319B">
            <w:pPr>
              <w:pStyle w:val="ListParagraph"/>
              <w:numPr>
                <w:ilvl w:val="0"/>
                <w:numId w:val="38"/>
              </w:numPr>
              <w:spacing w:after="160" w:line="259" w:lineRule="auto"/>
              <w:ind w:left="241" w:hanging="270"/>
              <w:jc w:val="both"/>
              <w:rPr>
                <w:rFonts w:ascii="Arial" w:hAnsi="Arial" w:cs="Arial"/>
                <w:sz w:val="20"/>
                <w:szCs w:val="20"/>
              </w:rPr>
            </w:pPr>
            <w:r w:rsidRPr="002D562D">
              <w:rPr>
                <w:rFonts w:ascii="Arial" w:hAnsi="Arial" w:cs="Arial"/>
                <w:color w:val="000000"/>
                <w:sz w:val="20"/>
                <w:szCs w:val="20"/>
              </w:rPr>
              <w:t>This stakeholder meeting and others being conducted are geared towards eliciting the people’s opinion in order to enrich the entire process of SEEFOR in her project execution. Everyone’s opinion counts.</w:t>
            </w:r>
          </w:p>
          <w:p w14:paraId="2D3C4CEA" w14:textId="77777777" w:rsidR="00BE319B" w:rsidRPr="002D562D" w:rsidRDefault="00BE319B" w:rsidP="00BE319B">
            <w:pPr>
              <w:pStyle w:val="ListParagraph"/>
              <w:numPr>
                <w:ilvl w:val="0"/>
                <w:numId w:val="38"/>
              </w:numPr>
              <w:ind w:left="252" w:hanging="270"/>
              <w:jc w:val="both"/>
              <w:rPr>
                <w:rFonts w:ascii="Arial" w:hAnsi="Arial" w:cs="Arial"/>
                <w:color w:val="000000"/>
                <w:sz w:val="20"/>
                <w:szCs w:val="20"/>
              </w:rPr>
            </w:pPr>
            <w:r w:rsidRPr="002D562D">
              <w:rPr>
                <w:rFonts w:ascii="Arial" w:hAnsi="Arial" w:cs="Arial"/>
                <w:sz w:val="20"/>
                <w:szCs w:val="20"/>
              </w:rPr>
              <w:t>The area is ravaged by erosion and requires government intervention. The project shall intervene by laying of asphalt and constructing drain/laterite filling on the road in order to make the road motorable.</w:t>
            </w:r>
          </w:p>
          <w:p w14:paraId="7D5F7D54" w14:textId="77777777" w:rsidR="00BE319B" w:rsidRPr="002D562D" w:rsidRDefault="00BE319B" w:rsidP="00095457">
            <w:pPr>
              <w:pStyle w:val="ListParagraph"/>
              <w:jc w:val="both"/>
              <w:rPr>
                <w:rFonts w:ascii="Arial" w:hAnsi="Arial" w:cs="Arial"/>
                <w:color w:val="000000"/>
                <w:sz w:val="20"/>
                <w:szCs w:val="20"/>
              </w:rPr>
            </w:pPr>
          </w:p>
          <w:p w14:paraId="5357F4ED" w14:textId="77777777" w:rsidR="00BE319B" w:rsidRPr="002D562D" w:rsidRDefault="00BE319B" w:rsidP="00095457">
            <w:pPr>
              <w:jc w:val="both"/>
              <w:rPr>
                <w:rFonts w:ascii="Arial" w:hAnsi="Arial" w:cs="Arial"/>
                <w:sz w:val="20"/>
                <w:szCs w:val="20"/>
              </w:rPr>
            </w:pPr>
          </w:p>
          <w:p w14:paraId="705C1A36" w14:textId="77777777" w:rsidR="00BE319B" w:rsidRPr="002D562D" w:rsidRDefault="00BE319B" w:rsidP="00095457">
            <w:pPr>
              <w:jc w:val="both"/>
              <w:rPr>
                <w:rFonts w:ascii="Arial" w:hAnsi="Arial" w:cs="Arial"/>
                <w:sz w:val="20"/>
                <w:szCs w:val="20"/>
              </w:rPr>
            </w:pPr>
          </w:p>
          <w:p w14:paraId="18667BF6" w14:textId="77777777" w:rsidR="00BE319B" w:rsidRPr="002D562D" w:rsidRDefault="00BE319B" w:rsidP="00BE319B">
            <w:pPr>
              <w:pStyle w:val="ListParagraph"/>
              <w:numPr>
                <w:ilvl w:val="0"/>
                <w:numId w:val="38"/>
              </w:numPr>
              <w:spacing w:after="160" w:line="259" w:lineRule="auto"/>
              <w:ind w:left="241" w:hanging="270"/>
              <w:jc w:val="both"/>
              <w:rPr>
                <w:rFonts w:ascii="Arial" w:hAnsi="Arial" w:cs="Arial"/>
                <w:sz w:val="20"/>
                <w:szCs w:val="20"/>
              </w:rPr>
            </w:pPr>
            <w:r w:rsidRPr="002D562D">
              <w:rPr>
                <w:rFonts w:ascii="Arial" w:hAnsi="Arial" w:cs="Arial"/>
                <w:color w:val="000000"/>
                <w:sz w:val="20"/>
                <w:szCs w:val="20"/>
              </w:rPr>
              <w:t>The workers/beneficiaries that will be employed for the purpose of the small public work activities shall be provided with relevant PPE, road signs and safety trainings on continuous basis. The beneficiaries engaged shall be made to work within their places of residence as part of safeguards measures put in place. Orientation on safety shall be given to them from the very onset of employment. The safety of workers is very important to World Bank and the SEEFOR project. There is no insurance for them; however the contactors are responsible for them. Divine safety belongs to God Almighty!</w:t>
            </w:r>
          </w:p>
          <w:p w14:paraId="2EAE470A" w14:textId="77777777" w:rsidR="00BE319B" w:rsidRPr="002D562D" w:rsidRDefault="00BE319B" w:rsidP="00095457">
            <w:pPr>
              <w:ind w:left="241" w:hanging="270"/>
              <w:jc w:val="both"/>
              <w:rPr>
                <w:rFonts w:ascii="Arial" w:hAnsi="Arial" w:cs="Arial"/>
                <w:sz w:val="20"/>
                <w:szCs w:val="20"/>
              </w:rPr>
            </w:pPr>
          </w:p>
          <w:p w14:paraId="6EE806B9" w14:textId="77777777" w:rsidR="00BE319B" w:rsidRPr="002D562D" w:rsidRDefault="00BE319B" w:rsidP="00BE319B">
            <w:pPr>
              <w:pStyle w:val="ListParagraph"/>
              <w:numPr>
                <w:ilvl w:val="0"/>
                <w:numId w:val="38"/>
              </w:numPr>
              <w:spacing w:after="160" w:line="259" w:lineRule="auto"/>
              <w:ind w:left="241" w:hanging="270"/>
              <w:jc w:val="both"/>
              <w:rPr>
                <w:rFonts w:ascii="Arial" w:hAnsi="Arial" w:cs="Arial"/>
                <w:sz w:val="20"/>
                <w:szCs w:val="20"/>
              </w:rPr>
            </w:pPr>
            <w:r w:rsidRPr="002D562D">
              <w:rPr>
                <w:rFonts w:ascii="Arial" w:hAnsi="Arial" w:cs="Arial"/>
                <w:sz w:val="20"/>
                <w:szCs w:val="20"/>
              </w:rPr>
              <w:t xml:space="preserve"> Project Engineer said that the project will carry out reclamation of failed portion with piling of rock boulder and rock/stone base chipping.</w:t>
            </w:r>
          </w:p>
          <w:p w14:paraId="5656DAF8" w14:textId="77777777" w:rsidR="00BE319B" w:rsidRPr="002D562D" w:rsidRDefault="00BE319B" w:rsidP="00095457">
            <w:pPr>
              <w:pStyle w:val="ListParagraph"/>
              <w:ind w:left="241"/>
              <w:jc w:val="both"/>
              <w:rPr>
                <w:rFonts w:ascii="Arial" w:hAnsi="Arial" w:cs="Arial"/>
                <w:sz w:val="20"/>
                <w:szCs w:val="20"/>
              </w:rPr>
            </w:pPr>
          </w:p>
          <w:p w14:paraId="5D1B4E5C" w14:textId="77777777" w:rsidR="00BE319B" w:rsidRPr="002D562D" w:rsidRDefault="00BE319B" w:rsidP="00BE319B">
            <w:pPr>
              <w:pStyle w:val="ListParagraph"/>
              <w:numPr>
                <w:ilvl w:val="0"/>
                <w:numId w:val="38"/>
              </w:numPr>
              <w:spacing w:after="160" w:line="259" w:lineRule="auto"/>
              <w:ind w:left="241" w:hanging="270"/>
              <w:jc w:val="both"/>
              <w:rPr>
                <w:rFonts w:ascii="Arial" w:hAnsi="Arial" w:cs="Arial"/>
                <w:sz w:val="20"/>
                <w:szCs w:val="20"/>
              </w:rPr>
            </w:pPr>
            <w:r w:rsidRPr="002D562D">
              <w:rPr>
                <w:rFonts w:ascii="Arial" w:hAnsi="Arial" w:cs="Arial"/>
                <w:sz w:val="20"/>
                <w:szCs w:val="20"/>
              </w:rPr>
              <w:t xml:space="preserve"> SEEFOR project is designed to employ youths from around the project location to reduce cost of transportation and other safety issues the Project Safeguards Officer stated. For your youths to be employed, they must be within the age bracket of 18-35yrs and must willingly register during the time of registration of eligible beneficiary.  The employment is for a period of one year and their salary is N18,000 per month. Although, part of their salary will be saved but it will be handed over to them at the end of the project year. </w:t>
            </w:r>
          </w:p>
          <w:p w14:paraId="7B99F955" w14:textId="77777777" w:rsidR="00BE319B" w:rsidRPr="002D562D" w:rsidRDefault="00BE319B" w:rsidP="00095457">
            <w:pPr>
              <w:pStyle w:val="ListParagraph"/>
              <w:ind w:left="241"/>
              <w:jc w:val="both"/>
              <w:rPr>
                <w:rFonts w:ascii="Arial" w:hAnsi="Arial" w:cs="Arial"/>
                <w:sz w:val="20"/>
                <w:szCs w:val="20"/>
              </w:rPr>
            </w:pPr>
          </w:p>
          <w:p w14:paraId="5CFF30E2" w14:textId="77777777" w:rsidR="00BE319B" w:rsidRPr="002D562D" w:rsidRDefault="00BE319B" w:rsidP="00BE319B">
            <w:pPr>
              <w:pStyle w:val="ListParagraph"/>
              <w:numPr>
                <w:ilvl w:val="0"/>
                <w:numId w:val="38"/>
              </w:numPr>
              <w:spacing w:after="160" w:line="259" w:lineRule="auto"/>
              <w:ind w:left="241" w:hanging="270"/>
              <w:jc w:val="both"/>
              <w:rPr>
                <w:rFonts w:ascii="Arial" w:hAnsi="Arial" w:cs="Arial"/>
                <w:sz w:val="20"/>
                <w:szCs w:val="20"/>
              </w:rPr>
            </w:pPr>
            <w:r w:rsidRPr="002D562D">
              <w:rPr>
                <w:rFonts w:ascii="Arial" w:hAnsi="Arial" w:cs="Arial"/>
                <w:sz w:val="20"/>
                <w:szCs w:val="20"/>
              </w:rPr>
              <w:t xml:space="preserve">The project will lay asphalt and construct drainage on the road and the pool of water will be removed. </w:t>
            </w:r>
          </w:p>
          <w:p w14:paraId="45032372" w14:textId="77777777" w:rsidR="00BE319B" w:rsidRPr="002D562D" w:rsidRDefault="00BE319B" w:rsidP="00BE319B">
            <w:pPr>
              <w:pStyle w:val="ListParagraph"/>
              <w:numPr>
                <w:ilvl w:val="0"/>
                <w:numId w:val="38"/>
              </w:numPr>
              <w:spacing w:after="160" w:line="259" w:lineRule="auto"/>
              <w:ind w:left="241" w:hanging="270"/>
              <w:jc w:val="both"/>
              <w:rPr>
                <w:rFonts w:ascii="Arial" w:hAnsi="Arial" w:cs="Arial"/>
                <w:sz w:val="20"/>
                <w:szCs w:val="20"/>
              </w:rPr>
            </w:pPr>
            <w:r w:rsidRPr="002D562D">
              <w:rPr>
                <w:rFonts w:ascii="Arial" w:hAnsi="Arial" w:cs="Arial"/>
                <w:sz w:val="20"/>
                <w:szCs w:val="20"/>
              </w:rPr>
              <w:t>The project will work up to Dominion church but cannot work beyond it because of budget constraint.</w:t>
            </w:r>
          </w:p>
          <w:p w14:paraId="2473A1FC" w14:textId="77777777" w:rsidR="00BE319B" w:rsidRPr="002D562D" w:rsidRDefault="00BE319B" w:rsidP="00095457">
            <w:pPr>
              <w:pStyle w:val="ListParagraph"/>
              <w:jc w:val="both"/>
              <w:rPr>
                <w:rFonts w:ascii="Arial" w:hAnsi="Arial" w:cs="Arial"/>
                <w:sz w:val="20"/>
                <w:szCs w:val="20"/>
              </w:rPr>
            </w:pPr>
          </w:p>
          <w:p w14:paraId="031A04A9" w14:textId="77777777" w:rsidR="00BE319B" w:rsidRPr="002D562D" w:rsidRDefault="00BE319B" w:rsidP="00BE319B">
            <w:pPr>
              <w:pStyle w:val="ListParagraph"/>
              <w:numPr>
                <w:ilvl w:val="0"/>
                <w:numId w:val="38"/>
              </w:numPr>
              <w:spacing w:after="160" w:line="259" w:lineRule="auto"/>
              <w:ind w:left="241" w:hanging="270"/>
              <w:jc w:val="both"/>
              <w:rPr>
                <w:rFonts w:ascii="Arial" w:hAnsi="Arial" w:cs="Arial"/>
                <w:sz w:val="20"/>
                <w:szCs w:val="20"/>
              </w:rPr>
            </w:pPr>
            <w:r w:rsidRPr="002D562D">
              <w:rPr>
                <w:rFonts w:ascii="Arial" w:hAnsi="Arial" w:cs="Arial"/>
                <w:sz w:val="20"/>
                <w:szCs w:val="20"/>
              </w:rPr>
              <w:t xml:space="preserve">The Project Procurement Officer told them that the project will commence on or before July, 2017 and the Project Engineer said that drainage and asphalt overlay will be carried out on their road.   </w:t>
            </w:r>
          </w:p>
          <w:p w14:paraId="18317F25" w14:textId="77777777" w:rsidR="00BE319B" w:rsidRPr="002D562D" w:rsidRDefault="00BE319B" w:rsidP="00095457">
            <w:pPr>
              <w:pStyle w:val="ListParagraph"/>
              <w:jc w:val="both"/>
              <w:rPr>
                <w:rFonts w:ascii="Arial" w:hAnsi="Arial" w:cs="Arial"/>
                <w:color w:val="000000"/>
                <w:sz w:val="20"/>
                <w:szCs w:val="20"/>
              </w:rPr>
            </w:pPr>
          </w:p>
          <w:p w14:paraId="3DE76751" w14:textId="77777777" w:rsidR="00BE319B" w:rsidRPr="002D562D" w:rsidRDefault="00BE319B" w:rsidP="00BE319B">
            <w:pPr>
              <w:pStyle w:val="ListParagraph"/>
              <w:numPr>
                <w:ilvl w:val="0"/>
                <w:numId w:val="38"/>
              </w:numPr>
              <w:spacing w:after="160" w:line="259" w:lineRule="auto"/>
              <w:ind w:left="241" w:hanging="270"/>
              <w:jc w:val="both"/>
              <w:rPr>
                <w:rFonts w:ascii="Arial" w:hAnsi="Arial" w:cs="Arial"/>
                <w:sz w:val="20"/>
                <w:szCs w:val="20"/>
              </w:rPr>
            </w:pPr>
            <w:r w:rsidRPr="002D562D">
              <w:rPr>
                <w:rFonts w:ascii="Arial" w:hAnsi="Arial" w:cs="Arial"/>
                <w:color w:val="000000"/>
                <w:sz w:val="20"/>
                <w:szCs w:val="20"/>
              </w:rPr>
              <w:t xml:space="preserve">Arrangement has been made with the prospective Contractor in the Bid document and with Edo State Waste Management Board for prompt evacuation of resultant waste as a result of the project. </w:t>
            </w:r>
          </w:p>
          <w:p w14:paraId="717353BB" w14:textId="77777777" w:rsidR="00BE319B" w:rsidRPr="002D562D" w:rsidRDefault="00BE319B" w:rsidP="00095457">
            <w:pPr>
              <w:jc w:val="both"/>
              <w:rPr>
                <w:rFonts w:ascii="Arial" w:hAnsi="Arial" w:cs="Arial"/>
                <w:sz w:val="20"/>
                <w:szCs w:val="20"/>
              </w:rPr>
            </w:pPr>
          </w:p>
          <w:p w14:paraId="70602DCF" w14:textId="77777777" w:rsidR="00BE319B" w:rsidRPr="002D562D" w:rsidRDefault="00BE319B" w:rsidP="00095457">
            <w:pPr>
              <w:ind w:left="241" w:hanging="270"/>
              <w:jc w:val="both"/>
              <w:rPr>
                <w:rFonts w:ascii="Arial" w:hAnsi="Arial" w:cs="Arial"/>
                <w:sz w:val="20"/>
                <w:szCs w:val="20"/>
              </w:rPr>
            </w:pPr>
          </w:p>
        </w:tc>
      </w:tr>
      <w:tr w:rsidR="00BE319B" w:rsidRPr="002D562D" w14:paraId="38D0397C" w14:textId="77777777" w:rsidTr="00095457">
        <w:tc>
          <w:tcPr>
            <w:tcW w:w="4518" w:type="dxa"/>
          </w:tcPr>
          <w:p w14:paraId="4F418D72" w14:textId="77777777" w:rsidR="00BE319B" w:rsidRPr="002D562D" w:rsidRDefault="00BE319B" w:rsidP="00095457">
            <w:pPr>
              <w:ind w:left="252" w:hanging="270"/>
              <w:jc w:val="both"/>
              <w:rPr>
                <w:rFonts w:ascii="Arial" w:hAnsi="Arial" w:cs="Arial"/>
                <w:sz w:val="20"/>
                <w:szCs w:val="20"/>
              </w:rPr>
            </w:pPr>
            <w:r w:rsidRPr="002D562D">
              <w:rPr>
                <w:rFonts w:ascii="Arial" w:hAnsi="Arial" w:cs="Arial"/>
                <w:sz w:val="20"/>
                <w:szCs w:val="20"/>
              </w:rPr>
              <w:t>EDO CENTRAL</w:t>
            </w:r>
          </w:p>
        </w:tc>
        <w:tc>
          <w:tcPr>
            <w:tcW w:w="5670" w:type="dxa"/>
          </w:tcPr>
          <w:p w14:paraId="20DC26FB" w14:textId="77777777" w:rsidR="00BE319B" w:rsidRPr="002D562D" w:rsidRDefault="00BE319B" w:rsidP="00095457">
            <w:pPr>
              <w:ind w:left="241" w:hanging="270"/>
              <w:jc w:val="both"/>
              <w:rPr>
                <w:rFonts w:ascii="Arial" w:hAnsi="Arial" w:cs="Arial"/>
                <w:sz w:val="20"/>
                <w:szCs w:val="20"/>
              </w:rPr>
            </w:pPr>
          </w:p>
        </w:tc>
      </w:tr>
      <w:tr w:rsidR="00BE319B" w:rsidRPr="002D562D" w14:paraId="0CF2B719" w14:textId="77777777" w:rsidTr="00095457">
        <w:tc>
          <w:tcPr>
            <w:tcW w:w="4518" w:type="dxa"/>
          </w:tcPr>
          <w:p w14:paraId="273A1CC5" w14:textId="77777777" w:rsidR="00BE319B" w:rsidRPr="002D562D" w:rsidRDefault="00BE319B" w:rsidP="00BE319B">
            <w:pPr>
              <w:pStyle w:val="ListParagraph"/>
              <w:numPr>
                <w:ilvl w:val="0"/>
                <w:numId w:val="38"/>
              </w:numPr>
              <w:spacing w:before="240"/>
              <w:ind w:left="270" w:hanging="270"/>
              <w:jc w:val="both"/>
              <w:rPr>
                <w:rFonts w:ascii="Arial" w:hAnsi="Arial" w:cs="Arial"/>
                <w:sz w:val="20"/>
                <w:szCs w:val="20"/>
              </w:rPr>
            </w:pPr>
            <w:r w:rsidRPr="002D562D">
              <w:rPr>
                <w:rFonts w:ascii="Arial" w:hAnsi="Arial" w:cs="Arial"/>
                <w:sz w:val="20"/>
                <w:szCs w:val="20"/>
              </w:rPr>
              <w:t xml:space="preserve">One of the community members from Ikinago Ujosanle road complained about serious flooding in the area and pleaded that the project should help construct drainage and culvert.  </w:t>
            </w:r>
          </w:p>
          <w:p w14:paraId="7B6E796B" w14:textId="77777777" w:rsidR="00BE319B" w:rsidRPr="002D562D" w:rsidRDefault="00BE319B" w:rsidP="00095457">
            <w:pPr>
              <w:pStyle w:val="ListParagraph"/>
              <w:spacing w:before="240"/>
              <w:ind w:left="252" w:hanging="270"/>
              <w:jc w:val="both"/>
              <w:rPr>
                <w:rFonts w:ascii="Arial" w:hAnsi="Arial" w:cs="Arial"/>
                <w:sz w:val="20"/>
                <w:szCs w:val="20"/>
              </w:rPr>
            </w:pPr>
            <w:r w:rsidRPr="002D562D">
              <w:rPr>
                <w:rFonts w:ascii="Arial" w:hAnsi="Arial" w:cs="Arial"/>
                <w:sz w:val="20"/>
                <w:szCs w:val="20"/>
              </w:rPr>
              <w:t xml:space="preserve"> </w:t>
            </w:r>
          </w:p>
          <w:p w14:paraId="5835057D" w14:textId="77777777" w:rsidR="00BE319B" w:rsidRDefault="00BE319B" w:rsidP="00BE319B">
            <w:pPr>
              <w:pStyle w:val="ListParagraph"/>
              <w:numPr>
                <w:ilvl w:val="0"/>
                <w:numId w:val="38"/>
              </w:numPr>
              <w:spacing w:before="240" w:line="259" w:lineRule="auto"/>
              <w:ind w:left="180" w:hanging="198"/>
              <w:jc w:val="both"/>
              <w:rPr>
                <w:rFonts w:ascii="Arial" w:hAnsi="Arial" w:cs="Arial"/>
                <w:sz w:val="20"/>
                <w:szCs w:val="20"/>
              </w:rPr>
            </w:pPr>
            <w:r w:rsidRPr="002D562D">
              <w:rPr>
                <w:rFonts w:ascii="Arial" w:hAnsi="Arial" w:cs="Arial"/>
                <w:sz w:val="20"/>
                <w:szCs w:val="20"/>
              </w:rPr>
              <w:t>We want to know when the employment of beneficiaries will begin so that we can apply and also, how many beneficiaries will be employed.</w:t>
            </w:r>
          </w:p>
          <w:p w14:paraId="052083ED" w14:textId="77777777" w:rsidR="00BE319B" w:rsidRDefault="00BE319B" w:rsidP="00095457">
            <w:pPr>
              <w:pStyle w:val="ListParagraph"/>
              <w:rPr>
                <w:rFonts w:ascii="Arial" w:hAnsi="Arial" w:cs="Arial"/>
                <w:sz w:val="20"/>
                <w:szCs w:val="20"/>
              </w:rPr>
            </w:pPr>
          </w:p>
          <w:p w14:paraId="4B71C3B5" w14:textId="77777777" w:rsidR="00BE319B" w:rsidRDefault="00BE319B" w:rsidP="00095457">
            <w:pPr>
              <w:pStyle w:val="ListParagraph"/>
              <w:spacing w:before="240" w:line="259" w:lineRule="auto"/>
              <w:jc w:val="both"/>
              <w:rPr>
                <w:rFonts w:ascii="Arial" w:hAnsi="Arial" w:cs="Arial"/>
                <w:sz w:val="20"/>
                <w:szCs w:val="20"/>
              </w:rPr>
            </w:pPr>
          </w:p>
          <w:p w14:paraId="666DE1D3" w14:textId="77777777" w:rsidR="00BE319B" w:rsidRDefault="00BE319B" w:rsidP="00095457">
            <w:pPr>
              <w:pStyle w:val="ListParagraph"/>
              <w:spacing w:before="240" w:line="259" w:lineRule="auto"/>
              <w:jc w:val="both"/>
              <w:rPr>
                <w:rFonts w:ascii="Arial" w:hAnsi="Arial" w:cs="Arial"/>
                <w:sz w:val="20"/>
                <w:szCs w:val="20"/>
              </w:rPr>
            </w:pPr>
          </w:p>
          <w:p w14:paraId="207D4B26" w14:textId="77777777" w:rsidR="00BE319B" w:rsidRDefault="00BE319B" w:rsidP="00095457">
            <w:pPr>
              <w:pStyle w:val="ListParagraph"/>
              <w:spacing w:before="240" w:line="259" w:lineRule="auto"/>
              <w:jc w:val="both"/>
              <w:rPr>
                <w:rFonts w:ascii="Arial" w:hAnsi="Arial" w:cs="Arial"/>
                <w:sz w:val="20"/>
                <w:szCs w:val="20"/>
              </w:rPr>
            </w:pPr>
          </w:p>
          <w:p w14:paraId="01B8AF13" w14:textId="77777777" w:rsidR="00BE319B" w:rsidRDefault="00BE319B" w:rsidP="00095457">
            <w:pPr>
              <w:pStyle w:val="ListParagraph"/>
              <w:spacing w:before="240" w:line="259" w:lineRule="auto"/>
              <w:jc w:val="both"/>
              <w:rPr>
                <w:rFonts w:ascii="Arial" w:hAnsi="Arial" w:cs="Arial"/>
                <w:sz w:val="20"/>
                <w:szCs w:val="20"/>
              </w:rPr>
            </w:pPr>
          </w:p>
          <w:p w14:paraId="25211D35" w14:textId="77777777" w:rsidR="00BE319B" w:rsidRDefault="00BE319B" w:rsidP="00095457">
            <w:pPr>
              <w:pStyle w:val="ListParagraph"/>
              <w:spacing w:before="240" w:line="259" w:lineRule="auto"/>
              <w:jc w:val="both"/>
              <w:rPr>
                <w:rFonts w:ascii="Arial" w:hAnsi="Arial" w:cs="Arial"/>
                <w:sz w:val="20"/>
                <w:szCs w:val="20"/>
              </w:rPr>
            </w:pPr>
          </w:p>
          <w:p w14:paraId="026A41AB" w14:textId="77777777" w:rsidR="00BE319B" w:rsidRDefault="00BE319B" w:rsidP="00095457">
            <w:pPr>
              <w:pStyle w:val="ListParagraph"/>
              <w:spacing w:before="240" w:line="259" w:lineRule="auto"/>
              <w:jc w:val="both"/>
              <w:rPr>
                <w:rFonts w:ascii="Arial" w:hAnsi="Arial" w:cs="Arial"/>
                <w:sz w:val="20"/>
                <w:szCs w:val="20"/>
              </w:rPr>
            </w:pPr>
          </w:p>
          <w:p w14:paraId="4165E535" w14:textId="77777777" w:rsidR="00BE319B" w:rsidRDefault="00BE319B" w:rsidP="00095457">
            <w:pPr>
              <w:pStyle w:val="ListParagraph"/>
              <w:spacing w:before="240" w:line="259" w:lineRule="auto"/>
              <w:jc w:val="both"/>
              <w:rPr>
                <w:rFonts w:ascii="Arial" w:hAnsi="Arial" w:cs="Arial"/>
                <w:sz w:val="20"/>
                <w:szCs w:val="20"/>
              </w:rPr>
            </w:pPr>
          </w:p>
          <w:p w14:paraId="7D1702E9" w14:textId="77777777" w:rsidR="00BE319B" w:rsidRPr="002D562D" w:rsidRDefault="00BE319B" w:rsidP="00095457">
            <w:pPr>
              <w:pStyle w:val="ListParagraph"/>
              <w:spacing w:before="240" w:line="259" w:lineRule="auto"/>
              <w:jc w:val="both"/>
              <w:rPr>
                <w:rFonts w:ascii="Arial" w:hAnsi="Arial" w:cs="Arial"/>
                <w:sz w:val="20"/>
                <w:szCs w:val="20"/>
              </w:rPr>
            </w:pPr>
          </w:p>
          <w:p w14:paraId="76D7A19F" w14:textId="77777777" w:rsidR="00BE319B" w:rsidRPr="002D562D" w:rsidRDefault="00BE319B" w:rsidP="00BE319B">
            <w:pPr>
              <w:pStyle w:val="ListParagraph"/>
              <w:numPr>
                <w:ilvl w:val="0"/>
                <w:numId w:val="38"/>
              </w:numPr>
              <w:spacing w:before="240" w:line="259" w:lineRule="auto"/>
              <w:ind w:left="180" w:hanging="198"/>
              <w:jc w:val="both"/>
              <w:rPr>
                <w:rFonts w:ascii="Arial" w:hAnsi="Arial" w:cs="Arial"/>
                <w:sz w:val="20"/>
                <w:szCs w:val="20"/>
              </w:rPr>
            </w:pPr>
            <w:r w:rsidRPr="002D562D">
              <w:rPr>
                <w:rFonts w:ascii="Arial" w:hAnsi="Arial" w:cs="Arial"/>
                <w:sz w:val="20"/>
                <w:szCs w:val="20"/>
              </w:rPr>
              <w:t>Is the community contributing any money?</w:t>
            </w:r>
          </w:p>
          <w:p w14:paraId="49605011" w14:textId="77777777" w:rsidR="00BE319B" w:rsidRPr="002D562D" w:rsidRDefault="00BE319B" w:rsidP="00095457">
            <w:pPr>
              <w:pStyle w:val="ListParagraph"/>
              <w:spacing w:before="240"/>
              <w:ind w:left="180"/>
              <w:jc w:val="both"/>
              <w:rPr>
                <w:rFonts w:ascii="Arial" w:hAnsi="Arial" w:cs="Arial"/>
                <w:sz w:val="20"/>
                <w:szCs w:val="20"/>
              </w:rPr>
            </w:pPr>
          </w:p>
          <w:p w14:paraId="0EEC6708" w14:textId="77777777" w:rsidR="00BE319B" w:rsidRPr="002D562D" w:rsidRDefault="00BE319B" w:rsidP="00095457">
            <w:pPr>
              <w:pStyle w:val="ListParagraph"/>
              <w:spacing w:before="240"/>
              <w:ind w:left="180"/>
              <w:jc w:val="both"/>
              <w:rPr>
                <w:rFonts w:ascii="Arial" w:hAnsi="Arial" w:cs="Arial"/>
                <w:sz w:val="20"/>
                <w:szCs w:val="20"/>
              </w:rPr>
            </w:pPr>
          </w:p>
          <w:p w14:paraId="1E3962FE" w14:textId="77777777" w:rsidR="00BE319B" w:rsidRPr="002D562D" w:rsidRDefault="00BE319B" w:rsidP="00095457">
            <w:pPr>
              <w:pStyle w:val="ListParagraph"/>
              <w:spacing w:before="240"/>
              <w:ind w:left="180"/>
              <w:jc w:val="both"/>
              <w:rPr>
                <w:rFonts w:ascii="Arial" w:hAnsi="Arial" w:cs="Arial"/>
                <w:sz w:val="20"/>
                <w:szCs w:val="20"/>
              </w:rPr>
            </w:pPr>
            <w:r w:rsidRPr="002D562D">
              <w:rPr>
                <w:rFonts w:ascii="Arial" w:hAnsi="Arial" w:cs="Arial"/>
                <w:sz w:val="20"/>
                <w:szCs w:val="20"/>
              </w:rPr>
              <w:t xml:space="preserve">  </w:t>
            </w:r>
          </w:p>
          <w:p w14:paraId="1A976FE2" w14:textId="77777777" w:rsidR="00BE319B" w:rsidRPr="002D562D" w:rsidRDefault="00BE319B" w:rsidP="00BE319B">
            <w:pPr>
              <w:pStyle w:val="ListParagraph"/>
              <w:numPr>
                <w:ilvl w:val="0"/>
                <w:numId w:val="38"/>
              </w:numPr>
              <w:spacing w:before="240" w:line="259" w:lineRule="auto"/>
              <w:ind w:left="252" w:hanging="270"/>
              <w:jc w:val="both"/>
              <w:rPr>
                <w:rFonts w:ascii="Arial" w:hAnsi="Arial" w:cs="Arial"/>
                <w:sz w:val="20"/>
                <w:szCs w:val="20"/>
              </w:rPr>
            </w:pPr>
            <w:r w:rsidRPr="002D562D">
              <w:rPr>
                <w:rFonts w:ascii="Arial" w:hAnsi="Arial" w:cs="Arial"/>
                <w:sz w:val="20"/>
                <w:szCs w:val="20"/>
              </w:rPr>
              <w:t>We want the road leading to our health centre in Opoji road to be constructed.</w:t>
            </w:r>
          </w:p>
          <w:p w14:paraId="3EAC0120" w14:textId="77777777" w:rsidR="00BE319B" w:rsidRPr="002D562D" w:rsidRDefault="00BE319B" w:rsidP="00095457">
            <w:pPr>
              <w:pStyle w:val="ListParagraph"/>
              <w:ind w:left="252" w:hanging="270"/>
              <w:jc w:val="both"/>
              <w:rPr>
                <w:rFonts w:ascii="Arial" w:hAnsi="Arial" w:cs="Arial"/>
                <w:sz w:val="20"/>
                <w:szCs w:val="20"/>
              </w:rPr>
            </w:pPr>
          </w:p>
          <w:p w14:paraId="67B4022A" w14:textId="77777777" w:rsidR="00BE319B" w:rsidRPr="002D562D" w:rsidRDefault="00BE319B" w:rsidP="00BE319B">
            <w:pPr>
              <w:pStyle w:val="ListParagraph"/>
              <w:numPr>
                <w:ilvl w:val="0"/>
                <w:numId w:val="38"/>
              </w:numPr>
              <w:spacing w:before="240" w:line="259" w:lineRule="auto"/>
              <w:ind w:left="252" w:hanging="270"/>
              <w:jc w:val="both"/>
              <w:rPr>
                <w:rFonts w:ascii="Arial" w:hAnsi="Arial" w:cs="Arial"/>
                <w:sz w:val="20"/>
                <w:szCs w:val="20"/>
              </w:rPr>
            </w:pPr>
            <w:r w:rsidRPr="002D562D">
              <w:rPr>
                <w:rFonts w:ascii="Arial" w:hAnsi="Arial" w:cs="Arial"/>
                <w:sz w:val="20"/>
                <w:szCs w:val="20"/>
              </w:rPr>
              <w:t>We shall do our best to protect and render any assistant that will be required for the successful execution of the project.</w:t>
            </w:r>
          </w:p>
          <w:p w14:paraId="7FC3E16B" w14:textId="77777777" w:rsidR="00BE319B" w:rsidRPr="002D562D" w:rsidRDefault="00BE319B" w:rsidP="00BE319B">
            <w:pPr>
              <w:pStyle w:val="ListParagraph"/>
              <w:numPr>
                <w:ilvl w:val="0"/>
                <w:numId w:val="38"/>
              </w:numPr>
              <w:spacing w:before="240"/>
              <w:ind w:left="90" w:hanging="90"/>
              <w:jc w:val="both"/>
              <w:rPr>
                <w:rFonts w:ascii="Arial" w:hAnsi="Arial" w:cs="Arial"/>
                <w:sz w:val="20"/>
                <w:szCs w:val="20"/>
              </w:rPr>
            </w:pPr>
            <w:r w:rsidRPr="002D562D">
              <w:rPr>
                <w:rFonts w:ascii="Arial" w:hAnsi="Arial" w:cs="Arial"/>
                <w:sz w:val="20"/>
                <w:szCs w:val="20"/>
              </w:rPr>
              <w:t>Can we bring our babies to work?</w:t>
            </w:r>
          </w:p>
          <w:p w14:paraId="18ABAFBF" w14:textId="77777777" w:rsidR="00BE319B" w:rsidRPr="002D562D" w:rsidRDefault="00BE319B" w:rsidP="00095457">
            <w:pPr>
              <w:pStyle w:val="ListParagraph"/>
              <w:ind w:left="252" w:hanging="270"/>
              <w:jc w:val="both"/>
              <w:rPr>
                <w:rFonts w:ascii="Arial" w:hAnsi="Arial" w:cs="Arial"/>
                <w:sz w:val="20"/>
                <w:szCs w:val="20"/>
              </w:rPr>
            </w:pPr>
          </w:p>
          <w:p w14:paraId="0D81FF31" w14:textId="77777777" w:rsidR="00BE319B" w:rsidRPr="002D562D" w:rsidRDefault="00BE319B" w:rsidP="00095457">
            <w:pPr>
              <w:pStyle w:val="ListParagraph"/>
              <w:ind w:left="252" w:hanging="270"/>
              <w:jc w:val="both"/>
              <w:rPr>
                <w:rFonts w:ascii="Arial" w:hAnsi="Arial" w:cs="Arial"/>
                <w:sz w:val="20"/>
                <w:szCs w:val="20"/>
              </w:rPr>
            </w:pPr>
          </w:p>
          <w:p w14:paraId="4F27B53F" w14:textId="77777777" w:rsidR="00BE319B" w:rsidRPr="002D562D" w:rsidRDefault="00BE319B" w:rsidP="00095457">
            <w:pPr>
              <w:pStyle w:val="ListParagraph"/>
              <w:ind w:left="252" w:hanging="270"/>
              <w:jc w:val="both"/>
              <w:rPr>
                <w:rFonts w:ascii="Arial" w:hAnsi="Arial" w:cs="Arial"/>
                <w:sz w:val="20"/>
                <w:szCs w:val="20"/>
              </w:rPr>
            </w:pPr>
          </w:p>
          <w:p w14:paraId="4160FF70" w14:textId="77777777" w:rsidR="00BE319B" w:rsidRPr="002D562D" w:rsidRDefault="00BE319B" w:rsidP="00095457">
            <w:pPr>
              <w:pStyle w:val="ListParagraph"/>
              <w:ind w:left="252" w:hanging="270"/>
              <w:jc w:val="both"/>
              <w:rPr>
                <w:rFonts w:ascii="Arial" w:hAnsi="Arial" w:cs="Arial"/>
                <w:sz w:val="20"/>
                <w:szCs w:val="20"/>
              </w:rPr>
            </w:pPr>
          </w:p>
          <w:p w14:paraId="41344574" w14:textId="77777777" w:rsidR="00BE319B" w:rsidRPr="002D562D" w:rsidRDefault="00BE319B" w:rsidP="00095457">
            <w:pPr>
              <w:pStyle w:val="ListParagraph"/>
              <w:ind w:left="252" w:hanging="270"/>
              <w:jc w:val="both"/>
              <w:rPr>
                <w:rFonts w:ascii="Arial" w:hAnsi="Arial" w:cs="Arial"/>
                <w:sz w:val="20"/>
                <w:szCs w:val="20"/>
              </w:rPr>
            </w:pPr>
          </w:p>
          <w:p w14:paraId="0D593DD9" w14:textId="77777777" w:rsidR="00BE319B" w:rsidRPr="002D562D" w:rsidRDefault="00BE319B" w:rsidP="00095457">
            <w:pPr>
              <w:pStyle w:val="ListParagraph"/>
              <w:ind w:left="252" w:hanging="270"/>
              <w:jc w:val="both"/>
              <w:rPr>
                <w:rFonts w:ascii="Arial" w:hAnsi="Arial" w:cs="Arial"/>
                <w:sz w:val="20"/>
                <w:szCs w:val="20"/>
              </w:rPr>
            </w:pPr>
          </w:p>
          <w:p w14:paraId="33A664FB" w14:textId="77777777" w:rsidR="00BE319B" w:rsidRPr="002D562D" w:rsidRDefault="00BE319B" w:rsidP="00BE319B">
            <w:pPr>
              <w:pStyle w:val="ListParagraph"/>
              <w:numPr>
                <w:ilvl w:val="0"/>
                <w:numId w:val="38"/>
              </w:numPr>
              <w:spacing w:before="240" w:line="259" w:lineRule="auto"/>
              <w:ind w:left="252" w:hanging="270"/>
              <w:jc w:val="both"/>
              <w:rPr>
                <w:rFonts w:ascii="Arial" w:hAnsi="Arial" w:cs="Arial"/>
                <w:sz w:val="20"/>
                <w:szCs w:val="20"/>
              </w:rPr>
            </w:pPr>
            <w:r w:rsidRPr="002D562D">
              <w:rPr>
                <w:rFonts w:ascii="Arial" w:hAnsi="Arial" w:cs="Arial"/>
                <w:sz w:val="20"/>
                <w:szCs w:val="20"/>
              </w:rPr>
              <w:t xml:space="preserve">I want to know the initiator of the project. </w:t>
            </w:r>
          </w:p>
          <w:p w14:paraId="117CBF0A" w14:textId="77777777" w:rsidR="00BE319B" w:rsidRPr="002D562D" w:rsidRDefault="00BE319B" w:rsidP="00095457">
            <w:pPr>
              <w:pStyle w:val="ListParagraph"/>
              <w:ind w:left="252" w:hanging="270"/>
              <w:jc w:val="both"/>
              <w:rPr>
                <w:rFonts w:ascii="Arial" w:hAnsi="Arial" w:cs="Arial"/>
                <w:sz w:val="20"/>
                <w:szCs w:val="20"/>
              </w:rPr>
            </w:pPr>
          </w:p>
          <w:p w14:paraId="79B98B8A" w14:textId="77777777" w:rsidR="00BE319B" w:rsidRPr="002D562D" w:rsidRDefault="00BE319B" w:rsidP="00BE319B">
            <w:pPr>
              <w:pStyle w:val="ListParagraph"/>
              <w:numPr>
                <w:ilvl w:val="0"/>
                <w:numId w:val="38"/>
              </w:numPr>
              <w:spacing w:before="240" w:line="259" w:lineRule="auto"/>
              <w:ind w:left="252" w:hanging="270"/>
              <w:jc w:val="both"/>
              <w:rPr>
                <w:rFonts w:ascii="Arial" w:hAnsi="Arial" w:cs="Arial"/>
                <w:sz w:val="20"/>
                <w:szCs w:val="20"/>
              </w:rPr>
            </w:pPr>
            <w:r w:rsidRPr="002D562D">
              <w:rPr>
                <w:rFonts w:ascii="Arial" w:hAnsi="Arial" w:cs="Arial"/>
                <w:sz w:val="20"/>
                <w:szCs w:val="20"/>
              </w:rPr>
              <w:t xml:space="preserve">We appreciate the project for the good works. We also appeal for the construction of drainage along side with the asphalt because our area is an erosion prone area. </w:t>
            </w:r>
          </w:p>
          <w:p w14:paraId="5E2B3414" w14:textId="77777777" w:rsidR="00BE319B" w:rsidRPr="002D562D" w:rsidRDefault="00BE319B" w:rsidP="00BE319B">
            <w:pPr>
              <w:pStyle w:val="ListParagraph"/>
              <w:numPr>
                <w:ilvl w:val="0"/>
                <w:numId w:val="38"/>
              </w:numPr>
              <w:spacing w:before="240" w:line="259" w:lineRule="auto"/>
              <w:ind w:left="252" w:hanging="270"/>
              <w:jc w:val="both"/>
              <w:rPr>
                <w:rFonts w:ascii="Arial" w:hAnsi="Arial" w:cs="Arial"/>
                <w:sz w:val="20"/>
                <w:szCs w:val="20"/>
              </w:rPr>
            </w:pPr>
            <w:r w:rsidRPr="002D562D">
              <w:rPr>
                <w:rFonts w:ascii="Arial" w:hAnsi="Arial" w:cs="Arial"/>
                <w:sz w:val="20"/>
                <w:szCs w:val="20"/>
              </w:rPr>
              <w:t xml:space="preserve">Can a civil servant apply for SEEFOR job? </w:t>
            </w:r>
          </w:p>
          <w:p w14:paraId="3A79C25A" w14:textId="77777777" w:rsidR="00BE319B" w:rsidRPr="002D562D" w:rsidRDefault="00BE319B" w:rsidP="00095457">
            <w:pPr>
              <w:pStyle w:val="ListParagraph"/>
              <w:ind w:left="252" w:hanging="270"/>
              <w:jc w:val="both"/>
              <w:rPr>
                <w:rFonts w:ascii="Arial" w:hAnsi="Arial" w:cs="Arial"/>
                <w:sz w:val="20"/>
                <w:szCs w:val="20"/>
              </w:rPr>
            </w:pPr>
          </w:p>
          <w:p w14:paraId="6C21BD6D" w14:textId="77777777" w:rsidR="00BE319B" w:rsidRDefault="00BE319B" w:rsidP="00BE319B">
            <w:pPr>
              <w:pStyle w:val="ListParagraph"/>
              <w:numPr>
                <w:ilvl w:val="0"/>
                <w:numId w:val="38"/>
              </w:numPr>
              <w:spacing w:before="240" w:line="259" w:lineRule="auto"/>
              <w:ind w:left="252" w:hanging="270"/>
              <w:jc w:val="both"/>
              <w:rPr>
                <w:rFonts w:ascii="Arial" w:hAnsi="Arial" w:cs="Arial"/>
                <w:sz w:val="20"/>
                <w:szCs w:val="20"/>
              </w:rPr>
            </w:pPr>
            <w:r w:rsidRPr="002D562D">
              <w:rPr>
                <w:rFonts w:ascii="Arial" w:hAnsi="Arial" w:cs="Arial"/>
                <w:sz w:val="20"/>
                <w:szCs w:val="20"/>
              </w:rPr>
              <w:t>Is SEEFOR job a permanent?</w:t>
            </w:r>
          </w:p>
          <w:p w14:paraId="656CEA6B" w14:textId="77777777" w:rsidR="00BE319B" w:rsidRPr="002D562D" w:rsidRDefault="00BE319B" w:rsidP="00095457">
            <w:pPr>
              <w:pStyle w:val="ListParagraph"/>
              <w:spacing w:before="240" w:line="259" w:lineRule="auto"/>
              <w:ind w:left="0"/>
              <w:jc w:val="both"/>
              <w:rPr>
                <w:rFonts w:ascii="Arial" w:hAnsi="Arial" w:cs="Arial"/>
                <w:sz w:val="20"/>
                <w:szCs w:val="20"/>
              </w:rPr>
            </w:pPr>
          </w:p>
          <w:p w14:paraId="1E69F366" w14:textId="77777777" w:rsidR="00BE319B" w:rsidRDefault="00BE319B" w:rsidP="00BE319B">
            <w:pPr>
              <w:pStyle w:val="ListParagraph"/>
              <w:numPr>
                <w:ilvl w:val="0"/>
                <w:numId w:val="38"/>
              </w:numPr>
              <w:spacing w:before="240" w:line="259" w:lineRule="auto"/>
              <w:ind w:left="252" w:hanging="270"/>
              <w:jc w:val="both"/>
              <w:rPr>
                <w:rFonts w:ascii="Arial" w:hAnsi="Arial" w:cs="Arial"/>
                <w:sz w:val="20"/>
                <w:szCs w:val="20"/>
              </w:rPr>
            </w:pPr>
            <w:r w:rsidRPr="002D562D">
              <w:rPr>
                <w:rFonts w:ascii="Arial" w:hAnsi="Arial" w:cs="Arial"/>
                <w:sz w:val="20"/>
                <w:szCs w:val="20"/>
              </w:rPr>
              <w:t>A community member from Ohue Oghene Street asks if the project can give support to an individual farmer.</w:t>
            </w:r>
          </w:p>
          <w:p w14:paraId="61AB5270" w14:textId="77777777" w:rsidR="00BE319B" w:rsidRDefault="00BE319B" w:rsidP="00095457">
            <w:pPr>
              <w:pStyle w:val="ListParagraph"/>
              <w:rPr>
                <w:rFonts w:ascii="Arial" w:hAnsi="Arial" w:cs="Arial"/>
                <w:sz w:val="20"/>
                <w:szCs w:val="20"/>
              </w:rPr>
            </w:pPr>
          </w:p>
          <w:p w14:paraId="04869059" w14:textId="77777777" w:rsidR="00BE319B" w:rsidRPr="002D562D" w:rsidRDefault="00BE319B" w:rsidP="00095457">
            <w:pPr>
              <w:pStyle w:val="ListParagraph"/>
              <w:spacing w:before="240" w:line="259" w:lineRule="auto"/>
              <w:ind w:left="252"/>
              <w:jc w:val="both"/>
              <w:rPr>
                <w:rFonts w:ascii="Arial" w:hAnsi="Arial" w:cs="Arial"/>
                <w:sz w:val="20"/>
                <w:szCs w:val="20"/>
              </w:rPr>
            </w:pPr>
          </w:p>
          <w:p w14:paraId="395C4AE6" w14:textId="77777777" w:rsidR="00BE319B" w:rsidRPr="002D562D" w:rsidRDefault="00BE319B" w:rsidP="00BE319B">
            <w:pPr>
              <w:pStyle w:val="ListParagraph"/>
              <w:numPr>
                <w:ilvl w:val="0"/>
                <w:numId w:val="38"/>
              </w:numPr>
              <w:spacing w:before="240" w:line="259" w:lineRule="auto"/>
              <w:ind w:left="252" w:hanging="270"/>
              <w:jc w:val="both"/>
              <w:rPr>
                <w:rFonts w:ascii="Arial" w:hAnsi="Arial" w:cs="Arial"/>
                <w:sz w:val="20"/>
                <w:szCs w:val="20"/>
              </w:rPr>
            </w:pPr>
            <w:r w:rsidRPr="002D562D">
              <w:rPr>
                <w:rFonts w:ascii="Arial" w:hAnsi="Arial" w:cs="Arial"/>
                <w:sz w:val="20"/>
                <w:szCs w:val="20"/>
              </w:rPr>
              <w:t>I want to know the conditions for the removal of a proposed project.</w:t>
            </w:r>
          </w:p>
          <w:p w14:paraId="24B2259C" w14:textId="77777777" w:rsidR="00BE319B" w:rsidRPr="002D562D" w:rsidRDefault="00BE319B" w:rsidP="00095457">
            <w:pPr>
              <w:ind w:left="252" w:hanging="270"/>
              <w:jc w:val="both"/>
              <w:rPr>
                <w:rFonts w:ascii="Arial" w:hAnsi="Arial" w:cs="Arial"/>
                <w:sz w:val="20"/>
                <w:szCs w:val="20"/>
              </w:rPr>
            </w:pPr>
          </w:p>
        </w:tc>
        <w:tc>
          <w:tcPr>
            <w:tcW w:w="5670" w:type="dxa"/>
          </w:tcPr>
          <w:p w14:paraId="61599328" w14:textId="77777777" w:rsidR="00BE319B" w:rsidRPr="002D562D" w:rsidRDefault="00BE319B" w:rsidP="00BE319B">
            <w:pPr>
              <w:pStyle w:val="ListParagraph"/>
              <w:numPr>
                <w:ilvl w:val="0"/>
                <w:numId w:val="48"/>
              </w:numPr>
              <w:spacing w:before="240"/>
              <w:ind w:left="252"/>
              <w:jc w:val="both"/>
              <w:rPr>
                <w:rFonts w:ascii="Arial" w:hAnsi="Arial" w:cs="Arial"/>
                <w:sz w:val="20"/>
                <w:szCs w:val="20"/>
              </w:rPr>
            </w:pPr>
            <w:r w:rsidRPr="002D562D">
              <w:rPr>
                <w:rFonts w:ascii="Arial" w:hAnsi="Arial" w:cs="Arial"/>
                <w:sz w:val="20"/>
                <w:szCs w:val="20"/>
              </w:rPr>
              <w:t>The Safeguards Officer told them that the proposed small public work activities for the road is asphalt overlay, sweeping/cleaning, vegetation control amongst others. “SEEFOR project cannot carry out some activities because of budget constraint. This is why we are involved with small public work activities” she reiterated. However,” we shall convey your request to the office” she concluded.</w:t>
            </w:r>
          </w:p>
          <w:p w14:paraId="446F5C4B" w14:textId="77777777" w:rsidR="00BE319B" w:rsidRPr="002D562D" w:rsidRDefault="00BE319B" w:rsidP="00095457">
            <w:pPr>
              <w:pStyle w:val="ListParagraph"/>
              <w:ind w:left="241" w:hanging="270"/>
              <w:jc w:val="both"/>
              <w:rPr>
                <w:rFonts w:ascii="Arial" w:hAnsi="Arial" w:cs="Arial"/>
                <w:sz w:val="20"/>
                <w:szCs w:val="20"/>
              </w:rPr>
            </w:pPr>
          </w:p>
          <w:p w14:paraId="7F347F43" w14:textId="77777777" w:rsidR="00BE319B" w:rsidRDefault="00BE319B" w:rsidP="00BE319B">
            <w:pPr>
              <w:pStyle w:val="ListParagraph"/>
              <w:numPr>
                <w:ilvl w:val="0"/>
                <w:numId w:val="48"/>
              </w:numPr>
              <w:ind w:left="252"/>
              <w:jc w:val="both"/>
              <w:rPr>
                <w:rFonts w:ascii="Arial" w:hAnsi="Arial" w:cs="Arial"/>
                <w:sz w:val="20"/>
                <w:szCs w:val="20"/>
              </w:rPr>
            </w:pPr>
            <w:r w:rsidRPr="002D562D">
              <w:rPr>
                <w:rFonts w:ascii="Arial" w:hAnsi="Arial" w:cs="Arial"/>
                <w:sz w:val="20"/>
                <w:szCs w:val="20"/>
              </w:rPr>
              <w:t xml:space="preserve">The project has a mechanism put in place for the employment of beneficiaries. A CSO shall be engaged to register eligible beneficiaries. There shall be advert publication made either on radio, TV and local newspapers etc. and selection will be made. As much as 100 youth shall be engaged in this area. </w:t>
            </w:r>
          </w:p>
          <w:p w14:paraId="1C031B43" w14:textId="77777777" w:rsidR="00BE319B" w:rsidRDefault="00BE319B" w:rsidP="00095457">
            <w:pPr>
              <w:pStyle w:val="ListParagraph"/>
              <w:rPr>
                <w:rFonts w:ascii="Arial" w:hAnsi="Arial" w:cs="Arial"/>
                <w:sz w:val="20"/>
                <w:szCs w:val="20"/>
              </w:rPr>
            </w:pPr>
          </w:p>
          <w:p w14:paraId="3E399ECC" w14:textId="77777777" w:rsidR="00BE319B" w:rsidRPr="002D562D" w:rsidRDefault="00BE319B" w:rsidP="00095457">
            <w:pPr>
              <w:pStyle w:val="ListParagraph"/>
              <w:ind w:left="0"/>
              <w:jc w:val="both"/>
              <w:rPr>
                <w:rFonts w:ascii="Arial" w:hAnsi="Arial" w:cs="Arial"/>
                <w:sz w:val="20"/>
                <w:szCs w:val="20"/>
              </w:rPr>
            </w:pPr>
          </w:p>
          <w:p w14:paraId="438DE08F" w14:textId="77777777" w:rsidR="00BE319B" w:rsidRPr="002D562D" w:rsidRDefault="00BE319B" w:rsidP="00095457">
            <w:pPr>
              <w:pStyle w:val="ListParagraph"/>
              <w:jc w:val="both"/>
              <w:rPr>
                <w:rFonts w:ascii="Arial" w:hAnsi="Arial" w:cs="Arial"/>
                <w:color w:val="000000"/>
                <w:sz w:val="20"/>
                <w:szCs w:val="20"/>
              </w:rPr>
            </w:pPr>
          </w:p>
          <w:p w14:paraId="34ECAFBB" w14:textId="77777777" w:rsidR="00BE319B" w:rsidRPr="002D562D" w:rsidRDefault="00BE319B" w:rsidP="00BE319B">
            <w:pPr>
              <w:pStyle w:val="ListParagraph"/>
              <w:numPr>
                <w:ilvl w:val="0"/>
                <w:numId w:val="48"/>
              </w:numPr>
              <w:ind w:left="252"/>
              <w:jc w:val="both"/>
              <w:rPr>
                <w:rFonts w:ascii="Arial" w:hAnsi="Arial" w:cs="Arial"/>
                <w:sz w:val="20"/>
                <w:szCs w:val="20"/>
              </w:rPr>
            </w:pPr>
            <w:r w:rsidRPr="002D562D">
              <w:rPr>
                <w:rFonts w:ascii="Arial" w:hAnsi="Arial" w:cs="Arial"/>
                <w:color w:val="000000"/>
                <w:sz w:val="20"/>
                <w:szCs w:val="20"/>
              </w:rPr>
              <w:t xml:space="preserve">No, the community is not contributing any money. SEEFOR </w:t>
            </w:r>
            <w:r w:rsidRPr="002D562D">
              <w:rPr>
                <w:rFonts w:ascii="Arial" w:hAnsi="Arial" w:cs="Arial"/>
                <w:sz w:val="20"/>
                <w:szCs w:val="20"/>
              </w:rPr>
              <w:t>is an assisted project financed by the World Bank through the International Development Association (IDA), with grant from the European Union and counterpart fund from Edo State Government. Your responsibilities are to take ownership of the project by protecting, preserving, defending and supporting it as much as possible in your domain.</w:t>
            </w:r>
          </w:p>
          <w:p w14:paraId="771E7458" w14:textId="77777777" w:rsidR="00BE319B" w:rsidRPr="002D562D" w:rsidRDefault="00BE319B" w:rsidP="00095457">
            <w:pPr>
              <w:jc w:val="both"/>
              <w:rPr>
                <w:rFonts w:ascii="Arial" w:hAnsi="Arial" w:cs="Arial"/>
                <w:sz w:val="20"/>
                <w:szCs w:val="20"/>
              </w:rPr>
            </w:pPr>
            <w:r w:rsidRPr="002D562D">
              <w:rPr>
                <w:rFonts w:ascii="Arial" w:hAnsi="Arial" w:cs="Arial"/>
                <w:sz w:val="20"/>
                <w:szCs w:val="20"/>
              </w:rPr>
              <w:t xml:space="preserve"> </w:t>
            </w:r>
          </w:p>
          <w:p w14:paraId="666244E2" w14:textId="77777777" w:rsidR="00BE319B" w:rsidRPr="002D562D" w:rsidRDefault="00BE319B" w:rsidP="00095457">
            <w:pPr>
              <w:pStyle w:val="ListParagraph"/>
              <w:ind w:left="241" w:hanging="270"/>
              <w:jc w:val="both"/>
              <w:rPr>
                <w:rFonts w:ascii="Arial" w:hAnsi="Arial" w:cs="Arial"/>
                <w:sz w:val="20"/>
                <w:szCs w:val="20"/>
              </w:rPr>
            </w:pPr>
          </w:p>
          <w:p w14:paraId="62F9881D" w14:textId="77777777" w:rsidR="00BE319B" w:rsidRPr="002D562D" w:rsidRDefault="00BE319B" w:rsidP="00BE319B">
            <w:pPr>
              <w:pStyle w:val="ListParagraph"/>
              <w:numPr>
                <w:ilvl w:val="0"/>
                <w:numId w:val="48"/>
              </w:numPr>
              <w:jc w:val="both"/>
              <w:rPr>
                <w:rFonts w:ascii="Arial" w:hAnsi="Arial" w:cs="Arial"/>
                <w:sz w:val="20"/>
                <w:szCs w:val="20"/>
              </w:rPr>
            </w:pPr>
            <w:r w:rsidRPr="002D562D">
              <w:rPr>
                <w:rFonts w:ascii="Arial" w:hAnsi="Arial" w:cs="Arial"/>
                <w:sz w:val="20"/>
                <w:szCs w:val="20"/>
              </w:rPr>
              <w:t xml:space="preserve">We shall convey your request to the office. However, there is a process for it and you will need to apply. </w:t>
            </w:r>
          </w:p>
          <w:p w14:paraId="19E79D99" w14:textId="77777777" w:rsidR="00BE319B" w:rsidRPr="002D562D" w:rsidRDefault="00BE319B" w:rsidP="00095457">
            <w:pPr>
              <w:ind w:left="241" w:hanging="270"/>
              <w:jc w:val="both"/>
              <w:rPr>
                <w:rFonts w:ascii="Arial" w:hAnsi="Arial" w:cs="Arial"/>
                <w:sz w:val="20"/>
                <w:szCs w:val="20"/>
              </w:rPr>
            </w:pPr>
          </w:p>
          <w:p w14:paraId="6595C0FC" w14:textId="77777777" w:rsidR="00BE319B" w:rsidRPr="002D562D" w:rsidRDefault="00BE319B" w:rsidP="00BE319B">
            <w:pPr>
              <w:pStyle w:val="ListParagraph"/>
              <w:numPr>
                <w:ilvl w:val="0"/>
                <w:numId w:val="48"/>
              </w:numPr>
              <w:spacing w:after="160" w:line="259" w:lineRule="auto"/>
              <w:ind w:left="241" w:hanging="270"/>
              <w:jc w:val="both"/>
              <w:rPr>
                <w:rFonts w:ascii="Arial" w:hAnsi="Arial" w:cs="Arial"/>
                <w:sz w:val="20"/>
                <w:szCs w:val="20"/>
              </w:rPr>
            </w:pPr>
            <w:r w:rsidRPr="002D562D">
              <w:rPr>
                <w:rFonts w:ascii="Arial" w:hAnsi="Arial" w:cs="Arial"/>
                <w:sz w:val="20"/>
                <w:szCs w:val="20"/>
              </w:rPr>
              <w:t>Thank you for their concern and your eagerness to help. This is what the project is all about “ownership”. You must own the project because it belongs to you all.</w:t>
            </w:r>
          </w:p>
          <w:p w14:paraId="3D196B8C" w14:textId="77777777" w:rsidR="00BE319B" w:rsidRPr="002D562D" w:rsidRDefault="00BE319B" w:rsidP="00BE319B">
            <w:pPr>
              <w:pStyle w:val="ListParagraph"/>
              <w:numPr>
                <w:ilvl w:val="0"/>
                <w:numId w:val="48"/>
              </w:numPr>
              <w:spacing w:after="160" w:line="259" w:lineRule="auto"/>
              <w:ind w:left="241" w:hanging="270"/>
              <w:jc w:val="both"/>
              <w:rPr>
                <w:rFonts w:ascii="Arial" w:hAnsi="Arial" w:cs="Arial"/>
                <w:sz w:val="20"/>
                <w:szCs w:val="20"/>
              </w:rPr>
            </w:pPr>
            <w:r w:rsidRPr="002D562D">
              <w:rPr>
                <w:rFonts w:ascii="Arial" w:hAnsi="Arial" w:cs="Arial"/>
                <w:sz w:val="20"/>
                <w:szCs w:val="20"/>
              </w:rPr>
              <w:t>You cannot bring your babies to work for SEEFOR small public work activities. This is because, PPE for babies are not put in place; they are very fragile and are easily exposed to danger, germs and diseases as their immune system are not fully developed. They can be exposed to dust, heat, cold, knock down by vehicle, fall and injuries, amongst others things. It is not safe at all.</w:t>
            </w:r>
          </w:p>
          <w:p w14:paraId="133FB832" w14:textId="77777777" w:rsidR="00BE319B" w:rsidRPr="002D562D" w:rsidRDefault="00BE319B" w:rsidP="00BE319B">
            <w:pPr>
              <w:pStyle w:val="ListParagraph"/>
              <w:numPr>
                <w:ilvl w:val="0"/>
                <w:numId w:val="48"/>
              </w:numPr>
              <w:autoSpaceDE w:val="0"/>
              <w:autoSpaceDN w:val="0"/>
              <w:adjustRightInd w:val="0"/>
              <w:ind w:left="252" w:hanging="270"/>
              <w:jc w:val="both"/>
              <w:rPr>
                <w:rFonts w:ascii="Arial" w:hAnsi="Arial" w:cs="Arial"/>
                <w:sz w:val="20"/>
                <w:szCs w:val="20"/>
              </w:rPr>
            </w:pPr>
            <w:r w:rsidRPr="002D562D">
              <w:rPr>
                <w:rFonts w:ascii="Arial" w:hAnsi="Arial" w:cs="Arial"/>
                <w:sz w:val="20"/>
                <w:szCs w:val="20"/>
              </w:rPr>
              <w:t xml:space="preserve">  Edo SEEFOR project</w:t>
            </w:r>
            <w:r w:rsidRPr="002D562D">
              <w:rPr>
                <w:rFonts w:ascii="Arial" w:eastAsia="Calibri" w:hAnsi="Arial" w:cs="Arial"/>
                <w:spacing w:val="-2"/>
                <w:sz w:val="20"/>
                <w:szCs w:val="20"/>
              </w:rPr>
              <w:t xml:space="preserve"> is financed by the World Bank through credit from the International Development Association (IDA), grant from the European Union (EU) </w:t>
            </w:r>
            <w:r w:rsidRPr="002D562D">
              <w:rPr>
                <w:rFonts w:ascii="Arial" w:hAnsi="Arial" w:cs="Arial"/>
                <w:sz w:val="20"/>
                <w:szCs w:val="20"/>
              </w:rPr>
              <w:t>and counterpart funding from Edo State Government</w:t>
            </w:r>
          </w:p>
          <w:p w14:paraId="0E8A23F1" w14:textId="77777777" w:rsidR="00BE319B" w:rsidRPr="002D562D" w:rsidRDefault="00BE319B" w:rsidP="00095457">
            <w:pPr>
              <w:pStyle w:val="ListParagraph"/>
              <w:ind w:left="241" w:hanging="270"/>
              <w:jc w:val="both"/>
              <w:rPr>
                <w:rFonts w:ascii="Arial" w:hAnsi="Arial" w:cs="Arial"/>
                <w:sz w:val="20"/>
                <w:szCs w:val="20"/>
              </w:rPr>
            </w:pPr>
          </w:p>
          <w:p w14:paraId="64919CDB" w14:textId="77777777" w:rsidR="00BE319B" w:rsidRPr="002D562D" w:rsidRDefault="00BE319B" w:rsidP="00BE319B">
            <w:pPr>
              <w:pStyle w:val="ListParagraph"/>
              <w:numPr>
                <w:ilvl w:val="0"/>
                <w:numId w:val="48"/>
              </w:numPr>
              <w:ind w:left="342" w:hanging="270"/>
              <w:jc w:val="both"/>
              <w:rPr>
                <w:rFonts w:ascii="Arial" w:hAnsi="Arial" w:cs="Arial"/>
                <w:sz w:val="20"/>
                <w:szCs w:val="20"/>
              </w:rPr>
            </w:pPr>
            <w:r w:rsidRPr="002D562D">
              <w:rPr>
                <w:rFonts w:ascii="Arial" w:hAnsi="Arial" w:cs="Arial"/>
                <w:sz w:val="20"/>
                <w:szCs w:val="20"/>
              </w:rPr>
              <w:t xml:space="preserve">SEEFOR project is a small public works activity that has a little envelop but your request shall be conveyed to the office to know whether it can be considered in the next phase. </w:t>
            </w:r>
          </w:p>
          <w:p w14:paraId="413B6243" w14:textId="77777777" w:rsidR="00BE319B" w:rsidRPr="002D562D" w:rsidRDefault="00BE319B" w:rsidP="00095457">
            <w:pPr>
              <w:jc w:val="both"/>
              <w:rPr>
                <w:rFonts w:ascii="Arial" w:hAnsi="Arial" w:cs="Arial"/>
                <w:sz w:val="20"/>
                <w:szCs w:val="20"/>
              </w:rPr>
            </w:pPr>
          </w:p>
          <w:p w14:paraId="1E3582FA" w14:textId="77777777" w:rsidR="00BE319B" w:rsidRDefault="00BE319B" w:rsidP="00BE319B">
            <w:pPr>
              <w:pStyle w:val="ListParagraph"/>
              <w:numPr>
                <w:ilvl w:val="0"/>
                <w:numId w:val="48"/>
              </w:numPr>
              <w:spacing w:after="160" w:line="259" w:lineRule="auto"/>
              <w:ind w:left="241" w:hanging="270"/>
              <w:jc w:val="both"/>
              <w:rPr>
                <w:rFonts w:ascii="Arial" w:hAnsi="Arial" w:cs="Arial"/>
                <w:sz w:val="20"/>
                <w:szCs w:val="20"/>
              </w:rPr>
            </w:pPr>
            <w:r w:rsidRPr="002D562D">
              <w:rPr>
                <w:rFonts w:ascii="Arial" w:hAnsi="Arial" w:cs="Arial"/>
                <w:sz w:val="20"/>
                <w:szCs w:val="20"/>
              </w:rPr>
              <w:t>The Safeguards Officer told them that a civil servant cannot apply for SEEFOR job because it is meant for the vulnerable and youths without means of livelihood.</w:t>
            </w:r>
          </w:p>
          <w:p w14:paraId="05EE741C" w14:textId="77777777" w:rsidR="00BE319B" w:rsidRDefault="00BE319B" w:rsidP="00095457">
            <w:pPr>
              <w:pStyle w:val="ListParagraph"/>
              <w:rPr>
                <w:rFonts w:ascii="Arial" w:hAnsi="Arial" w:cs="Arial"/>
                <w:sz w:val="20"/>
                <w:szCs w:val="20"/>
              </w:rPr>
            </w:pPr>
          </w:p>
          <w:p w14:paraId="27E90DFF" w14:textId="77777777" w:rsidR="00BE319B" w:rsidRDefault="00BE319B" w:rsidP="00095457">
            <w:pPr>
              <w:pStyle w:val="ListParagraph"/>
              <w:spacing w:after="160" w:line="259" w:lineRule="auto"/>
              <w:jc w:val="both"/>
              <w:rPr>
                <w:rFonts w:ascii="Arial" w:hAnsi="Arial" w:cs="Arial"/>
                <w:sz w:val="20"/>
                <w:szCs w:val="20"/>
              </w:rPr>
            </w:pPr>
          </w:p>
          <w:p w14:paraId="32CAAF7A" w14:textId="77777777" w:rsidR="00BE319B" w:rsidRDefault="00BE319B" w:rsidP="00095457">
            <w:pPr>
              <w:pStyle w:val="ListParagraph"/>
              <w:spacing w:after="160" w:line="259" w:lineRule="auto"/>
              <w:jc w:val="both"/>
              <w:rPr>
                <w:rFonts w:ascii="Arial" w:hAnsi="Arial" w:cs="Arial"/>
                <w:sz w:val="20"/>
                <w:szCs w:val="20"/>
              </w:rPr>
            </w:pPr>
          </w:p>
          <w:p w14:paraId="24BAABDF" w14:textId="77777777" w:rsidR="00BE319B" w:rsidRDefault="00BE319B" w:rsidP="00095457">
            <w:pPr>
              <w:pStyle w:val="ListParagraph"/>
              <w:spacing w:after="160" w:line="259" w:lineRule="auto"/>
              <w:jc w:val="both"/>
              <w:rPr>
                <w:rFonts w:ascii="Arial" w:hAnsi="Arial" w:cs="Arial"/>
                <w:sz w:val="20"/>
                <w:szCs w:val="20"/>
              </w:rPr>
            </w:pPr>
          </w:p>
          <w:p w14:paraId="2860479B" w14:textId="77777777" w:rsidR="00BE319B" w:rsidRDefault="00BE319B" w:rsidP="00095457">
            <w:pPr>
              <w:pStyle w:val="ListParagraph"/>
              <w:spacing w:after="160" w:line="259" w:lineRule="auto"/>
              <w:jc w:val="both"/>
              <w:rPr>
                <w:rFonts w:ascii="Arial" w:hAnsi="Arial" w:cs="Arial"/>
                <w:sz w:val="20"/>
                <w:szCs w:val="20"/>
              </w:rPr>
            </w:pPr>
          </w:p>
          <w:p w14:paraId="10A7C4A0" w14:textId="77777777" w:rsidR="00BE319B" w:rsidRDefault="00BE319B" w:rsidP="00095457">
            <w:pPr>
              <w:pStyle w:val="ListParagraph"/>
              <w:spacing w:after="160" w:line="259" w:lineRule="auto"/>
              <w:jc w:val="both"/>
              <w:rPr>
                <w:rFonts w:ascii="Arial" w:hAnsi="Arial" w:cs="Arial"/>
                <w:sz w:val="20"/>
                <w:szCs w:val="20"/>
              </w:rPr>
            </w:pPr>
          </w:p>
          <w:p w14:paraId="0F2EF443" w14:textId="77777777" w:rsidR="00BE319B" w:rsidRDefault="00BE319B" w:rsidP="00095457">
            <w:pPr>
              <w:pStyle w:val="ListParagraph"/>
              <w:spacing w:after="160" w:line="259" w:lineRule="auto"/>
              <w:jc w:val="both"/>
              <w:rPr>
                <w:rFonts w:ascii="Arial" w:hAnsi="Arial" w:cs="Arial"/>
                <w:sz w:val="20"/>
                <w:szCs w:val="20"/>
              </w:rPr>
            </w:pPr>
          </w:p>
          <w:p w14:paraId="175D626B" w14:textId="77777777" w:rsidR="00BE319B" w:rsidRDefault="00BE319B" w:rsidP="00095457">
            <w:pPr>
              <w:pStyle w:val="ListParagraph"/>
              <w:spacing w:after="160" w:line="259" w:lineRule="auto"/>
              <w:ind w:left="0"/>
              <w:jc w:val="both"/>
              <w:rPr>
                <w:rFonts w:ascii="Arial" w:hAnsi="Arial" w:cs="Arial"/>
                <w:sz w:val="20"/>
                <w:szCs w:val="20"/>
              </w:rPr>
            </w:pPr>
          </w:p>
          <w:p w14:paraId="74955F8F" w14:textId="77777777" w:rsidR="00BE319B" w:rsidRPr="002D562D" w:rsidRDefault="00BE319B" w:rsidP="00095457">
            <w:pPr>
              <w:pStyle w:val="ListParagraph"/>
              <w:spacing w:after="160" w:line="259" w:lineRule="auto"/>
              <w:ind w:left="0"/>
              <w:jc w:val="both"/>
              <w:rPr>
                <w:rFonts w:ascii="Arial" w:hAnsi="Arial" w:cs="Arial"/>
                <w:sz w:val="20"/>
                <w:szCs w:val="20"/>
              </w:rPr>
            </w:pPr>
          </w:p>
          <w:p w14:paraId="217FF619" w14:textId="77777777" w:rsidR="00BE319B" w:rsidRPr="002D562D" w:rsidRDefault="00BE319B" w:rsidP="00BE319B">
            <w:pPr>
              <w:pStyle w:val="ListParagraph"/>
              <w:numPr>
                <w:ilvl w:val="0"/>
                <w:numId w:val="48"/>
              </w:numPr>
              <w:spacing w:after="160" w:line="259" w:lineRule="auto"/>
              <w:ind w:left="241" w:hanging="270"/>
              <w:jc w:val="both"/>
              <w:rPr>
                <w:rFonts w:ascii="Arial" w:hAnsi="Arial" w:cs="Arial"/>
                <w:sz w:val="20"/>
                <w:szCs w:val="20"/>
              </w:rPr>
            </w:pPr>
            <w:r w:rsidRPr="002D562D">
              <w:rPr>
                <w:rFonts w:ascii="Arial" w:hAnsi="Arial" w:cs="Arial"/>
                <w:sz w:val="20"/>
                <w:szCs w:val="20"/>
              </w:rPr>
              <w:t xml:space="preserve">The Safeguards Officer told them that it is for a period of one year. </w:t>
            </w:r>
          </w:p>
          <w:p w14:paraId="4510EE61" w14:textId="77777777" w:rsidR="00BE319B" w:rsidRPr="002D562D" w:rsidRDefault="00BE319B" w:rsidP="00BE319B">
            <w:pPr>
              <w:pStyle w:val="ListParagraph"/>
              <w:numPr>
                <w:ilvl w:val="0"/>
                <w:numId w:val="48"/>
              </w:numPr>
              <w:spacing w:after="160" w:line="259" w:lineRule="auto"/>
              <w:ind w:left="241" w:hanging="270"/>
              <w:jc w:val="both"/>
              <w:rPr>
                <w:rFonts w:ascii="Arial" w:hAnsi="Arial" w:cs="Arial"/>
                <w:sz w:val="20"/>
                <w:szCs w:val="20"/>
              </w:rPr>
            </w:pPr>
            <w:r w:rsidRPr="002D562D">
              <w:rPr>
                <w:rFonts w:ascii="Arial" w:hAnsi="Arial" w:cs="Arial"/>
                <w:sz w:val="20"/>
                <w:szCs w:val="20"/>
              </w:rPr>
              <w:t xml:space="preserve"> The Safeguards Officer said “NO” through Small Public Works Activities but “Yes” through FADAMA III sub-component of the project . She however stressed that FADAMA III project support co-operative famers and not individual farmers. For more information, she concluded, “Please contact FADAMA III Project at ADP Office, Airport Road, Benin City”.</w:t>
            </w:r>
          </w:p>
          <w:p w14:paraId="3595DC26" w14:textId="77777777" w:rsidR="00BE319B" w:rsidRPr="002D562D" w:rsidRDefault="00BE319B" w:rsidP="00BE319B">
            <w:pPr>
              <w:pStyle w:val="ListParagraph"/>
              <w:numPr>
                <w:ilvl w:val="0"/>
                <w:numId w:val="48"/>
              </w:numPr>
              <w:spacing w:after="160" w:line="259" w:lineRule="auto"/>
              <w:ind w:left="241" w:hanging="270"/>
              <w:jc w:val="both"/>
              <w:rPr>
                <w:rFonts w:ascii="Arial" w:hAnsi="Arial" w:cs="Arial"/>
                <w:sz w:val="20"/>
                <w:szCs w:val="20"/>
              </w:rPr>
            </w:pPr>
            <w:r w:rsidRPr="002D562D">
              <w:rPr>
                <w:rFonts w:ascii="Arial" w:hAnsi="Arial" w:cs="Arial"/>
                <w:sz w:val="20"/>
                <w:szCs w:val="20"/>
              </w:rPr>
              <w:t xml:space="preserve"> Proposed project can be removed when it is not environmentally and socially safe. In order words, when it pose a serious danger/threat to man and its environment and did not meet the Safeguard Policies.</w:t>
            </w:r>
          </w:p>
          <w:p w14:paraId="512B80A2" w14:textId="77777777" w:rsidR="00BE319B" w:rsidRPr="002D562D" w:rsidRDefault="00BE319B" w:rsidP="00095457">
            <w:pPr>
              <w:ind w:left="241" w:hanging="270"/>
              <w:jc w:val="both"/>
              <w:rPr>
                <w:rFonts w:ascii="Arial" w:hAnsi="Arial" w:cs="Arial"/>
                <w:sz w:val="20"/>
                <w:szCs w:val="20"/>
              </w:rPr>
            </w:pPr>
          </w:p>
        </w:tc>
      </w:tr>
      <w:tr w:rsidR="00BE319B" w:rsidRPr="002D562D" w14:paraId="3C7953AF" w14:textId="77777777" w:rsidTr="00095457">
        <w:trPr>
          <w:trHeight w:val="332"/>
        </w:trPr>
        <w:tc>
          <w:tcPr>
            <w:tcW w:w="4518" w:type="dxa"/>
          </w:tcPr>
          <w:p w14:paraId="5666F14E" w14:textId="77777777" w:rsidR="00BE319B" w:rsidRPr="002D562D" w:rsidRDefault="00BE319B" w:rsidP="00095457">
            <w:pPr>
              <w:ind w:left="252" w:hanging="270"/>
              <w:jc w:val="both"/>
              <w:rPr>
                <w:rFonts w:ascii="Arial" w:hAnsi="Arial" w:cs="Arial"/>
                <w:sz w:val="20"/>
                <w:szCs w:val="20"/>
              </w:rPr>
            </w:pPr>
            <w:r w:rsidRPr="002D562D">
              <w:rPr>
                <w:rFonts w:ascii="Arial" w:hAnsi="Arial" w:cs="Arial"/>
                <w:sz w:val="20"/>
                <w:szCs w:val="20"/>
              </w:rPr>
              <w:t>EDO NORTH</w:t>
            </w:r>
          </w:p>
        </w:tc>
        <w:tc>
          <w:tcPr>
            <w:tcW w:w="5670" w:type="dxa"/>
          </w:tcPr>
          <w:p w14:paraId="46441228" w14:textId="77777777" w:rsidR="00BE319B" w:rsidRPr="002D562D" w:rsidRDefault="00BE319B" w:rsidP="00095457">
            <w:pPr>
              <w:ind w:left="241" w:hanging="270"/>
              <w:jc w:val="both"/>
              <w:rPr>
                <w:rFonts w:ascii="Arial" w:hAnsi="Arial" w:cs="Arial"/>
                <w:sz w:val="20"/>
                <w:szCs w:val="20"/>
              </w:rPr>
            </w:pPr>
          </w:p>
        </w:tc>
      </w:tr>
      <w:tr w:rsidR="00BE319B" w:rsidRPr="002D562D" w14:paraId="33E32DEB" w14:textId="77777777" w:rsidTr="00095457">
        <w:tc>
          <w:tcPr>
            <w:tcW w:w="4518" w:type="dxa"/>
          </w:tcPr>
          <w:p w14:paraId="158C4189" w14:textId="77777777" w:rsidR="00BE319B" w:rsidRPr="002D562D" w:rsidRDefault="00BE319B" w:rsidP="00BE319B">
            <w:pPr>
              <w:pStyle w:val="ListParagraph"/>
              <w:numPr>
                <w:ilvl w:val="0"/>
                <w:numId w:val="48"/>
              </w:numPr>
              <w:spacing w:after="160" w:line="259" w:lineRule="auto"/>
              <w:ind w:left="252" w:hanging="270"/>
              <w:jc w:val="both"/>
              <w:rPr>
                <w:rFonts w:ascii="Arial" w:hAnsi="Arial" w:cs="Arial"/>
                <w:b/>
                <w:sz w:val="20"/>
                <w:szCs w:val="20"/>
              </w:rPr>
            </w:pPr>
            <w:r w:rsidRPr="002D562D">
              <w:rPr>
                <w:rFonts w:ascii="Arial" w:hAnsi="Arial" w:cs="Arial"/>
                <w:sz w:val="20"/>
                <w:szCs w:val="20"/>
              </w:rPr>
              <w:t xml:space="preserve">One of the community members from Igarra Girls Road requested to know why a particular road along Igarra Girls was not completed. </w:t>
            </w:r>
          </w:p>
          <w:p w14:paraId="40BAD9E5" w14:textId="77777777" w:rsidR="00BE319B" w:rsidRPr="002D562D" w:rsidRDefault="00BE319B" w:rsidP="00BE319B">
            <w:pPr>
              <w:pStyle w:val="ListParagraph"/>
              <w:numPr>
                <w:ilvl w:val="0"/>
                <w:numId w:val="48"/>
              </w:numPr>
              <w:spacing w:after="160" w:line="259" w:lineRule="auto"/>
              <w:ind w:left="252" w:hanging="270"/>
              <w:jc w:val="both"/>
              <w:rPr>
                <w:rFonts w:ascii="Arial" w:hAnsi="Arial" w:cs="Arial"/>
                <w:b/>
                <w:sz w:val="20"/>
                <w:szCs w:val="20"/>
              </w:rPr>
            </w:pPr>
            <w:r w:rsidRPr="002D562D">
              <w:rPr>
                <w:rFonts w:ascii="Arial" w:hAnsi="Arial" w:cs="Arial"/>
                <w:sz w:val="20"/>
                <w:szCs w:val="20"/>
              </w:rPr>
              <w:t xml:space="preserve">A community member from Igarra Girls road pleaded that the project should be executed when approved. </w:t>
            </w:r>
          </w:p>
          <w:p w14:paraId="5B45F7B6" w14:textId="77777777" w:rsidR="00BE319B" w:rsidRPr="002D562D" w:rsidRDefault="00BE319B" w:rsidP="00BE319B">
            <w:pPr>
              <w:pStyle w:val="ListParagraph"/>
              <w:numPr>
                <w:ilvl w:val="0"/>
                <w:numId w:val="48"/>
              </w:numPr>
              <w:spacing w:after="160" w:line="259" w:lineRule="auto"/>
              <w:ind w:left="252" w:hanging="270"/>
              <w:jc w:val="both"/>
              <w:rPr>
                <w:rFonts w:ascii="Arial" w:hAnsi="Arial" w:cs="Arial"/>
                <w:sz w:val="20"/>
                <w:szCs w:val="20"/>
              </w:rPr>
            </w:pPr>
            <w:r w:rsidRPr="002D562D">
              <w:rPr>
                <w:rFonts w:ascii="Arial" w:hAnsi="Arial" w:cs="Arial"/>
                <w:sz w:val="20"/>
                <w:szCs w:val="20"/>
              </w:rPr>
              <w:t>How can our students and jobless youths benefit from this project?</w:t>
            </w:r>
          </w:p>
          <w:p w14:paraId="263CF2EF" w14:textId="77777777" w:rsidR="00BE319B" w:rsidRPr="002D562D" w:rsidRDefault="00BE319B" w:rsidP="00095457">
            <w:pPr>
              <w:pStyle w:val="ListParagraph"/>
              <w:ind w:left="252" w:hanging="270"/>
              <w:jc w:val="both"/>
              <w:rPr>
                <w:rFonts w:ascii="Arial" w:hAnsi="Arial" w:cs="Arial"/>
                <w:sz w:val="20"/>
                <w:szCs w:val="20"/>
              </w:rPr>
            </w:pPr>
          </w:p>
          <w:p w14:paraId="0B40914C" w14:textId="77777777" w:rsidR="00BE319B" w:rsidRPr="002D562D" w:rsidRDefault="00BE319B" w:rsidP="00095457">
            <w:pPr>
              <w:ind w:left="252" w:hanging="270"/>
              <w:jc w:val="both"/>
              <w:rPr>
                <w:rFonts w:ascii="Arial" w:hAnsi="Arial" w:cs="Arial"/>
                <w:sz w:val="20"/>
                <w:szCs w:val="20"/>
              </w:rPr>
            </w:pPr>
          </w:p>
          <w:p w14:paraId="4712B540" w14:textId="77777777" w:rsidR="00BE319B" w:rsidRPr="002D562D" w:rsidRDefault="00BE319B" w:rsidP="00095457">
            <w:pPr>
              <w:pStyle w:val="ListParagraph"/>
              <w:ind w:left="252" w:hanging="270"/>
              <w:jc w:val="both"/>
              <w:rPr>
                <w:rFonts w:ascii="Arial" w:hAnsi="Arial" w:cs="Arial"/>
                <w:sz w:val="20"/>
                <w:szCs w:val="20"/>
              </w:rPr>
            </w:pPr>
          </w:p>
          <w:p w14:paraId="33C02B46" w14:textId="77777777" w:rsidR="00BE319B" w:rsidRPr="002D562D" w:rsidRDefault="00BE319B" w:rsidP="00095457">
            <w:pPr>
              <w:pStyle w:val="ListParagraph"/>
              <w:ind w:left="252" w:hanging="270"/>
              <w:jc w:val="both"/>
              <w:rPr>
                <w:rFonts w:ascii="Arial" w:hAnsi="Arial" w:cs="Arial"/>
                <w:sz w:val="20"/>
                <w:szCs w:val="20"/>
              </w:rPr>
            </w:pPr>
          </w:p>
          <w:p w14:paraId="6E48D9CB" w14:textId="77777777" w:rsidR="00BE319B" w:rsidRPr="002D562D" w:rsidRDefault="00BE319B" w:rsidP="00095457">
            <w:pPr>
              <w:pStyle w:val="ListParagraph"/>
              <w:ind w:left="252" w:hanging="270"/>
              <w:jc w:val="both"/>
              <w:rPr>
                <w:rFonts w:ascii="Arial" w:hAnsi="Arial" w:cs="Arial"/>
                <w:sz w:val="20"/>
                <w:szCs w:val="20"/>
              </w:rPr>
            </w:pPr>
          </w:p>
          <w:p w14:paraId="7BD837E1" w14:textId="77777777" w:rsidR="00BE319B" w:rsidRPr="002D562D" w:rsidRDefault="00BE319B" w:rsidP="00095457">
            <w:pPr>
              <w:pStyle w:val="ListParagraph"/>
              <w:ind w:left="252" w:hanging="270"/>
              <w:jc w:val="both"/>
              <w:rPr>
                <w:rFonts w:ascii="Arial" w:hAnsi="Arial" w:cs="Arial"/>
                <w:sz w:val="20"/>
                <w:szCs w:val="20"/>
              </w:rPr>
            </w:pPr>
          </w:p>
          <w:p w14:paraId="30E4ABC0" w14:textId="77777777" w:rsidR="00BE319B" w:rsidRPr="002D562D" w:rsidRDefault="00BE319B" w:rsidP="00095457">
            <w:pPr>
              <w:pStyle w:val="ListParagraph"/>
              <w:ind w:left="252" w:hanging="270"/>
              <w:jc w:val="both"/>
              <w:rPr>
                <w:rFonts w:ascii="Arial" w:hAnsi="Arial" w:cs="Arial"/>
                <w:sz w:val="20"/>
                <w:szCs w:val="20"/>
              </w:rPr>
            </w:pPr>
          </w:p>
          <w:p w14:paraId="4F9DA5B6" w14:textId="77777777" w:rsidR="00BE319B" w:rsidRPr="002D562D" w:rsidRDefault="00BE319B" w:rsidP="00095457">
            <w:pPr>
              <w:pStyle w:val="ListParagraph"/>
              <w:ind w:left="252" w:hanging="270"/>
              <w:jc w:val="both"/>
              <w:rPr>
                <w:rFonts w:ascii="Arial" w:hAnsi="Arial" w:cs="Arial"/>
                <w:sz w:val="20"/>
                <w:szCs w:val="20"/>
              </w:rPr>
            </w:pPr>
          </w:p>
          <w:p w14:paraId="6DEB2376" w14:textId="77777777" w:rsidR="00BE319B" w:rsidRPr="002D562D" w:rsidRDefault="00BE319B" w:rsidP="00BE319B">
            <w:pPr>
              <w:pStyle w:val="ListParagraph"/>
              <w:numPr>
                <w:ilvl w:val="0"/>
                <w:numId w:val="48"/>
              </w:numPr>
              <w:spacing w:after="160" w:line="259" w:lineRule="auto"/>
              <w:ind w:left="252" w:hanging="270"/>
              <w:jc w:val="both"/>
              <w:rPr>
                <w:rFonts w:ascii="Arial" w:hAnsi="Arial" w:cs="Arial"/>
                <w:sz w:val="20"/>
                <w:szCs w:val="20"/>
              </w:rPr>
            </w:pPr>
            <w:r w:rsidRPr="002D562D">
              <w:rPr>
                <w:rFonts w:ascii="Arial" w:hAnsi="Arial" w:cs="Arial"/>
                <w:sz w:val="20"/>
                <w:szCs w:val="20"/>
              </w:rPr>
              <w:t xml:space="preserve">Please, increase the salary and age limit of the beneficiaries. </w:t>
            </w:r>
          </w:p>
          <w:p w14:paraId="70BC58BB" w14:textId="77777777" w:rsidR="00BE319B" w:rsidRPr="002D562D" w:rsidRDefault="00BE319B" w:rsidP="00095457">
            <w:pPr>
              <w:ind w:left="252" w:hanging="270"/>
              <w:jc w:val="both"/>
              <w:rPr>
                <w:rFonts w:ascii="Arial" w:hAnsi="Arial" w:cs="Arial"/>
                <w:sz w:val="20"/>
                <w:szCs w:val="20"/>
              </w:rPr>
            </w:pPr>
          </w:p>
          <w:p w14:paraId="04A4E94F" w14:textId="77777777" w:rsidR="00BE319B" w:rsidRPr="002D562D" w:rsidRDefault="00BE319B" w:rsidP="00095457">
            <w:pPr>
              <w:pStyle w:val="ListParagraph"/>
              <w:ind w:left="252" w:hanging="270"/>
              <w:jc w:val="both"/>
              <w:rPr>
                <w:rFonts w:ascii="Arial" w:hAnsi="Arial" w:cs="Arial"/>
                <w:sz w:val="20"/>
                <w:szCs w:val="20"/>
              </w:rPr>
            </w:pPr>
          </w:p>
          <w:p w14:paraId="45973A6A" w14:textId="77777777" w:rsidR="00BE319B" w:rsidRPr="002D562D" w:rsidRDefault="00BE319B" w:rsidP="00095457">
            <w:pPr>
              <w:pStyle w:val="ListParagraph"/>
              <w:ind w:left="252" w:hanging="270"/>
              <w:jc w:val="both"/>
              <w:rPr>
                <w:rFonts w:ascii="Arial" w:hAnsi="Arial" w:cs="Arial"/>
                <w:sz w:val="20"/>
                <w:szCs w:val="20"/>
              </w:rPr>
            </w:pPr>
          </w:p>
          <w:p w14:paraId="55A8CF9F" w14:textId="77777777" w:rsidR="00BE319B" w:rsidRPr="002D562D" w:rsidRDefault="00BE319B" w:rsidP="00095457">
            <w:pPr>
              <w:pStyle w:val="ListParagraph"/>
              <w:ind w:left="252" w:hanging="270"/>
              <w:jc w:val="both"/>
              <w:rPr>
                <w:rFonts w:ascii="Arial" w:hAnsi="Arial" w:cs="Arial"/>
                <w:sz w:val="20"/>
                <w:szCs w:val="20"/>
              </w:rPr>
            </w:pPr>
          </w:p>
          <w:p w14:paraId="4831DBCE" w14:textId="77777777" w:rsidR="00BE319B" w:rsidRPr="002D562D" w:rsidRDefault="00BE319B" w:rsidP="00095457">
            <w:pPr>
              <w:ind w:left="252" w:hanging="270"/>
              <w:jc w:val="both"/>
              <w:rPr>
                <w:rFonts w:ascii="Arial" w:hAnsi="Arial" w:cs="Arial"/>
                <w:sz w:val="20"/>
                <w:szCs w:val="20"/>
              </w:rPr>
            </w:pPr>
          </w:p>
          <w:p w14:paraId="3BCA4DE5" w14:textId="77777777" w:rsidR="00BE319B" w:rsidRPr="002D562D" w:rsidRDefault="00BE319B" w:rsidP="00BE319B">
            <w:pPr>
              <w:pStyle w:val="ListParagraph"/>
              <w:numPr>
                <w:ilvl w:val="0"/>
                <w:numId w:val="48"/>
              </w:numPr>
              <w:spacing w:after="160" w:line="259" w:lineRule="auto"/>
              <w:ind w:left="252" w:hanging="270"/>
              <w:jc w:val="both"/>
              <w:rPr>
                <w:rFonts w:ascii="Arial" w:hAnsi="Arial" w:cs="Arial"/>
                <w:sz w:val="20"/>
                <w:szCs w:val="20"/>
              </w:rPr>
            </w:pPr>
            <w:r w:rsidRPr="002D562D">
              <w:rPr>
                <w:rFonts w:ascii="Arial" w:hAnsi="Arial" w:cs="Arial"/>
                <w:sz w:val="20"/>
                <w:szCs w:val="20"/>
              </w:rPr>
              <w:t xml:space="preserve">We commend the project on the intervention that was carried out in Momodu Ajayi Road to Cocoa Spot (asphalt overlay). We are also requesting that drainage should go along with it so that it can stand the test of time.  </w:t>
            </w:r>
          </w:p>
          <w:p w14:paraId="5B1B1EC9" w14:textId="77777777" w:rsidR="00BE319B" w:rsidRPr="002D562D" w:rsidRDefault="00BE319B" w:rsidP="00BE319B">
            <w:pPr>
              <w:pStyle w:val="ListParagraph"/>
              <w:numPr>
                <w:ilvl w:val="0"/>
                <w:numId w:val="48"/>
              </w:numPr>
              <w:spacing w:after="160" w:line="259" w:lineRule="auto"/>
              <w:ind w:left="252" w:hanging="270"/>
              <w:jc w:val="both"/>
              <w:rPr>
                <w:rFonts w:ascii="Arial" w:hAnsi="Arial" w:cs="Arial"/>
                <w:sz w:val="20"/>
                <w:szCs w:val="20"/>
              </w:rPr>
            </w:pPr>
            <w:r w:rsidRPr="002D562D">
              <w:rPr>
                <w:rFonts w:ascii="Arial" w:hAnsi="Arial" w:cs="Arial"/>
                <w:sz w:val="20"/>
                <w:szCs w:val="20"/>
              </w:rPr>
              <w:t>We thank the project for the proposed project intervention and further request the project for:</w:t>
            </w:r>
          </w:p>
          <w:p w14:paraId="3A78E1A2" w14:textId="77777777" w:rsidR="00BE319B" w:rsidRPr="002D562D" w:rsidRDefault="00BE319B" w:rsidP="00095457">
            <w:pPr>
              <w:pStyle w:val="ListParagraph"/>
              <w:ind w:left="252" w:hanging="270"/>
              <w:jc w:val="both"/>
              <w:rPr>
                <w:rFonts w:ascii="Arial" w:hAnsi="Arial" w:cs="Arial"/>
                <w:sz w:val="20"/>
                <w:szCs w:val="20"/>
              </w:rPr>
            </w:pPr>
          </w:p>
          <w:p w14:paraId="4A74CACF" w14:textId="77777777" w:rsidR="00BE319B" w:rsidRPr="002D562D" w:rsidRDefault="00BE319B" w:rsidP="00BE319B">
            <w:pPr>
              <w:pStyle w:val="ListParagraph"/>
              <w:numPr>
                <w:ilvl w:val="0"/>
                <w:numId w:val="44"/>
              </w:numPr>
              <w:spacing w:after="160" w:line="259" w:lineRule="auto"/>
              <w:ind w:left="252" w:hanging="270"/>
              <w:jc w:val="both"/>
              <w:rPr>
                <w:rFonts w:ascii="Arial" w:hAnsi="Arial" w:cs="Arial"/>
                <w:sz w:val="20"/>
                <w:szCs w:val="20"/>
              </w:rPr>
            </w:pPr>
            <w:r w:rsidRPr="002D562D">
              <w:rPr>
                <w:rFonts w:ascii="Arial" w:hAnsi="Arial" w:cs="Arial"/>
                <w:sz w:val="20"/>
                <w:szCs w:val="20"/>
              </w:rPr>
              <w:t>Continuity of the project like maintenance;</w:t>
            </w:r>
          </w:p>
          <w:p w14:paraId="7D95418F" w14:textId="77777777" w:rsidR="00BE319B" w:rsidRPr="002D562D" w:rsidRDefault="00BE319B" w:rsidP="00BE319B">
            <w:pPr>
              <w:pStyle w:val="ListParagraph"/>
              <w:numPr>
                <w:ilvl w:val="0"/>
                <w:numId w:val="44"/>
              </w:numPr>
              <w:spacing w:after="160" w:line="259" w:lineRule="auto"/>
              <w:ind w:left="252" w:hanging="270"/>
              <w:jc w:val="both"/>
              <w:rPr>
                <w:rFonts w:ascii="Arial" w:hAnsi="Arial" w:cs="Arial"/>
                <w:sz w:val="20"/>
                <w:szCs w:val="20"/>
              </w:rPr>
            </w:pPr>
            <w:r w:rsidRPr="002D562D">
              <w:rPr>
                <w:rFonts w:ascii="Arial" w:hAnsi="Arial" w:cs="Arial"/>
                <w:sz w:val="20"/>
                <w:szCs w:val="20"/>
              </w:rPr>
              <w:t>Disposal of the dirt gathered by the workers;</w:t>
            </w:r>
          </w:p>
          <w:p w14:paraId="62010D66" w14:textId="77777777" w:rsidR="00BE319B" w:rsidRPr="002D562D" w:rsidRDefault="00BE319B" w:rsidP="00BE319B">
            <w:pPr>
              <w:pStyle w:val="ListParagraph"/>
              <w:numPr>
                <w:ilvl w:val="0"/>
                <w:numId w:val="44"/>
              </w:numPr>
              <w:spacing w:after="160" w:line="259" w:lineRule="auto"/>
              <w:ind w:left="252" w:hanging="270"/>
              <w:jc w:val="both"/>
              <w:rPr>
                <w:rFonts w:ascii="Arial" w:hAnsi="Arial" w:cs="Arial"/>
                <w:sz w:val="20"/>
                <w:szCs w:val="20"/>
              </w:rPr>
            </w:pPr>
            <w:r w:rsidRPr="002D562D">
              <w:rPr>
                <w:rFonts w:ascii="Arial" w:hAnsi="Arial" w:cs="Arial"/>
                <w:sz w:val="20"/>
                <w:szCs w:val="20"/>
              </w:rPr>
              <w:t>Construction of speed bump;</w:t>
            </w:r>
          </w:p>
          <w:p w14:paraId="5D6BE509" w14:textId="77777777" w:rsidR="00BE319B" w:rsidRPr="002D562D" w:rsidRDefault="00BE319B" w:rsidP="00BE319B">
            <w:pPr>
              <w:pStyle w:val="ListParagraph"/>
              <w:numPr>
                <w:ilvl w:val="0"/>
                <w:numId w:val="44"/>
              </w:numPr>
              <w:spacing w:after="160" w:line="259" w:lineRule="auto"/>
              <w:ind w:left="252" w:hanging="270"/>
              <w:jc w:val="both"/>
              <w:rPr>
                <w:rFonts w:ascii="Arial" w:hAnsi="Arial" w:cs="Arial"/>
                <w:sz w:val="20"/>
                <w:szCs w:val="20"/>
              </w:rPr>
            </w:pPr>
            <w:r w:rsidRPr="002D562D">
              <w:rPr>
                <w:rFonts w:ascii="Arial" w:hAnsi="Arial" w:cs="Arial"/>
                <w:sz w:val="20"/>
                <w:szCs w:val="20"/>
              </w:rPr>
              <w:t xml:space="preserve"> Is the employment of the beneficiaries pensionable?        </w:t>
            </w:r>
          </w:p>
          <w:p w14:paraId="0F3E6217" w14:textId="77777777" w:rsidR="00BE319B" w:rsidRPr="002D562D" w:rsidRDefault="00BE319B" w:rsidP="00095457">
            <w:pPr>
              <w:pStyle w:val="ListParagraph"/>
              <w:ind w:left="252" w:hanging="270"/>
              <w:jc w:val="both"/>
              <w:rPr>
                <w:rFonts w:ascii="Arial" w:hAnsi="Arial" w:cs="Arial"/>
                <w:sz w:val="20"/>
                <w:szCs w:val="20"/>
              </w:rPr>
            </w:pPr>
          </w:p>
          <w:p w14:paraId="6745BB55" w14:textId="77777777" w:rsidR="00BE319B" w:rsidRPr="002D562D" w:rsidRDefault="00BE319B" w:rsidP="00095457">
            <w:pPr>
              <w:pStyle w:val="ListParagraph"/>
              <w:spacing w:before="240"/>
              <w:ind w:left="252" w:hanging="270"/>
              <w:jc w:val="both"/>
              <w:rPr>
                <w:rFonts w:ascii="Arial" w:hAnsi="Arial" w:cs="Arial"/>
                <w:sz w:val="20"/>
                <w:szCs w:val="20"/>
              </w:rPr>
            </w:pPr>
          </w:p>
          <w:p w14:paraId="7930A7CF" w14:textId="77777777" w:rsidR="00BE319B" w:rsidRPr="002D562D" w:rsidRDefault="00BE319B" w:rsidP="00095457">
            <w:pPr>
              <w:pStyle w:val="ListParagraph"/>
              <w:ind w:left="252" w:hanging="270"/>
              <w:jc w:val="both"/>
              <w:rPr>
                <w:rFonts w:ascii="Arial" w:hAnsi="Arial" w:cs="Arial"/>
                <w:sz w:val="20"/>
                <w:szCs w:val="20"/>
              </w:rPr>
            </w:pPr>
          </w:p>
          <w:p w14:paraId="5AA29AAC" w14:textId="77777777" w:rsidR="00BE319B" w:rsidRPr="002D562D" w:rsidRDefault="00BE319B" w:rsidP="00BE319B">
            <w:pPr>
              <w:pStyle w:val="ListParagraph"/>
              <w:numPr>
                <w:ilvl w:val="0"/>
                <w:numId w:val="48"/>
              </w:numPr>
              <w:spacing w:before="240" w:line="259" w:lineRule="auto"/>
              <w:ind w:left="252" w:hanging="270"/>
              <w:jc w:val="both"/>
              <w:rPr>
                <w:rFonts w:ascii="Arial" w:hAnsi="Arial" w:cs="Arial"/>
                <w:sz w:val="20"/>
                <w:szCs w:val="20"/>
              </w:rPr>
            </w:pPr>
            <w:r w:rsidRPr="002D562D">
              <w:rPr>
                <w:rFonts w:ascii="Arial" w:hAnsi="Arial" w:cs="Arial"/>
                <w:sz w:val="20"/>
                <w:szCs w:val="20"/>
              </w:rPr>
              <w:t xml:space="preserve">Is it possible for the project to award asphalt and drainage contract on a particular road in the same phase?   </w:t>
            </w:r>
          </w:p>
          <w:p w14:paraId="2B1496AC" w14:textId="77777777" w:rsidR="00BE319B" w:rsidRPr="002D562D" w:rsidRDefault="00BE319B" w:rsidP="00095457">
            <w:pPr>
              <w:pStyle w:val="ListParagraph"/>
              <w:spacing w:before="240"/>
              <w:ind w:left="252" w:hanging="270"/>
              <w:jc w:val="both"/>
              <w:rPr>
                <w:rFonts w:ascii="Arial" w:hAnsi="Arial" w:cs="Arial"/>
                <w:sz w:val="20"/>
                <w:szCs w:val="20"/>
              </w:rPr>
            </w:pPr>
          </w:p>
          <w:p w14:paraId="4FE50453" w14:textId="77777777" w:rsidR="00BE319B" w:rsidRPr="002D562D" w:rsidRDefault="00BE319B" w:rsidP="00095457">
            <w:pPr>
              <w:pStyle w:val="ListParagraph"/>
              <w:spacing w:before="240"/>
              <w:ind w:left="252" w:hanging="270"/>
              <w:jc w:val="both"/>
              <w:rPr>
                <w:rFonts w:ascii="Arial" w:hAnsi="Arial" w:cs="Arial"/>
                <w:sz w:val="20"/>
                <w:szCs w:val="20"/>
              </w:rPr>
            </w:pPr>
          </w:p>
          <w:p w14:paraId="1FE3B4B4" w14:textId="77777777" w:rsidR="00BE319B" w:rsidRPr="002D562D" w:rsidRDefault="00BE319B" w:rsidP="00BE319B">
            <w:pPr>
              <w:pStyle w:val="ListParagraph"/>
              <w:numPr>
                <w:ilvl w:val="0"/>
                <w:numId w:val="48"/>
              </w:numPr>
              <w:spacing w:before="240" w:line="259" w:lineRule="auto"/>
              <w:ind w:left="252" w:hanging="270"/>
              <w:jc w:val="both"/>
              <w:rPr>
                <w:rFonts w:ascii="Arial" w:hAnsi="Arial" w:cs="Arial"/>
                <w:sz w:val="20"/>
                <w:szCs w:val="20"/>
              </w:rPr>
            </w:pPr>
            <w:r w:rsidRPr="002D562D">
              <w:rPr>
                <w:rFonts w:ascii="Arial" w:hAnsi="Arial" w:cs="Arial"/>
                <w:sz w:val="20"/>
                <w:szCs w:val="20"/>
              </w:rPr>
              <w:t>Do we have the right to report any issues to the project or police?</w:t>
            </w:r>
          </w:p>
          <w:p w14:paraId="7D981AFA" w14:textId="77777777" w:rsidR="00BE319B" w:rsidRPr="002D562D" w:rsidRDefault="00BE319B" w:rsidP="00095457">
            <w:pPr>
              <w:spacing w:before="240"/>
              <w:jc w:val="both"/>
              <w:rPr>
                <w:rFonts w:ascii="Arial" w:hAnsi="Arial" w:cs="Arial"/>
                <w:sz w:val="20"/>
                <w:szCs w:val="20"/>
              </w:rPr>
            </w:pPr>
          </w:p>
          <w:p w14:paraId="4F4FF4DC" w14:textId="77777777" w:rsidR="00BE319B" w:rsidRPr="002D562D" w:rsidRDefault="00BE319B" w:rsidP="00BE319B">
            <w:pPr>
              <w:pStyle w:val="ListParagraph"/>
              <w:numPr>
                <w:ilvl w:val="0"/>
                <w:numId w:val="48"/>
              </w:numPr>
              <w:spacing w:before="240" w:line="259" w:lineRule="auto"/>
              <w:ind w:left="252" w:hanging="270"/>
              <w:jc w:val="both"/>
              <w:rPr>
                <w:rFonts w:ascii="Arial" w:hAnsi="Arial" w:cs="Arial"/>
                <w:sz w:val="20"/>
                <w:szCs w:val="20"/>
              </w:rPr>
            </w:pPr>
            <w:r w:rsidRPr="002D562D">
              <w:rPr>
                <w:rFonts w:ascii="Arial" w:hAnsi="Arial" w:cs="Arial"/>
                <w:sz w:val="20"/>
                <w:szCs w:val="20"/>
              </w:rPr>
              <w:t xml:space="preserve">A community member from Father Piotin Street, off New road, Agenebode expressed their appreciation and promised to take ownership of the project. </w:t>
            </w:r>
          </w:p>
          <w:p w14:paraId="4971887E" w14:textId="77777777" w:rsidR="00BE319B" w:rsidRPr="002D562D" w:rsidRDefault="00BE319B" w:rsidP="00095457">
            <w:pPr>
              <w:ind w:left="252" w:hanging="270"/>
              <w:jc w:val="both"/>
              <w:rPr>
                <w:rFonts w:ascii="Arial" w:hAnsi="Arial" w:cs="Arial"/>
                <w:sz w:val="20"/>
                <w:szCs w:val="20"/>
              </w:rPr>
            </w:pPr>
          </w:p>
        </w:tc>
        <w:tc>
          <w:tcPr>
            <w:tcW w:w="5670" w:type="dxa"/>
          </w:tcPr>
          <w:p w14:paraId="238E2B2F" w14:textId="77777777" w:rsidR="00BE319B" w:rsidRPr="002D562D" w:rsidRDefault="00BE319B" w:rsidP="00BE319B">
            <w:pPr>
              <w:pStyle w:val="ListParagraph"/>
              <w:numPr>
                <w:ilvl w:val="0"/>
                <w:numId w:val="38"/>
              </w:numPr>
              <w:ind w:left="252" w:hanging="252"/>
              <w:jc w:val="both"/>
              <w:rPr>
                <w:rFonts w:ascii="Arial" w:hAnsi="Arial" w:cs="Arial"/>
                <w:sz w:val="20"/>
                <w:szCs w:val="20"/>
              </w:rPr>
            </w:pPr>
            <w:r w:rsidRPr="002D562D">
              <w:rPr>
                <w:rFonts w:ascii="Arial" w:hAnsi="Arial" w:cs="Arial"/>
                <w:sz w:val="20"/>
                <w:szCs w:val="20"/>
              </w:rPr>
              <w:t>The road in question was executed by CSDP. For further enquiries, please contact the officials of CSDP in Benin City</w:t>
            </w:r>
          </w:p>
          <w:p w14:paraId="201B62A6" w14:textId="77777777" w:rsidR="00BE319B" w:rsidRPr="002D562D" w:rsidRDefault="00BE319B" w:rsidP="00095457">
            <w:pPr>
              <w:pStyle w:val="ListParagraph"/>
              <w:ind w:left="241" w:hanging="270"/>
              <w:jc w:val="both"/>
              <w:rPr>
                <w:rFonts w:ascii="Arial" w:hAnsi="Arial" w:cs="Arial"/>
                <w:sz w:val="20"/>
                <w:szCs w:val="20"/>
              </w:rPr>
            </w:pPr>
          </w:p>
          <w:p w14:paraId="55A43319" w14:textId="77777777" w:rsidR="00BE319B" w:rsidRPr="002D562D" w:rsidRDefault="00BE319B" w:rsidP="00BE319B">
            <w:pPr>
              <w:pStyle w:val="ListParagraph"/>
              <w:numPr>
                <w:ilvl w:val="0"/>
                <w:numId w:val="38"/>
              </w:numPr>
              <w:spacing w:after="160" w:line="259" w:lineRule="auto"/>
              <w:ind w:left="241" w:hanging="270"/>
              <w:jc w:val="both"/>
              <w:rPr>
                <w:rFonts w:ascii="Arial" w:hAnsi="Arial" w:cs="Arial"/>
                <w:sz w:val="20"/>
                <w:szCs w:val="20"/>
              </w:rPr>
            </w:pPr>
            <w:r w:rsidRPr="002D562D">
              <w:rPr>
                <w:rFonts w:ascii="Arial" w:hAnsi="Arial" w:cs="Arial"/>
                <w:sz w:val="20"/>
                <w:szCs w:val="20"/>
              </w:rPr>
              <w:t xml:space="preserve">The Safeguards officer told them that the proposed projects will surely be executed once it is finalized.  </w:t>
            </w:r>
          </w:p>
          <w:p w14:paraId="17493A26" w14:textId="77777777" w:rsidR="00BE319B" w:rsidRPr="002D562D" w:rsidRDefault="00BE319B" w:rsidP="00095457">
            <w:pPr>
              <w:pStyle w:val="ListParagraph"/>
              <w:ind w:left="241" w:hanging="270"/>
              <w:jc w:val="both"/>
              <w:rPr>
                <w:rFonts w:ascii="Arial" w:hAnsi="Arial" w:cs="Arial"/>
                <w:sz w:val="20"/>
                <w:szCs w:val="20"/>
              </w:rPr>
            </w:pPr>
          </w:p>
          <w:p w14:paraId="6F488524" w14:textId="77777777" w:rsidR="00BE319B" w:rsidRPr="002D562D" w:rsidRDefault="00BE319B" w:rsidP="00BE319B">
            <w:pPr>
              <w:pStyle w:val="ListParagraph"/>
              <w:numPr>
                <w:ilvl w:val="0"/>
                <w:numId w:val="38"/>
              </w:numPr>
              <w:spacing w:after="160" w:line="259" w:lineRule="auto"/>
              <w:ind w:left="241" w:hanging="270"/>
              <w:jc w:val="both"/>
              <w:rPr>
                <w:rFonts w:ascii="Arial" w:hAnsi="Arial" w:cs="Arial"/>
                <w:sz w:val="20"/>
                <w:szCs w:val="20"/>
              </w:rPr>
            </w:pPr>
            <w:r w:rsidRPr="002D562D">
              <w:rPr>
                <w:rFonts w:ascii="Arial" w:hAnsi="Arial" w:cs="Arial"/>
                <w:sz w:val="20"/>
                <w:szCs w:val="20"/>
              </w:rPr>
              <w:t>The Safeguards Officer said that the essence of this project is to empower the people by engaging them in the small public works activities through road construction and maintenance, and the conditions are as follows:</w:t>
            </w:r>
          </w:p>
          <w:p w14:paraId="4C289EE7" w14:textId="77777777" w:rsidR="00BE319B" w:rsidRPr="002D562D" w:rsidRDefault="00BE319B" w:rsidP="00BE319B">
            <w:pPr>
              <w:pStyle w:val="ListParagraph"/>
              <w:numPr>
                <w:ilvl w:val="0"/>
                <w:numId w:val="45"/>
              </w:numPr>
              <w:spacing w:after="160" w:line="259" w:lineRule="auto"/>
              <w:ind w:left="241" w:hanging="270"/>
              <w:jc w:val="both"/>
              <w:rPr>
                <w:rFonts w:ascii="Arial" w:hAnsi="Arial" w:cs="Arial"/>
                <w:sz w:val="20"/>
                <w:szCs w:val="20"/>
              </w:rPr>
            </w:pPr>
            <w:r w:rsidRPr="002D562D">
              <w:rPr>
                <w:rFonts w:ascii="Arial" w:hAnsi="Arial" w:cs="Arial"/>
                <w:sz w:val="20"/>
                <w:szCs w:val="20"/>
              </w:rPr>
              <w:t>They must be between the ages of     18 – 35years;</w:t>
            </w:r>
          </w:p>
          <w:p w14:paraId="4D64E241" w14:textId="77777777" w:rsidR="00BE319B" w:rsidRPr="002D562D" w:rsidRDefault="00BE319B" w:rsidP="00BE319B">
            <w:pPr>
              <w:pStyle w:val="ListParagraph"/>
              <w:numPr>
                <w:ilvl w:val="0"/>
                <w:numId w:val="45"/>
              </w:numPr>
              <w:spacing w:after="160" w:line="259" w:lineRule="auto"/>
              <w:ind w:left="241" w:hanging="270"/>
              <w:jc w:val="both"/>
              <w:rPr>
                <w:rFonts w:ascii="Arial" w:hAnsi="Arial" w:cs="Arial"/>
                <w:sz w:val="20"/>
                <w:szCs w:val="20"/>
              </w:rPr>
            </w:pPr>
            <w:r w:rsidRPr="002D562D">
              <w:rPr>
                <w:rFonts w:ascii="Arial" w:hAnsi="Arial" w:cs="Arial"/>
                <w:sz w:val="20"/>
                <w:szCs w:val="20"/>
              </w:rPr>
              <w:t>They must reside within the area of intervention;</w:t>
            </w:r>
          </w:p>
          <w:p w14:paraId="3248A564" w14:textId="77777777" w:rsidR="00BE319B" w:rsidRPr="002D562D" w:rsidRDefault="00BE319B" w:rsidP="00BE319B">
            <w:pPr>
              <w:pStyle w:val="ListParagraph"/>
              <w:numPr>
                <w:ilvl w:val="0"/>
                <w:numId w:val="45"/>
              </w:numPr>
              <w:spacing w:after="160" w:line="259" w:lineRule="auto"/>
              <w:ind w:left="241" w:hanging="270"/>
              <w:jc w:val="both"/>
              <w:rPr>
                <w:rFonts w:ascii="Arial" w:hAnsi="Arial" w:cs="Arial"/>
                <w:sz w:val="20"/>
                <w:szCs w:val="20"/>
              </w:rPr>
            </w:pPr>
            <w:r w:rsidRPr="002D562D">
              <w:rPr>
                <w:rFonts w:ascii="Arial" w:hAnsi="Arial" w:cs="Arial"/>
                <w:sz w:val="20"/>
                <w:szCs w:val="20"/>
              </w:rPr>
              <w:t>The students are to manage their time.</w:t>
            </w:r>
          </w:p>
          <w:p w14:paraId="27FDB5A3" w14:textId="77777777" w:rsidR="00BE319B" w:rsidRPr="002D562D" w:rsidRDefault="00BE319B" w:rsidP="00095457">
            <w:pPr>
              <w:ind w:left="241" w:hanging="270"/>
              <w:jc w:val="both"/>
              <w:rPr>
                <w:rFonts w:ascii="Arial" w:hAnsi="Arial" w:cs="Arial"/>
                <w:sz w:val="20"/>
                <w:szCs w:val="20"/>
              </w:rPr>
            </w:pPr>
            <w:r w:rsidRPr="002D562D">
              <w:rPr>
                <w:rFonts w:ascii="Arial" w:hAnsi="Arial" w:cs="Arial"/>
                <w:sz w:val="20"/>
                <w:szCs w:val="20"/>
              </w:rPr>
              <w:t xml:space="preserve"> </w:t>
            </w:r>
          </w:p>
          <w:p w14:paraId="4B2DEC8E" w14:textId="77777777" w:rsidR="00BE319B" w:rsidRPr="002D562D" w:rsidRDefault="00BE319B" w:rsidP="00BE319B">
            <w:pPr>
              <w:pStyle w:val="ListParagraph"/>
              <w:numPr>
                <w:ilvl w:val="0"/>
                <w:numId w:val="38"/>
              </w:numPr>
              <w:spacing w:after="160" w:line="259" w:lineRule="auto"/>
              <w:ind w:left="241" w:hanging="270"/>
              <w:jc w:val="both"/>
              <w:rPr>
                <w:rFonts w:ascii="Arial" w:hAnsi="Arial" w:cs="Arial"/>
                <w:sz w:val="20"/>
                <w:szCs w:val="20"/>
              </w:rPr>
            </w:pPr>
            <w:r w:rsidRPr="002D562D">
              <w:rPr>
                <w:rFonts w:ascii="Arial" w:hAnsi="Arial" w:cs="Arial"/>
                <w:sz w:val="20"/>
                <w:szCs w:val="20"/>
              </w:rPr>
              <w:t>The project is for the vulnerable people that will appreciate the salary.  The World Bank is mainly concerned about the youths/vulnerable within the age bracket of 18-35 years. If the salary is increased, it is very possible that the job will not get to the targeted audience as it can be hijacked by the elite in the society.</w:t>
            </w:r>
          </w:p>
          <w:p w14:paraId="3BD8E239" w14:textId="77777777" w:rsidR="00BE319B" w:rsidRPr="002D562D" w:rsidRDefault="00BE319B" w:rsidP="00095457">
            <w:pPr>
              <w:pStyle w:val="ListParagraph"/>
              <w:ind w:left="241" w:hanging="270"/>
              <w:jc w:val="both"/>
              <w:rPr>
                <w:rFonts w:ascii="Arial" w:hAnsi="Arial" w:cs="Arial"/>
                <w:sz w:val="20"/>
                <w:szCs w:val="20"/>
              </w:rPr>
            </w:pPr>
            <w:r w:rsidRPr="002D562D">
              <w:rPr>
                <w:rFonts w:ascii="Arial" w:hAnsi="Arial" w:cs="Arial"/>
                <w:sz w:val="20"/>
                <w:szCs w:val="20"/>
              </w:rPr>
              <w:t xml:space="preserve">  </w:t>
            </w:r>
          </w:p>
          <w:p w14:paraId="0A6B67FF" w14:textId="77777777" w:rsidR="00BE319B" w:rsidRPr="002D562D" w:rsidRDefault="00BE319B" w:rsidP="00BE319B">
            <w:pPr>
              <w:pStyle w:val="ListParagraph"/>
              <w:numPr>
                <w:ilvl w:val="0"/>
                <w:numId w:val="38"/>
              </w:numPr>
              <w:spacing w:after="160" w:line="259" w:lineRule="auto"/>
              <w:ind w:left="241" w:hanging="270"/>
              <w:jc w:val="both"/>
              <w:rPr>
                <w:rFonts w:ascii="Arial" w:hAnsi="Arial" w:cs="Arial"/>
                <w:sz w:val="20"/>
                <w:szCs w:val="20"/>
              </w:rPr>
            </w:pPr>
            <w:r w:rsidRPr="002D562D">
              <w:rPr>
                <w:rFonts w:ascii="Arial" w:hAnsi="Arial" w:cs="Arial"/>
                <w:sz w:val="20"/>
                <w:szCs w:val="20"/>
              </w:rPr>
              <w:t>The Safeguards Officer said that the budget cannot carry the construction of drainage system in this phase. However, “I shall convey your request to the office” she stated.</w:t>
            </w:r>
          </w:p>
          <w:p w14:paraId="55815975" w14:textId="77777777" w:rsidR="00BE319B" w:rsidRPr="002D562D" w:rsidRDefault="00BE319B" w:rsidP="00095457">
            <w:pPr>
              <w:pStyle w:val="ListParagraph"/>
              <w:rPr>
                <w:rFonts w:ascii="Arial" w:hAnsi="Arial" w:cs="Arial"/>
                <w:sz w:val="20"/>
                <w:szCs w:val="20"/>
              </w:rPr>
            </w:pPr>
          </w:p>
          <w:p w14:paraId="5E51C3B4" w14:textId="77777777" w:rsidR="00BE319B" w:rsidRPr="002D562D" w:rsidRDefault="00BE319B" w:rsidP="00095457">
            <w:pPr>
              <w:pStyle w:val="ListParagraph"/>
              <w:ind w:left="241" w:hanging="270"/>
              <w:jc w:val="both"/>
              <w:rPr>
                <w:rFonts w:ascii="Arial" w:hAnsi="Arial" w:cs="Arial"/>
                <w:sz w:val="20"/>
                <w:szCs w:val="20"/>
              </w:rPr>
            </w:pPr>
          </w:p>
          <w:p w14:paraId="01CDC74E" w14:textId="77777777" w:rsidR="00BE319B" w:rsidRPr="002D562D" w:rsidRDefault="00BE319B" w:rsidP="00BE319B">
            <w:pPr>
              <w:pStyle w:val="ListParagraph"/>
              <w:numPr>
                <w:ilvl w:val="0"/>
                <w:numId w:val="38"/>
              </w:numPr>
              <w:spacing w:after="160" w:line="259" w:lineRule="auto"/>
              <w:ind w:left="241" w:hanging="270"/>
              <w:jc w:val="both"/>
              <w:rPr>
                <w:rFonts w:ascii="Arial" w:hAnsi="Arial" w:cs="Arial"/>
                <w:sz w:val="20"/>
                <w:szCs w:val="20"/>
              </w:rPr>
            </w:pPr>
            <w:r w:rsidRPr="002D562D">
              <w:rPr>
                <w:rFonts w:ascii="Arial" w:hAnsi="Arial" w:cs="Arial"/>
                <w:sz w:val="20"/>
                <w:szCs w:val="20"/>
              </w:rPr>
              <w:t>The Safeguards Officer said that;</w:t>
            </w:r>
          </w:p>
          <w:p w14:paraId="4E63B8ED" w14:textId="77777777" w:rsidR="00BE319B" w:rsidRPr="002D562D" w:rsidRDefault="00BE319B" w:rsidP="00BE319B">
            <w:pPr>
              <w:pStyle w:val="ListParagraph"/>
              <w:numPr>
                <w:ilvl w:val="0"/>
                <w:numId w:val="46"/>
              </w:numPr>
              <w:spacing w:after="160" w:line="259" w:lineRule="auto"/>
              <w:ind w:left="241" w:hanging="270"/>
              <w:jc w:val="both"/>
              <w:rPr>
                <w:rFonts w:ascii="Arial" w:hAnsi="Arial" w:cs="Arial"/>
                <w:sz w:val="20"/>
                <w:szCs w:val="20"/>
              </w:rPr>
            </w:pPr>
            <w:r w:rsidRPr="002D562D">
              <w:rPr>
                <w:rFonts w:ascii="Arial" w:hAnsi="Arial" w:cs="Arial"/>
                <w:sz w:val="20"/>
                <w:szCs w:val="20"/>
              </w:rPr>
              <w:t>The continuity/maintenance of such intervention is not meant for SEEFOR Project only. You as a community have a role to play by taking ownership/ maintenance of the project. SEEFOR is responsible for one year.</w:t>
            </w:r>
          </w:p>
          <w:p w14:paraId="62BA41C7" w14:textId="77777777" w:rsidR="00BE319B" w:rsidRPr="002D562D" w:rsidRDefault="00BE319B" w:rsidP="00BE319B">
            <w:pPr>
              <w:pStyle w:val="ListParagraph"/>
              <w:numPr>
                <w:ilvl w:val="0"/>
                <w:numId w:val="46"/>
              </w:numPr>
              <w:spacing w:after="160" w:line="259" w:lineRule="auto"/>
              <w:ind w:left="241" w:hanging="270"/>
              <w:jc w:val="both"/>
              <w:rPr>
                <w:rFonts w:ascii="Arial" w:hAnsi="Arial" w:cs="Arial"/>
                <w:sz w:val="20"/>
                <w:szCs w:val="20"/>
              </w:rPr>
            </w:pPr>
            <w:r w:rsidRPr="002D562D">
              <w:rPr>
                <w:rFonts w:ascii="Arial" w:hAnsi="Arial" w:cs="Arial"/>
                <w:sz w:val="20"/>
                <w:szCs w:val="20"/>
              </w:rPr>
              <w:t>The contractors are responsible for the disposal of dirt as provided for in their contract document and spelt out in our ESMP.</w:t>
            </w:r>
          </w:p>
          <w:p w14:paraId="1E7A4C6E" w14:textId="77777777" w:rsidR="00BE319B" w:rsidRPr="002D562D" w:rsidRDefault="00BE319B" w:rsidP="00BE319B">
            <w:pPr>
              <w:pStyle w:val="ListParagraph"/>
              <w:numPr>
                <w:ilvl w:val="0"/>
                <w:numId w:val="46"/>
              </w:numPr>
              <w:spacing w:after="160" w:line="259" w:lineRule="auto"/>
              <w:ind w:left="241" w:hanging="270"/>
              <w:jc w:val="both"/>
              <w:rPr>
                <w:rFonts w:ascii="Arial" w:hAnsi="Arial" w:cs="Arial"/>
                <w:sz w:val="20"/>
                <w:szCs w:val="20"/>
              </w:rPr>
            </w:pPr>
            <w:r w:rsidRPr="002D562D">
              <w:rPr>
                <w:rFonts w:ascii="Arial" w:hAnsi="Arial" w:cs="Arial"/>
                <w:sz w:val="20"/>
                <w:szCs w:val="20"/>
              </w:rPr>
              <w:t>I shall convey your reque</w:t>
            </w:r>
            <w:r>
              <w:rPr>
                <w:rFonts w:ascii="Arial" w:hAnsi="Arial" w:cs="Arial"/>
                <w:sz w:val="20"/>
                <w:szCs w:val="20"/>
              </w:rPr>
              <w:t>st for</w:t>
            </w:r>
            <w:r w:rsidRPr="002D562D">
              <w:rPr>
                <w:rFonts w:ascii="Arial" w:hAnsi="Arial" w:cs="Arial"/>
                <w:sz w:val="20"/>
                <w:szCs w:val="20"/>
              </w:rPr>
              <w:t xml:space="preserve"> speed bump to the office.</w:t>
            </w:r>
          </w:p>
          <w:p w14:paraId="54D2E955" w14:textId="77777777" w:rsidR="00BE319B" w:rsidRPr="002D562D" w:rsidRDefault="00BE319B" w:rsidP="00BE319B">
            <w:pPr>
              <w:pStyle w:val="ListParagraph"/>
              <w:numPr>
                <w:ilvl w:val="0"/>
                <w:numId w:val="46"/>
              </w:numPr>
              <w:spacing w:after="160" w:line="259" w:lineRule="auto"/>
              <w:ind w:left="241" w:hanging="270"/>
              <w:jc w:val="both"/>
              <w:rPr>
                <w:rFonts w:ascii="Arial" w:hAnsi="Arial" w:cs="Arial"/>
                <w:sz w:val="20"/>
                <w:szCs w:val="20"/>
              </w:rPr>
            </w:pPr>
            <w:r w:rsidRPr="002D562D">
              <w:rPr>
                <w:rFonts w:ascii="Arial" w:hAnsi="Arial" w:cs="Arial"/>
                <w:sz w:val="20"/>
                <w:szCs w:val="20"/>
              </w:rPr>
              <w:t>The employment is not pensionable because every vulnerable youth have a right to benefit and, it is for a period of one year.  However, 15% savings shall be made from their monthly salary and given to them at the end of the intervention year (one year).</w:t>
            </w:r>
          </w:p>
          <w:p w14:paraId="3A4E45C2" w14:textId="77777777" w:rsidR="00BE319B" w:rsidRPr="002D562D" w:rsidRDefault="00BE319B" w:rsidP="00095457">
            <w:pPr>
              <w:pStyle w:val="ListParagraph"/>
              <w:ind w:left="241" w:hanging="270"/>
              <w:jc w:val="both"/>
              <w:rPr>
                <w:rFonts w:ascii="Arial" w:hAnsi="Arial" w:cs="Arial"/>
                <w:sz w:val="20"/>
                <w:szCs w:val="20"/>
              </w:rPr>
            </w:pPr>
            <w:r w:rsidRPr="002D562D">
              <w:rPr>
                <w:rFonts w:ascii="Arial" w:hAnsi="Arial" w:cs="Arial"/>
                <w:sz w:val="20"/>
                <w:szCs w:val="20"/>
              </w:rPr>
              <w:t xml:space="preserve"> </w:t>
            </w:r>
          </w:p>
          <w:p w14:paraId="67D7022F" w14:textId="77777777" w:rsidR="00BE319B" w:rsidRPr="002D562D" w:rsidRDefault="00BE319B" w:rsidP="00BE319B">
            <w:pPr>
              <w:pStyle w:val="ListParagraph"/>
              <w:numPr>
                <w:ilvl w:val="0"/>
                <w:numId w:val="38"/>
              </w:numPr>
              <w:spacing w:after="160" w:line="259" w:lineRule="auto"/>
              <w:ind w:left="241" w:hanging="270"/>
              <w:jc w:val="both"/>
              <w:rPr>
                <w:rFonts w:ascii="Arial" w:hAnsi="Arial" w:cs="Arial"/>
                <w:sz w:val="20"/>
                <w:szCs w:val="20"/>
              </w:rPr>
            </w:pPr>
            <w:r w:rsidRPr="002D562D">
              <w:rPr>
                <w:rFonts w:ascii="Arial" w:hAnsi="Arial" w:cs="Arial"/>
                <w:sz w:val="20"/>
                <w:szCs w:val="20"/>
              </w:rPr>
              <w:t>It is possible to carry out drainage construction and asphalt overlay on the same road but it depends on the length of road, nature of road, SEEFOR budget amongst others. SEEFOR Project does not attend to gully sites for example. They only intervene in small public work activities please.</w:t>
            </w:r>
          </w:p>
          <w:p w14:paraId="3E7BB5B1" w14:textId="77777777" w:rsidR="00BE319B" w:rsidRPr="002D562D" w:rsidRDefault="00BE319B" w:rsidP="00095457">
            <w:pPr>
              <w:pStyle w:val="ListParagraph"/>
              <w:ind w:left="241" w:hanging="270"/>
              <w:jc w:val="both"/>
              <w:rPr>
                <w:rFonts w:ascii="Arial" w:hAnsi="Arial" w:cs="Arial"/>
                <w:sz w:val="20"/>
                <w:szCs w:val="20"/>
              </w:rPr>
            </w:pPr>
          </w:p>
          <w:p w14:paraId="2AF6215E" w14:textId="77777777" w:rsidR="00BE319B" w:rsidRPr="002D562D" w:rsidRDefault="00BE319B" w:rsidP="00BE319B">
            <w:pPr>
              <w:pStyle w:val="ListParagraph"/>
              <w:numPr>
                <w:ilvl w:val="0"/>
                <w:numId w:val="38"/>
              </w:numPr>
              <w:spacing w:after="160" w:line="259" w:lineRule="auto"/>
              <w:ind w:left="241" w:hanging="270"/>
              <w:jc w:val="both"/>
              <w:rPr>
                <w:rFonts w:ascii="Arial" w:hAnsi="Arial" w:cs="Arial"/>
                <w:sz w:val="20"/>
                <w:szCs w:val="20"/>
              </w:rPr>
            </w:pPr>
            <w:r w:rsidRPr="002D562D">
              <w:rPr>
                <w:rFonts w:ascii="Arial" w:hAnsi="Arial" w:cs="Arial"/>
                <w:sz w:val="20"/>
                <w:szCs w:val="20"/>
              </w:rPr>
              <w:t>Yes, you every right to report issues to the project but not to the police.  We have a Grievance Redress Mechanism in place to attend to all issues promptly.</w:t>
            </w:r>
          </w:p>
          <w:p w14:paraId="3F6AD35D" w14:textId="77777777" w:rsidR="00BE319B" w:rsidRPr="002D562D" w:rsidRDefault="00BE319B" w:rsidP="00095457">
            <w:pPr>
              <w:pStyle w:val="ListParagraph"/>
              <w:ind w:left="241" w:hanging="270"/>
              <w:jc w:val="both"/>
              <w:rPr>
                <w:rFonts w:ascii="Arial" w:hAnsi="Arial" w:cs="Arial"/>
                <w:sz w:val="20"/>
                <w:szCs w:val="20"/>
              </w:rPr>
            </w:pPr>
          </w:p>
          <w:p w14:paraId="003B63D1" w14:textId="77777777" w:rsidR="00BE319B" w:rsidRPr="002D562D" w:rsidRDefault="00BE319B" w:rsidP="00BE319B">
            <w:pPr>
              <w:pStyle w:val="ListParagraph"/>
              <w:numPr>
                <w:ilvl w:val="0"/>
                <w:numId w:val="38"/>
              </w:numPr>
              <w:spacing w:after="160" w:line="259" w:lineRule="auto"/>
              <w:ind w:left="241" w:hanging="270"/>
              <w:jc w:val="both"/>
              <w:rPr>
                <w:rFonts w:ascii="Arial" w:hAnsi="Arial" w:cs="Arial"/>
                <w:sz w:val="20"/>
                <w:szCs w:val="20"/>
              </w:rPr>
            </w:pPr>
            <w:r w:rsidRPr="002D562D">
              <w:rPr>
                <w:rFonts w:ascii="Arial" w:hAnsi="Arial" w:cs="Arial"/>
                <w:sz w:val="20"/>
                <w:szCs w:val="20"/>
              </w:rPr>
              <w:t xml:space="preserve">The </w:t>
            </w:r>
            <w:r>
              <w:rPr>
                <w:rFonts w:ascii="Arial" w:hAnsi="Arial" w:cs="Arial"/>
                <w:sz w:val="20"/>
                <w:szCs w:val="20"/>
              </w:rPr>
              <w:t xml:space="preserve">APC and the </w:t>
            </w:r>
            <w:r w:rsidRPr="002D562D">
              <w:rPr>
                <w:rFonts w:ascii="Arial" w:hAnsi="Arial" w:cs="Arial"/>
                <w:sz w:val="20"/>
                <w:szCs w:val="20"/>
              </w:rPr>
              <w:t xml:space="preserve">Safeguards Officer appreciated them for their concerns and promise.  </w:t>
            </w:r>
          </w:p>
          <w:p w14:paraId="0170F1EA" w14:textId="77777777" w:rsidR="00BE319B" w:rsidRPr="002D562D" w:rsidRDefault="00BE319B" w:rsidP="00095457">
            <w:pPr>
              <w:pStyle w:val="ListParagraph"/>
              <w:ind w:left="241" w:hanging="270"/>
              <w:jc w:val="both"/>
              <w:rPr>
                <w:rFonts w:ascii="Arial" w:hAnsi="Arial" w:cs="Arial"/>
                <w:sz w:val="20"/>
                <w:szCs w:val="20"/>
              </w:rPr>
            </w:pPr>
          </w:p>
          <w:p w14:paraId="64FD5F32" w14:textId="77777777" w:rsidR="00BE319B" w:rsidRPr="002D562D" w:rsidRDefault="00BE319B" w:rsidP="00095457">
            <w:pPr>
              <w:pStyle w:val="ListParagraph"/>
              <w:ind w:left="241" w:hanging="270"/>
              <w:jc w:val="both"/>
              <w:rPr>
                <w:rFonts w:ascii="Arial" w:hAnsi="Arial" w:cs="Arial"/>
                <w:sz w:val="20"/>
                <w:szCs w:val="20"/>
              </w:rPr>
            </w:pPr>
          </w:p>
          <w:p w14:paraId="6739EA6C" w14:textId="77777777" w:rsidR="00BE319B" w:rsidRPr="002D562D" w:rsidRDefault="00BE319B" w:rsidP="00095457">
            <w:pPr>
              <w:ind w:left="241" w:hanging="270"/>
              <w:jc w:val="both"/>
              <w:rPr>
                <w:rFonts w:ascii="Arial" w:hAnsi="Arial" w:cs="Arial"/>
                <w:sz w:val="20"/>
                <w:szCs w:val="20"/>
              </w:rPr>
            </w:pPr>
          </w:p>
        </w:tc>
      </w:tr>
    </w:tbl>
    <w:p w14:paraId="2D654D70" w14:textId="77777777" w:rsidR="00BE319B" w:rsidRPr="005913CF" w:rsidRDefault="00BE319B" w:rsidP="00BE319B">
      <w:pPr>
        <w:jc w:val="both"/>
        <w:rPr>
          <w:sz w:val="26"/>
          <w:szCs w:val="26"/>
        </w:rPr>
      </w:pPr>
    </w:p>
    <w:p w14:paraId="22589CF4" w14:textId="77777777" w:rsidR="00BE319B" w:rsidRPr="005913CF" w:rsidRDefault="00BE319B" w:rsidP="00BE319B">
      <w:pPr>
        <w:jc w:val="both"/>
        <w:rPr>
          <w:sz w:val="26"/>
          <w:szCs w:val="26"/>
        </w:rPr>
      </w:pPr>
    </w:p>
    <w:p w14:paraId="3C89F942" w14:textId="77777777" w:rsidR="00BE319B" w:rsidRDefault="00BE319B" w:rsidP="00BE319B">
      <w:pPr>
        <w:pStyle w:val="Heading1"/>
        <w:spacing w:before="0"/>
        <w:jc w:val="both"/>
        <w:rPr>
          <w:rFonts w:ascii="Times New Roman" w:hAnsi="Times New Roman"/>
          <w:sz w:val="22"/>
          <w:szCs w:val="22"/>
        </w:rPr>
      </w:pPr>
    </w:p>
    <w:p w14:paraId="142C30CC" w14:textId="77777777" w:rsidR="00BE319B" w:rsidRDefault="00BE319B" w:rsidP="00BE319B"/>
    <w:p w14:paraId="7E58B116" w14:textId="77777777" w:rsidR="00BE319B" w:rsidRDefault="00BE319B" w:rsidP="00BE319B"/>
    <w:p w14:paraId="2B8E94ED" w14:textId="77777777" w:rsidR="00BE319B" w:rsidRDefault="00BE319B" w:rsidP="00BE319B"/>
    <w:p w14:paraId="17F40C5C" w14:textId="77777777" w:rsidR="00BE319B" w:rsidRDefault="00BE319B" w:rsidP="00BE319B"/>
    <w:p w14:paraId="088AEB1C" w14:textId="77777777" w:rsidR="00BE319B" w:rsidRDefault="00BE319B" w:rsidP="00BE319B"/>
    <w:p w14:paraId="546A41CD" w14:textId="77777777" w:rsidR="00BE319B" w:rsidRDefault="00BE319B" w:rsidP="00BE319B"/>
    <w:p w14:paraId="0B6B2AE5" w14:textId="77777777" w:rsidR="00BE319B" w:rsidRDefault="00BE319B" w:rsidP="00BE319B"/>
    <w:p w14:paraId="2959495E" w14:textId="77777777" w:rsidR="00BE319B" w:rsidRDefault="00BE319B" w:rsidP="00BE319B"/>
    <w:p w14:paraId="61605B23" w14:textId="77777777" w:rsidR="00BE319B" w:rsidRDefault="00BE319B" w:rsidP="00BE319B"/>
    <w:p w14:paraId="48952C33" w14:textId="77777777" w:rsidR="00BE319B" w:rsidRDefault="00BE319B" w:rsidP="00BE319B"/>
    <w:p w14:paraId="1DCD7C3E" w14:textId="77777777" w:rsidR="00BE319B" w:rsidRDefault="00BE319B" w:rsidP="00BE319B">
      <w:pPr>
        <w:pStyle w:val="Heading1"/>
        <w:spacing w:before="0"/>
        <w:jc w:val="both"/>
        <w:rPr>
          <w:rFonts w:ascii="Arial" w:hAnsi="Arial" w:cs="Arial"/>
          <w:sz w:val="20"/>
          <w:szCs w:val="20"/>
        </w:rPr>
      </w:pPr>
    </w:p>
    <w:p w14:paraId="6F241696" w14:textId="77777777" w:rsidR="00BE319B" w:rsidRDefault="00BE319B" w:rsidP="00BE319B">
      <w:pPr>
        <w:pStyle w:val="Heading1"/>
        <w:spacing w:before="0"/>
        <w:jc w:val="both"/>
        <w:rPr>
          <w:rFonts w:ascii="Arial" w:hAnsi="Arial" w:cs="Arial"/>
          <w:sz w:val="20"/>
          <w:szCs w:val="20"/>
        </w:rPr>
      </w:pPr>
    </w:p>
    <w:p w14:paraId="56835DF2" w14:textId="77777777" w:rsidR="00BE319B" w:rsidRDefault="00BE319B" w:rsidP="00BE319B">
      <w:pPr>
        <w:pStyle w:val="Heading1"/>
        <w:spacing w:before="0"/>
        <w:jc w:val="both"/>
        <w:rPr>
          <w:rFonts w:ascii="Arial" w:hAnsi="Arial" w:cs="Arial"/>
          <w:sz w:val="20"/>
          <w:szCs w:val="20"/>
        </w:rPr>
      </w:pPr>
    </w:p>
    <w:p w14:paraId="08B7E4A9" w14:textId="77777777" w:rsidR="00BE319B" w:rsidRDefault="00BE319B" w:rsidP="00BE319B">
      <w:pPr>
        <w:pStyle w:val="Heading1"/>
        <w:spacing w:before="0"/>
        <w:jc w:val="both"/>
        <w:rPr>
          <w:rFonts w:ascii="Arial" w:hAnsi="Arial" w:cs="Arial"/>
          <w:sz w:val="20"/>
          <w:szCs w:val="20"/>
        </w:rPr>
      </w:pPr>
    </w:p>
    <w:p w14:paraId="11CBCF69" w14:textId="77777777" w:rsidR="00BE319B" w:rsidRDefault="00BE319B" w:rsidP="00BE319B">
      <w:pPr>
        <w:pStyle w:val="Heading1"/>
        <w:spacing w:before="0"/>
        <w:jc w:val="both"/>
        <w:rPr>
          <w:rFonts w:ascii="Arial" w:hAnsi="Arial" w:cs="Arial"/>
          <w:sz w:val="20"/>
          <w:szCs w:val="20"/>
        </w:rPr>
      </w:pPr>
    </w:p>
    <w:p w14:paraId="52E0A278" w14:textId="77777777" w:rsidR="00BE319B" w:rsidRDefault="00BE319B" w:rsidP="00BE319B">
      <w:pPr>
        <w:pStyle w:val="Heading1"/>
        <w:spacing w:before="0"/>
        <w:jc w:val="both"/>
        <w:rPr>
          <w:rFonts w:ascii="Arial" w:hAnsi="Arial" w:cs="Arial"/>
          <w:sz w:val="20"/>
          <w:szCs w:val="20"/>
        </w:rPr>
      </w:pPr>
    </w:p>
    <w:p w14:paraId="0EC5BFB2" w14:textId="77777777" w:rsidR="00BE319B" w:rsidRDefault="00BE319B" w:rsidP="00BE319B">
      <w:pPr>
        <w:pStyle w:val="Heading1"/>
        <w:spacing w:before="0"/>
        <w:jc w:val="both"/>
        <w:rPr>
          <w:rFonts w:ascii="Arial" w:hAnsi="Arial" w:cs="Arial"/>
          <w:sz w:val="20"/>
          <w:szCs w:val="20"/>
        </w:rPr>
      </w:pPr>
    </w:p>
    <w:p w14:paraId="5357CAEE" w14:textId="77777777" w:rsidR="00BE319B" w:rsidRDefault="00BE319B" w:rsidP="00BE319B">
      <w:pPr>
        <w:pStyle w:val="Heading1"/>
        <w:spacing w:before="0"/>
        <w:jc w:val="both"/>
        <w:rPr>
          <w:rFonts w:ascii="Arial" w:hAnsi="Arial" w:cs="Arial"/>
          <w:sz w:val="20"/>
          <w:szCs w:val="20"/>
        </w:rPr>
      </w:pPr>
    </w:p>
    <w:p w14:paraId="6A11004C" w14:textId="77777777" w:rsidR="00BE319B" w:rsidRDefault="00BE319B" w:rsidP="00BE319B">
      <w:pPr>
        <w:pStyle w:val="Heading1"/>
        <w:spacing w:before="0"/>
        <w:jc w:val="both"/>
        <w:rPr>
          <w:rFonts w:ascii="Arial" w:hAnsi="Arial" w:cs="Arial"/>
          <w:sz w:val="20"/>
          <w:szCs w:val="20"/>
        </w:rPr>
      </w:pPr>
    </w:p>
    <w:p w14:paraId="29455CC5" w14:textId="77777777" w:rsidR="00BE319B" w:rsidRDefault="00BE319B" w:rsidP="00BE319B">
      <w:pPr>
        <w:pStyle w:val="Heading1"/>
        <w:spacing w:before="0"/>
        <w:jc w:val="both"/>
        <w:rPr>
          <w:rFonts w:ascii="Arial" w:hAnsi="Arial" w:cs="Arial"/>
          <w:sz w:val="20"/>
          <w:szCs w:val="20"/>
        </w:rPr>
      </w:pPr>
    </w:p>
    <w:p w14:paraId="6504C064" w14:textId="77777777" w:rsidR="00BE319B" w:rsidRDefault="00BE319B" w:rsidP="00BE319B">
      <w:pPr>
        <w:pStyle w:val="Heading1"/>
        <w:spacing w:before="0"/>
        <w:jc w:val="both"/>
        <w:rPr>
          <w:rFonts w:ascii="Arial" w:hAnsi="Arial" w:cs="Arial"/>
          <w:sz w:val="20"/>
          <w:szCs w:val="20"/>
        </w:rPr>
      </w:pPr>
    </w:p>
    <w:p w14:paraId="02559978" w14:textId="77777777" w:rsidR="00BE319B" w:rsidRDefault="00BE319B" w:rsidP="00BE319B">
      <w:pPr>
        <w:pStyle w:val="Heading1"/>
        <w:spacing w:before="0"/>
        <w:jc w:val="both"/>
        <w:rPr>
          <w:rFonts w:ascii="Arial" w:hAnsi="Arial" w:cs="Arial"/>
          <w:sz w:val="20"/>
          <w:szCs w:val="20"/>
        </w:rPr>
      </w:pPr>
    </w:p>
    <w:p w14:paraId="28ED3B9B" w14:textId="77777777" w:rsidR="00BE319B" w:rsidRDefault="00BE319B" w:rsidP="00BE319B">
      <w:pPr>
        <w:pStyle w:val="Heading1"/>
        <w:spacing w:before="0"/>
        <w:jc w:val="both"/>
        <w:rPr>
          <w:rFonts w:ascii="Arial" w:hAnsi="Arial" w:cs="Arial"/>
          <w:sz w:val="20"/>
          <w:szCs w:val="20"/>
        </w:rPr>
      </w:pPr>
    </w:p>
    <w:p w14:paraId="301466D4" w14:textId="77777777" w:rsidR="00BE319B" w:rsidRDefault="00BE319B" w:rsidP="00BE319B">
      <w:pPr>
        <w:pStyle w:val="Heading1"/>
        <w:spacing w:before="0"/>
        <w:jc w:val="both"/>
        <w:rPr>
          <w:rFonts w:ascii="Arial" w:hAnsi="Arial" w:cs="Arial"/>
          <w:sz w:val="20"/>
          <w:szCs w:val="20"/>
        </w:rPr>
      </w:pPr>
    </w:p>
    <w:p w14:paraId="19B9A25E" w14:textId="77777777" w:rsidR="00BE319B" w:rsidRDefault="00BE319B" w:rsidP="00BE319B">
      <w:pPr>
        <w:pStyle w:val="Heading1"/>
        <w:spacing w:before="0"/>
        <w:jc w:val="both"/>
        <w:rPr>
          <w:rFonts w:ascii="Arial" w:hAnsi="Arial" w:cs="Arial"/>
          <w:sz w:val="20"/>
          <w:szCs w:val="20"/>
        </w:rPr>
      </w:pPr>
    </w:p>
    <w:p w14:paraId="0196B157" w14:textId="77777777" w:rsidR="00BE319B" w:rsidRDefault="00BE319B" w:rsidP="00BE319B">
      <w:pPr>
        <w:pStyle w:val="Heading1"/>
        <w:spacing w:before="0"/>
        <w:jc w:val="both"/>
        <w:rPr>
          <w:rFonts w:ascii="Arial" w:hAnsi="Arial" w:cs="Arial"/>
          <w:sz w:val="20"/>
          <w:szCs w:val="20"/>
        </w:rPr>
      </w:pPr>
    </w:p>
    <w:p w14:paraId="0D1E0B22" w14:textId="77777777" w:rsidR="00BE319B" w:rsidRDefault="00BE319B" w:rsidP="00BE319B">
      <w:pPr>
        <w:pStyle w:val="Heading1"/>
        <w:spacing w:before="0"/>
        <w:jc w:val="both"/>
        <w:rPr>
          <w:rFonts w:ascii="Arial" w:hAnsi="Arial" w:cs="Arial"/>
          <w:sz w:val="20"/>
          <w:szCs w:val="20"/>
        </w:rPr>
      </w:pPr>
    </w:p>
    <w:p w14:paraId="549DD77E" w14:textId="77777777" w:rsidR="00BE319B" w:rsidRDefault="00BE319B" w:rsidP="00BE319B">
      <w:pPr>
        <w:pStyle w:val="Heading1"/>
        <w:spacing w:before="0"/>
        <w:jc w:val="both"/>
        <w:rPr>
          <w:rFonts w:ascii="Arial" w:hAnsi="Arial" w:cs="Arial"/>
          <w:sz w:val="20"/>
          <w:szCs w:val="20"/>
        </w:rPr>
      </w:pPr>
    </w:p>
    <w:p w14:paraId="4660CE55" w14:textId="77777777" w:rsidR="00BE319B" w:rsidRDefault="00BE319B" w:rsidP="00BE319B">
      <w:pPr>
        <w:pStyle w:val="Heading1"/>
        <w:spacing w:before="0"/>
        <w:jc w:val="both"/>
        <w:rPr>
          <w:rFonts w:ascii="Arial" w:hAnsi="Arial" w:cs="Arial"/>
          <w:sz w:val="20"/>
          <w:szCs w:val="20"/>
        </w:rPr>
      </w:pPr>
    </w:p>
    <w:p w14:paraId="0AD8750A" w14:textId="77777777" w:rsidR="00BE319B" w:rsidRDefault="00BE319B" w:rsidP="00BE319B">
      <w:pPr>
        <w:pStyle w:val="Heading1"/>
        <w:spacing w:before="0"/>
        <w:jc w:val="both"/>
        <w:rPr>
          <w:rFonts w:ascii="Arial" w:hAnsi="Arial" w:cs="Arial"/>
          <w:sz w:val="20"/>
          <w:szCs w:val="20"/>
        </w:rPr>
      </w:pPr>
    </w:p>
    <w:p w14:paraId="2D0EB229" w14:textId="77777777" w:rsidR="00BE319B" w:rsidRDefault="00BE319B" w:rsidP="00BE319B">
      <w:pPr>
        <w:pStyle w:val="Heading1"/>
        <w:spacing w:before="0"/>
        <w:jc w:val="both"/>
        <w:rPr>
          <w:rFonts w:ascii="Arial" w:hAnsi="Arial" w:cs="Arial"/>
          <w:sz w:val="20"/>
          <w:szCs w:val="20"/>
        </w:rPr>
      </w:pPr>
    </w:p>
    <w:p w14:paraId="27D5AB35" w14:textId="77777777" w:rsidR="00BE319B" w:rsidRPr="006D3053" w:rsidRDefault="00BE319B" w:rsidP="00BE319B">
      <w:pPr>
        <w:pStyle w:val="Heading1"/>
        <w:spacing w:before="0"/>
        <w:jc w:val="both"/>
        <w:rPr>
          <w:rFonts w:ascii="Arial" w:hAnsi="Arial" w:cs="Arial"/>
          <w:sz w:val="20"/>
          <w:szCs w:val="20"/>
        </w:rPr>
      </w:pPr>
      <w:r w:rsidRPr="006D3053">
        <w:rPr>
          <w:rFonts w:ascii="Arial" w:hAnsi="Arial" w:cs="Arial"/>
          <w:sz w:val="20"/>
          <w:szCs w:val="20"/>
        </w:rPr>
        <w:t>CHAPTER 5:</w:t>
      </w:r>
      <w:r w:rsidRPr="006D3053">
        <w:rPr>
          <w:rFonts w:ascii="Arial" w:hAnsi="Arial" w:cs="Arial"/>
          <w:sz w:val="20"/>
          <w:szCs w:val="20"/>
        </w:rPr>
        <w:tab/>
        <w:t xml:space="preserve">ASSESSMENT OF POTENTIAL ENVIRONMENTAL AND SOCIAL ADVERSE </w:t>
      </w:r>
    </w:p>
    <w:p w14:paraId="4B15E1B3" w14:textId="77777777" w:rsidR="00BE319B" w:rsidRPr="006D3053" w:rsidRDefault="00BE319B" w:rsidP="00BE319B">
      <w:pPr>
        <w:pStyle w:val="Heading1"/>
        <w:spacing w:before="0"/>
        <w:jc w:val="both"/>
        <w:rPr>
          <w:rFonts w:ascii="Arial" w:hAnsi="Arial" w:cs="Arial"/>
          <w:sz w:val="20"/>
          <w:szCs w:val="20"/>
        </w:rPr>
      </w:pPr>
      <w:r w:rsidRPr="006D3053">
        <w:rPr>
          <w:rFonts w:ascii="Arial" w:hAnsi="Arial" w:cs="Arial"/>
          <w:sz w:val="20"/>
          <w:szCs w:val="20"/>
        </w:rPr>
        <w:t xml:space="preserve">IMPACTS AND ANALYSIS OF ALTERNATIVES </w:t>
      </w:r>
    </w:p>
    <w:p w14:paraId="21807AE1" w14:textId="77777777" w:rsidR="00BE319B" w:rsidRPr="006D3053" w:rsidRDefault="00BE319B" w:rsidP="00BE319B">
      <w:pPr>
        <w:pStyle w:val="Heading2"/>
        <w:spacing w:before="0" w:after="0"/>
        <w:jc w:val="both"/>
        <w:rPr>
          <w:rFonts w:ascii="Arial" w:hAnsi="Arial" w:cs="Arial"/>
          <w:szCs w:val="20"/>
        </w:rPr>
      </w:pPr>
    </w:p>
    <w:p w14:paraId="58F6BDF6" w14:textId="77777777" w:rsidR="00BE319B" w:rsidRPr="006D3053" w:rsidRDefault="00BE319B" w:rsidP="00BE319B">
      <w:pPr>
        <w:pStyle w:val="Heading2"/>
        <w:spacing w:before="0" w:after="0"/>
        <w:jc w:val="both"/>
        <w:rPr>
          <w:rFonts w:ascii="Arial" w:hAnsi="Arial" w:cs="Arial"/>
          <w:szCs w:val="20"/>
        </w:rPr>
      </w:pPr>
      <w:r w:rsidRPr="006D3053">
        <w:rPr>
          <w:rFonts w:ascii="Arial" w:hAnsi="Arial" w:cs="Arial"/>
          <w:szCs w:val="20"/>
        </w:rPr>
        <w:t>5.1</w:t>
      </w:r>
      <w:r w:rsidRPr="006D3053">
        <w:rPr>
          <w:rFonts w:ascii="Arial" w:hAnsi="Arial" w:cs="Arial"/>
          <w:szCs w:val="20"/>
        </w:rPr>
        <w:tab/>
        <w:t>Introduction</w:t>
      </w:r>
    </w:p>
    <w:p w14:paraId="0CE2775D" w14:textId="77777777" w:rsidR="00BE319B" w:rsidRPr="006D3053" w:rsidRDefault="00BE319B" w:rsidP="00BE319B">
      <w:pPr>
        <w:jc w:val="both"/>
        <w:rPr>
          <w:rFonts w:ascii="Arial" w:hAnsi="Arial" w:cs="Arial"/>
          <w:sz w:val="20"/>
          <w:szCs w:val="20"/>
        </w:rPr>
      </w:pPr>
      <w:r w:rsidRPr="006D3053">
        <w:rPr>
          <w:rFonts w:ascii="Arial" w:hAnsi="Arial" w:cs="Arial"/>
          <w:sz w:val="20"/>
          <w:szCs w:val="20"/>
        </w:rPr>
        <w:t>This chapter contains a summary of the impacts that are likely to result from the intervention work as a result of the interaction between the project components and the environmental elements. The method employed for impact identification and evaluation is also given in this chapter.</w:t>
      </w:r>
    </w:p>
    <w:p w14:paraId="6709DAF6" w14:textId="77777777" w:rsidR="00BE319B" w:rsidRPr="006D3053" w:rsidRDefault="00BE319B" w:rsidP="00BE319B">
      <w:pPr>
        <w:jc w:val="both"/>
        <w:rPr>
          <w:rFonts w:ascii="Arial" w:hAnsi="Arial" w:cs="Arial"/>
          <w:sz w:val="20"/>
          <w:szCs w:val="20"/>
        </w:rPr>
      </w:pPr>
    </w:p>
    <w:p w14:paraId="002207B5" w14:textId="77777777" w:rsidR="00BE319B" w:rsidRPr="006D3053" w:rsidRDefault="00BE319B" w:rsidP="00BE319B">
      <w:pPr>
        <w:pStyle w:val="Heading2"/>
        <w:spacing w:before="0" w:after="0"/>
        <w:jc w:val="both"/>
        <w:rPr>
          <w:rFonts w:ascii="Arial" w:hAnsi="Arial" w:cs="Arial"/>
          <w:szCs w:val="20"/>
        </w:rPr>
      </w:pPr>
      <w:r w:rsidRPr="006D3053">
        <w:rPr>
          <w:rFonts w:ascii="Arial" w:hAnsi="Arial" w:cs="Arial"/>
          <w:szCs w:val="20"/>
        </w:rPr>
        <w:t>5.2</w:t>
      </w:r>
      <w:r w:rsidRPr="006D3053">
        <w:rPr>
          <w:rFonts w:ascii="Arial" w:hAnsi="Arial" w:cs="Arial"/>
          <w:szCs w:val="20"/>
        </w:rPr>
        <w:tab/>
        <w:t>Impact Identification and Evaluation</w:t>
      </w:r>
    </w:p>
    <w:p w14:paraId="348E534B" w14:textId="77777777" w:rsidR="00BE319B" w:rsidRPr="006D3053" w:rsidRDefault="00BE319B" w:rsidP="00BE319B">
      <w:pPr>
        <w:autoSpaceDE w:val="0"/>
        <w:autoSpaceDN w:val="0"/>
        <w:adjustRightInd w:val="0"/>
        <w:jc w:val="both"/>
        <w:rPr>
          <w:rFonts w:ascii="Arial" w:eastAsia="Calibri" w:hAnsi="Arial" w:cs="Arial"/>
          <w:sz w:val="20"/>
          <w:szCs w:val="20"/>
        </w:rPr>
      </w:pPr>
      <w:r w:rsidRPr="006D3053">
        <w:rPr>
          <w:rFonts w:ascii="Arial" w:eastAsia="Calibri" w:hAnsi="Arial" w:cs="Arial"/>
          <w:sz w:val="20"/>
          <w:szCs w:val="20"/>
        </w:rPr>
        <w:t>The identification and management of impacts associated with work activities were based on a risk assessment method which involves:</w:t>
      </w:r>
    </w:p>
    <w:p w14:paraId="531E21FD" w14:textId="77777777" w:rsidR="00BE319B" w:rsidRPr="006D3053" w:rsidRDefault="00BE319B" w:rsidP="00BE319B">
      <w:pPr>
        <w:numPr>
          <w:ilvl w:val="0"/>
          <w:numId w:val="7"/>
        </w:numPr>
        <w:autoSpaceDE w:val="0"/>
        <w:autoSpaceDN w:val="0"/>
        <w:adjustRightInd w:val="0"/>
        <w:jc w:val="both"/>
        <w:rPr>
          <w:rFonts w:ascii="Arial" w:eastAsia="Calibri" w:hAnsi="Arial" w:cs="Arial"/>
          <w:sz w:val="20"/>
          <w:szCs w:val="20"/>
        </w:rPr>
      </w:pPr>
      <w:r w:rsidRPr="006D3053">
        <w:rPr>
          <w:rFonts w:ascii="Arial" w:eastAsia="Calibri" w:hAnsi="Arial" w:cs="Arial"/>
          <w:sz w:val="20"/>
          <w:szCs w:val="20"/>
        </w:rPr>
        <w:t>Identification of intervention activities that may interact with the site environment.</w:t>
      </w:r>
    </w:p>
    <w:p w14:paraId="460AC28C" w14:textId="77777777" w:rsidR="00BE319B" w:rsidRPr="006D3053" w:rsidRDefault="00BE319B" w:rsidP="00BE319B">
      <w:pPr>
        <w:numPr>
          <w:ilvl w:val="0"/>
          <w:numId w:val="7"/>
        </w:numPr>
        <w:autoSpaceDE w:val="0"/>
        <w:autoSpaceDN w:val="0"/>
        <w:adjustRightInd w:val="0"/>
        <w:jc w:val="both"/>
        <w:rPr>
          <w:rFonts w:ascii="Arial" w:eastAsia="Calibri" w:hAnsi="Arial" w:cs="Arial"/>
          <w:sz w:val="20"/>
          <w:szCs w:val="20"/>
        </w:rPr>
      </w:pPr>
      <w:r w:rsidRPr="006D3053">
        <w:rPr>
          <w:rFonts w:ascii="Arial" w:eastAsia="Calibri" w:hAnsi="Arial" w:cs="Arial"/>
          <w:sz w:val="20"/>
          <w:szCs w:val="20"/>
        </w:rPr>
        <w:t>Implementing controls to reduce the risk of impacts.</w:t>
      </w:r>
    </w:p>
    <w:p w14:paraId="25D65452" w14:textId="77777777" w:rsidR="00BE319B" w:rsidRPr="006D3053" w:rsidRDefault="00BE319B" w:rsidP="00BE319B">
      <w:pPr>
        <w:numPr>
          <w:ilvl w:val="0"/>
          <w:numId w:val="7"/>
        </w:numPr>
        <w:autoSpaceDE w:val="0"/>
        <w:autoSpaceDN w:val="0"/>
        <w:adjustRightInd w:val="0"/>
        <w:jc w:val="both"/>
        <w:rPr>
          <w:rFonts w:ascii="Arial" w:eastAsia="Calibri" w:hAnsi="Arial" w:cs="Arial"/>
          <w:sz w:val="20"/>
          <w:szCs w:val="20"/>
        </w:rPr>
      </w:pPr>
      <w:r w:rsidRPr="006D3053">
        <w:rPr>
          <w:rFonts w:ascii="Arial" w:eastAsia="Calibri" w:hAnsi="Arial" w:cs="Arial"/>
          <w:sz w:val="20"/>
          <w:szCs w:val="20"/>
        </w:rPr>
        <w:t>Monitoring the effectiveness of the controls.</w:t>
      </w:r>
    </w:p>
    <w:p w14:paraId="2A6D9100" w14:textId="77777777" w:rsidR="00BE319B" w:rsidRPr="006D3053" w:rsidRDefault="00BE319B" w:rsidP="00BE319B">
      <w:pPr>
        <w:autoSpaceDE w:val="0"/>
        <w:autoSpaceDN w:val="0"/>
        <w:adjustRightInd w:val="0"/>
        <w:jc w:val="both"/>
        <w:rPr>
          <w:rFonts w:ascii="Arial" w:eastAsia="Calibri" w:hAnsi="Arial" w:cs="Arial"/>
          <w:sz w:val="20"/>
          <w:szCs w:val="20"/>
        </w:rPr>
      </w:pPr>
    </w:p>
    <w:p w14:paraId="48608437" w14:textId="77777777" w:rsidR="00BE319B" w:rsidRPr="006D3053" w:rsidRDefault="00BE319B" w:rsidP="00BE319B">
      <w:pPr>
        <w:autoSpaceDE w:val="0"/>
        <w:autoSpaceDN w:val="0"/>
        <w:adjustRightInd w:val="0"/>
        <w:jc w:val="both"/>
        <w:rPr>
          <w:rFonts w:ascii="Arial" w:eastAsia="Calibri" w:hAnsi="Arial" w:cs="Arial"/>
          <w:sz w:val="20"/>
          <w:szCs w:val="20"/>
        </w:rPr>
      </w:pPr>
      <w:r w:rsidRPr="006D3053">
        <w:rPr>
          <w:rFonts w:ascii="Arial" w:eastAsia="Calibri" w:hAnsi="Arial" w:cs="Arial"/>
          <w:sz w:val="20"/>
          <w:szCs w:val="20"/>
        </w:rPr>
        <w:t xml:space="preserve">The key activities of the proposed intervention work were identified and then interacted through the pathways (or events) that may cause impacts on the environment. The associated potential impacts where then identified and listed. The risk of the impacts occurring was analysed by determining the consequence severity of the impacts and the likelihood of consequences occurring. The severity of the consequences was determined using a Consequence Severity Table and the likelihood of an impact resulting from a pathway was determined with a Likelihood Ranking Table and then the level of risk was determined using a Risk Matrix (Table 5.1). </w:t>
      </w:r>
    </w:p>
    <w:p w14:paraId="39BD1C4E" w14:textId="77777777" w:rsidR="00BE319B" w:rsidRPr="006D3053" w:rsidRDefault="00BE319B" w:rsidP="00BE319B">
      <w:pPr>
        <w:autoSpaceDE w:val="0"/>
        <w:autoSpaceDN w:val="0"/>
        <w:adjustRightInd w:val="0"/>
        <w:jc w:val="both"/>
        <w:rPr>
          <w:rFonts w:ascii="Arial" w:eastAsia="Calibri" w:hAnsi="Arial" w:cs="Arial"/>
          <w:sz w:val="20"/>
          <w:szCs w:val="20"/>
        </w:rPr>
      </w:pPr>
    </w:p>
    <w:p w14:paraId="26F3AC83" w14:textId="77777777" w:rsidR="00BE319B" w:rsidRPr="006D3053" w:rsidRDefault="00BE319B" w:rsidP="00BE319B">
      <w:pPr>
        <w:autoSpaceDE w:val="0"/>
        <w:autoSpaceDN w:val="0"/>
        <w:adjustRightInd w:val="0"/>
        <w:jc w:val="both"/>
        <w:rPr>
          <w:rFonts w:ascii="Arial" w:eastAsia="Calibri" w:hAnsi="Arial" w:cs="Arial"/>
          <w:sz w:val="20"/>
          <w:szCs w:val="20"/>
        </w:rPr>
      </w:pPr>
      <w:r w:rsidRPr="006D3053">
        <w:rPr>
          <w:rFonts w:ascii="Arial" w:eastAsia="Calibri" w:hAnsi="Arial" w:cs="Arial"/>
          <w:sz w:val="20"/>
          <w:szCs w:val="20"/>
        </w:rPr>
        <w:t>To prevent or minimise the impacts, controls were placed on the pathways in this order of priority:</w:t>
      </w:r>
    </w:p>
    <w:p w14:paraId="6D2DDEB3" w14:textId="77777777" w:rsidR="00BE319B" w:rsidRPr="006D3053" w:rsidRDefault="00BE319B" w:rsidP="00BE319B">
      <w:pPr>
        <w:numPr>
          <w:ilvl w:val="0"/>
          <w:numId w:val="8"/>
        </w:numPr>
        <w:autoSpaceDE w:val="0"/>
        <w:autoSpaceDN w:val="0"/>
        <w:adjustRightInd w:val="0"/>
        <w:jc w:val="both"/>
        <w:rPr>
          <w:rFonts w:ascii="Arial" w:eastAsia="Calibri" w:hAnsi="Arial" w:cs="Arial"/>
          <w:sz w:val="20"/>
          <w:szCs w:val="20"/>
        </w:rPr>
      </w:pPr>
      <w:r w:rsidRPr="006D3053">
        <w:rPr>
          <w:rFonts w:ascii="Arial" w:eastAsia="Calibri" w:hAnsi="Arial" w:cs="Arial"/>
          <w:sz w:val="20"/>
          <w:szCs w:val="20"/>
        </w:rPr>
        <w:t>Elimination of the activity.</w:t>
      </w:r>
    </w:p>
    <w:p w14:paraId="13C57350" w14:textId="77777777" w:rsidR="00BE319B" w:rsidRPr="006D3053" w:rsidRDefault="00BE319B" w:rsidP="00BE319B">
      <w:pPr>
        <w:numPr>
          <w:ilvl w:val="0"/>
          <w:numId w:val="8"/>
        </w:numPr>
        <w:autoSpaceDE w:val="0"/>
        <w:autoSpaceDN w:val="0"/>
        <w:adjustRightInd w:val="0"/>
        <w:jc w:val="both"/>
        <w:rPr>
          <w:rFonts w:ascii="Arial" w:eastAsia="Calibri" w:hAnsi="Arial" w:cs="Arial"/>
          <w:sz w:val="20"/>
          <w:szCs w:val="20"/>
        </w:rPr>
      </w:pPr>
      <w:r w:rsidRPr="006D3053">
        <w:rPr>
          <w:rFonts w:ascii="Arial" w:eastAsia="Calibri" w:hAnsi="Arial" w:cs="Arial"/>
          <w:sz w:val="20"/>
          <w:szCs w:val="20"/>
        </w:rPr>
        <w:t>Substitution with a lower risk activity.</w:t>
      </w:r>
    </w:p>
    <w:p w14:paraId="18E58853" w14:textId="77777777" w:rsidR="00BE319B" w:rsidRPr="006D3053" w:rsidRDefault="00BE319B" w:rsidP="00BE319B">
      <w:pPr>
        <w:numPr>
          <w:ilvl w:val="0"/>
          <w:numId w:val="8"/>
        </w:numPr>
        <w:autoSpaceDE w:val="0"/>
        <w:autoSpaceDN w:val="0"/>
        <w:adjustRightInd w:val="0"/>
        <w:jc w:val="both"/>
        <w:rPr>
          <w:rFonts w:ascii="Arial" w:eastAsia="Calibri" w:hAnsi="Arial" w:cs="Arial"/>
          <w:sz w:val="20"/>
          <w:szCs w:val="20"/>
        </w:rPr>
      </w:pPr>
      <w:r w:rsidRPr="006D3053">
        <w:rPr>
          <w:rFonts w:ascii="Arial" w:eastAsia="Calibri" w:hAnsi="Arial" w:cs="Arial"/>
          <w:sz w:val="20"/>
          <w:szCs w:val="20"/>
        </w:rPr>
        <w:t>Best solutions (engineering and administrative) to reduce the impact of the event and/or control the activity.</w:t>
      </w:r>
    </w:p>
    <w:p w14:paraId="38AB9DD6" w14:textId="77777777" w:rsidR="00BE319B" w:rsidRPr="006D3053" w:rsidRDefault="00BE319B" w:rsidP="00BE319B">
      <w:pPr>
        <w:numPr>
          <w:ilvl w:val="0"/>
          <w:numId w:val="8"/>
        </w:numPr>
        <w:autoSpaceDE w:val="0"/>
        <w:autoSpaceDN w:val="0"/>
        <w:adjustRightInd w:val="0"/>
        <w:jc w:val="both"/>
        <w:rPr>
          <w:rFonts w:ascii="Arial" w:eastAsia="Calibri" w:hAnsi="Arial" w:cs="Arial"/>
          <w:sz w:val="20"/>
          <w:szCs w:val="20"/>
        </w:rPr>
      </w:pPr>
      <w:r w:rsidRPr="006D3053">
        <w:rPr>
          <w:rFonts w:ascii="Arial" w:eastAsia="Calibri" w:hAnsi="Arial" w:cs="Arial"/>
          <w:sz w:val="20"/>
          <w:szCs w:val="20"/>
        </w:rPr>
        <w:t>Clean up or remediation measures to mitigate impacts after an event.</w:t>
      </w:r>
    </w:p>
    <w:p w14:paraId="2AD2F1BC" w14:textId="77777777" w:rsidR="00BE319B" w:rsidRPr="006D3053" w:rsidRDefault="00BE319B" w:rsidP="00BE319B">
      <w:pPr>
        <w:pStyle w:val="ListParagraph"/>
        <w:ind w:left="0"/>
        <w:jc w:val="both"/>
        <w:rPr>
          <w:rFonts w:ascii="Arial" w:eastAsia="Calibri" w:hAnsi="Arial" w:cs="Arial"/>
          <w:b/>
          <w:bCs/>
          <w:sz w:val="20"/>
          <w:szCs w:val="20"/>
        </w:rPr>
      </w:pPr>
    </w:p>
    <w:p w14:paraId="79908EB6" w14:textId="77777777" w:rsidR="00BE319B" w:rsidRPr="006D3053" w:rsidRDefault="00BE319B" w:rsidP="00BE319B">
      <w:pPr>
        <w:pStyle w:val="ListParagraph"/>
        <w:ind w:left="0"/>
        <w:jc w:val="both"/>
        <w:rPr>
          <w:rFonts w:ascii="Arial" w:eastAsia="Calibri" w:hAnsi="Arial" w:cs="Arial"/>
          <w:b/>
          <w:bCs/>
          <w:sz w:val="20"/>
          <w:szCs w:val="20"/>
        </w:rPr>
      </w:pPr>
      <w:r w:rsidRPr="006D3053">
        <w:rPr>
          <w:rFonts w:ascii="Arial" w:eastAsia="Calibri" w:hAnsi="Arial" w:cs="Arial"/>
          <w:b/>
          <w:bCs/>
          <w:sz w:val="20"/>
          <w:szCs w:val="20"/>
        </w:rPr>
        <w:t>Table 5.1: Consequence Severity, Likelihood Ranking &amp; Risk Matrix Tables</w:t>
      </w:r>
    </w:p>
    <w:tbl>
      <w:tblPr>
        <w:tblW w:w="996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98"/>
        <w:gridCol w:w="1378"/>
        <w:gridCol w:w="7593"/>
      </w:tblGrid>
      <w:tr w:rsidR="00BE319B" w:rsidRPr="006D3053" w14:paraId="10DB82E2" w14:textId="77777777" w:rsidTr="00095457">
        <w:trPr>
          <w:trHeight w:val="166"/>
        </w:trPr>
        <w:tc>
          <w:tcPr>
            <w:tcW w:w="9969" w:type="dxa"/>
            <w:gridSpan w:val="3"/>
          </w:tcPr>
          <w:p w14:paraId="39BFDF05" w14:textId="77777777" w:rsidR="00BE319B" w:rsidRPr="006D3053" w:rsidRDefault="00BE319B" w:rsidP="00095457">
            <w:pPr>
              <w:autoSpaceDE w:val="0"/>
              <w:autoSpaceDN w:val="0"/>
              <w:adjustRightInd w:val="0"/>
              <w:jc w:val="both"/>
              <w:rPr>
                <w:rFonts w:ascii="Arial" w:hAnsi="Arial" w:cs="Arial"/>
                <w:b/>
                <w:bCs/>
                <w:i/>
                <w:sz w:val="20"/>
                <w:szCs w:val="20"/>
              </w:rPr>
            </w:pPr>
            <w:r w:rsidRPr="006D3053">
              <w:rPr>
                <w:rFonts w:ascii="Arial" w:eastAsia="Calibri" w:hAnsi="Arial" w:cs="Arial"/>
                <w:b/>
                <w:bCs/>
                <w:i/>
                <w:sz w:val="20"/>
                <w:szCs w:val="20"/>
              </w:rPr>
              <w:t>Consequence Severity Table</w:t>
            </w:r>
          </w:p>
        </w:tc>
      </w:tr>
      <w:tr w:rsidR="00BE319B" w:rsidRPr="006D3053" w14:paraId="4CC6C521" w14:textId="77777777" w:rsidTr="00095457">
        <w:trPr>
          <w:trHeight w:val="166"/>
        </w:trPr>
        <w:tc>
          <w:tcPr>
            <w:tcW w:w="2376" w:type="dxa"/>
            <w:gridSpan w:val="2"/>
          </w:tcPr>
          <w:p w14:paraId="5038D731" w14:textId="77777777" w:rsidR="00BE319B" w:rsidRPr="006D3053" w:rsidRDefault="00BE319B" w:rsidP="00095457">
            <w:pPr>
              <w:pStyle w:val="ListParagraph"/>
              <w:ind w:left="0"/>
              <w:jc w:val="both"/>
              <w:rPr>
                <w:rFonts w:ascii="Arial" w:hAnsi="Arial" w:cs="Arial"/>
                <w:b/>
                <w:bCs/>
                <w:sz w:val="20"/>
                <w:szCs w:val="20"/>
                <w:lang w:val="en-GB"/>
              </w:rPr>
            </w:pPr>
            <w:r w:rsidRPr="006D3053">
              <w:rPr>
                <w:rFonts w:ascii="Arial" w:eastAsia="Calibri" w:hAnsi="Arial" w:cs="Arial"/>
                <w:b/>
                <w:bCs/>
                <w:sz w:val="20"/>
                <w:szCs w:val="20"/>
                <w:lang w:val="en-GB"/>
              </w:rPr>
              <w:t>Level</w:t>
            </w:r>
          </w:p>
        </w:tc>
        <w:tc>
          <w:tcPr>
            <w:tcW w:w="7593" w:type="dxa"/>
          </w:tcPr>
          <w:p w14:paraId="2FA44A65" w14:textId="77777777" w:rsidR="00BE319B" w:rsidRPr="006D3053" w:rsidRDefault="00BE319B" w:rsidP="00095457">
            <w:pPr>
              <w:pStyle w:val="ListParagraph"/>
              <w:ind w:left="0"/>
              <w:jc w:val="both"/>
              <w:rPr>
                <w:rFonts w:ascii="Arial" w:hAnsi="Arial" w:cs="Arial"/>
                <w:b/>
                <w:sz w:val="20"/>
                <w:szCs w:val="20"/>
                <w:lang w:val="en-GB"/>
              </w:rPr>
            </w:pPr>
            <w:r w:rsidRPr="006D3053">
              <w:rPr>
                <w:rFonts w:ascii="Arial" w:eastAsia="Calibri" w:hAnsi="Arial" w:cs="Arial"/>
                <w:b/>
                <w:bCs/>
                <w:sz w:val="20"/>
                <w:szCs w:val="20"/>
                <w:lang w:val="en-GB"/>
              </w:rPr>
              <w:t>Consequence</w:t>
            </w:r>
          </w:p>
        </w:tc>
      </w:tr>
      <w:tr w:rsidR="00BE319B" w:rsidRPr="006D3053" w14:paraId="603B8D24" w14:textId="77777777" w:rsidTr="00095457">
        <w:trPr>
          <w:trHeight w:val="166"/>
        </w:trPr>
        <w:tc>
          <w:tcPr>
            <w:tcW w:w="998" w:type="dxa"/>
          </w:tcPr>
          <w:p w14:paraId="008564EC" w14:textId="77777777" w:rsidR="00BE319B" w:rsidRPr="006D3053" w:rsidRDefault="00BE319B" w:rsidP="00095457">
            <w:pPr>
              <w:pStyle w:val="ListParagraph"/>
              <w:ind w:left="0"/>
              <w:jc w:val="both"/>
              <w:rPr>
                <w:rFonts w:ascii="Arial" w:hAnsi="Arial" w:cs="Arial"/>
                <w:b/>
                <w:bCs/>
                <w:sz w:val="20"/>
                <w:szCs w:val="20"/>
                <w:lang w:val="en-GB"/>
              </w:rPr>
            </w:pPr>
            <w:r w:rsidRPr="006D3053">
              <w:rPr>
                <w:rFonts w:ascii="Arial" w:hAnsi="Arial" w:cs="Arial"/>
                <w:b/>
                <w:bCs/>
                <w:sz w:val="20"/>
                <w:szCs w:val="20"/>
                <w:lang w:val="en-GB"/>
              </w:rPr>
              <w:t>1</w:t>
            </w:r>
          </w:p>
        </w:tc>
        <w:tc>
          <w:tcPr>
            <w:tcW w:w="1378" w:type="dxa"/>
          </w:tcPr>
          <w:p w14:paraId="187D74B9" w14:textId="77777777" w:rsidR="00BE319B" w:rsidRPr="006D3053" w:rsidRDefault="00BE319B" w:rsidP="00095457">
            <w:pPr>
              <w:pStyle w:val="ListParagraph"/>
              <w:ind w:left="0"/>
              <w:jc w:val="both"/>
              <w:rPr>
                <w:rFonts w:ascii="Arial" w:hAnsi="Arial" w:cs="Arial"/>
                <w:b/>
                <w:sz w:val="20"/>
                <w:szCs w:val="20"/>
                <w:lang w:val="en-GB"/>
              </w:rPr>
            </w:pPr>
            <w:r w:rsidRPr="006D3053">
              <w:rPr>
                <w:rFonts w:ascii="Arial" w:eastAsia="Calibri" w:hAnsi="Arial" w:cs="Arial"/>
                <w:sz w:val="20"/>
                <w:szCs w:val="20"/>
                <w:lang w:val="en-GB"/>
              </w:rPr>
              <w:t>Insignificant</w:t>
            </w:r>
          </w:p>
        </w:tc>
        <w:tc>
          <w:tcPr>
            <w:tcW w:w="7593" w:type="dxa"/>
          </w:tcPr>
          <w:p w14:paraId="1FF39F86" w14:textId="77777777" w:rsidR="00BE319B" w:rsidRPr="006D3053" w:rsidRDefault="00BE319B" w:rsidP="00095457">
            <w:pPr>
              <w:autoSpaceDE w:val="0"/>
              <w:autoSpaceDN w:val="0"/>
              <w:adjustRightInd w:val="0"/>
              <w:jc w:val="both"/>
              <w:rPr>
                <w:rFonts w:ascii="Arial" w:hAnsi="Arial" w:cs="Arial"/>
                <w:b/>
                <w:sz w:val="20"/>
                <w:szCs w:val="20"/>
              </w:rPr>
            </w:pPr>
            <w:r w:rsidRPr="006D3053">
              <w:rPr>
                <w:rFonts w:ascii="Arial" w:eastAsia="Calibri" w:hAnsi="Arial" w:cs="Arial"/>
                <w:sz w:val="20"/>
                <w:szCs w:val="20"/>
              </w:rPr>
              <w:t>No detectable impact to the existing environment</w:t>
            </w:r>
          </w:p>
        </w:tc>
      </w:tr>
      <w:tr w:rsidR="00BE319B" w:rsidRPr="006D3053" w14:paraId="45B78294" w14:textId="77777777" w:rsidTr="00095457">
        <w:trPr>
          <w:trHeight w:val="166"/>
        </w:trPr>
        <w:tc>
          <w:tcPr>
            <w:tcW w:w="998" w:type="dxa"/>
          </w:tcPr>
          <w:p w14:paraId="67A27BC6" w14:textId="77777777" w:rsidR="00BE319B" w:rsidRPr="006D3053" w:rsidRDefault="00BE319B" w:rsidP="00095457">
            <w:pPr>
              <w:pStyle w:val="ListParagraph"/>
              <w:ind w:left="0"/>
              <w:jc w:val="both"/>
              <w:rPr>
                <w:rFonts w:ascii="Arial" w:hAnsi="Arial" w:cs="Arial"/>
                <w:b/>
                <w:bCs/>
                <w:sz w:val="20"/>
                <w:szCs w:val="20"/>
                <w:lang w:val="en-GB"/>
              </w:rPr>
            </w:pPr>
            <w:r w:rsidRPr="006D3053">
              <w:rPr>
                <w:rFonts w:ascii="Arial" w:hAnsi="Arial" w:cs="Arial"/>
                <w:b/>
                <w:bCs/>
                <w:sz w:val="20"/>
                <w:szCs w:val="20"/>
                <w:lang w:val="en-GB"/>
              </w:rPr>
              <w:t>2</w:t>
            </w:r>
          </w:p>
        </w:tc>
        <w:tc>
          <w:tcPr>
            <w:tcW w:w="1378" w:type="dxa"/>
          </w:tcPr>
          <w:p w14:paraId="5F734D6B" w14:textId="77777777" w:rsidR="00BE319B" w:rsidRPr="006D3053" w:rsidRDefault="00BE319B" w:rsidP="00095457">
            <w:pPr>
              <w:pStyle w:val="ListParagraph"/>
              <w:ind w:left="0"/>
              <w:jc w:val="both"/>
              <w:rPr>
                <w:rFonts w:ascii="Arial" w:hAnsi="Arial" w:cs="Arial"/>
                <w:b/>
                <w:sz w:val="20"/>
                <w:szCs w:val="20"/>
                <w:lang w:val="en-GB"/>
              </w:rPr>
            </w:pPr>
            <w:r w:rsidRPr="006D3053">
              <w:rPr>
                <w:rFonts w:ascii="Arial" w:eastAsia="Calibri" w:hAnsi="Arial" w:cs="Arial"/>
                <w:sz w:val="20"/>
                <w:szCs w:val="20"/>
                <w:lang w:val="en-GB"/>
              </w:rPr>
              <w:t>Minor</w:t>
            </w:r>
          </w:p>
        </w:tc>
        <w:tc>
          <w:tcPr>
            <w:tcW w:w="7593" w:type="dxa"/>
          </w:tcPr>
          <w:p w14:paraId="656DF0B0" w14:textId="77777777" w:rsidR="00BE319B" w:rsidRPr="006D3053" w:rsidRDefault="00BE319B" w:rsidP="00095457">
            <w:pPr>
              <w:pStyle w:val="ListParagraph"/>
              <w:ind w:left="0"/>
              <w:jc w:val="both"/>
              <w:rPr>
                <w:rFonts w:ascii="Arial" w:hAnsi="Arial" w:cs="Arial"/>
                <w:b/>
                <w:sz w:val="20"/>
                <w:szCs w:val="20"/>
                <w:lang w:val="en-GB"/>
              </w:rPr>
            </w:pPr>
            <w:r w:rsidRPr="006D3053">
              <w:rPr>
                <w:rFonts w:ascii="Arial" w:eastAsia="Calibri" w:hAnsi="Arial" w:cs="Arial"/>
                <w:sz w:val="20"/>
                <w:szCs w:val="20"/>
                <w:lang w:val="en-GB"/>
              </w:rPr>
              <w:t>Short term or localized impact</w:t>
            </w:r>
          </w:p>
        </w:tc>
      </w:tr>
      <w:tr w:rsidR="00BE319B" w:rsidRPr="006D3053" w14:paraId="2CF7324D" w14:textId="77777777" w:rsidTr="00095457">
        <w:trPr>
          <w:trHeight w:val="166"/>
        </w:trPr>
        <w:tc>
          <w:tcPr>
            <w:tcW w:w="998" w:type="dxa"/>
          </w:tcPr>
          <w:p w14:paraId="2C193E29" w14:textId="77777777" w:rsidR="00BE319B" w:rsidRPr="006D3053" w:rsidRDefault="00BE319B" w:rsidP="00095457">
            <w:pPr>
              <w:pStyle w:val="ListParagraph"/>
              <w:ind w:left="0"/>
              <w:jc w:val="both"/>
              <w:rPr>
                <w:rFonts w:ascii="Arial" w:hAnsi="Arial" w:cs="Arial"/>
                <w:b/>
                <w:bCs/>
                <w:sz w:val="20"/>
                <w:szCs w:val="20"/>
                <w:lang w:val="en-GB"/>
              </w:rPr>
            </w:pPr>
            <w:r w:rsidRPr="006D3053">
              <w:rPr>
                <w:rFonts w:ascii="Arial" w:hAnsi="Arial" w:cs="Arial"/>
                <w:b/>
                <w:bCs/>
                <w:sz w:val="20"/>
                <w:szCs w:val="20"/>
                <w:lang w:val="en-GB"/>
              </w:rPr>
              <w:t>3</w:t>
            </w:r>
          </w:p>
        </w:tc>
        <w:tc>
          <w:tcPr>
            <w:tcW w:w="1378" w:type="dxa"/>
          </w:tcPr>
          <w:p w14:paraId="5F726EEE" w14:textId="77777777" w:rsidR="00BE319B" w:rsidRPr="006D3053" w:rsidRDefault="00BE319B" w:rsidP="00095457">
            <w:pPr>
              <w:pStyle w:val="ListParagraph"/>
              <w:ind w:left="0"/>
              <w:jc w:val="both"/>
              <w:rPr>
                <w:rFonts w:ascii="Arial" w:hAnsi="Arial" w:cs="Arial"/>
                <w:b/>
                <w:sz w:val="20"/>
                <w:szCs w:val="20"/>
                <w:lang w:val="en-GB"/>
              </w:rPr>
            </w:pPr>
            <w:r w:rsidRPr="006D3053">
              <w:rPr>
                <w:rFonts w:ascii="Arial" w:eastAsia="Calibri" w:hAnsi="Arial" w:cs="Arial"/>
                <w:sz w:val="20"/>
                <w:szCs w:val="20"/>
                <w:lang w:val="en-GB"/>
              </w:rPr>
              <w:t>Moderate</w:t>
            </w:r>
          </w:p>
        </w:tc>
        <w:tc>
          <w:tcPr>
            <w:tcW w:w="7593" w:type="dxa"/>
          </w:tcPr>
          <w:p w14:paraId="4416779A" w14:textId="77777777" w:rsidR="00BE319B" w:rsidRPr="006D3053" w:rsidRDefault="00BE319B" w:rsidP="00095457">
            <w:pPr>
              <w:autoSpaceDE w:val="0"/>
              <w:autoSpaceDN w:val="0"/>
              <w:adjustRightInd w:val="0"/>
              <w:jc w:val="both"/>
              <w:rPr>
                <w:rFonts w:ascii="Arial" w:hAnsi="Arial" w:cs="Arial"/>
                <w:b/>
                <w:sz w:val="20"/>
                <w:szCs w:val="20"/>
              </w:rPr>
            </w:pPr>
            <w:r w:rsidRPr="006D3053">
              <w:rPr>
                <w:rFonts w:ascii="Arial" w:eastAsia="Calibri" w:hAnsi="Arial" w:cs="Arial"/>
                <w:sz w:val="20"/>
                <w:szCs w:val="20"/>
              </w:rPr>
              <w:t>Prolonged but recoverable impact on the environment and commercial industries</w:t>
            </w:r>
          </w:p>
        </w:tc>
      </w:tr>
      <w:tr w:rsidR="00BE319B" w:rsidRPr="006D3053" w14:paraId="66F051A8" w14:textId="77777777" w:rsidTr="00095457">
        <w:trPr>
          <w:trHeight w:val="166"/>
        </w:trPr>
        <w:tc>
          <w:tcPr>
            <w:tcW w:w="998" w:type="dxa"/>
          </w:tcPr>
          <w:p w14:paraId="22518845" w14:textId="77777777" w:rsidR="00BE319B" w:rsidRPr="006D3053" w:rsidRDefault="00BE319B" w:rsidP="00095457">
            <w:pPr>
              <w:pStyle w:val="ListParagraph"/>
              <w:ind w:left="0"/>
              <w:jc w:val="both"/>
              <w:rPr>
                <w:rFonts w:ascii="Arial" w:hAnsi="Arial" w:cs="Arial"/>
                <w:b/>
                <w:bCs/>
                <w:sz w:val="20"/>
                <w:szCs w:val="20"/>
                <w:lang w:val="en-GB"/>
              </w:rPr>
            </w:pPr>
            <w:r w:rsidRPr="006D3053">
              <w:rPr>
                <w:rFonts w:ascii="Arial" w:hAnsi="Arial" w:cs="Arial"/>
                <w:b/>
                <w:bCs/>
                <w:sz w:val="20"/>
                <w:szCs w:val="20"/>
                <w:lang w:val="en-GB"/>
              </w:rPr>
              <w:t>4</w:t>
            </w:r>
          </w:p>
        </w:tc>
        <w:tc>
          <w:tcPr>
            <w:tcW w:w="1378" w:type="dxa"/>
          </w:tcPr>
          <w:p w14:paraId="2CE57FCE" w14:textId="77777777" w:rsidR="00BE319B" w:rsidRPr="006D3053" w:rsidRDefault="00BE319B" w:rsidP="00095457">
            <w:pPr>
              <w:pStyle w:val="ListParagraph"/>
              <w:ind w:left="0"/>
              <w:jc w:val="both"/>
              <w:rPr>
                <w:rFonts w:ascii="Arial" w:hAnsi="Arial" w:cs="Arial"/>
                <w:b/>
                <w:sz w:val="20"/>
                <w:szCs w:val="20"/>
                <w:lang w:val="en-GB"/>
              </w:rPr>
            </w:pPr>
            <w:r w:rsidRPr="006D3053">
              <w:rPr>
                <w:rFonts w:ascii="Arial" w:eastAsia="Calibri" w:hAnsi="Arial" w:cs="Arial"/>
                <w:sz w:val="20"/>
                <w:szCs w:val="20"/>
                <w:lang w:val="en-GB"/>
              </w:rPr>
              <w:t>Major</w:t>
            </w:r>
          </w:p>
        </w:tc>
        <w:tc>
          <w:tcPr>
            <w:tcW w:w="7593" w:type="dxa"/>
          </w:tcPr>
          <w:p w14:paraId="7B64D946" w14:textId="77777777" w:rsidR="00BE319B" w:rsidRPr="006D3053" w:rsidRDefault="00BE319B" w:rsidP="00095457">
            <w:pPr>
              <w:autoSpaceDE w:val="0"/>
              <w:autoSpaceDN w:val="0"/>
              <w:adjustRightInd w:val="0"/>
              <w:jc w:val="both"/>
              <w:rPr>
                <w:rFonts w:ascii="Arial" w:hAnsi="Arial" w:cs="Arial"/>
                <w:b/>
                <w:sz w:val="20"/>
                <w:szCs w:val="20"/>
              </w:rPr>
            </w:pPr>
            <w:r w:rsidRPr="006D3053">
              <w:rPr>
                <w:rFonts w:ascii="Arial" w:eastAsia="Calibri" w:hAnsi="Arial" w:cs="Arial"/>
                <w:sz w:val="20"/>
                <w:szCs w:val="20"/>
              </w:rPr>
              <w:t xml:space="preserve">Prolonged impact to the environment which may not be recoverable and threatens an ecological community, the conservation of species or the sustained viability of commercial industries. </w:t>
            </w:r>
          </w:p>
        </w:tc>
      </w:tr>
      <w:tr w:rsidR="00BE319B" w:rsidRPr="006D3053" w14:paraId="6174A390" w14:textId="77777777" w:rsidTr="00095457">
        <w:trPr>
          <w:trHeight w:val="166"/>
        </w:trPr>
        <w:tc>
          <w:tcPr>
            <w:tcW w:w="998" w:type="dxa"/>
          </w:tcPr>
          <w:p w14:paraId="2C79845B" w14:textId="77777777" w:rsidR="00BE319B" w:rsidRPr="006D3053" w:rsidRDefault="00BE319B" w:rsidP="00095457">
            <w:pPr>
              <w:pStyle w:val="ListParagraph"/>
              <w:ind w:left="0"/>
              <w:jc w:val="both"/>
              <w:rPr>
                <w:rFonts w:ascii="Arial" w:hAnsi="Arial" w:cs="Arial"/>
                <w:b/>
                <w:bCs/>
                <w:sz w:val="20"/>
                <w:szCs w:val="20"/>
                <w:lang w:val="en-GB"/>
              </w:rPr>
            </w:pPr>
            <w:r w:rsidRPr="006D3053">
              <w:rPr>
                <w:rFonts w:ascii="Arial" w:hAnsi="Arial" w:cs="Arial"/>
                <w:b/>
                <w:bCs/>
                <w:sz w:val="20"/>
                <w:szCs w:val="20"/>
                <w:lang w:val="en-GB"/>
              </w:rPr>
              <w:t>5</w:t>
            </w:r>
          </w:p>
        </w:tc>
        <w:tc>
          <w:tcPr>
            <w:tcW w:w="1378" w:type="dxa"/>
          </w:tcPr>
          <w:p w14:paraId="4CD7673B" w14:textId="77777777" w:rsidR="00BE319B" w:rsidRPr="006D3053" w:rsidRDefault="00BE319B" w:rsidP="00095457">
            <w:pPr>
              <w:pStyle w:val="ListParagraph"/>
              <w:ind w:left="0"/>
              <w:jc w:val="both"/>
              <w:rPr>
                <w:rFonts w:ascii="Arial" w:hAnsi="Arial" w:cs="Arial"/>
                <w:b/>
                <w:sz w:val="20"/>
                <w:szCs w:val="20"/>
                <w:lang w:val="en-GB"/>
              </w:rPr>
            </w:pPr>
            <w:r w:rsidRPr="006D3053">
              <w:rPr>
                <w:rFonts w:ascii="Arial" w:eastAsia="Calibri" w:hAnsi="Arial" w:cs="Arial"/>
                <w:sz w:val="20"/>
                <w:szCs w:val="20"/>
                <w:lang w:val="en-GB"/>
              </w:rPr>
              <w:t>Catastrophic</w:t>
            </w:r>
          </w:p>
        </w:tc>
        <w:tc>
          <w:tcPr>
            <w:tcW w:w="7593" w:type="dxa"/>
          </w:tcPr>
          <w:p w14:paraId="7EA029E8" w14:textId="77777777" w:rsidR="00BE319B" w:rsidRPr="006D3053" w:rsidRDefault="00BE319B" w:rsidP="00095457">
            <w:pPr>
              <w:autoSpaceDE w:val="0"/>
              <w:autoSpaceDN w:val="0"/>
              <w:adjustRightInd w:val="0"/>
              <w:jc w:val="both"/>
              <w:rPr>
                <w:rFonts w:ascii="Arial" w:hAnsi="Arial" w:cs="Arial"/>
                <w:b/>
                <w:sz w:val="20"/>
                <w:szCs w:val="20"/>
              </w:rPr>
            </w:pPr>
            <w:r w:rsidRPr="006D3053">
              <w:rPr>
                <w:rFonts w:ascii="Arial" w:eastAsia="Calibri" w:hAnsi="Arial" w:cs="Arial"/>
                <w:sz w:val="20"/>
                <w:szCs w:val="20"/>
              </w:rPr>
              <w:t>Non-recoverable change to existing environment leading to loss of endangered species or creation of human health risk.</w:t>
            </w:r>
          </w:p>
        </w:tc>
      </w:tr>
      <w:tr w:rsidR="00BE319B" w:rsidRPr="006D3053" w14:paraId="53577DDF" w14:textId="77777777" w:rsidTr="00095457">
        <w:trPr>
          <w:trHeight w:val="166"/>
        </w:trPr>
        <w:tc>
          <w:tcPr>
            <w:tcW w:w="9969" w:type="dxa"/>
            <w:gridSpan w:val="3"/>
          </w:tcPr>
          <w:p w14:paraId="52B3B5EF" w14:textId="77777777" w:rsidR="00BE319B" w:rsidRPr="006D3053" w:rsidRDefault="00BE319B" w:rsidP="00095457">
            <w:pPr>
              <w:pStyle w:val="ListParagraph"/>
              <w:ind w:left="0"/>
              <w:jc w:val="both"/>
              <w:rPr>
                <w:rFonts w:ascii="Arial" w:hAnsi="Arial" w:cs="Arial"/>
                <w:b/>
                <w:bCs/>
                <w:i/>
                <w:sz w:val="20"/>
                <w:szCs w:val="20"/>
                <w:lang w:val="en-GB"/>
              </w:rPr>
            </w:pPr>
            <w:r w:rsidRPr="006D3053">
              <w:rPr>
                <w:rFonts w:ascii="Arial" w:eastAsia="Calibri" w:hAnsi="Arial" w:cs="Arial"/>
                <w:b/>
                <w:bCs/>
                <w:i/>
                <w:sz w:val="20"/>
                <w:szCs w:val="20"/>
                <w:lang w:val="en-GB"/>
              </w:rPr>
              <w:t>Likelihood Ranking Table</w:t>
            </w:r>
          </w:p>
        </w:tc>
      </w:tr>
      <w:tr w:rsidR="00BE319B" w:rsidRPr="006D3053" w14:paraId="198D4732" w14:textId="77777777" w:rsidTr="00095457">
        <w:trPr>
          <w:trHeight w:val="166"/>
        </w:trPr>
        <w:tc>
          <w:tcPr>
            <w:tcW w:w="2376" w:type="dxa"/>
            <w:gridSpan w:val="2"/>
          </w:tcPr>
          <w:p w14:paraId="5E84AB00" w14:textId="77777777" w:rsidR="00BE319B" w:rsidRPr="006D3053" w:rsidRDefault="00BE319B" w:rsidP="00095457">
            <w:pPr>
              <w:pStyle w:val="ListParagraph"/>
              <w:ind w:left="0"/>
              <w:jc w:val="both"/>
              <w:rPr>
                <w:rFonts w:ascii="Arial" w:eastAsia="Calibri" w:hAnsi="Arial" w:cs="Arial"/>
                <w:b/>
                <w:bCs/>
                <w:sz w:val="20"/>
                <w:szCs w:val="20"/>
                <w:lang w:val="en-GB"/>
              </w:rPr>
            </w:pPr>
            <w:r w:rsidRPr="006D3053">
              <w:rPr>
                <w:rFonts w:ascii="Arial" w:eastAsia="Calibri" w:hAnsi="Arial" w:cs="Arial"/>
                <w:b/>
                <w:bCs/>
                <w:sz w:val="20"/>
                <w:szCs w:val="20"/>
                <w:lang w:val="en-GB"/>
              </w:rPr>
              <w:t>Level</w:t>
            </w:r>
          </w:p>
        </w:tc>
        <w:tc>
          <w:tcPr>
            <w:tcW w:w="7593" w:type="dxa"/>
          </w:tcPr>
          <w:p w14:paraId="22A11AC9" w14:textId="77777777" w:rsidR="00BE319B" w:rsidRPr="006D3053" w:rsidRDefault="00BE319B" w:rsidP="00095457">
            <w:pPr>
              <w:pStyle w:val="ListParagraph"/>
              <w:ind w:left="0"/>
              <w:jc w:val="both"/>
              <w:rPr>
                <w:rFonts w:ascii="Arial" w:eastAsia="Calibri" w:hAnsi="Arial" w:cs="Arial"/>
                <w:sz w:val="20"/>
                <w:szCs w:val="20"/>
                <w:lang w:val="en-GB"/>
              </w:rPr>
            </w:pPr>
            <w:r w:rsidRPr="006D3053">
              <w:rPr>
                <w:rFonts w:ascii="Arial" w:eastAsia="Calibri" w:hAnsi="Arial" w:cs="Arial"/>
                <w:b/>
                <w:bCs/>
                <w:sz w:val="20"/>
                <w:szCs w:val="20"/>
                <w:lang w:val="en-GB"/>
              </w:rPr>
              <w:t>Likelihood</w:t>
            </w:r>
          </w:p>
        </w:tc>
      </w:tr>
      <w:tr w:rsidR="00BE319B" w:rsidRPr="006D3053" w14:paraId="79369CA9" w14:textId="77777777" w:rsidTr="00095457">
        <w:trPr>
          <w:trHeight w:val="166"/>
        </w:trPr>
        <w:tc>
          <w:tcPr>
            <w:tcW w:w="998" w:type="dxa"/>
          </w:tcPr>
          <w:p w14:paraId="5BF10927" w14:textId="77777777" w:rsidR="00BE319B" w:rsidRPr="006D3053" w:rsidRDefault="00BE319B" w:rsidP="00095457">
            <w:pPr>
              <w:pStyle w:val="ListParagraph"/>
              <w:ind w:left="0"/>
              <w:jc w:val="both"/>
              <w:rPr>
                <w:rFonts w:ascii="Arial" w:hAnsi="Arial" w:cs="Arial"/>
                <w:b/>
                <w:bCs/>
                <w:sz w:val="20"/>
                <w:szCs w:val="20"/>
                <w:lang w:val="en-GB"/>
              </w:rPr>
            </w:pPr>
            <w:r w:rsidRPr="006D3053">
              <w:rPr>
                <w:rFonts w:ascii="Arial" w:hAnsi="Arial" w:cs="Arial"/>
                <w:b/>
                <w:bCs/>
                <w:sz w:val="20"/>
                <w:szCs w:val="20"/>
                <w:lang w:val="en-GB"/>
              </w:rPr>
              <w:t>A</w:t>
            </w:r>
          </w:p>
        </w:tc>
        <w:tc>
          <w:tcPr>
            <w:tcW w:w="1378" w:type="dxa"/>
          </w:tcPr>
          <w:p w14:paraId="48F8FBA7" w14:textId="77777777" w:rsidR="00BE319B" w:rsidRPr="006D3053" w:rsidRDefault="00BE319B" w:rsidP="00095457">
            <w:pPr>
              <w:pStyle w:val="ListParagraph"/>
              <w:ind w:left="0"/>
              <w:jc w:val="both"/>
              <w:rPr>
                <w:rFonts w:ascii="Arial" w:hAnsi="Arial" w:cs="Arial"/>
                <w:b/>
                <w:sz w:val="20"/>
                <w:szCs w:val="20"/>
                <w:lang w:val="en-GB"/>
              </w:rPr>
            </w:pPr>
            <w:r w:rsidRPr="006D3053">
              <w:rPr>
                <w:rFonts w:ascii="Arial" w:eastAsia="Calibri" w:hAnsi="Arial" w:cs="Arial"/>
                <w:sz w:val="20"/>
                <w:szCs w:val="20"/>
                <w:lang w:val="en-GB"/>
              </w:rPr>
              <w:t>Almost certain</w:t>
            </w:r>
          </w:p>
        </w:tc>
        <w:tc>
          <w:tcPr>
            <w:tcW w:w="7593" w:type="dxa"/>
          </w:tcPr>
          <w:p w14:paraId="12DB1162" w14:textId="77777777" w:rsidR="00BE319B" w:rsidRPr="006D3053" w:rsidRDefault="00BE319B" w:rsidP="00095457">
            <w:pPr>
              <w:pStyle w:val="ListParagraph"/>
              <w:ind w:left="0"/>
              <w:jc w:val="both"/>
              <w:rPr>
                <w:rFonts w:ascii="Arial" w:hAnsi="Arial" w:cs="Arial"/>
                <w:b/>
                <w:sz w:val="20"/>
                <w:szCs w:val="20"/>
                <w:lang w:val="en-GB"/>
              </w:rPr>
            </w:pPr>
            <w:r w:rsidRPr="006D3053">
              <w:rPr>
                <w:rFonts w:ascii="Arial" w:eastAsia="Calibri" w:hAnsi="Arial" w:cs="Arial"/>
                <w:sz w:val="20"/>
                <w:szCs w:val="20"/>
                <w:lang w:val="en-GB"/>
              </w:rPr>
              <w:t>The incident is expected to occur most of the time (i.e. every time).</w:t>
            </w:r>
          </w:p>
        </w:tc>
      </w:tr>
      <w:tr w:rsidR="00BE319B" w:rsidRPr="006D3053" w14:paraId="2C7224CD" w14:textId="77777777" w:rsidTr="00095457">
        <w:trPr>
          <w:trHeight w:val="166"/>
        </w:trPr>
        <w:tc>
          <w:tcPr>
            <w:tcW w:w="998" w:type="dxa"/>
          </w:tcPr>
          <w:p w14:paraId="3F250B36" w14:textId="77777777" w:rsidR="00BE319B" w:rsidRPr="006D3053" w:rsidRDefault="00BE319B" w:rsidP="00095457">
            <w:pPr>
              <w:pStyle w:val="ListParagraph"/>
              <w:ind w:left="0"/>
              <w:jc w:val="both"/>
              <w:rPr>
                <w:rFonts w:ascii="Arial" w:hAnsi="Arial" w:cs="Arial"/>
                <w:b/>
                <w:bCs/>
                <w:sz w:val="20"/>
                <w:szCs w:val="20"/>
                <w:lang w:val="en-GB"/>
              </w:rPr>
            </w:pPr>
            <w:r w:rsidRPr="006D3053">
              <w:rPr>
                <w:rFonts w:ascii="Arial" w:hAnsi="Arial" w:cs="Arial"/>
                <w:b/>
                <w:bCs/>
                <w:sz w:val="20"/>
                <w:szCs w:val="20"/>
                <w:lang w:val="en-GB"/>
              </w:rPr>
              <w:t>B</w:t>
            </w:r>
          </w:p>
        </w:tc>
        <w:tc>
          <w:tcPr>
            <w:tcW w:w="1378" w:type="dxa"/>
          </w:tcPr>
          <w:p w14:paraId="0B2BEE5D" w14:textId="77777777" w:rsidR="00BE319B" w:rsidRPr="006D3053" w:rsidRDefault="00BE319B" w:rsidP="00095457">
            <w:pPr>
              <w:pStyle w:val="ListParagraph"/>
              <w:ind w:left="0"/>
              <w:jc w:val="both"/>
              <w:rPr>
                <w:rFonts w:ascii="Arial" w:hAnsi="Arial" w:cs="Arial"/>
                <w:b/>
                <w:sz w:val="20"/>
                <w:szCs w:val="20"/>
                <w:lang w:val="en-GB"/>
              </w:rPr>
            </w:pPr>
            <w:r w:rsidRPr="006D3053">
              <w:rPr>
                <w:rFonts w:ascii="Arial" w:eastAsia="Calibri" w:hAnsi="Arial" w:cs="Arial"/>
                <w:sz w:val="20"/>
                <w:szCs w:val="20"/>
                <w:lang w:val="en-GB"/>
              </w:rPr>
              <w:t>Likely</w:t>
            </w:r>
          </w:p>
        </w:tc>
        <w:tc>
          <w:tcPr>
            <w:tcW w:w="7593" w:type="dxa"/>
          </w:tcPr>
          <w:p w14:paraId="2F640DCC" w14:textId="77777777" w:rsidR="00BE319B" w:rsidRPr="006D3053" w:rsidRDefault="00BE319B" w:rsidP="00095457">
            <w:pPr>
              <w:pStyle w:val="ListParagraph"/>
              <w:ind w:left="0"/>
              <w:jc w:val="both"/>
              <w:rPr>
                <w:rFonts w:ascii="Arial" w:hAnsi="Arial" w:cs="Arial"/>
                <w:b/>
                <w:sz w:val="20"/>
                <w:szCs w:val="20"/>
                <w:lang w:val="en-GB"/>
              </w:rPr>
            </w:pPr>
            <w:r w:rsidRPr="006D3053">
              <w:rPr>
                <w:rFonts w:ascii="Arial" w:eastAsia="Calibri" w:hAnsi="Arial" w:cs="Arial"/>
                <w:sz w:val="20"/>
                <w:szCs w:val="20"/>
                <w:lang w:val="en-GB"/>
              </w:rPr>
              <w:t>The incident will probably occur in most circumstances (i.e. regularly, weekly)</w:t>
            </w:r>
          </w:p>
        </w:tc>
      </w:tr>
      <w:tr w:rsidR="00BE319B" w:rsidRPr="006D3053" w14:paraId="29008F80" w14:textId="77777777" w:rsidTr="00095457">
        <w:trPr>
          <w:trHeight w:val="166"/>
        </w:trPr>
        <w:tc>
          <w:tcPr>
            <w:tcW w:w="998" w:type="dxa"/>
          </w:tcPr>
          <w:p w14:paraId="31FA9036" w14:textId="77777777" w:rsidR="00BE319B" w:rsidRPr="006D3053" w:rsidRDefault="00BE319B" w:rsidP="00095457">
            <w:pPr>
              <w:pStyle w:val="ListParagraph"/>
              <w:ind w:left="0"/>
              <w:jc w:val="both"/>
              <w:rPr>
                <w:rFonts w:ascii="Arial" w:hAnsi="Arial" w:cs="Arial"/>
                <w:b/>
                <w:bCs/>
                <w:sz w:val="20"/>
                <w:szCs w:val="20"/>
                <w:lang w:val="en-GB"/>
              </w:rPr>
            </w:pPr>
            <w:r w:rsidRPr="006D3053">
              <w:rPr>
                <w:rFonts w:ascii="Arial" w:hAnsi="Arial" w:cs="Arial"/>
                <w:b/>
                <w:bCs/>
                <w:sz w:val="20"/>
                <w:szCs w:val="20"/>
                <w:lang w:val="en-GB"/>
              </w:rPr>
              <w:t>C</w:t>
            </w:r>
          </w:p>
        </w:tc>
        <w:tc>
          <w:tcPr>
            <w:tcW w:w="1378" w:type="dxa"/>
          </w:tcPr>
          <w:p w14:paraId="747B22E2" w14:textId="77777777" w:rsidR="00BE319B" w:rsidRPr="006D3053" w:rsidRDefault="00BE319B" w:rsidP="00095457">
            <w:pPr>
              <w:pStyle w:val="ListParagraph"/>
              <w:ind w:left="0"/>
              <w:jc w:val="both"/>
              <w:rPr>
                <w:rFonts w:ascii="Arial" w:hAnsi="Arial" w:cs="Arial"/>
                <w:b/>
                <w:sz w:val="20"/>
                <w:szCs w:val="20"/>
                <w:lang w:val="en-GB"/>
              </w:rPr>
            </w:pPr>
            <w:r w:rsidRPr="006D3053">
              <w:rPr>
                <w:rFonts w:ascii="Arial" w:eastAsia="Calibri" w:hAnsi="Arial" w:cs="Arial"/>
                <w:sz w:val="20"/>
                <w:szCs w:val="20"/>
                <w:lang w:val="en-GB"/>
              </w:rPr>
              <w:t>Moderate</w:t>
            </w:r>
          </w:p>
        </w:tc>
        <w:tc>
          <w:tcPr>
            <w:tcW w:w="7593" w:type="dxa"/>
          </w:tcPr>
          <w:p w14:paraId="32F62BF1" w14:textId="77777777" w:rsidR="00BE319B" w:rsidRPr="006D3053" w:rsidRDefault="00BE319B" w:rsidP="00095457">
            <w:pPr>
              <w:pStyle w:val="ListParagraph"/>
              <w:ind w:left="0"/>
              <w:jc w:val="both"/>
              <w:rPr>
                <w:rFonts w:ascii="Arial" w:hAnsi="Arial" w:cs="Arial"/>
                <w:b/>
                <w:sz w:val="20"/>
                <w:szCs w:val="20"/>
                <w:lang w:val="en-GB"/>
              </w:rPr>
            </w:pPr>
            <w:r w:rsidRPr="006D3053">
              <w:rPr>
                <w:rFonts w:ascii="Arial" w:eastAsia="Calibri" w:hAnsi="Arial" w:cs="Arial"/>
                <w:sz w:val="20"/>
                <w:szCs w:val="20"/>
                <w:lang w:val="en-GB"/>
              </w:rPr>
              <w:t>The incident should occur at some time (i.e. quarterly)</w:t>
            </w:r>
          </w:p>
        </w:tc>
      </w:tr>
      <w:tr w:rsidR="00BE319B" w:rsidRPr="006D3053" w14:paraId="5303EC64" w14:textId="77777777" w:rsidTr="00095457">
        <w:trPr>
          <w:trHeight w:val="166"/>
        </w:trPr>
        <w:tc>
          <w:tcPr>
            <w:tcW w:w="998" w:type="dxa"/>
          </w:tcPr>
          <w:p w14:paraId="158DD7E7" w14:textId="77777777" w:rsidR="00BE319B" w:rsidRPr="006D3053" w:rsidRDefault="00BE319B" w:rsidP="00095457">
            <w:pPr>
              <w:pStyle w:val="ListParagraph"/>
              <w:ind w:left="0"/>
              <w:jc w:val="both"/>
              <w:rPr>
                <w:rFonts w:ascii="Arial" w:hAnsi="Arial" w:cs="Arial"/>
                <w:b/>
                <w:bCs/>
                <w:sz w:val="20"/>
                <w:szCs w:val="20"/>
                <w:lang w:val="en-GB"/>
              </w:rPr>
            </w:pPr>
            <w:r w:rsidRPr="006D3053">
              <w:rPr>
                <w:rFonts w:ascii="Arial" w:hAnsi="Arial" w:cs="Arial"/>
                <w:b/>
                <w:bCs/>
                <w:sz w:val="20"/>
                <w:szCs w:val="20"/>
                <w:lang w:val="en-GB"/>
              </w:rPr>
              <w:t>D</w:t>
            </w:r>
          </w:p>
        </w:tc>
        <w:tc>
          <w:tcPr>
            <w:tcW w:w="1378" w:type="dxa"/>
          </w:tcPr>
          <w:p w14:paraId="7DA06772" w14:textId="77777777" w:rsidR="00BE319B" w:rsidRPr="006D3053" w:rsidRDefault="00BE319B" w:rsidP="00095457">
            <w:pPr>
              <w:pStyle w:val="ListParagraph"/>
              <w:ind w:left="0"/>
              <w:jc w:val="both"/>
              <w:rPr>
                <w:rFonts w:ascii="Arial" w:hAnsi="Arial" w:cs="Arial"/>
                <w:b/>
                <w:sz w:val="20"/>
                <w:szCs w:val="20"/>
                <w:lang w:val="en-GB"/>
              </w:rPr>
            </w:pPr>
            <w:r w:rsidRPr="006D3053">
              <w:rPr>
                <w:rFonts w:ascii="Arial" w:eastAsia="Calibri" w:hAnsi="Arial" w:cs="Arial"/>
                <w:sz w:val="20"/>
                <w:szCs w:val="20"/>
                <w:lang w:val="en-GB"/>
              </w:rPr>
              <w:t>Unlikely</w:t>
            </w:r>
          </w:p>
        </w:tc>
        <w:tc>
          <w:tcPr>
            <w:tcW w:w="7593" w:type="dxa"/>
          </w:tcPr>
          <w:p w14:paraId="0DAD78E7" w14:textId="77777777" w:rsidR="00BE319B" w:rsidRPr="006D3053" w:rsidRDefault="00BE319B" w:rsidP="00095457">
            <w:pPr>
              <w:pStyle w:val="ListParagraph"/>
              <w:ind w:left="0"/>
              <w:jc w:val="both"/>
              <w:rPr>
                <w:rFonts w:ascii="Arial" w:hAnsi="Arial" w:cs="Arial"/>
                <w:b/>
                <w:sz w:val="20"/>
                <w:szCs w:val="20"/>
                <w:lang w:val="en-GB"/>
              </w:rPr>
            </w:pPr>
            <w:r w:rsidRPr="006D3053">
              <w:rPr>
                <w:rFonts w:ascii="Arial" w:eastAsia="Calibri" w:hAnsi="Arial" w:cs="Arial"/>
                <w:sz w:val="20"/>
                <w:szCs w:val="20"/>
                <w:lang w:val="en-GB"/>
              </w:rPr>
              <w:t>The incident could occur at some time during the life of the project.</w:t>
            </w:r>
          </w:p>
        </w:tc>
      </w:tr>
      <w:tr w:rsidR="00BE319B" w:rsidRPr="006D3053" w14:paraId="59AF23EA" w14:textId="77777777" w:rsidTr="00095457">
        <w:trPr>
          <w:trHeight w:val="276"/>
        </w:trPr>
        <w:tc>
          <w:tcPr>
            <w:tcW w:w="998" w:type="dxa"/>
          </w:tcPr>
          <w:p w14:paraId="58909430" w14:textId="77777777" w:rsidR="00BE319B" w:rsidRPr="006D3053" w:rsidRDefault="00BE319B" w:rsidP="00095457">
            <w:pPr>
              <w:pStyle w:val="ListParagraph"/>
              <w:ind w:left="0"/>
              <w:jc w:val="both"/>
              <w:rPr>
                <w:rFonts w:ascii="Arial" w:hAnsi="Arial" w:cs="Arial"/>
                <w:b/>
                <w:bCs/>
                <w:sz w:val="20"/>
                <w:szCs w:val="20"/>
                <w:lang w:val="en-GB"/>
              </w:rPr>
            </w:pPr>
            <w:r w:rsidRPr="006D3053">
              <w:rPr>
                <w:rFonts w:ascii="Arial" w:hAnsi="Arial" w:cs="Arial"/>
                <w:b/>
                <w:bCs/>
                <w:sz w:val="20"/>
                <w:szCs w:val="20"/>
                <w:lang w:val="en-GB"/>
              </w:rPr>
              <w:t>E</w:t>
            </w:r>
          </w:p>
        </w:tc>
        <w:tc>
          <w:tcPr>
            <w:tcW w:w="1378" w:type="dxa"/>
          </w:tcPr>
          <w:p w14:paraId="3D91E9CD" w14:textId="77777777" w:rsidR="00BE319B" w:rsidRPr="006D3053" w:rsidRDefault="00BE319B" w:rsidP="00095457">
            <w:pPr>
              <w:pStyle w:val="ListParagraph"/>
              <w:ind w:left="0"/>
              <w:jc w:val="both"/>
              <w:rPr>
                <w:rFonts w:ascii="Arial" w:hAnsi="Arial" w:cs="Arial"/>
                <w:b/>
                <w:sz w:val="20"/>
                <w:szCs w:val="20"/>
                <w:lang w:val="en-GB"/>
              </w:rPr>
            </w:pPr>
            <w:r w:rsidRPr="006D3053">
              <w:rPr>
                <w:rFonts w:ascii="Arial" w:eastAsia="Calibri" w:hAnsi="Arial" w:cs="Arial"/>
                <w:sz w:val="20"/>
                <w:szCs w:val="20"/>
                <w:lang w:val="en-GB"/>
              </w:rPr>
              <w:t>Rare</w:t>
            </w:r>
          </w:p>
        </w:tc>
        <w:tc>
          <w:tcPr>
            <w:tcW w:w="7593" w:type="dxa"/>
          </w:tcPr>
          <w:p w14:paraId="21C33AB0" w14:textId="77777777" w:rsidR="00BE319B" w:rsidRPr="006D3053" w:rsidRDefault="00BE319B" w:rsidP="00095457">
            <w:pPr>
              <w:pStyle w:val="ListParagraph"/>
              <w:ind w:left="0"/>
              <w:jc w:val="both"/>
              <w:rPr>
                <w:rFonts w:ascii="Arial" w:hAnsi="Arial" w:cs="Arial"/>
                <w:b/>
                <w:sz w:val="20"/>
                <w:szCs w:val="20"/>
                <w:lang w:val="en-GB"/>
              </w:rPr>
            </w:pPr>
            <w:r w:rsidRPr="006D3053">
              <w:rPr>
                <w:rFonts w:ascii="Arial" w:eastAsia="Calibri" w:hAnsi="Arial" w:cs="Arial"/>
                <w:sz w:val="20"/>
                <w:szCs w:val="20"/>
                <w:lang w:val="en-GB"/>
              </w:rPr>
              <w:t>The incident may occur only in exceptional circumstances and may never happen.</w:t>
            </w:r>
          </w:p>
        </w:tc>
      </w:tr>
    </w:tbl>
    <w:p w14:paraId="2F01A7C4" w14:textId="77777777" w:rsidR="00BE319B" w:rsidRPr="006D3053" w:rsidRDefault="00BE319B" w:rsidP="00BE319B">
      <w:pPr>
        <w:pStyle w:val="ListParagraph"/>
        <w:ind w:left="0"/>
        <w:jc w:val="both"/>
        <w:rPr>
          <w:rFonts w:ascii="Arial" w:eastAsia="Calibri" w:hAnsi="Arial" w:cs="Arial"/>
          <w:b/>
          <w:bCs/>
          <w:sz w:val="20"/>
          <w:szCs w:val="20"/>
        </w:rPr>
      </w:pPr>
    </w:p>
    <w:tbl>
      <w:tblPr>
        <w:tblW w:w="996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969"/>
      </w:tblGrid>
      <w:tr w:rsidR="00BE319B" w:rsidRPr="006D3053" w14:paraId="1E0EACDC" w14:textId="77777777" w:rsidTr="00095457">
        <w:trPr>
          <w:trHeight w:val="296"/>
        </w:trPr>
        <w:tc>
          <w:tcPr>
            <w:tcW w:w="9969" w:type="dxa"/>
          </w:tcPr>
          <w:p w14:paraId="6D8DE949" w14:textId="77777777" w:rsidR="00BE319B" w:rsidRPr="006D3053" w:rsidRDefault="00BE319B" w:rsidP="00095457">
            <w:pPr>
              <w:pStyle w:val="ListParagraph"/>
              <w:ind w:left="0"/>
              <w:jc w:val="both"/>
              <w:rPr>
                <w:rFonts w:ascii="Arial" w:eastAsia="Calibri" w:hAnsi="Arial" w:cs="Arial"/>
                <w:b/>
                <w:bCs/>
                <w:i/>
                <w:sz w:val="20"/>
                <w:szCs w:val="20"/>
                <w:lang w:val="en-GB"/>
              </w:rPr>
            </w:pPr>
            <w:r w:rsidRPr="006D3053">
              <w:rPr>
                <w:rFonts w:ascii="Arial" w:eastAsia="Calibri" w:hAnsi="Arial" w:cs="Arial"/>
                <w:b/>
                <w:bCs/>
                <w:sz w:val="20"/>
                <w:szCs w:val="20"/>
                <w:lang w:val="en-GB"/>
              </w:rPr>
              <w:t xml:space="preserve">Table 5.1: Consequence Severity, Likelihood Ranking &amp; Risk Matrix Tables, </w:t>
            </w:r>
            <w:r w:rsidRPr="006D3053">
              <w:rPr>
                <w:rFonts w:ascii="Arial" w:eastAsia="Calibri" w:hAnsi="Arial" w:cs="Arial"/>
                <w:b/>
                <w:bCs/>
                <w:i/>
                <w:sz w:val="20"/>
                <w:szCs w:val="20"/>
                <w:lang w:val="en-GB"/>
              </w:rPr>
              <w:t>cont’d</w:t>
            </w:r>
          </w:p>
          <w:p w14:paraId="783B829D" w14:textId="77777777" w:rsidR="00BE319B" w:rsidRPr="006D3053" w:rsidRDefault="00BE319B" w:rsidP="00095457">
            <w:pPr>
              <w:pStyle w:val="ListParagraph"/>
              <w:ind w:left="0"/>
              <w:jc w:val="both"/>
              <w:rPr>
                <w:rFonts w:ascii="Arial" w:hAnsi="Arial" w:cs="Arial"/>
                <w:b/>
                <w:bCs/>
                <w:i/>
                <w:sz w:val="20"/>
                <w:szCs w:val="20"/>
                <w:lang w:val="en-GB"/>
              </w:rPr>
            </w:pPr>
            <w:r w:rsidRPr="006D3053">
              <w:rPr>
                <w:rFonts w:ascii="Arial" w:eastAsia="Calibri" w:hAnsi="Arial" w:cs="Arial"/>
                <w:b/>
                <w:bCs/>
                <w:i/>
                <w:sz w:val="20"/>
                <w:szCs w:val="20"/>
                <w:lang w:val="en-GB"/>
              </w:rPr>
              <w:t>Risk Matrix Table</w:t>
            </w:r>
          </w:p>
        </w:tc>
      </w:tr>
      <w:tr w:rsidR="00BE319B" w:rsidRPr="006D3053" w14:paraId="002757DB" w14:textId="77777777" w:rsidTr="00095457">
        <w:trPr>
          <w:trHeight w:val="4642"/>
        </w:trPr>
        <w:tc>
          <w:tcPr>
            <w:tcW w:w="9969" w:type="dxa"/>
          </w:tcPr>
          <w:p w14:paraId="340A3616" w14:textId="77777777" w:rsidR="00BE319B" w:rsidRPr="006D3053" w:rsidRDefault="00BE319B" w:rsidP="00095457">
            <w:pPr>
              <w:pStyle w:val="ListParagraph"/>
              <w:ind w:left="0"/>
              <w:jc w:val="both"/>
              <w:rPr>
                <w:rFonts w:ascii="Arial" w:eastAsia="Calibri" w:hAnsi="Arial" w:cs="Arial"/>
                <w:b/>
                <w:bCs/>
                <w:sz w:val="20"/>
                <w:szCs w:val="20"/>
                <w:lang w:val="en-GB"/>
              </w:rPr>
            </w:pPr>
            <w:r>
              <w:rPr>
                <w:rFonts w:ascii="Arial" w:hAnsi="Arial" w:cs="Arial"/>
                <w:b/>
                <w:noProof/>
                <w:sz w:val="20"/>
                <w:szCs w:val="20"/>
                <w:lang w:eastAsia="en-US"/>
              </w:rPr>
              <w:drawing>
                <wp:inline distT="0" distB="0" distL="0" distR="0" wp14:anchorId="01B7806E" wp14:editId="77C6AE29">
                  <wp:extent cx="4737735" cy="2083435"/>
                  <wp:effectExtent l="0" t="0" r="0" b="0"/>
                  <wp:docPr id="19"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737735" cy="2083435"/>
                          </a:xfrm>
                          <a:prstGeom prst="rect">
                            <a:avLst/>
                          </a:prstGeom>
                          <a:noFill/>
                          <a:ln>
                            <a:noFill/>
                          </a:ln>
                        </pic:spPr>
                      </pic:pic>
                    </a:graphicData>
                  </a:graphic>
                </wp:inline>
              </w:drawing>
            </w:r>
          </w:p>
          <w:p w14:paraId="06C9AC62" w14:textId="77777777" w:rsidR="00BE319B" w:rsidRPr="006D3053" w:rsidRDefault="00BE319B" w:rsidP="00095457">
            <w:pPr>
              <w:autoSpaceDE w:val="0"/>
              <w:autoSpaceDN w:val="0"/>
              <w:adjustRightInd w:val="0"/>
              <w:jc w:val="both"/>
              <w:rPr>
                <w:rFonts w:ascii="Arial" w:eastAsia="Calibri" w:hAnsi="Arial" w:cs="Arial"/>
                <w:bCs/>
                <w:i/>
                <w:sz w:val="20"/>
                <w:szCs w:val="20"/>
              </w:rPr>
            </w:pPr>
            <w:r w:rsidRPr="006D3053">
              <w:rPr>
                <w:rFonts w:ascii="Arial" w:eastAsia="Calibri" w:hAnsi="Arial" w:cs="Arial"/>
                <w:bCs/>
                <w:i/>
                <w:sz w:val="20"/>
                <w:szCs w:val="20"/>
              </w:rPr>
              <w:t>Where:</w:t>
            </w:r>
          </w:p>
          <w:p w14:paraId="01E6DC89" w14:textId="77777777" w:rsidR="00BE319B" w:rsidRPr="006D3053" w:rsidRDefault="00BE319B" w:rsidP="00095457">
            <w:pPr>
              <w:pStyle w:val="ListParagraph"/>
              <w:numPr>
                <w:ilvl w:val="0"/>
                <w:numId w:val="3"/>
              </w:numPr>
              <w:autoSpaceDE w:val="0"/>
              <w:autoSpaceDN w:val="0"/>
              <w:adjustRightInd w:val="0"/>
              <w:jc w:val="both"/>
              <w:rPr>
                <w:rFonts w:ascii="Arial" w:eastAsia="Calibri" w:hAnsi="Arial" w:cs="Arial"/>
                <w:bCs/>
                <w:i/>
                <w:sz w:val="20"/>
                <w:szCs w:val="20"/>
                <w:lang w:val="en-GB"/>
              </w:rPr>
            </w:pPr>
            <w:r w:rsidRPr="006D3053">
              <w:rPr>
                <w:rFonts w:ascii="Arial" w:eastAsia="Calibri" w:hAnsi="Arial" w:cs="Arial"/>
                <w:bCs/>
                <w:i/>
                <w:sz w:val="20"/>
                <w:szCs w:val="20"/>
                <w:lang w:val="en-GB"/>
              </w:rPr>
              <w:t>H (High impact) -  Senior management involvement and planning needed</w:t>
            </w:r>
          </w:p>
          <w:p w14:paraId="10A71856" w14:textId="77777777" w:rsidR="00BE319B" w:rsidRPr="006D3053" w:rsidRDefault="00BE319B" w:rsidP="00095457">
            <w:pPr>
              <w:pStyle w:val="ListParagraph"/>
              <w:numPr>
                <w:ilvl w:val="0"/>
                <w:numId w:val="3"/>
              </w:numPr>
              <w:autoSpaceDE w:val="0"/>
              <w:autoSpaceDN w:val="0"/>
              <w:adjustRightInd w:val="0"/>
              <w:jc w:val="both"/>
              <w:rPr>
                <w:rFonts w:ascii="Arial" w:eastAsia="Calibri" w:hAnsi="Arial" w:cs="Arial"/>
                <w:bCs/>
                <w:i/>
                <w:sz w:val="20"/>
                <w:szCs w:val="20"/>
                <w:lang w:val="en-GB"/>
              </w:rPr>
            </w:pPr>
            <w:r w:rsidRPr="006D3053">
              <w:rPr>
                <w:rFonts w:ascii="Arial" w:eastAsia="Calibri" w:hAnsi="Arial" w:cs="Arial"/>
                <w:bCs/>
                <w:i/>
                <w:sz w:val="20"/>
                <w:szCs w:val="20"/>
                <w:lang w:val="en-GB"/>
              </w:rPr>
              <w:t>S (Significant impact) - Senior management attention needed and careful planning and implementation</w:t>
            </w:r>
          </w:p>
          <w:p w14:paraId="755D674B" w14:textId="77777777" w:rsidR="00BE319B" w:rsidRPr="006D3053" w:rsidRDefault="00BE319B" w:rsidP="00095457">
            <w:pPr>
              <w:pStyle w:val="ListParagraph"/>
              <w:numPr>
                <w:ilvl w:val="0"/>
                <w:numId w:val="3"/>
              </w:numPr>
              <w:autoSpaceDE w:val="0"/>
              <w:autoSpaceDN w:val="0"/>
              <w:adjustRightInd w:val="0"/>
              <w:jc w:val="both"/>
              <w:rPr>
                <w:rFonts w:ascii="Arial" w:eastAsia="Calibri" w:hAnsi="Arial" w:cs="Arial"/>
                <w:bCs/>
                <w:i/>
                <w:sz w:val="20"/>
                <w:szCs w:val="20"/>
                <w:lang w:val="en-GB"/>
              </w:rPr>
            </w:pPr>
            <w:r w:rsidRPr="006D3053">
              <w:rPr>
                <w:rFonts w:ascii="Arial" w:eastAsia="Calibri" w:hAnsi="Arial" w:cs="Arial"/>
                <w:bCs/>
                <w:i/>
                <w:sz w:val="20"/>
                <w:szCs w:val="20"/>
                <w:lang w:val="en-GB"/>
              </w:rPr>
              <w:t>M (Moderate) - Impact Management responsibility must be specified</w:t>
            </w:r>
          </w:p>
          <w:p w14:paraId="1B50A71A" w14:textId="77777777" w:rsidR="00BE319B" w:rsidRPr="006D3053" w:rsidRDefault="00BE319B" w:rsidP="00095457">
            <w:pPr>
              <w:pStyle w:val="ListParagraph"/>
              <w:numPr>
                <w:ilvl w:val="0"/>
                <w:numId w:val="3"/>
              </w:numPr>
              <w:autoSpaceDE w:val="0"/>
              <w:autoSpaceDN w:val="0"/>
              <w:adjustRightInd w:val="0"/>
              <w:jc w:val="both"/>
              <w:rPr>
                <w:rFonts w:ascii="Arial" w:eastAsia="Calibri" w:hAnsi="Arial" w:cs="Arial"/>
                <w:bCs/>
                <w:i/>
                <w:sz w:val="20"/>
                <w:szCs w:val="20"/>
                <w:lang w:val="en-GB"/>
              </w:rPr>
            </w:pPr>
            <w:r w:rsidRPr="006D3053">
              <w:rPr>
                <w:rFonts w:ascii="Arial" w:eastAsia="Calibri" w:hAnsi="Arial" w:cs="Arial"/>
                <w:bCs/>
                <w:i/>
                <w:sz w:val="20"/>
                <w:szCs w:val="20"/>
                <w:lang w:val="en-GB"/>
              </w:rPr>
              <w:t>L (Low impact) - Manage by routine procedures.</w:t>
            </w:r>
          </w:p>
        </w:tc>
      </w:tr>
    </w:tbl>
    <w:p w14:paraId="00622402" w14:textId="77777777" w:rsidR="00BE319B" w:rsidRPr="006D3053" w:rsidRDefault="00BE319B" w:rsidP="00BE319B">
      <w:pPr>
        <w:pStyle w:val="Heading2"/>
        <w:spacing w:before="0" w:after="0"/>
        <w:jc w:val="both"/>
        <w:rPr>
          <w:rFonts w:ascii="Arial" w:hAnsi="Arial" w:cs="Arial"/>
          <w:szCs w:val="20"/>
        </w:rPr>
      </w:pPr>
    </w:p>
    <w:p w14:paraId="500C2417" w14:textId="77777777" w:rsidR="00BE319B" w:rsidRPr="006D3053" w:rsidRDefault="00BE319B" w:rsidP="00BE319B">
      <w:pPr>
        <w:pStyle w:val="Heading2"/>
        <w:spacing w:before="0" w:after="0"/>
        <w:jc w:val="both"/>
        <w:rPr>
          <w:rFonts w:ascii="Arial" w:hAnsi="Arial" w:cs="Arial"/>
          <w:szCs w:val="20"/>
        </w:rPr>
      </w:pPr>
      <w:r w:rsidRPr="006D3053">
        <w:rPr>
          <w:rFonts w:ascii="Arial" w:hAnsi="Arial" w:cs="Arial"/>
          <w:szCs w:val="20"/>
        </w:rPr>
        <w:t>5.3</w:t>
      </w:r>
      <w:r w:rsidRPr="006D3053">
        <w:rPr>
          <w:rFonts w:ascii="Arial" w:hAnsi="Arial" w:cs="Arial"/>
          <w:szCs w:val="20"/>
        </w:rPr>
        <w:tab/>
        <w:t>Potential Environmental and Social Impacts of the Project</w:t>
      </w:r>
    </w:p>
    <w:p w14:paraId="7CD15384" w14:textId="77777777" w:rsidR="00BE319B" w:rsidRPr="006D3053" w:rsidRDefault="00BE319B" w:rsidP="00BE319B">
      <w:pPr>
        <w:jc w:val="both"/>
        <w:rPr>
          <w:rFonts w:ascii="Arial" w:hAnsi="Arial" w:cs="Arial"/>
          <w:sz w:val="20"/>
          <w:szCs w:val="20"/>
        </w:rPr>
      </w:pPr>
    </w:p>
    <w:p w14:paraId="057DECFD" w14:textId="77777777" w:rsidR="00BE319B" w:rsidRPr="006D3053" w:rsidRDefault="00BE319B" w:rsidP="00BE319B">
      <w:pPr>
        <w:pStyle w:val="Heading2"/>
        <w:spacing w:before="0" w:after="0"/>
        <w:jc w:val="both"/>
        <w:rPr>
          <w:rFonts w:ascii="Arial" w:hAnsi="Arial" w:cs="Arial"/>
          <w:szCs w:val="20"/>
        </w:rPr>
      </w:pPr>
      <w:r w:rsidRPr="006D3053">
        <w:rPr>
          <w:rFonts w:ascii="Arial" w:hAnsi="Arial" w:cs="Arial"/>
          <w:szCs w:val="20"/>
        </w:rPr>
        <w:t>5.3.1</w:t>
      </w:r>
      <w:r w:rsidRPr="006D3053">
        <w:rPr>
          <w:rFonts w:ascii="Arial" w:hAnsi="Arial" w:cs="Arial"/>
          <w:szCs w:val="20"/>
        </w:rPr>
        <w:tab/>
        <w:t>The Project Benefits</w:t>
      </w:r>
    </w:p>
    <w:p w14:paraId="4AF9471A" w14:textId="77777777" w:rsidR="00BE319B" w:rsidRPr="006D3053" w:rsidRDefault="00BE319B" w:rsidP="00BE319B">
      <w:pPr>
        <w:jc w:val="both"/>
        <w:rPr>
          <w:rFonts w:ascii="Arial" w:hAnsi="Arial" w:cs="Arial"/>
          <w:sz w:val="20"/>
          <w:szCs w:val="20"/>
        </w:rPr>
      </w:pPr>
      <w:r w:rsidRPr="006D3053">
        <w:rPr>
          <w:rFonts w:ascii="Arial" w:hAnsi="Arial" w:cs="Arial"/>
          <w:sz w:val="20"/>
          <w:szCs w:val="20"/>
        </w:rPr>
        <w:t>The project is envisaged to have a range of positive environmental and social impacts. Some of these are a function of the objectives of the project, while others are a function of the way in which the project is designed to meet its objectives.</w:t>
      </w:r>
    </w:p>
    <w:p w14:paraId="58299C31" w14:textId="77777777" w:rsidR="00BE319B" w:rsidRPr="006D3053" w:rsidRDefault="00BE319B" w:rsidP="00BE319B">
      <w:pPr>
        <w:jc w:val="both"/>
        <w:rPr>
          <w:rFonts w:ascii="Arial" w:hAnsi="Arial" w:cs="Arial"/>
          <w:sz w:val="20"/>
          <w:szCs w:val="20"/>
        </w:rPr>
      </w:pPr>
    </w:p>
    <w:p w14:paraId="4F59E548" w14:textId="77777777" w:rsidR="00BE319B" w:rsidRPr="006D3053" w:rsidRDefault="00BE319B" w:rsidP="00BE319B">
      <w:pPr>
        <w:autoSpaceDE w:val="0"/>
        <w:autoSpaceDN w:val="0"/>
        <w:adjustRightInd w:val="0"/>
        <w:jc w:val="both"/>
        <w:rPr>
          <w:rFonts w:ascii="Arial" w:hAnsi="Arial" w:cs="Arial"/>
          <w:b/>
          <w:sz w:val="20"/>
          <w:szCs w:val="20"/>
        </w:rPr>
      </w:pPr>
      <w:r w:rsidRPr="006D3053">
        <w:rPr>
          <w:rFonts w:ascii="Arial" w:hAnsi="Arial" w:cs="Arial"/>
          <w:b/>
          <w:sz w:val="20"/>
          <w:szCs w:val="20"/>
        </w:rPr>
        <w:t>5.3.2</w:t>
      </w:r>
      <w:r w:rsidRPr="006D3053">
        <w:rPr>
          <w:rFonts w:ascii="Arial" w:hAnsi="Arial" w:cs="Arial"/>
          <w:b/>
          <w:sz w:val="20"/>
          <w:szCs w:val="20"/>
        </w:rPr>
        <w:tab/>
        <w:t xml:space="preserve">Negative Environmental and Social Impacts </w:t>
      </w:r>
    </w:p>
    <w:p w14:paraId="46BDE10F" w14:textId="77777777" w:rsidR="00BE319B" w:rsidRPr="006D3053" w:rsidRDefault="00BE319B" w:rsidP="00BE319B">
      <w:pPr>
        <w:jc w:val="both"/>
        <w:rPr>
          <w:rFonts w:ascii="Arial" w:hAnsi="Arial" w:cs="Arial"/>
          <w:sz w:val="20"/>
          <w:szCs w:val="20"/>
        </w:rPr>
      </w:pPr>
      <w:r w:rsidRPr="006D3053">
        <w:rPr>
          <w:rFonts w:ascii="Arial" w:hAnsi="Arial" w:cs="Arial"/>
          <w:sz w:val="20"/>
          <w:szCs w:val="20"/>
        </w:rPr>
        <w:t xml:space="preserve">The proposed development unfortunately is also likely to exert adverse impacts on the social and physical environment within which it is executed. These impacts can be divided into short-term construction related impacts and long-term operation unavoidable impacts. The short-term impacts include construction traffic, dust, construction related noise, and disruption of vehicle and pedestrian traffic. </w:t>
      </w:r>
    </w:p>
    <w:p w14:paraId="7D6FD77C" w14:textId="77777777" w:rsidR="00BE319B" w:rsidRPr="006D3053" w:rsidRDefault="00BE319B" w:rsidP="00BE319B">
      <w:pPr>
        <w:autoSpaceDE w:val="0"/>
        <w:autoSpaceDN w:val="0"/>
        <w:adjustRightInd w:val="0"/>
        <w:jc w:val="both"/>
        <w:rPr>
          <w:rFonts w:ascii="Arial" w:hAnsi="Arial" w:cs="Arial"/>
          <w:sz w:val="20"/>
          <w:szCs w:val="20"/>
        </w:rPr>
      </w:pPr>
      <w:r w:rsidRPr="006D3053">
        <w:rPr>
          <w:rFonts w:ascii="Arial" w:hAnsi="Arial" w:cs="Arial"/>
          <w:sz w:val="20"/>
          <w:szCs w:val="20"/>
        </w:rPr>
        <w:t>A more project specific potential negative impacts and the level of impacts that could emanate from the projects are summarized in Table 6.1.</w:t>
      </w:r>
    </w:p>
    <w:p w14:paraId="46AAA47C" w14:textId="77777777" w:rsidR="00BE319B" w:rsidRPr="006D3053" w:rsidRDefault="00BE319B" w:rsidP="00BE319B">
      <w:pPr>
        <w:autoSpaceDE w:val="0"/>
        <w:autoSpaceDN w:val="0"/>
        <w:adjustRightInd w:val="0"/>
        <w:jc w:val="both"/>
        <w:rPr>
          <w:rFonts w:ascii="Arial" w:hAnsi="Arial" w:cs="Arial"/>
          <w:b/>
          <w:sz w:val="20"/>
          <w:szCs w:val="20"/>
        </w:rPr>
      </w:pPr>
    </w:p>
    <w:p w14:paraId="1B750D61" w14:textId="77777777" w:rsidR="00BE319B" w:rsidRPr="006D3053" w:rsidRDefault="00BE319B" w:rsidP="00BE319B">
      <w:pPr>
        <w:pStyle w:val="Heading2"/>
        <w:spacing w:before="0" w:after="0"/>
        <w:jc w:val="both"/>
        <w:rPr>
          <w:rFonts w:ascii="Arial" w:eastAsia="Calibri" w:hAnsi="Arial" w:cs="Arial"/>
          <w:szCs w:val="20"/>
        </w:rPr>
      </w:pPr>
      <w:r w:rsidRPr="006D3053">
        <w:rPr>
          <w:rFonts w:ascii="Arial" w:eastAsia="Calibri" w:hAnsi="Arial" w:cs="Arial"/>
          <w:szCs w:val="20"/>
        </w:rPr>
        <w:t>5.3.3</w:t>
      </w:r>
      <w:r w:rsidRPr="006D3053">
        <w:rPr>
          <w:rFonts w:ascii="Arial" w:eastAsia="Calibri" w:hAnsi="Arial" w:cs="Arial"/>
          <w:szCs w:val="20"/>
        </w:rPr>
        <w:tab/>
        <w:t>Irreversible Environmental Changes</w:t>
      </w:r>
    </w:p>
    <w:p w14:paraId="748EFE07" w14:textId="77777777" w:rsidR="00BE319B" w:rsidRPr="006D3053" w:rsidRDefault="00BE319B" w:rsidP="00BE319B">
      <w:pPr>
        <w:autoSpaceDE w:val="0"/>
        <w:autoSpaceDN w:val="0"/>
        <w:adjustRightInd w:val="0"/>
        <w:jc w:val="both"/>
        <w:rPr>
          <w:rFonts w:ascii="Arial" w:eastAsia="Calibri" w:hAnsi="Arial" w:cs="Arial"/>
          <w:sz w:val="20"/>
          <w:szCs w:val="20"/>
        </w:rPr>
      </w:pPr>
      <w:r w:rsidRPr="006D3053">
        <w:rPr>
          <w:rFonts w:ascii="Arial" w:eastAsia="Calibri" w:hAnsi="Arial" w:cs="Arial"/>
          <w:sz w:val="20"/>
          <w:szCs w:val="20"/>
        </w:rPr>
        <w:t>The proposed project sites will neither consume nor alter significant land, environmental and socio-cultural resources. The proposed project will not generate other significant demands on natural resources of the immediate or surrounding area nor disturb archaeological sites. Thus no long-term losses of significant resources are anticipated during the intervention works.</w:t>
      </w:r>
    </w:p>
    <w:p w14:paraId="2CB450CC" w14:textId="77777777" w:rsidR="00BE319B" w:rsidRPr="006D3053" w:rsidRDefault="00BE319B" w:rsidP="00BE319B">
      <w:pPr>
        <w:autoSpaceDE w:val="0"/>
        <w:autoSpaceDN w:val="0"/>
        <w:adjustRightInd w:val="0"/>
        <w:jc w:val="both"/>
        <w:rPr>
          <w:rFonts w:ascii="Arial" w:eastAsia="Calibri" w:hAnsi="Arial" w:cs="Arial"/>
          <w:sz w:val="20"/>
          <w:szCs w:val="20"/>
        </w:rPr>
      </w:pPr>
    </w:p>
    <w:p w14:paraId="1C8C7E80" w14:textId="77777777" w:rsidR="00BE319B" w:rsidRPr="006D3053" w:rsidRDefault="00BE319B" w:rsidP="00BE319B">
      <w:pPr>
        <w:pStyle w:val="BodyText"/>
        <w:spacing w:after="0"/>
        <w:jc w:val="both"/>
        <w:rPr>
          <w:rFonts w:ascii="Arial" w:hAnsi="Arial" w:cs="Arial"/>
          <w:b/>
          <w:sz w:val="20"/>
          <w:szCs w:val="20"/>
        </w:rPr>
      </w:pPr>
      <w:r w:rsidRPr="006D3053">
        <w:rPr>
          <w:rFonts w:ascii="Arial" w:hAnsi="Arial" w:cs="Arial"/>
          <w:b/>
          <w:sz w:val="20"/>
          <w:szCs w:val="20"/>
        </w:rPr>
        <w:t>5.3.4</w:t>
      </w:r>
      <w:r w:rsidRPr="006D3053">
        <w:rPr>
          <w:rFonts w:ascii="Arial" w:hAnsi="Arial" w:cs="Arial"/>
          <w:b/>
          <w:sz w:val="20"/>
          <w:szCs w:val="20"/>
        </w:rPr>
        <w:tab/>
        <w:t>Cumulative /Secondary Environmental and Social Impacts</w:t>
      </w:r>
    </w:p>
    <w:p w14:paraId="54DDA68D" w14:textId="77777777" w:rsidR="00BE319B" w:rsidRPr="006D3053" w:rsidRDefault="00BE319B" w:rsidP="00BE319B">
      <w:pPr>
        <w:pStyle w:val="BodyText"/>
        <w:spacing w:after="0"/>
        <w:jc w:val="both"/>
        <w:rPr>
          <w:rFonts w:ascii="Arial" w:eastAsia="Calibri" w:hAnsi="Arial" w:cs="Arial"/>
          <w:b/>
          <w:sz w:val="20"/>
          <w:szCs w:val="20"/>
        </w:rPr>
      </w:pPr>
      <w:r w:rsidRPr="006D3053">
        <w:rPr>
          <w:rFonts w:ascii="Arial" w:hAnsi="Arial" w:cs="Arial"/>
          <w:sz w:val="20"/>
          <w:szCs w:val="20"/>
        </w:rPr>
        <w:t>Cumulative impacts are changes to the environment that are caused by an activity in combination with other past, present and future human activities.</w:t>
      </w:r>
      <w:r w:rsidRPr="006D3053">
        <w:rPr>
          <w:rFonts w:ascii="Arial" w:eastAsia="Calibri" w:hAnsi="Arial" w:cs="Arial"/>
          <w:sz w:val="20"/>
          <w:szCs w:val="20"/>
        </w:rPr>
        <w:t xml:space="preserve"> The envisaged cumulative /secondary impacts arising from the intervention works is considered minimal. This is based on the fact that the project area is not located close to any environmental sensitive area; there is no known environmental degrading facility close to the project location. Most importantly, </w:t>
      </w:r>
      <w:r w:rsidRPr="006D3053">
        <w:rPr>
          <w:rFonts w:ascii="Arial" w:eastAsia="Calibri" w:hAnsi="Arial" w:cs="Arial"/>
          <w:sz w:val="20"/>
          <w:szCs w:val="20"/>
          <w:u w:color="FF0000"/>
        </w:rPr>
        <w:t xml:space="preserve">the project is an intervention work to rehabilitate devastated environment, </w:t>
      </w:r>
      <w:r w:rsidRPr="006D3053">
        <w:rPr>
          <w:rFonts w:ascii="Arial" w:eastAsia="Calibri" w:hAnsi="Arial" w:cs="Arial"/>
          <w:i/>
          <w:sz w:val="20"/>
          <w:szCs w:val="20"/>
          <w:u w:color="FF0000"/>
        </w:rPr>
        <w:t>per se</w:t>
      </w:r>
      <w:r w:rsidRPr="006D3053">
        <w:rPr>
          <w:rFonts w:ascii="Arial" w:eastAsia="Calibri" w:hAnsi="Arial" w:cs="Arial"/>
          <w:sz w:val="20"/>
          <w:szCs w:val="20"/>
        </w:rPr>
        <w:t>. Thus, no environmentally disruptive impacts are associated cumulatively</w:t>
      </w:r>
      <w:r w:rsidRPr="006D3053">
        <w:rPr>
          <w:rFonts w:ascii="Arial" w:eastAsia="Calibri" w:hAnsi="Arial" w:cs="Arial"/>
          <w:b/>
          <w:sz w:val="20"/>
          <w:szCs w:val="20"/>
        </w:rPr>
        <w:t>.</w:t>
      </w:r>
    </w:p>
    <w:p w14:paraId="564B55F3" w14:textId="77777777" w:rsidR="00BE319B" w:rsidRPr="006D3053" w:rsidRDefault="00BE319B" w:rsidP="00BE319B">
      <w:pPr>
        <w:pStyle w:val="BodyText"/>
        <w:spacing w:after="0"/>
        <w:jc w:val="both"/>
        <w:rPr>
          <w:rFonts w:ascii="Arial" w:hAnsi="Arial" w:cs="Arial"/>
          <w:sz w:val="20"/>
          <w:szCs w:val="20"/>
        </w:rPr>
      </w:pPr>
    </w:p>
    <w:p w14:paraId="232D263E" w14:textId="77777777" w:rsidR="00BE319B" w:rsidRPr="006D3053" w:rsidRDefault="00BE319B" w:rsidP="00BE319B">
      <w:pPr>
        <w:pStyle w:val="Heading1"/>
        <w:spacing w:before="0"/>
        <w:jc w:val="both"/>
        <w:rPr>
          <w:rFonts w:ascii="Arial" w:eastAsia="Calibri" w:hAnsi="Arial" w:cs="Arial"/>
          <w:sz w:val="20"/>
          <w:szCs w:val="20"/>
        </w:rPr>
      </w:pPr>
      <w:r w:rsidRPr="006D3053">
        <w:rPr>
          <w:rFonts w:ascii="Arial" w:eastAsia="Calibri" w:hAnsi="Arial" w:cs="Arial"/>
          <w:sz w:val="20"/>
          <w:szCs w:val="20"/>
        </w:rPr>
        <w:t>5.3.5</w:t>
      </w:r>
      <w:r w:rsidRPr="006D3053">
        <w:rPr>
          <w:rFonts w:ascii="Arial" w:eastAsia="Calibri" w:hAnsi="Arial" w:cs="Arial"/>
          <w:sz w:val="20"/>
          <w:szCs w:val="20"/>
        </w:rPr>
        <w:tab/>
        <w:t>Environmental Justice</w:t>
      </w:r>
    </w:p>
    <w:p w14:paraId="1620DFA2" w14:textId="77777777" w:rsidR="00BE319B" w:rsidRPr="006D3053" w:rsidRDefault="00BE319B" w:rsidP="00BE319B">
      <w:pPr>
        <w:autoSpaceDE w:val="0"/>
        <w:autoSpaceDN w:val="0"/>
        <w:adjustRightInd w:val="0"/>
        <w:jc w:val="both"/>
        <w:rPr>
          <w:rFonts w:ascii="Arial" w:eastAsia="Calibri" w:hAnsi="Arial" w:cs="Arial"/>
          <w:sz w:val="20"/>
          <w:szCs w:val="20"/>
        </w:rPr>
      </w:pPr>
      <w:r w:rsidRPr="006D3053">
        <w:rPr>
          <w:rFonts w:ascii="Arial" w:eastAsia="Calibri" w:hAnsi="Arial" w:cs="Arial"/>
          <w:sz w:val="20"/>
          <w:szCs w:val="20"/>
        </w:rPr>
        <w:t>The intervention activity serves the entire public based on the location. Thus, it is not meant for a particular section of the society.  The neighbourhood within which the intervention will take place will rather be enhanced and not affected negatively by the physical environmental impacts more than other areas.</w:t>
      </w:r>
    </w:p>
    <w:p w14:paraId="06300BCB" w14:textId="77777777" w:rsidR="00BE319B" w:rsidRPr="006D3053" w:rsidRDefault="00BE319B" w:rsidP="00BE319B">
      <w:pPr>
        <w:pStyle w:val="Heading2"/>
        <w:spacing w:before="0" w:after="0"/>
        <w:jc w:val="both"/>
        <w:rPr>
          <w:rFonts w:ascii="Arial" w:eastAsia="Calibri" w:hAnsi="Arial" w:cs="Arial"/>
          <w:color w:val="000000"/>
          <w:szCs w:val="20"/>
        </w:rPr>
      </w:pPr>
      <w:r w:rsidRPr="006D3053">
        <w:rPr>
          <w:rFonts w:ascii="Arial" w:eastAsia="Calibri" w:hAnsi="Arial" w:cs="Arial"/>
          <w:color w:val="000000"/>
          <w:szCs w:val="20"/>
        </w:rPr>
        <w:t>5.4</w:t>
      </w:r>
      <w:r w:rsidRPr="006D3053">
        <w:rPr>
          <w:rFonts w:ascii="Arial" w:eastAsia="Calibri" w:hAnsi="Arial" w:cs="Arial"/>
          <w:color w:val="000000"/>
          <w:szCs w:val="20"/>
        </w:rPr>
        <w:tab/>
        <w:t>Analysis of Project Alternatives</w:t>
      </w:r>
    </w:p>
    <w:p w14:paraId="7C411839" w14:textId="77777777" w:rsidR="00BE319B" w:rsidRPr="006D3053" w:rsidRDefault="00BE319B" w:rsidP="00BE319B">
      <w:pPr>
        <w:autoSpaceDE w:val="0"/>
        <w:autoSpaceDN w:val="0"/>
        <w:adjustRightInd w:val="0"/>
        <w:jc w:val="both"/>
        <w:rPr>
          <w:rFonts w:ascii="Arial" w:eastAsia="Calibri" w:hAnsi="Arial" w:cs="Arial"/>
          <w:color w:val="000000"/>
          <w:sz w:val="20"/>
          <w:szCs w:val="20"/>
        </w:rPr>
      </w:pPr>
      <w:r w:rsidRPr="006D3053">
        <w:rPr>
          <w:rFonts w:ascii="Arial" w:eastAsia="Calibri" w:hAnsi="Arial" w:cs="Arial"/>
          <w:color w:val="000000"/>
          <w:sz w:val="20"/>
          <w:szCs w:val="20"/>
        </w:rPr>
        <w:t>In the context of this ESMP, analysis of project alternatives refers to the performance of the natural and socio-economic resources with or without the project or with or without the implementation of the measures of this ESMP and/or another safeguard instrument considered appropriate.</w:t>
      </w:r>
    </w:p>
    <w:p w14:paraId="684B4CB9" w14:textId="77777777" w:rsidR="00BE319B" w:rsidRPr="006D3053" w:rsidRDefault="00BE319B" w:rsidP="00BE319B">
      <w:pPr>
        <w:autoSpaceDE w:val="0"/>
        <w:autoSpaceDN w:val="0"/>
        <w:adjustRightInd w:val="0"/>
        <w:jc w:val="both"/>
        <w:rPr>
          <w:rFonts w:ascii="Arial" w:eastAsia="Calibri" w:hAnsi="Arial" w:cs="Arial"/>
          <w:color w:val="000000"/>
          <w:sz w:val="20"/>
          <w:szCs w:val="20"/>
        </w:rPr>
      </w:pPr>
    </w:p>
    <w:p w14:paraId="2BCB4587" w14:textId="77777777" w:rsidR="00BE319B" w:rsidRPr="006D3053" w:rsidRDefault="00BE319B" w:rsidP="00BE319B">
      <w:pPr>
        <w:autoSpaceDE w:val="0"/>
        <w:autoSpaceDN w:val="0"/>
        <w:adjustRightInd w:val="0"/>
        <w:jc w:val="both"/>
        <w:rPr>
          <w:rFonts w:ascii="Arial" w:eastAsia="Calibri" w:hAnsi="Arial" w:cs="Arial"/>
          <w:color w:val="000000"/>
          <w:sz w:val="20"/>
          <w:szCs w:val="20"/>
        </w:rPr>
      </w:pPr>
      <w:r w:rsidRPr="006D3053">
        <w:rPr>
          <w:rFonts w:ascii="Arial" w:eastAsia="Calibri" w:hAnsi="Arial" w:cs="Arial"/>
          <w:color w:val="000000"/>
          <w:sz w:val="20"/>
          <w:szCs w:val="20"/>
        </w:rPr>
        <w:t>The need for analysis of project alternatives is based on being able to judge the sustainability in time, as a complement to the evaluation phase of the project, it is considered relevant to establish the behavior of the environment into the future. For this purpose, some alternatives are analyzed to evaluate the character, magnitude and time within which alterations are caused over each one of the environmental elements, considering or not the implementation of the ESMP for the project.</w:t>
      </w:r>
    </w:p>
    <w:p w14:paraId="30370A3C" w14:textId="77777777" w:rsidR="00BE319B" w:rsidRPr="006D3053" w:rsidRDefault="00BE319B" w:rsidP="00BE319B">
      <w:pPr>
        <w:autoSpaceDE w:val="0"/>
        <w:autoSpaceDN w:val="0"/>
        <w:adjustRightInd w:val="0"/>
        <w:jc w:val="both"/>
        <w:rPr>
          <w:rFonts w:ascii="Arial" w:eastAsia="Calibri" w:hAnsi="Arial" w:cs="Arial"/>
          <w:color w:val="000000"/>
          <w:sz w:val="20"/>
          <w:szCs w:val="20"/>
        </w:rPr>
      </w:pPr>
    </w:p>
    <w:p w14:paraId="4A90707F" w14:textId="77777777" w:rsidR="00BE319B" w:rsidRPr="006D3053" w:rsidRDefault="00BE319B" w:rsidP="00BE319B">
      <w:pPr>
        <w:jc w:val="both"/>
        <w:rPr>
          <w:rFonts w:ascii="Arial" w:hAnsi="Arial" w:cs="Arial"/>
          <w:color w:val="000000"/>
          <w:sz w:val="20"/>
          <w:szCs w:val="20"/>
        </w:rPr>
      </w:pPr>
      <w:r w:rsidRPr="006D3053">
        <w:rPr>
          <w:rFonts w:ascii="Arial" w:hAnsi="Arial" w:cs="Arial"/>
          <w:color w:val="000000"/>
          <w:sz w:val="20"/>
          <w:szCs w:val="20"/>
        </w:rPr>
        <w:t>For projects of this nature, there are usually a number of viable options that can be considered. These alternatives include: the no project option; delayed project; alternative site/location and project execution option. For this project, analysis of the various alternatives is presented as follows:</w:t>
      </w:r>
    </w:p>
    <w:p w14:paraId="223883AB" w14:textId="77777777" w:rsidR="00BE319B" w:rsidRPr="006D3053" w:rsidRDefault="00BE319B" w:rsidP="00BE319B">
      <w:pPr>
        <w:jc w:val="both"/>
        <w:rPr>
          <w:rFonts w:ascii="Arial" w:hAnsi="Arial" w:cs="Arial"/>
          <w:color w:val="000000"/>
          <w:sz w:val="20"/>
          <w:szCs w:val="20"/>
        </w:rPr>
      </w:pPr>
    </w:p>
    <w:p w14:paraId="6D1FEE31" w14:textId="77777777" w:rsidR="00BE319B" w:rsidRPr="006D3053" w:rsidRDefault="00BE319B" w:rsidP="00BE319B">
      <w:pPr>
        <w:jc w:val="both"/>
        <w:rPr>
          <w:rFonts w:ascii="Arial" w:hAnsi="Arial" w:cs="Arial"/>
          <w:b/>
          <w:color w:val="000000"/>
          <w:sz w:val="20"/>
          <w:szCs w:val="20"/>
        </w:rPr>
      </w:pPr>
      <w:r w:rsidRPr="006D3053">
        <w:rPr>
          <w:rFonts w:ascii="Arial" w:hAnsi="Arial" w:cs="Arial"/>
          <w:b/>
          <w:color w:val="000000"/>
          <w:sz w:val="20"/>
          <w:szCs w:val="20"/>
        </w:rPr>
        <w:t xml:space="preserve">5.4.1 No Project Option </w:t>
      </w:r>
    </w:p>
    <w:p w14:paraId="7D01BB0B" w14:textId="77777777" w:rsidR="00BE319B" w:rsidRPr="006D3053" w:rsidRDefault="00BE319B" w:rsidP="00BE319B">
      <w:pPr>
        <w:jc w:val="both"/>
        <w:rPr>
          <w:rFonts w:ascii="Arial" w:hAnsi="Arial" w:cs="Arial"/>
          <w:color w:val="000000"/>
          <w:sz w:val="20"/>
          <w:szCs w:val="20"/>
        </w:rPr>
      </w:pPr>
      <w:r w:rsidRPr="006D3053">
        <w:rPr>
          <w:rFonts w:ascii="Arial" w:hAnsi="Arial" w:cs="Arial"/>
          <w:color w:val="000000"/>
          <w:sz w:val="20"/>
          <w:szCs w:val="20"/>
        </w:rPr>
        <w:t>The no project option implies that the proposed project shall not be executed; hence there is no need to carry out this study. This option though is environmentally friendly; nevertheless, it keeps every user of that road suffering the worsening conditions; In addition, the project is designed to mitigate any negative impacts that may arise during the life of the project.</w:t>
      </w:r>
    </w:p>
    <w:p w14:paraId="46718EE8" w14:textId="77777777" w:rsidR="00BE319B" w:rsidRPr="006D3053" w:rsidRDefault="00BE319B" w:rsidP="00BE319B">
      <w:pPr>
        <w:jc w:val="both"/>
        <w:rPr>
          <w:rFonts w:ascii="Arial" w:hAnsi="Arial" w:cs="Arial"/>
          <w:color w:val="000000"/>
          <w:sz w:val="20"/>
          <w:szCs w:val="20"/>
        </w:rPr>
      </w:pPr>
    </w:p>
    <w:p w14:paraId="0D842224" w14:textId="77777777" w:rsidR="00BE319B" w:rsidRPr="006D3053" w:rsidRDefault="00BE319B" w:rsidP="00BE319B">
      <w:pPr>
        <w:jc w:val="both"/>
        <w:rPr>
          <w:rFonts w:ascii="Arial" w:hAnsi="Arial" w:cs="Arial"/>
          <w:color w:val="000000"/>
          <w:sz w:val="20"/>
          <w:szCs w:val="20"/>
        </w:rPr>
      </w:pPr>
      <w:r w:rsidRPr="006D3053">
        <w:rPr>
          <w:rFonts w:ascii="Arial" w:hAnsi="Arial" w:cs="Arial"/>
          <w:color w:val="000000"/>
          <w:sz w:val="20"/>
          <w:szCs w:val="20"/>
        </w:rPr>
        <w:t>Therefore, choosing the no project option will mean a loss of preliminary investments made by the project proponents on the project, risk of loss lives and loss of job opportunity to Nigerians. The ‘no project option’ is therefore not considered a viable option.</w:t>
      </w:r>
    </w:p>
    <w:p w14:paraId="211E79F9" w14:textId="77777777" w:rsidR="00BE319B" w:rsidRPr="006D3053" w:rsidRDefault="00BE319B" w:rsidP="00BE319B">
      <w:pPr>
        <w:jc w:val="both"/>
        <w:rPr>
          <w:rFonts w:ascii="Arial" w:hAnsi="Arial" w:cs="Arial"/>
          <w:color w:val="000000"/>
          <w:sz w:val="20"/>
          <w:szCs w:val="20"/>
        </w:rPr>
      </w:pPr>
    </w:p>
    <w:p w14:paraId="293A1675" w14:textId="77777777" w:rsidR="00BE319B" w:rsidRPr="006D3053" w:rsidRDefault="00BE319B" w:rsidP="00BE319B">
      <w:pPr>
        <w:jc w:val="both"/>
        <w:rPr>
          <w:rFonts w:ascii="Arial" w:hAnsi="Arial" w:cs="Arial"/>
          <w:b/>
          <w:color w:val="000000"/>
          <w:sz w:val="20"/>
          <w:szCs w:val="20"/>
        </w:rPr>
      </w:pPr>
      <w:r w:rsidRPr="006D3053">
        <w:rPr>
          <w:rFonts w:ascii="Arial" w:hAnsi="Arial" w:cs="Arial"/>
          <w:b/>
          <w:color w:val="000000"/>
          <w:sz w:val="20"/>
          <w:szCs w:val="20"/>
        </w:rPr>
        <w:t xml:space="preserve">5.4.2 Delayed Project Option  </w:t>
      </w:r>
    </w:p>
    <w:p w14:paraId="347C478B" w14:textId="77777777" w:rsidR="00BE319B" w:rsidRPr="006D3053" w:rsidRDefault="00BE319B" w:rsidP="00BE319B">
      <w:pPr>
        <w:jc w:val="both"/>
        <w:rPr>
          <w:rFonts w:ascii="Arial" w:hAnsi="Arial" w:cs="Arial"/>
          <w:color w:val="000000"/>
          <w:sz w:val="20"/>
          <w:szCs w:val="20"/>
        </w:rPr>
      </w:pPr>
      <w:r w:rsidRPr="006D3053">
        <w:rPr>
          <w:rFonts w:ascii="Arial" w:hAnsi="Arial" w:cs="Arial"/>
          <w:color w:val="000000"/>
          <w:sz w:val="20"/>
          <w:szCs w:val="20"/>
        </w:rPr>
        <w:t>This option implies that the planned project will be delayed until a much later date. Such option is usually taken when conditions are unfavourable to project implementation such as in war situation, or where the host community is deeply resentful of the project. Also, if the prevailing economic climate is not quite favourable to the project, then delayed project option may be feasible. None of these conditions is applicable. Indeed, both the economic and the political environment are most favourably disposed towards the project. Therefore, the implication of delayed project option will mean that all the preliminary work and associated efforts/ costs incurred would have come to nothing. Also, because of inflationary trends, such a delay may result in unanticipated increase in project costs, which may affect the final target from the project. These, and other related problems make impracticable to adopt the delayed option.</w:t>
      </w:r>
    </w:p>
    <w:p w14:paraId="1ED16C73" w14:textId="77777777" w:rsidR="00BE319B" w:rsidRPr="006D3053" w:rsidRDefault="00BE319B" w:rsidP="00BE319B">
      <w:pPr>
        <w:jc w:val="both"/>
        <w:rPr>
          <w:rFonts w:ascii="Arial" w:hAnsi="Arial" w:cs="Arial"/>
          <w:color w:val="000000"/>
          <w:sz w:val="20"/>
          <w:szCs w:val="20"/>
        </w:rPr>
      </w:pPr>
    </w:p>
    <w:p w14:paraId="633A4028" w14:textId="77777777" w:rsidR="00BE319B" w:rsidRPr="006D3053" w:rsidRDefault="00BE319B" w:rsidP="00BE319B">
      <w:pPr>
        <w:jc w:val="both"/>
        <w:rPr>
          <w:rFonts w:ascii="Arial" w:hAnsi="Arial" w:cs="Arial"/>
          <w:b/>
          <w:color w:val="000000"/>
          <w:sz w:val="20"/>
          <w:szCs w:val="20"/>
        </w:rPr>
      </w:pPr>
      <w:r w:rsidRPr="006D3053">
        <w:rPr>
          <w:rFonts w:ascii="Arial" w:hAnsi="Arial" w:cs="Arial"/>
          <w:b/>
          <w:color w:val="000000"/>
          <w:sz w:val="20"/>
          <w:szCs w:val="20"/>
        </w:rPr>
        <w:t xml:space="preserve">5.4.3 Go Ahead Option </w:t>
      </w:r>
    </w:p>
    <w:p w14:paraId="4CBC2A34" w14:textId="77777777" w:rsidR="00BE319B" w:rsidRPr="00F53214" w:rsidRDefault="00BE319B" w:rsidP="00BE319B">
      <w:pPr>
        <w:jc w:val="both"/>
        <w:rPr>
          <w:color w:val="000000"/>
          <w:sz w:val="22"/>
          <w:szCs w:val="22"/>
        </w:rPr>
      </w:pPr>
      <w:r w:rsidRPr="006D3053">
        <w:rPr>
          <w:rFonts w:ascii="Arial" w:hAnsi="Arial" w:cs="Arial"/>
          <w:color w:val="000000"/>
          <w:sz w:val="20"/>
          <w:szCs w:val="20"/>
        </w:rPr>
        <w:t>This option means going ahead with the intervention work. This also entails harkening to professional advice on the most practicable option such as spelt out in this ESMP and other relevant safeguard instruments and/or best practices relating to the execution of the proposed project. This will definitely reassure the road users of their safety. It will also aid in trade and commerce and create employment. The environmental threats from flooding as a result of bad or lack of drainage maintenance will be reduced drastically. This option is therefore considered the most viable and recommended for implementation.</w:t>
      </w:r>
      <w:r w:rsidRPr="00F53214">
        <w:rPr>
          <w:color w:val="000000"/>
          <w:sz w:val="22"/>
          <w:szCs w:val="22"/>
        </w:rPr>
        <w:t xml:space="preserve"> </w:t>
      </w:r>
    </w:p>
    <w:p w14:paraId="69ABE767" w14:textId="77777777" w:rsidR="00BE319B" w:rsidRPr="00F53214" w:rsidRDefault="00BE319B" w:rsidP="00BE319B">
      <w:pPr>
        <w:autoSpaceDE w:val="0"/>
        <w:autoSpaceDN w:val="0"/>
        <w:adjustRightInd w:val="0"/>
        <w:jc w:val="both"/>
        <w:rPr>
          <w:rFonts w:eastAsia="Calibri"/>
          <w:b/>
          <w:sz w:val="22"/>
          <w:szCs w:val="22"/>
        </w:rPr>
        <w:sectPr w:rsidR="00BE319B" w:rsidRPr="00F53214" w:rsidSect="00095457">
          <w:pgSz w:w="12240" w:h="15840"/>
          <w:pgMar w:top="1134" w:right="1440" w:bottom="1134" w:left="1440" w:header="720" w:footer="720" w:gutter="0"/>
          <w:cols w:space="720"/>
          <w:docGrid w:linePitch="360"/>
        </w:sectPr>
      </w:pPr>
    </w:p>
    <w:p w14:paraId="02D94472" w14:textId="77777777" w:rsidR="00BE319B" w:rsidRPr="000C1659" w:rsidRDefault="00BE319B" w:rsidP="00BE319B">
      <w:pPr>
        <w:pStyle w:val="Heading1"/>
        <w:spacing w:before="0"/>
        <w:jc w:val="both"/>
        <w:rPr>
          <w:rFonts w:ascii="Arial" w:hAnsi="Arial" w:cs="Arial"/>
          <w:sz w:val="20"/>
          <w:szCs w:val="20"/>
        </w:rPr>
      </w:pPr>
      <w:r w:rsidRPr="000C1659">
        <w:rPr>
          <w:rFonts w:ascii="Arial" w:hAnsi="Arial" w:cs="Arial"/>
          <w:sz w:val="20"/>
          <w:szCs w:val="20"/>
        </w:rPr>
        <w:t>CHAPTER 6</w:t>
      </w:r>
      <w:r w:rsidRPr="000C1659">
        <w:rPr>
          <w:rFonts w:ascii="Arial" w:hAnsi="Arial" w:cs="Arial"/>
          <w:sz w:val="20"/>
          <w:szCs w:val="20"/>
        </w:rPr>
        <w:tab/>
        <w:t>ENVIRONMENTAL AND SOCIAL MANAGEMENT PLAN</w:t>
      </w:r>
    </w:p>
    <w:p w14:paraId="64237DB6" w14:textId="77777777" w:rsidR="00BE319B" w:rsidRPr="000C1659" w:rsidRDefault="00BE319B" w:rsidP="00BE319B">
      <w:pPr>
        <w:jc w:val="both"/>
        <w:rPr>
          <w:rFonts w:ascii="Arial" w:hAnsi="Arial" w:cs="Arial"/>
          <w:sz w:val="20"/>
          <w:szCs w:val="20"/>
        </w:rPr>
      </w:pPr>
    </w:p>
    <w:p w14:paraId="409AA714" w14:textId="77777777" w:rsidR="00BE319B" w:rsidRPr="000C1659" w:rsidRDefault="00BE319B" w:rsidP="00BE319B">
      <w:pPr>
        <w:pStyle w:val="Heading2"/>
        <w:spacing w:before="0" w:after="0"/>
        <w:jc w:val="both"/>
        <w:rPr>
          <w:rFonts w:ascii="Arial" w:hAnsi="Arial" w:cs="Arial"/>
          <w:szCs w:val="20"/>
        </w:rPr>
      </w:pPr>
      <w:r w:rsidRPr="000C1659">
        <w:rPr>
          <w:rFonts w:ascii="Arial" w:hAnsi="Arial" w:cs="Arial"/>
          <w:szCs w:val="20"/>
        </w:rPr>
        <w:t>6.1</w:t>
      </w:r>
      <w:r w:rsidRPr="000C1659">
        <w:rPr>
          <w:rFonts w:ascii="Arial" w:hAnsi="Arial" w:cs="Arial"/>
          <w:szCs w:val="20"/>
        </w:rPr>
        <w:tab/>
        <w:t>Introduction</w:t>
      </w:r>
    </w:p>
    <w:p w14:paraId="080893B2" w14:textId="77777777" w:rsidR="00BE319B" w:rsidRPr="000C1659" w:rsidRDefault="00BE319B" w:rsidP="00BE319B">
      <w:pPr>
        <w:jc w:val="both"/>
        <w:rPr>
          <w:rFonts w:ascii="Arial" w:hAnsi="Arial" w:cs="Arial"/>
          <w:sz w:val="20"/>
          <w:szCs w:val="20"/>
        </w:rPr>
      </w:pPr>
      <w:r w:rsidRPr="000C1659">
        <w:rPr>
          <w:rFonts w:ascii="Arial" w:eastAsia="Calibri" w:hAnsi="Arial" w:cs="Arial"/>
          <w:sz w:val="20"/>
          <w:szCs w:val="20"/>
        </w:rPr>
        <w:t>In order to ensure that environmental and social management objectives and actions are integrated into the project planning and design based on identified impacts, this chapter has been developed. It</w:t>
      </w:r>
      <w:r w:rsidRPr="000C1659">
        <w:rPr>
          <w:rFonts w:ascii="Arial" w:hAnsi="Arial" w:cs="Arial"/>
          <w:sz w:val="20"/>
          <w:szCs w:val="20"/>
        </w:rPr>
        <w:t xml:space="preserve"> provides specific description of the impacts identified, mitigation measures as well as the institutional arrangements, i.e. who is responsible for carrying out the mitigating and monitoring measures (for operation, supervision, enforcement, monitoring of implementation, remedial action, financing, reporting and staff training). </w:t>
      </w:r>
      <w:r w:rsidRPr="000C1659">
        <w:rPr>
          <w:rFonts w:ascii="Arial" w:eastAsia="Calibri" w:hAnsi="Arial" w:cs="Arial"/>
          <w:sz w:val="20"/>
          <w:szCs w:val="20"/>
        </w:rPr>
        <w:t xml:space="preserve">The ESMP is implemented throughout the project life-cycle. </w:t>
      </w:r>
    </w:p>
    <w:p w14:paraId="4C16B695" w14:textId="77777777" w:rsidR="00BE319B" w:rsidRPr="000C1659" w:rsidRDefault="00BE319B" w:rsidP="00BE319B">
      <w:pPr>
        <w:jc w:val="both"/>
        <w:rPr>
          <w:rFonts w:ascii="Arial" w:hAnsi="Arial" w:cs="Arial"/>
          <w:sz w:val="20"/>
          <w:szCs w:val="20"/>
        </w:rPr>
      </w:pPr>
    </w:p>
    <w:p w14:paraId="1E673E55" w14:textId="77777777" w:rsidR="00BE319B" w:rsidRPr="000C1659" w:rsidRDefault="00BE319B" w:rsidP="00BE319B">
      <w:pPr>
        <w:pStyle w:val="Heading2"/>
        <w:spacing w:before="0" w:after="0"/>
        <w:jc w:val="both"/>
        <w:rPr>
          <w:rFonts w:ascii="Arial" w:hAnsi="Arial" w:cs="Arial"/>
          <w:szCs w:val="20"/>
        </w:rPr>
      </w:pPr>
      <w:r w:rsidRPr="000C1659">
        <w:rPr>
          <w:rFonts w:ascii="Arial" w:hAnsi="Arial" w:cs="Arial"/>
          <w:szCs w:val="20"/>
        </w:rPr>
        <w:t>6.2</w:t>
      </w:r>
      <w:r w:rsidRPr="000C1659">
        <w:rPr>
          <w:rFonts w:ascii="Arial" w:hAnsi="Arial" w:cs="Arial"/>
          <w:szCs w:val="20"/>
        </w:rPr>
        <w:tab/>
        <w:t>Mitigation Measures</w:t>
      </w:r>
    </w:p>
    <w:p w14:paraId="79CF124D" w14:textId="77777777" w:rsidR="00BE319B" w:rsidRPr="000C1659" w:rsidRDefault="00BE319B" w:rsidP="00BE319B">
      <w:pPr>
        <w:jc w:val="both"/>
        <w:rPr>
          <w:rFonts w:ascii="Arial" w:hAnsi="Arial" w:cs="Arial"/>
          <w:sz w:val="20"/>
          <w:szCs w:val="20"/>
        </w:rPr>
      </w:pPr>
      <w:r w:rsidRPr="000C1659">
        <w:rPr>
          <w:rFonts w:ascii="Arial" w:hAnsi="Arial" w:cs="Arial"/>
          <w:sz w:val="20"/>
          <w:szCs w:val="20"/>
        </w:rPr>
        <w:t>The mitigation measures are activities aimed at reducing the severity, avoiding or controlling project impacts and where possible enhance environmental quality through the designed alternatives, scheduling or other means. Mitigation measure includes avoidance (alternative action taken to avoid impact), compensatory payment of money or replacement in kind for losses or recreation of lost/damaged habitat.</w:t>
      </w:r>
    </w:p>
    <w:p w14:paraId="17FE027F" w14:textId="77777777" w:rsidR="00BE319B" w:rsidRPr="000C1659" w:rsidRDefault="00BE319B" w:rsidP="00BE319B">
      <w:pPr>
        <w:jc w:val="both"/>
        <w:rPr>
          <w:rFonts w:ascii="Arial" w:hAnsi="Arial" w:cs="Arial"/>
          <w:sz w:val="20"/>
          <w:szCs w:val="20"/>
        </w:rPr>
      </w:pPr>
    </w:p>
    <w:p w14:paraId="06B2729F" w14:textId="77777777" w:rsidR="00BE319B" w:rsidRPr="000C1659" w:rsidRDefault="00BE319B" w:rsidP="00BE319B">
      <w:pPr>
        <w:jc w:val="both"/>
        <w:rPr>
          <w:rFonts w:ascii="Arial" w:hAnsi="Arial" w:cs="Arial"/>
          <w:sz w:val="20"/>
          <w:szCs w:val="20"/>
        </w:rPr>
      </w:pPr>
      <w:r w:rsidRPr="000C1659">
        <w:rPr>
          <w:rFonts w:ascii="Arial" w:hAnsi="Arial" w:cs="Arial"/>
          <w:sz w:val="20"/>
          <w:szCs w:val="20"/>
        </w:rPr>
        <w:t xml:space="preserve">The measures proposed are specific, measurable, achievable and relevant to the proposed and time based (SMART). The measures also took into account the environmental laws in Nigeria, and internationally and the principles of sustainable development and best available technology. Table 6.1 outlines a summary of the potential impacts associated with the project, together with corresponding mitigation measures and other institutional responsibility. </w:t>
      </w:r>
    </w:p>
    <w:p w14:paraId="06E3DEE2" w14:textId="77777777" w:rsidR="00BE319B" w:rsidRPr="000C1659" w:rsidRDefault="00BE319B" w:rsidP="00BE319B">
      <w:pPr>
        <w:pStyle w:val="BodyText"/>
        <w:spacing w:after="0"/>
        <w:jc w:val="both"/>
        <w:rPr>
          <w:rFonts w:ascii="Arial" w:hAnsi="Arial" w:cs="Arial"/>
          <w:sz w:val="20"/>
          <w:szCs w:val="20"/>
        </w:rPr>
      </w:pPr>
    </w:p>
    <w:p w14:paraId="6EEA4284" w14:textId="77777777" w:rsidR="00BE319B" w:rsidRPr="000C1659" w:rsidRDefault="00BE319B" w:rsidP="00BE319B">
      <w:pPr>
        <w:autoSpaceDE w:val="0"/>
        <w:autoSpaceDN w:val="0"/>
        <w:adjustRightInd w:val="0"/>
        <w:jc w:val="both"/>
        <w:rPr>
          <w:rFonts w:ascii="Arial" w:eastAsia="Calibri" w:hAnsi="Arial" w:cs="Arial"/>
          <w:b/>
          <w:bCs/>
          <w:sz w:val="20"/>
          <w:szCs w:val="20"/>
        </w:rPr>
      </w:pPr>
      <w:r w:rsidRPr="000C1659">
        <w:rPr>
          <w:rFonts w:ascii="Arial" w:eastAsia="Calibri" w:hAnsi="Arial" w:cs="Arial"/>
          <w:b/>
          <w:bCs/>
          <w:sz w:val="20"/>
          <w:szCs w:val="20"/>
        </w:rPr>
        <w:t>6.3</w:t>
      </w:r>
      <w:r w:rsidRPr="000C1659">
        <w:rPr>
          <w:rFonts w:ascii="Arial" w:eastAsia="Calibri" w:hAnsi="Arial" w:cs="Arial"/>
          <w:b/>
          <w:bCs/>
          <w:sz w:val="20"/>
          <w:szCs w:val="20"/>
        </w:rPr>
        <w:tab/>
        <w:t xml:space="preserve"> Residual Impacts after Mitigation</w:t>
      </w:r>
    </w:p>
    <w:p w14:paraId="2C06A78F" w14:textId="77777777" w:rsidR="00BE319B" w:rsidRPr="000C1659" w:rsidRDefault="00BE319B" w:rsidP="00BE319B">
      <w:pPr>
        <w:autoSpaceDE w:val="0"/>
        <w:autoSpaceDN w:val="0"/>
        <w:adjustRightInd w:val="0"/>
        <w:jc w:val="both"/>
        <w:rPr>
          <w:rFonts w:ascii="Arial" w:eastAsia="Calibri" w:hAnsi="Arial" w:cs="Arial"/>
          <w:sz w:val="20"/>
          <w:szCs w:val="20"/>
        </w:rPr>
      </w:pPr>
      <w:r w:rsidRPr="000C1659">
        <w:rPr>
          <w:rFonts w:ascii="Arial" w:eastAsia="Calibri" w:hAnsi="Arial" w:cs="Arial"/>
          <w:sz w:val="20"/>
          <w:szCs w:val="20"/>
        </w:rPr>
        <w:t>Residual Effects can be considered as those that remain significant following the application of mitigation measures, although they are likely to have been reduced in magnitude as a result of the mitigation measure implemented.</w:t>
      </w:r>
    </w:p>
    <w:p w14:paraId="1656D81E" w14:textId="77777777" w:rsidR="00BE319B" w:rsidRPr="000C1659" w:rsidRDefault="00BE319B" w:rsidP="00BE319B">
      <w:pPr>
        <w:autoSpaceDE w:val="0"/>
        <w:autoSpaceDN w:val="0"/>
        <w:adjustRightInd w:val="0"/>
        <w:jc w:val="both"/>
        <w:rPr>
          <w:rFonts w:ascii="Arial" w:eastAsia="Calibri" w:hAnsi="Arial" w:cs="Arial"/>
          <w:sz w:val="20"/>
          <w:szCs w:val="20"/>
        </w:rPr>
      </w:pPr>
    </w:p>
    <w:p w14:paraId="1CADAF19" w14:textId="77777777" w:rsidR="00BE319B" w:rsidRPr="000C1659" w:rsidRDefault="00BE319B" w:rsidP="00BE319B">
      <w:pPr>
        <w:autoSpaceDE w:val="0"/>
        <w:autoSpaceDN w:val="0"/>
        <w:adjustRightInd w:val="0"/>
        <w:jc w:val="both"/>
        <w:rPr>
          <w:rFonts w:ascii="Arial" w:eastAsia="Calibri" w:hAnsi="Arial" w:cs="Arial"/>
          <w:sz w:val="20"/>
          <w:szCs w:val="20"/>
        </w:rPr>
      </w:pPr>
      <w:r w:rsidRPr="000C1659">
        <w:rPr>
          <w:rFonts w:ascii="Arial" w:eastAsia="Calibri" w:hAnsi="Arial" w:cs="Arial"/>
          <w:sz w:val="20"/>
          <w:szCs w:val="20"/>
        </w:rPr>
        <w:t>Overall, on balance, with the provision of the proposed mitigation measures as outlined in Table 6.1, the positive impacts of the scheme will considerably outweigh the negative impacts. The public as a whole will benefit from the completion of the scheme.</w:t>
      </w:r>
    </w:p>
    <w:p w14:paraId="4E230E66" w14:textId="77777777" w:rsidR="00BE319B" w:rsidRPr="000C1659" w:rsidRDefault="00BE319B" w:rsidP="00BE319B">
      <w:pPr>
        <w:autoSpaceDE w:val="0"/>
        <w:autoSpaceDN w:val="0"/>
        <w:adjustRightInd w:val="0"/>
        <w:jc w:val="both"/>
        <w:rPr>
          <w:rFonts w:ascii="Arial" w:eastAsia="Calibri" w:hAnsi="Arial" w:cs="Arial"/>
          <w:sz w:val="20"/>
          <w:szCs w:val="20"/>
        </w:rPr>
      </w:pPr>
    </w:p>
    <w:p w14:paraId="31EC415D" w14:textId="77777777" w:rsidR="00BE319B" w:rsidRPr="000C1659" w:rsidRDefault="00BE319B" w:rsidP="00BE319B">
      <w:pPr>
        <w:autoSpaceDE w:val="0"/>
        <w:autoSpaceDN w:val="0"/>
        <w:adjustRightInd w:val="0"/>
        <w:jc w:val="both"/>
        <w:rPr>
          <w:rFonts w:ascii="Arial" w:hAnsi="Arial" w:cs="Arial"/>
          <w:sz w:val="20"/>
          <w:szCs w:val="20"/>
        </w:rPr>
      </w:pPr>
      <w:r w:rsidRPr="000C1659">
        <w:rPr>
          <w:rFonts w:ascii="Arial" w:eastAsia="Calibri" w:hAnsi="Arial" w:cs="Arial"/>
          <w:sz w:val="20"/>
          <w:szCs w:val="20"/>
        </w:rPr>
        <w:t xml:space="preserve">Once the mitigation measures outlined are implemented, the residual impact of construction and operation on the different elements identified will not be significant. </w:t>
      </w:r>
    </w:p>
    <w:p w14:paraId="4F944C40" w14:textId="77777777" w:rsidR="00BE319B" w:rsidRPr="000C1659" w:rsidRDefault="00BE319B" w:rsidP="00BE319B">
      <w:pPr>
        <w:pStyle w:val="BodyText"/>
        <w:spacing w:after="0"/>
        <w:jc w:val="both"/>
        <w:rPr>
          <w:rFonts w:ascii="Arial" w:hAnsi="Arial" w:cs="Arial"/>
          <w:sz w:val="20"/>
          <w:szCs w:val="20"/>
        </w:rPr>
      </w:pPr>
    </w:p>
    <w:p w14:paraId="073E0753" w14:textId="77777777" w:rsidR="00BE319B" w:rsidRPr="000C1659" w:rsidRDefault="00BE319B" w:rsidP="00BE319B">
      <w:pPr>
        <w:pStyle w:val="Heading1"/>
        <w:spacing w:before="0"/>
        <w:jc w:val="both"/>
        <w:rPr>
          <w:rFonts w:ascii="Arial" w:hAnsi="Arial" w:cs="Arial"/>
          <w:sz w:val="20"/>
          <w:szCs w:val="20"/>
        </w:rPr>
      </w:pPr>
      <w:r w:rsidRPr="000C1659">
        <w:rPr>
          <w:rFonts w:ascii="Arial" w:hAnsi="Arial" w:cs="Arial"/>
          <w:sz w:val="20"/>
          <w:szCs w:val="20"/>
        </w:rPr>
        <w:t xml:space="preserve">6.4 </w:t>
      </w:r>
      <w:r w:rsidRPr="000C1659">
        <w:rPr>
          <w:rFonts w:ascii="Arial" w:hAnsi="Arial" w:cs="Arial"/>
          <w:sz w:val="20"/>
          <w:szCs w:val="20"/>
        </w:rPr>
        <w:tab/>
        <w:t>Enhancement of Positive Impacts and Reduction/Avoidance of Negative Impacts.</w:t>
      </w:r>
    </w:p>
    <w:p w14:paraId="71ABA6FC" w14:textId="77777777" w:rsidR="00BE319B" w:rsidRPr="000C1659" w:rsidRDefault="00BE319B" w:rsidP="00BE319B">
      <w:pPr>
        <w:jc w:val="both"/>
        <w:rPr>
          <w:rFonts w:ascii="Arial" w:hAnsi="Arial" w:cs="Arial"/>
          <w:sz w:val="20"/>
          <w:szCs w:val="20"/>
        </w:rPr>
      </w:pPr>
      <w:r w:rsidRPr="000C1659">
        <w:rPr>
          <w:rFonts w:ascii="Arial" w:hAnsi="Arial" w:cs="Arial"/>
          <w:sz w:val="20"/>
          <w:szCs w:val="20"/>
        </w:rPr>
        <w:t xml:space="preserve">A Mechanism for Enhancement of Positive Impacts and Reduction/Avoidance of Negative Impacts has been developed in relation to the </w:t>
      </w:r>
    </w:p>
    <w:p w14:paraId="6131F55A" w14:textId="77777777" w:rsidR="00BE319B" w:rsidRPr="000C1659" w:rsidRDefault="00BE319B" w:rsidP="00BE319B">
      <w:pPr>
        <w:pStyle w:val="ListParagraph"/>
        <w:numPr>
          <w:ilvl w:val="0"/>
          <w:numId w:val="11"/>
        </w:numPr>
        <w:jc w:val="both"/>
        <w:rPr>
          <w:rFonts w:ascii="Arial" w:eastAsia="Calibri" w:hAnsi="Arial" w:cs="Arial"/>
          <w:bCs/>
          <w:sz w:val="20"/>
          <w:szCs w:val="20"/>
        </w:rPr>
      </w:pPr>
      <w:r w:rsidRPr="000C1659">
        <w:rPr>
          <w:rFonts w:ascii="Arial" w:eastAsia="Calibri" w:hAnsi="Arial" w:cs="Arial"/>
          <w:bCs/>
          <w:sz w:val="20"/>
          <w:szCs w:val="20"/>
        </w:rPr>
        <w:t xml:space="preserve">Project Concept and design, </w:t>
      </w:r>
    </w:p>
    <w:p w14:paraId="549E556F" w14:textId="77777777" w:rsidR="00BE319B" w:rsidRPr="000C1659" w:rsidRDefault="00BE319B" w:rsidP="00BE319B">
      <w:pPr>
        <w:pStyle w:val="ListParagraph"/>
        <w:numPr>
          <w:ilvl w:val="0"/>
          <w:numId w:val="11"/>
        </w:numPr>
        <w:jc w:val="both"/>
        <w:rPr>
          <w:rFonts w:ascii="Arial" w:eastAsia="Calibri" w:hAnsi="Arial" w:cs="Arial"/>
          <w:bCs/>
          <w:sz w:val="20"/>
          <w:szCs w:val="20"/>
        </w:rPr>
      </w:pPr>
      <w:r w:rsidRPr="000C1659">
        <w:rPr>
          <w:rFonts w:ascii="Arial" w:hAnsi="Arial" w:cs="Arial"/>
          <w:sz w:val="20"/>
          <w:szCs w:val="20"/>
        </w:rPr>
        <w:t xml:space="preserve">Waste Management Plan                                                                                     </w:t>
      </w:r>
    </w:p>
    <w:p w14:paraId="59407810" w14:textId="77777777" w:rsidR="00BE319B" w:rsidRPr="000C1659" w:rsidRDefault="00BE319B" w:rsidP="00BE319B">
      <w:pPr>
        <w:pStyle w:val="ListParagraph"/>
        <w:numPr>
          <w:ilvl w:val="0"/>
          <w:numId w:val="11"/>
        </w:numPr>
        <w:jc w:val="both"/>
        <w:rPr>
          <w:rFonts w:ascii="Arial" w:eastAsia="Calibri" w:hAnsi="Arial" w:cs="Arial"/>
          <w:bCs/>
          <w:sz w:val="20"/>
          <w:szCs w:val="20"/>
        </w:rPr>
      </w:pPr>
      <w:r w:rsidRPr="000C1659">
        <w:rPr>
          <w:rFonts w:ascii="Arial" w:hAnsi="Arial" w:cs="Arial"/>
          <w:sz w:val="20"/>
          <w:szCs w:val="20"/>
        </w:rPr>
        <w:t xml:space="preserve">Work Schedule </w:t>
      </w:r>
    </w:p>
    <w:p w14:paraId="194AD781" w14:textId="77777777" w:rsidR="00BE319B" w:rsidRPr="000C1659" w:rsidRDefault="00BE319B" w:rsidP="00BE319B">
      <w:pPr>
        <w:pStyle w:val="ListParagraph"/>
        <w:numPr>
          <w:ilvl w:val="0"/>
          <w:numId w:val="11"/>
        </w:numPr>
        <w:jc w:val="both"/>
        <w:rPr>
          <w:rFonts w:ascii="Arial" w:eastAsia="Calibri" w:hAnsi="Arial" w:cs="Arial"/>
          <w:bCs/>
          <w:sz w:val="20"/>
          <w:szCs w:val="20"/>
        </w:rPr>
      </w:pPr>
      <w:r w:rsidRPr="000C1659">
        <w:rPr>
          <w:rFonts w:ascii="Arial" w:hAnsi="Arial" w:cs="Arial"/>
          <w:sz w:val="20"/>
          <w:szCs w:val="20"/>
        </w:rPr>
        <w:t xml:space="preserve">Weather Conditions </w:t>
      </w:r>
    </w:p>
    <w:p w14:paraId="673A3399" w14:textId="77777777" w:rsidR="00BE319B" w:rsidRPr="000C1659" w:rsidRDefault="00BE319B" w:rsidP="00BE319B">
      <w:pPr>
        <w:pStyle w:val="ListParagraph"/>
        <w:numPr>
          <w:ilvl w:val="0"/>
          <w:numId w:val="11"/>
        </w:numPr>
        <w:jc w:val="both"/>
        <w:rPr>
          <w:rFonts w:ascii="Arial" w:eastAsia="Calibri" w:hAnsi="Arial" w:cs="Arial"/>
          <w:bCs/>
          <w:sz w:val="20"/>
          <w:szCs w:val="20"/>
        </w:rPr>
      </w:pPr>
      <w:r w:rsidRPr="000C1659">
        <w:rPr>
          <w:rFonts w:ascii="Arial" w:hAnsi="Arial" w:cs="Arial"/>
          <w:sz w:val="20"/>
          <w:szCs w:val="20"/>
        </w:rPr>
        <w:t>Public Education and Public Relations</w:t>
      </w:r>
    </w:p>
    <w:p w14:paraId="3EDA5637" w14:textId="77777777" w:rsidR="00BE319B" w:rsidRPr="000C1659" w:rsidRDefault="00BE319B" w:rsidP="00BE319B">
      <w:pPr>
        <w:pStyle w:val="ListParagraph"/>
        <w:numPr>
          <w:ilvl w:val="0"/>
          <w:numId w:val="11"/>
        </w:numPr>
        <w:jc w:val="both"/>
        <w:rPr>
          <w:rFonts w:ascii="Arial" w:eastAsia="Calibri" w:hAnsi="Arial" w:cs="Arial"/>
          <w:bCs/>
          <w:sz w:val="20"/>
          <w:szCs w:val="20"/>
        </w:rPr>
      </w:pPr>
      <w:r w:rsidRPr="000C1659">
        <w:rPr>
          <w:rFonts w:ascii="Arial" w:hAnsi="Arial" w:cs="Arial"/>
          <w:bCs/>
          <w:sz w:val="20"/>
          <w:szCs w:val="20"/>
        </w:rPr>
        <w:t>Cleaning, Personal Behaviour and Hygiene</w:t>
      </w:r>
    </w:p>
    <w:p w14:paraId="592A4975" w14:textId="77777777" w:rsidR="00BE319B" w:rsidRPr="000C1659" w:rsidRDefault="00BE319B" w:rsidP="00BE319B">
      <w:pPr>
        <w:pStyle w:val="ListParagraph"/>
        <w:numPr>
          <w:ilvl w:val="0"/>
          <w:numId w:val="11"/>
        </w:numPr>
        <w:jc w:val="both"/>
        <w:rPr>
          <w:rFonts w:ascii="Arial" w:eastAsia="Calibri" w:hAnsi="Arial" w:cs="Arial"/>
          <w:bCs/>
          <w:sz w:val="20"/>
          <w:szCs w:val="20"/>
        </w:rPr>
      </w:pPr>
      <w:r w:rsidRPr="000C1659">
        <w:rPr>
          <w:rFonts w:ascii="Arial" w:hAnsi="Arial" w:cs="Arial"/>
          <w:sz w:val="20"/>
          <w:szCs w:val="20"/>
        </w:rPr>
        <w:t xml:space="preserve">Safety and Health </w:t>
      </w:r>
    </w:p>
    <w:p w14:paraId="4650E04D" w14:textId="77777777" w:rsidR="00BE319B" w:rsidRPr="000C1659" w:rsidRDefault="00BE319B" w:rsidP="00BE319B">
      <w:pPr>
        <w:pStyle w:val="ListParagraph"/>
        <w:numPr>
          <w:ilvl w:val="0"/>
          <w:numId w:val="11"/>
        </w:numPr>
        <w:jc w:val="both"/>
        <w:rPr>
          <w:rFonts w:ascii="Arial" w:eastAsia="Calibri" w:hAnsi="Arial" w:cs="Arial"/>
          <w:bCs/>
          <w:sz w:val="20"/>
          <w:szCs w:val="20"/>
        </w:rPr>
      </w:pPr>
      <w:r w:rsidRPr="000C1659">
        <w:rPr>
          <w:rFonts w:ascii="Arial" w:eastAsia="Calibri" w:hAnsi="Arial" w:cs="Arial"/>
          <w:bCs/>
          <w:sz w:val="20"/>
          <w:szCs w:val="20"/>
        </w:rPr>
        <w:t xml:space="preserve">First Aid  </w:t>
      </w:r>
    </w:p>
    <w:p w14:paraId="27B9B8CD" w14:textId="77777777" w:rsidR="00BE319B" w:rsidRPr="00F53214" w:rsidRDefault="00BE319B" w:rsidP="00BE319B">
      <w:pPr>
        <w:pStyle w:val="ListParagraph"/>
        <w:jc w:val="both"/>
        <w:rPr>
          <w:sz w:val="22"/>
          <w:szCs w:val="22"/>
        </w:rPr>
        <w:sectPr w:rsidR="00BE319B" w:rsidRPr="00F53214" w:rsidSect="00095457">
          <w:pgSz w:w="12240" w:h="15840"/>
          <w:pgMar w:top="1134" w:right="1440" w:bottom="1134" w:left="1440" w:header="720" w:footer="720" w:gutter="0"/>
          <w:cols w:space="720"/>
          <w:docGrid w:linePitch="360"/>
        </w:sectPr>
      </w:pPr>
    </w:p>
    <w:p w14:paraId="1AF3473F" w14:textId="77777777" w:rsidR="00BE319B" w:rsidRPr="00EE2EB0" w:rsidRDefault="00BE319B" w:rsidP="00BE319B">
      <w:pPr>
        <w:jc w:val="both"/>
        <w:rPr>
          <w:rFonts w:ascii="Arial" w:hAnsi="Arial" w:cs="Arial"/>
          <w:b/>
          <w:sz w:val="20"/>
          <w:szCs w:val="20"/>
        </w:rPr>
      </w:pPr>
      <w:r>
        <w:rPr>
          <w:b/>
          <w:sz w:val="22"/>
          <w:szCs w:val="22"/>
        </w:rPr>
        <w:t>6.5</w:t>
      </w:r>
      <w:r>
        <w:rPr>
          <w:b/>
          <w:sz w:val="22"/>
          <w:szCs w:val="22"/>
        </w:rPr>
        <w:tab/>
      </w:r>
      <w:r w:rsidRPr="00EE2EB0">
        <w:rPr>
          <w:rFonts w:ascii="Arial" w:hAnsi="Arial" w:cs="Arial"/>
          <w:b/>
          <w:sz w:val="20"/>
          <w:szCs w:val="20"/>
        </w:rPr>
        <w:t xml:space="preserve">Environmental and Social Management Plan for the Corridors (Phase IV) </w:t>
      </w:r>
    </w:p>
    <w:p w14:paraId="02010D43" w14:textId="77777777" w:rsidR="00BE319B" w:rsidRPr="00EE2EB0" w:rsidRDefault="00BE319B" w:rsidP="00BE319B">
      <w:pPr>
        <w:ind w:firstLine="720"/>
        <w:jc w:val="both"/>
        <w:rPr>
          <w:rFonts w:ascii="Arial" w:hAnsi="Arial" w:cs="Arial"/>
          <w:sz w:val="20"/>
          <w:szCs w:val="20"/>
        </w:rPr>
      </w:pPr>
      <w:r w:rsidRPr="00EE2EB0">
        <w:rPr>
          <w:rFonts w:ascii="Arial" w:hAnsi="Arial" w:cs="Arial"/>
          <w:sz w:val="20"/>
          <w:szCs w:val="20"/>
        </w:rPr>
        <w:t>The summary of identified potential Environmental and Social Impacts across the corridors is shown in table 6.1 below.</w:t>
      </w:r>
    </w:p>
    <w:p w14:paraId="7D6680DA" w14:textId="77777777" w:rsidR="00BE319B" w:rsidRPr="00EE2EB0" w:rsidRDefault="00BE319B" w:rsidP="00BE319B">
      <w:pPr>
        <w:contextualSpacing/>
        <w:jc w:val="both"/>
        <w:rPr>
          <w:rFonts w:ascii="Arial" w:hAnsi="Arial" w:cs="Arial"/>
          <w:b/>
          <w:sz w:val="20"/>
          <w:szCs w:val="20"/>
        </w:rPr>
      </w:pPr>
    </w:p>
    <w:p w14:paraId="606A3045" w14:textId="77777777" w:rsidR="00BE319B" w:rsidRPr="00EE2EB0" w:rsidRDefault="00BE319B" w:rsidP="00BE319B">
      <w:pPr>
        <w:ind w:firstLine="720"/>
        <w:contextualSpacing/>
        <w:jc w:val="both"/>
        <w:rPr>
          <w:rFonts w:ascii="Arial" w:hAnsi="Arial" w:cs="Arial"/>
          <w:b/>
          <w:sz w:val="20"/>
          <w:szCs w:val="20"/>
        </w:rPr>
      </w:pPr>
      <w:r w:rsidRPr="00EE2EB0">
        <w:rPr>
          <w:rFonts w:ascii="Arial" w:hAnsi="Arial" w:cs="Arial"/>
          <w:b/>
          <w:sz w:val="20"/>
          <w:szCs w:val="20"/>
        </w:rPr>
        <w:t>Table 6.1:</w:t>
      </w:r>
      <w:r w:rsidRPr="00EE2EB0">
        <w:rPr>
          <w:rFonts w:ascii="Arial" w:eastAsia="Calibri" w:hAnsi="Arial" w:cs="Arial"/>
          <w:b/>
          <w:bCs/>
          <w:i/>
          <w:sz w:val="20"/>
          <w:szCs w:val="20"/>
        </w:rPr>
        <w:t xml:space="preserve"> Summary of </w:t>
      </w:r>
      <w:r w:rsidRPr="00EE2EB0">
        <w:rPr>
          <w:rFonts w:ascii="Arial" w:hAnsi="Arial" w:cs="Arial"/>
          <w:b/>
          <w:sz w:val="20"/>
          <w:szCs w:val="20"/>
        </w:rPr>
        <w:t xml:space="preserve">Identified Potential Environmental and Social Impacts </w:t>
      </w:r>
      <w:r w:rsidRPr="00EE2EB0">
        <w:rPr>
          <w:rFonts w:ascii="Arial" w:eastAsia="Calibri" w:hAnsi="Arial" w:cs="Arial"/>
          <w:b/>
          <w:bCs/>
          <w:i/>
          <w:sz w:val="20"/>
          <w:szCs w:val="20"/>
        </w:rPr>
        <w:t>across the Corridors (Phase IV)</w:t>
      </w:r>
    </w:p>
    <w:tbl>
      <w:tblPr>
        <w:tblW w:w="15570" w:type="dxa"/>
        <w:tblInd w:w="64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260"/>
        <w:gridCol w:w="3240"/>
        <w:gridCol w:w="4950"/>
        <w:gridCol w:w="990"/>
        <w:gridCol w:w="1080"/>
        <w:gridCol w:w="1440"/>
        <w:gridCol w:w="1170"/>
        <w:gridCol w:w="1440"/>
      </w:tblGrid>
      <w:tr w:rsidR="00BE319B" w:rsidRPr="002B1D38" w14:paraId="562F7A1D" w14:textId="77777777" w:rsidTr="00095457">
        <w:tc>
          <w:tcPr>
            <w:tcW w:w="1260" w:type="dxa"/>
            <w:shd w:val="clear" w:color="auto" w:fill="auto"/>
          </w:tcPr>
          <w:p w14:paraId="64CAA865" w14:textId="77777777" w:rsidR="00BE319B" w:rsidRPr="002B1D38" w:rsidRDefault="00BE319B" w:rsidP="00095457">
            <w:pPr>
              <w:autoSpaceDE w:val="0"/>
              <w:autoSpaceDN w:val="0"/>
              <w:adjustRightInd w:val="0"/>
              <w:jc w:val="both"/>
              <w:rPr>
                <w:b/>
                <w:bCs/>
                <w:sz w:val="18"/>
                <w:szCs w:val="18"/>
              </w:rPr>
            </w:pPr>
            <w:r w:rsidRPr="002B1D38">
              <w:rPr>
                <w:b/>
                <w:bCs/>
                <w:sz w:val="18"/>
                <w:szCs w:val="18"/>
              </w:rPr>
              <w:t>Activity</w:t>
            </w:r>
          </w:p>
        </w:tc>
        <w:tc>
          <w:tcPr>
            <w:tcW w:w="3240" w:type="dxa"/>
            <w:shd w:val="clear" w:color="auto" w:fill="auto"/>
          </w:tcPr>
          <w:p w14:paraId="4DAB2905" w14:textId="77777777" w:rsidR="00BE319B" w:rsidRPr="002B1D38" w:rsidRDefault="00BE319B" w:rsidP="00095457">
            <w:pPr>
              <w:autoSpaceDE w:val="0"/>
              <w:autoSpaceDN w:val="0"/>
              <w:adjustRightInd w:val="0"/>
              <w:jc w:val="both"/>
              <w:rPr>
                <w:b/>
                <w:bCs/>
                <w:sz w:val="18"/>
                <w:szCs w:val="18"/>
              </w:rPr>
            </w:pPr>
            <w:r w:rsidRPr="002B1D38">
              <w:rPr>
                <w:b/>
                <w:bCs/>
                <w:sz w:val="18"/>
                <w:szCs w:val="18"/>
              </w:rPr>
              <w:t xml:space="preserve">Potential Impact </w:t>
            </w:r>
          </w:p>
        </w:tc>
        <w:tc>
          <w:tcPr>
            <w:tcW w:w="4950" w:type="dxa"/>
            <w:shd w:val="clear" w:color="auto" w:fill="auto"/>
          </w:tcPr>
          <w:p w14:paraId="3A518819" w14:textId="77777777" w:rsidR="00BE319B" w:rsidRPr="002B1D38" w:rsidRDefault="00BE319B" w:rsidP="00095457">
            <w:pPr>
              <w:autoSpaceDE w:val="0"/>
              <w:autoSpaceDN w:val="0"/>
              <w:adjustRightInd w:val="0"/>
              <w:jc w:val="both"/>
              <w:rPr>
                <w:b/>
                <w:bCs/>
                <w:sz w:val="18"/>
                <w:szCs w:val="18"/>
              </w:rPr>
            </w:pPr>
            <w:r w:rsidRPr="002B1D38">
              <w:rPr>
                <w:b/>
                <w:bCs/>
                <w:sz w:val="18"/>
                <w:szCs w:val="18"/>
              </w:rPr>
              <w:t xml:space="preserve">Mitigation Measures </w:t>
            </w:r>
          </w:p>
        </w:tc>
        <w:tc>
          <w:tcPr>
            <w:tcW w:w="990" w:type="dxa"/>
          </w:tcPr>
          <w:p w14:paraId="64DEF468" w14:textId="77777777" w:rsidR="00BE319B" w:rsidRPr="002B1D38" w:rsidRDefault="00BE319B" w:rsidP="00095457">
            <w:pPr>
              <w:autoSpaceDE w:val="0"/>
              <w:autoSpaceDN w:val="0"/>
              <w:adjustRightInd w:val="0"/>
              <w:jc w:val="both"/>
              <w:rPr>
                <w:b/>
                <w:bCs/>
                <w:sz w:val="18"/>
                <w:szCs w:val="18"/>
              </w:rPr>
            </w:pPr>
            <w:r w:rsidRPr="002B1D38">
              <w:rPr>
                <w:b/>
                <w:bCs/>
                <w:sz w:val="18"/>
                <w:szCs w:val="18"/>
              </w:rPr>
              <w:t>Responsibilities</w:t>
            </w:r>
          </w:p>
        </w:tc>
        <w:tc>
          <w:tcPr>
            <w:tcW w:w="1080" w:type="dxa"/>
          </w:tcPr>
          <w:p w14:paraId="58532501" w14:textId="77777777" w:rsidR="00BE319B" w:rsidRPr="002B1D38" w:rsidRDefault="00BE319B" w:rsidP="00095457">
            <w:pPr>
              <w:autoSpaceDE w:val="0"/>
              <w:autoSpaceDN w:val="0"/>
              <w:adjustRightInd w:val="0"/>
              <w:jc w:val="both"/>
              <w:rPr>
                <w:b/>
                <w:bCs/>
                <w:sz w:val="18"/>
                <w:szCs w:val="18"/>
              </w:rPr>
            </w:pPr>
            <w:r w:rsidRPr="002B1D38">
              <w:rPr>
                <w:b/>
                <w:bCs/>
                <w:sz w:val="18"/>
                <w:szCs w:val="18"/>
              </w:rPr>
              <w:t>Cost (N)</w:t>
            </w:r>
          </w:p>
        </w:tc>
        <w:tc>
          <w:tcPr>
            <w:tcW w:w="1440" w:type="dxa"/>
          </w:tcPr>
          <w:p w14:paraId="08BF6E6F" w14:textId="77777777" w:rsidR="00BE319B" w:rsidRPr="002B1D38" w:rsidRDefault="00BE319B" w:rsidP="00095457">
            <w:pPr>
              <w:autoSpaceDE w:val="0"/>
              <w:autoSpaceDN w:val="0"/>
              <w:adjustRightInd w:val="0"/>
              <w:jc w:val="both"/>
              <w:rPr>
                <w:b/>
                <w:bCs/>
                <w:sz w:val="18"/>
                <w:szCs w:val="18"/>
              </w:rPr>
            </w:pPr>
            <w:r w:rsidRPr="002B1D38">
              <w:rPr>
                <w:b/>
                <w:bCs/>
                <w:sz w:val="18"/>
                <w:szCs w:val="18"/>
              </w:rPr>
              <w:t>Monitoring indicators</w:t>
            </w:r>
          </w:p>
        </w:tc>
        <w:tc>
          <w:tcPr>
            <w:tcW w:w="1170" w:type="dxa"/>
          </w:tcPr>
          <w:p w14:paraId="32FC4E59" w14:textId="77777777" w:rsidR="00BE319B" w:rsidRPr="002B1D38" w:rsidRDefault="00BE319B" w:rsidP="00095457">
            <w:pPr>
              <w:autoSpaceDE w:val="0"/>
              <w:autoSpaceDN w:val="0"/>
              <w:adjustRightInd w:val="0"/>
              <w:jc w:val="both"/>
              <w:rPr>
                <w:b/>
                <w:bCs/>
                <w:sz w:val="18"/>
                <w:szCs w:val="18"/>
              </w:rPr>
            </w:pPr>
            <w:r w:rsidRPr="002B1D38">
              <w:rPr>
                <w:b/>
                <w:bCs/>
                <w:sz w:val="18"/>
                <w:szCs w:val="18"/>
              </w:rPr>
              <w:t>Monitoring frequency</w:t>
            </w:r>
          </w:p>
        </w:tc>
        <w:tc>
          <w:tcPr>
            <w:tcW w:w="1440" w:type="dxa"/>
          </w:tcPr>
          <w:p w14:paraId="145684C0" w14:textId="77777777" w:rsidR="00BE319B" w:rsidRPr="002B1D38" w:rsidRDefault="00BE319B" w:rsidP="00095457">
            <w:pPr>
              <w:autoSpaceDE w:val="0"/>
              <w:autoSpaceDN w:val="0"/>
              <w:adjustRightInd w:val="0"/>
              <w:jc w:val="both"/>
              <w:rPr>
                <w:b/>
                <w:bCs/>
                <w:sz w:val="18"/>
                <w:szCs w:val="18"/>
              </w:rPr>
            </w:pPr>
            <w:r w:rsidRPr="002B1D38">
              <w:rPr>
                <w:b/>
                <w:bCs/>
                <w:sz w:val="18"/>
                <w:szCs w:val="18"/>
              </w:rPr>
              <w:t>Monitoring Responsibilities</w:t>
            </w:r>
          </w:p>
        </w:tc>
      </w:tr>
      <w:tr w:rsidR="00BE319B" w:rsidRPr="002B1D38" w14:paraId="74A0451E" w14:textId="77777777" w:rsidTr="00095457">
        <w:tc>
          <w:tcPr>
            <w:tcW w:w="1260" w:type="dxa"/>
            <w:shd w:val="clear" w:color="auto" w:fill="auto"/>
          </w:tcPr>
          <w:p w14:paraId="766C857F" w14:textId="77777777" w:rsidR="00BE319B" w:rsidRPr="002B1D38" w:rsidRDefault="00BE319B" w:rsidP="00095457">
            <w:pPr>
              <w:autoSpaceDE w:val="0"/>
              <w:autoSpaceDN w:val="0"/>
              <w:adjustRightInd w:val="0"/>
              <w:jc w:val="both"/>
              <w:rPr>
                <w:bCs/>
                <w:sz w:val="18"/>
                <w:szCs w:val="18"/>
              </w:rPr>
            </w:pPr>
            <w:r w:rsidRPr="002B1D38">
              <w:rPr>
                <w:bCs/>
                <w:sz w:val="18"/>
                <w:szCs w:val="18"/>
              </w:rPr>
              <w:t>Asph</w:t>
            </w:r>
            <w:r>
              <w:rPr>
                <w:bCs/>
                <w:sz w:val="18"/>
                <w:szCs w:val="18"/>
              </w:rPr>
              <w:t xml:space="preserve">alt overlay / concrete pavement / reclamation of failed potions, </w:t>
            </w:r>
            <w:r w:rsidRPr="002B1D38">
              <w:rPr>
                <w:bCs/>
                <w:sz w:val="18"/>
                <w:szCs w:val="18"/>
              </w:rPr>
              <w:t xml:space="preserve">construction of drainage / </w:t>
            </w:r>
            <w:r>
              <w:rPr>
                <w:bCs/>
                <w:sz w:val="18"/>
                <w:szCs w:val="18"/>
              </w:rPr>
              <w:t>drain amendment / laterite filling</w:t>
            </w:r>
            <w:r w:rsidRPr="002B1D38">
              <w:rPr>
                <w:bCs/>
                <w:sz w:val="18"/>
                <w:szCs w:val="18"/>
              </w:rPr>
              <w:t xml:space="preserve"> and </w:t>
            </w:r>
            <w:r w:rsidRPr="002B1D38">
              <w:rPr>
                <w:sz w:val="18"/>
                <w:szCs w:val="18"/>
              </w:rPr>
              <w:t>use of heavy equipment and hazardous materials during construction works</w:t>
            </w:r>
          </w:p>
        </w:tc>
        <w:tc>
          <w:tcPr>
            <w:tcW w:w="3240" w:type="dxa"/>
            <w:shd w:val="clear" w:color="auto" w:fill="auto"/>
          </w:tcPr>
          <w:p w14:paraId="3C4A469C" w14:textId="77777777" w:rsidR="00BE319B" w:rsidRDefault="00BE319B" w:rsidP="00095457">
            <w:pPr>
              <w:numPr>
                <w:ilvl w:val="0"/>
                <w:numId w:val="20"/>
              </w:numPr>
              <w:autoSpaceDE w:val="0"/>
              <w:autoSpaceDN w:val="0"/>
              <w:adjustRightInd w:val="0"/>
              <w:ind w:left="224" w:hanging="269"/>
              <w:jc w:val="both"/>
              <w:rPr>
                <w:bCs/>
                <w:sz w:val="18"/>
                <w:szCs w:val="18"/>
              </w:rPr>
            </w:pPr>
            <w:r w:rsidRPr="002B1D38">
              <w:rPr>
                <w:bCs/>
                <w:sz w:val="18"/>
                <w:szCs w:val="18"/>
              </w:rPr>
              <w:t>Air quality degradation (Dust)</w:t>
            </w:r>
          </w:p>
          <w:p w14:paraId="088390B0" w14:textId="77777777" w:rsidR="00BE319B" w:rsidRDefault="00BE319B" w:rsidP="00095457">
            <w:pPr>
              <w:autoSpaceDE w:val="0"/>
              <w:autoSpaceDN w:val="0"/>
              <w:adjustRightInd w:val="0"/>
              <w:jc w:val="both"/>
              <w:rPr>
                <w:bCs/>
                <w:sz w:val="18"/>
                <w:szCs w:val="18"/>
              </w:rPr>
            </w:pPr>
          </w:p>
          <w:p w14:paraId="3A526463" w14:textId="77777777" w:rsidR="00BE319B" w:rsidRDefault="00BE319B" w:rsidP="00095457">
            <w:pPr>
              <w:autoSpaceDE w:val="0"/>
              <w:autoSpaceDN w:val="0"/>
              <w:adjustRightInd w:val="0"/>
              <w:jc w:val="both"/>
              <w:rPr>
                <w:bCs/>
                <w:sz w:val="18"/>
                <w:szCs w:val="18"/>
              </w:rPr>
            </w:pPr>
          </w:p>
          <w:p w14:paraId="05E20981" w14:textId="77777777" w:rsidR="00BE319B" w:rsidRPr="002B1D38" w:rsidRDefault="00BE319B" w:rsidP="00095457">
            <w:pPr>
              <w:autoSpaceDE w:val="0"/>
              <w:autoSpaceDN w:val="0"/>
              <w:adjustRightInd w:val="0"/>
              <w:jc w:val="both"/>
              <w:rPr>
                <w:bCs/>
                <w:sz w:val="18"/>
                <w:szCs w:val="18"/>
              </w:rPr>
            </w:pPr>
          </w:p>
          <w:p w14:paraId="4B933DAE" w14:textId="77777777" w:rsidR="00BE319B" w:rsidRDefault="00BE319B" w:rsidP="00095457">
            <w:pPr>
              <w:numPr>
                <w:ilvl w:val="0"/>
                <w:numId w:val="20"/>
              </w:numPr>
              <w:autoSpaceDE w:val="0"/>
              <w:autoSpaceDN w:val="0"/>
              <w:adjustRightInd w:val="0"/>
              <w:ind w:left="224" w:hanging="269"/>
              <w:jc w:val="both"/>
              <w:rPr>
                <w:bCs/>
                <w:sz w:val="18"/>
                <w:szCs w:val="18"/>
              </w:rPr>
            </w:pPr>
            <w:r w:rsidRPr="002B1D38">
              <w:rPr>
                <w:bCs/>
                <w:sz w:val="18"/>
                <w:szCs w:val="18"/>
              </w:rPr>
              <w:t>Obstruction of traffic during work &amp; risk of accidents to workers by  vehicles</w:t>
            </w:r>
          </w:p>
          <w:p w14:paraId="6AB20F4E" w14:textId="77777777" w:rsidR="00BE319B" w:rsidRDefault="00BE319B" w:rsidP="00095457">
            <w:pPr>
              <w:numPr>
                <w:ilvl w:val="0"/>
                <w:numId w:val="20"/>
              </w:numPr>
              <w:autoSpaceDE w:val="0"/>
              <w:autoSpaceDN w:val="0"/>
              <w:adjustRightInd w:val="0"/>
              <w:ind w:left="224" w:hanging="269"/>
              <w:jc w:val="both"/>
              <w:rPr>
                <w:bCs/>
                <w:sz w:val="18"/>
                <w:szCs w:val="18"/>
              </w:rPr>
            </w:pPr>
            <w:r w:rsidRPr="002B1D38">
              <w:rPr>
                <w:bCs/>
                <w:sz w:val="18"/>
                <w:szCs w:val="18"/>
              </w:rPr>
              <w:t xml:space="preserve"> Noise from heavy tractor</w:t>
            </w:r>
          </w:p>
          <w:p w14:paraId="4C020E09" w14:textId="77777777" w:rsidR="00BE319B" w:rsidRDefault="00BE319B" w:rsidP="00095457">
            <w:pPr>
              <w:autoSpaceDE w:val="0"/>
              <w:autoSpaceDN w:val="0"/>
              <w:adjustRightInd w:val="0"/>
              <w:jc w:val="both"/>
              <w:rPr>
                <w:bCs/>
                <w:sz w:val="18"/>
                <w:szCs w:val="18"/>
              </w:rPr>
            </w:pPr>
          </w:p>
          <w:p w14:paraId="05E13BED" w14:textId="77777777" w:rsidR="00BE319B" w:rsidRDefault="00BE319B" w:rsidP="00095457">
            <w:pPr>
              <w:autoSpaceDE w:val="0"/>
              <w:autoSpaceDN w:val="0"/>
              <w:adjustRightInd w:val="0"/>
              <w:jc w:val="both"/>
              <w:rPr>
                <w:bCs/>
                <w:sz w:val="18"/>
                <w:szCs w:val="18"/>
              </w:rPr>
            </w:pPr>
          </w:p>
          <w:p w14:paraId="2CC49F9B" w14:textId="77777777" w:rsidR="00BE319B" w:rsidRPr="002B1D38" w:rsidRDefault="00BE319B" w:rsidP="00095457">
            <w:pPr>
              <w:autoSpaceDE w:val="0"/>
              <w:autoSpaceDN w:val="0"/>
              <w:adjustRightInd w:val="0"/>
              <w:jc w:val="both"/>
              <w:rPr>
                <w:bCs/>
                <w:sz w:val="18"/>
                <w:szCs w:val="18"/>
              </w:rPr>
            </w:pPr>
          </w:p>
          <w:p w14:paraId="0E2BD31B" w14:textId="77777777" w:rsidR="00BE319B" w:rsidRPr="002B1D38" w:rsidRDefault="00BE319B" w:rsidP="00095457">
            <w:pPr>
              <w:numPr>
                <w:ilvl w:val="0"/>
                <w:numId w:val="20"/>
              </w:numPr>
              <w:autoSpaceDE w:val="0"/>
              <w:autoSpaceDN w:val="0"/>
              <w:adjustRightInd w:val="0"/>
              <w:ind w:left="224" w:hanging="269"/>
              <w:jc w:val="both"/>
              <w:rPr>
                <w:bCs/>
                <w:sz w:val="18"/>
                <w:szCs w:val="18"/>
              </w:rPr>
            </w:pPr>
            <w:r w:rsidRPr="002B1D38">
              <w:rPr>
                <w:bCs/>
                <w:sz w:val="18"/>
                <w:szCs w:val="18"/>
              </w:rPr>
              <w:t>Site incidents and accidents such as Trip, slip and fall by workers</w:t>
            </w:r>
          </w:p>
          <w:p w14:paraId="424E6576" w14:textId="77777777" w:rsidR="00BE319B" w:rsidRPr="002B1D38" w:rsidRDefault="00BE319B" w:rsidP="00095457">
            <w:pPr>
              <w:numPr>
                <w:ilvl w:val="0"/>
                <w:numId w:val="20"/>
              </w:numPr>
              <w:autoSpaceDE w:val="0"/>
              <w:autoSpaceDN w:val="0"/>
              <w:adjustRightInd w:val="0"/>
              <w:ind w:left="224" w:hanging="332"/>
              <w:jc w:val="both"/>
              <w:rPr>
                <w:bCs/>
                <w:sz w:val="18"/>
                <w:szCs w:val="18"/>
              </w:rPr>
            </w:pPr>
            <w:r w:rsidRPr="002B1D38">
              <w:rPr>
                <w:rFonts w:eastAsia="Calibri"/>
                <w:sz w:val="18"/>
                <w:szCs w:val="18"/>
              </w:rPr>
              <w:t>Contamination of ground water by diesel, grease, oil, asphalt etc or other harmful mechanical fluids</w:t>
            </w:r>
          </w:p>
          <w:p w14:paraId="5497319D" w14:textId="77777777" w:rsidR="00BE319B" w:rsidRPr="002B1D38" w:rsidRDefault="00BE319B" w:rsidP="00095457">
            <w:pPr>
              <w:numPr>
                <w:ilvl w:val="0"/>
                <w:numId w:val="20"/>
              </w:numPr>
              <w:autoSpaceDE w:val="0"/>
              <w:autoSpaceDN w:val="0"/>
              <w:adjustRightInd w:val="0"/>
              <w:ind w:left="224" w:hanging="269"/>
              <w:jc w:val="both"/>
              <w:rPr>
                <w:bCs/>
                <w:sz w:val="18"/>
                <w:szCs w:val="18"/>
              </w:rPr>
            </w:pPr>
            <w:r w:rsidRPr="002B1D38">
              <w:rPr>
                <w:rFonts w:eastAsia="Calibri"/>
                <w:sz w:val="18"/>
                <w:szCs w:val="18"/>
              </w:rPr>
              <w:t xml:space="preserve">Damage to road by machine tracks, compact soil, erosion from runoffs.  </w:t>
            </w:r>
          </w:p>
          <w:p w14:paraId="47573465" w14:textId="77777777" w:rsidR="00BE319B" w:rsidRPr="002B1D38" w:rsidRDefault="00BE319B" w:rsidP="00095457">
            <w:pPr>
              <w:numPr>
                <w:ilvl w:val="0"/>
                <w:numId w:val="20"/>
              </w:numPr>
              <w:autoSpaceDE w:val="0"/>
              <w:autoSpaceDN w:val="0"/>
              <w:adjustRightInd w:val="0"/>
              <w:ind w:left="224" w:hanging="269"/>
              <w:jc w:val="both"/>
              <w:rPr>
                <w:bCs/>
                <w:sz w:val="18"/>
                <w:szCs w:val="18"/>
              </w:rPr>
            </w:pPr>
            <w:r w:rsidRPr="002B1D38">
              <w:rPr>
                <w:rFonts w:eastAsia="Calibri"/>
                <w:sz w:val="18"/>
                <w:szCs w:val="18"/>
              </w:rPr>
              <w:t xml:space="preserve">Workers </w:t>
            </w:r>
            <w:r w:rsidRPr="002B1D38">
              <w:rPr>
                <w:rFonts w:eastAsia="Calibri"/>
                <w:sz w:val="18"/>
                <w:szCs w:val="18"/>
              </w:rPr>
              <w:tab/>
              <w:t>exposed to hazardous materials</w:t>
            </w:r>
          </w:p>
          <w:p w14:paraId="7781D0CB" w14:textId="77777777" w:rsidR="00BE319B" w:rsidRPr="002B1D38" w:rsidRDefault="00BE319B" w:rsidP="00095457">
            <w:pPr>
              <w:numPr>
                <w:ilvl w:val="0"/>
                <w:numId w:val="20"/>
              </w:numPr>
              <w:autoSpaceDE w:val="0"/>
              <w:autoSpaceDN w:val="0"/>
              <w:adjustRightInd w:val="0"/>
              <w:ind w:left="224" w:hanging="269"/>
              <w:jc w:val="both"/>
              <w:rPr>
                <w:bCs/>
                <w:sz w:val="18"/>
                <w:szCs w:val="18"/>
              </w:rPr>
            </w:pPr>
            <w:r w:rsidRPr="002B1D38">
              <w:rPr>
                <w:bCs/>
                <w:sz w:val="18"/>
                <w:szCs w:val="18"/>
              </w:rPr>
              <w:t>Contaminate surface water and generate trash due to lack of solid waste management</w:t>
            </w:r>
            <w:r w:rsidRPr="002B1D38">
              <w:rPr>
                <w:rFonts w:eastAsia="Calibri"/>
                <w:sz w:val="18"/>
                <w:szCs w:val="18"/>
              </w:rPr>
              <w:t xml:space="preserve"> </w:t>
            </w:r>
          </w:p>
          <w:p w14:paraId="4A33EE3C" w14:textId="77777777" w:rsidR="00BE319B" w:rsidRDefault="00BE319B" w:rsidP="00095457">
            <w:pPr>
              <w:autoSpaceDE w:val="0"/>
              <w:autoSpaceDN w:val="0"/>
              <w:adjustRightInd w:val="0"/>
              <w:ind w:left="224" w:hanging="269"/>
              <w:jc w:val="both"/>
              <w:rPr>
                <w:bCs/>
                <w:sz w:val="18"/>
                <w:szCs w:val="18"/>
              </w:rPr>
            </w:pPr>
          </w:p>
          <w:p w14:paraId="4547629E" w14:textId="77777777" w:rsidR="00BE319B" w:rsidRDefault="00BE319B" w:rsidP="00095457">
            <w:pPr>
              <w:autoSpaceDE w:val="0"/>
              <w:autoSpaceDN w:val="0"/>
              <w:adjustRightInd w:val="0"/>
              <w:ind w:left="224" w:hanging="269"/>
              <w:jc w:val="both"/>
              <w:rPr>
                <w:bCs/>
                <w:sz w:val="18"/>
                <w:szCs w:val="18"/>
              </w:rPr>
            </w:pPr>
          </w:p>
          <w:p w14:paraId="5E9F13AD" w14:textId="77777777" w:rsidR="00BE319B" w:rsidRPr="002B1D38" w:rsidRDefault="00BE319B" w:rsidP="00095457">
            <w:pPr>
              <w:autoSpaceDE w:val="0"/>
              <w:autoSpaceDN w:val="0"/>
              <w:adjustRightInd w:val="0"/>
              <w:ind w:left="224" w:hanging="269"/>
              <w:jc w:val="both"/>
              <w:rPr>
                <w:bCs/>
                <w:sz w:val="18"/>
                <w:szCs w:val="18"/>
              </w:rPr>
            </w:pPr>
          </w:p>
          <w:p w14:paraId="17C2AA3E" w14:textId="77777777" w:rsidR="00BE319B" w:rsidRPr="006E1AD0" w:rsidRDefault="00BE319B" w:rsidP="00BE319B">
            <w:pPr>
              <w:pStyle w:val="ListParagraph"/>
              <w:numPr>
                <w:ilvl w:val="0"/>
                <w:numId w:val="41"/>
              </w:numPr>
              <w:autoSpaceDE w:val="0"/>
              <w:autoSpaceDN w:val="0"/>
              <w:adjustRightInd w:val="0"/>
              <w:ind w:left="252" w:hanging="270"/>
              <w:jc w:val="both"/>
              <w:rPr>
                <w:bCs/>
                <w:sz w:val="18"/>
                <w:szCs w:val="18"/>
              </w:rPr>
            </w:pPr>
            <w:r w:rsidRPr="006E1AD0">
              <w:rPr>
                <w:bCs/>
                <w:sz w:val="18"/>
                <w:szCs w:val="18"/>
              </w:rPr>
              <w:t>Increased soil erosion leading to sediment in runoff and, possibly, gully formation from:</w:t>
            </w:r>
          </w:p>
          <w:p w14:paraId="2209D08F" w14:textId="77777777" w:rsidR="00BE319B" w:rsidRPr="006E1AD0" w:rsidRDefault="00BE319B" w:rsidP="00BE319B">
            <w:pPr>
              <w:numPr>
                <w:ilvl w:val="0"/>
                <w:numId w:val="33"/>
              </w:numPr>
              <w:autoSpaceDE w:val="0"/>
              <w:autoSpaceDN w:val="0"/>
              <w:adjustRightInd w:val="0"/>
              <w:ind w:left="224" w:hanging="269"/>
              <w:jc w:val="both"/>
              <w:rPr>
                <w:bCs/>
                <w:sz w:val="18"/>
                <w:szCs w:val="18"/>
              </w:rPr>
            </w:pPr>
            <w:r w:rsidRPr="006E1AD0">
              <w:rPr>
                <w:bCs/>
                <w:sz w:val="18"/>
                <w:szCs w:val="18"/>
              </w:rPr>
              <w:t xml:space="preserve">Construction activities such as grading, excavations, and borrowing/quarrying </w:t>
            </w:r>
          </w:p>
          <w:p w14:paraId="6D92D517" w14:textId="77777777" w:rsidR="00BE319B" w:rsidRPr="006E1AD0" w:rsidRDefault="00BE319B" w:rsidP="00BE319B">
            <w:pPr>
              <w:numPr>
                <w:ilvl w:val="0"/>
                <w:numId w:val="33"/>
              </w:numPr>
              <w:autoSpaceDE w:val="0"/>
              <w:autoSpaceDN w:val="0"/>
              <w:adjustRightInd w:val="0"/>
              <w:ind w:left="224" w:hanging="269"/>
              <w:jc w:val="both"/>
              <w:rPr>
                <w:bCs/>
                <w:sz w:val="18"/>
                <w:szCs w:val="18"/>
              </w:rPr>
            </w:pPr>
            <w:r w:rsidRPr="006E1AD0">
              <w:rPr>
                <w:bCs/>
                <w:sz w:val="18"/>
                <w:szCs w:val="18"/>
              </w:rPr>
              <w:t>Inadequate design of culverts and drainage controls</w:t>
            </w:r>
          </w:p>
          <w:p w14:paraId="3505B6B6" w14:textId="77777777" w:rsidR="00BE319B" w:rsidRDefault="00BE319B" w:rsidP="00BE319B">
            <w:pPr>
              <w:numPr>
                <w:ilvl w:val="0"/>
                <w:numId w:val="35"/>
              </w:numPr>
              <w:autoSpaceDE w:val="0"/>
              <w:autoSpaceDN w:val="0"/>
              <w:adjustRightInd w:val="0"/>
              <w:ind w:left="252"/>
              <w:jc w:val="both"/>
              <w:rPr>
                <w:bCs/>
                <w:sz w:val="18"/>
                <w:szCs w:val="18"/>
              </w:rPr>
            </w:pPr>
            <w:r>
              <w:rPr>
                <w:bCs/>
                <w:sz w:val="18"/>
                <w:szCs w:val="18"/>
              </w:rPr>
              <w:t>Social disruption during construction (e.g enhanced transmission of STDs and TB)</w:t>
            </w:r>
          </w:p>
          <w:p w14:paraId="373F3890" w14:textId="77777777" w:rsidR="00BE319B" w:rsidRDefault="00BE319B" w:rsidP="00BE319B">
            <w:pPr>
              <w:numPr>
                <w:ilvl w:val="0"/>
                <w:numId w:val="35"/>
              </w:numPr>
              <w:autoSpaceDE w:val="0"/>
              <w:autoSpaceDN w:val="0"/>
              <w:adjustRightInd w:val="0"/>
              <w:ind w:left="252"/>
              <w:jc w:val="both"/>
              <w:rPr>
                <w:bCs/>
                <w:sz w:val="18"/>
                <w:szCs w:val="18"/>
              </w:rPr>
            </w:pPr>
            <w:r>
              <w:rPr>
                <w:bCs/>
                <w:sz w:val="18"/>
                <w:szCs w:val="18"/>
              </w:rPr>
              <w:t xml:space="preserve">For Horny G &amp; Divine St. (where the street abruptly terminated at an excavated pit/ditch) </w:t>
            </w:r>
          </w:p>
          <w:p w14:paraId="0F69BAFE" w14:textId="77777777" w:rsidR="00BE319B" w:rsidRDefault="00BE319B" w:rsidP="00095457">
            <w:pPr>
              <w:autoSpaceDE w:val="0"/>
              <w:autoSpaceDN w:val="0"/>
              <w:adjustRightInd w:val="0"/>
              <w:ind w:left="252"/>
              <w:jc w:val="both"/>
              <w:rPr>
                <w:bCs/>
                <w:sz w:val="18"/>
                <w:szCs w:val="18"/>
              </w:rPr>
            </w:pPr>
          </w:p>
          <w:p w14:paraId="66374B1B" w14:textId="77777777" w:rsidR="00BE319B" w:rsidRDefault="00BE319B" w:rsidP="00BE319B">
            <w:pPr>
              <w:numPr>
                <w:ilvl w:val="0"/>
                <w:numId w:val="35"/>
              </w:numPr>
              <w:autoSpaceDE w:val="0"/>
              <w:autoSpaceDN w:val="0"/>
              <w:adjustRightInd w:val="0"/>
              <w:ind w:left="252"/>
              <w:jc w:val="both"/>
              <w:rPr>
                <w:bCs/>
                <w:sz w:val="18"/>
                <w:szCs w:val="18"/>
              </w:rPr>
            </w:pPr>
            <w:r>
              <w:rPr>
                <w:bCs/>
                <w:sz w:val="18"/>
                <w:szCs w:val="18"/>
              </w:rPr>
              <w:t>For Ebo Street, Uselu (flood prone area where street meet with Federal road without adjoining drain)</w:t>
            </w:r>
          </w:p>
          <w:p w14:paraId="72494AC9" w14:textId="77777777" w:rsidR="00BE319B" w:rsidRPr="006E1AD0" w:rsidRDefault="00BE319B" w:rsidP="00BE319B">
            <w:pPr>
              <w:numPr>
                <w:ilvl w:val="0"/>
                <w:numId w:val="35"/>
              </w:numPr>
              <w:autoSpaceDE w:val="0"/>
              <w:autoSpaceDN w:val="0"/>
              <w:adjustRightInd w:val="0"/>
              <w:ind w:left="252"/>
              <w:jc w:val="both"/>
              <w:rPr>
                <w:bCs/>
                <w:sz w:val="18"/>
                <w:szCs w:val="18"/>
              </w:rPr>
            </w:pPr>
            <w:r>
              <w:rPr>
                <w:bCs/>
                <w:sz w:val="18"/>
                <w:szCs w:val="18"/>
              </w:rPr>
              <w:t>For Agba Illekpi Road, Lampese (at a point where the width distance between two houses is less than 6m)</w:t>
            </w:r>
          </w:p>
        </w:tc>
        <w:tc>
          <w:tcPr>
            <w:tcW w:w="4950" w:type="dxa"/>
            <w:shd w:val="clear" w:color="auto" w:fill="auto"/>
          </w:tcPr>
          <w:p w14:paraId="00C6E427" w14:textId="77777777" w:rsidR="00BE319B" w:rsidRPr="002B1D38" w:rsidRDefault="00BE319B" w:rsidP="00095457">
            <w:pPr>
              <w:numPr>
                <w:ilvl w:val="0"/>
                <w:numId w:val="20"/>
              </w:numPr>
              <w:autoSpaceDE w:val="0"/>
              <w:autoSpaceDN w:val="0"/>
              <w:adjustRightInd w:val="0"/>
              <w:ind w:left="182" w:hanging="268"/>
              <w:jc w:val="both"/>
              <w:rPr>
                <w:bCs/>
                <w:sz w:val="18"/>
                <w:szCs w:val="18"/>
              </w:rPr>
            </w:pPr>
            <w:r w:rsidRPr="002B1D38">
              <w:rPr>
                <w:color w:val="000000"/>
                <w:sz w:val="18"/>
                <w:szCs w:val="18"/>
              </w:rPr>
              <w:t>Stabilize the road surface with gravel &amp; other rocky surfacing materials/</w:t>
            </w:r>
            <w:r w:rsidRPr="002B1D38">
              <w:rPr>
                <w:sz w:val="18"/>
                <w:szCs w:val="18"/>
              </w:rPr>
              <w:t xml:space="preserve"> check air quality periodically /</w:t>
            </w:r>
            <w:r w:rsidRPr="002B1D38">
              <w:rPr>
                <w:bCs/>
                <w:sz w:val="18"/>
                <w:szCs w:val="18"/>
              </w:rPr>
              <w:t xml:space="preserve"> reduce dust by wetting during the dry period, especially for untarred roads liable to generate dust </w:t>
            </w:r>
          </w:p>
          <w:p w14:paraId="692B6BA1" w14:textId="77777777" w:rsidR="00BE319B" w:rsidRDefault="00BE319B" w:rsidP="00095457">
            <w:pPr>
              <w:numPr>
                <w:ilvl w:val="0"/>
                <w:numId w:val="20"/>
              </w:numPr>
              <w:autoSpaceDE w:val="0"/>
              <w:autoSpaceDN w:val="0"/>
              <w:adjustRightInd w:val="0"/>
              <w:ind w:left="182" w:hanging="268"/>
              <w:jc w:val="both"/>
              <w:rPr>
                <w:bCs/>
                <w:sz w:val="18"/>
                <w:szCs w:val="18"/>
              </w:rPr>
            </w:pPr>
            <w:r w:rsidRPr="002B1D38">
              <w:rPr>
                <w:bCs/>
                <w:sz w:val="18"/>
                <w:szCs w:val="18"/>
              </w:rPr>
              <w:t>Provide adequate warning signs such as ‘’men at work’’ /</w:t>
            </w:r>
            <w:r>
              <w:rPr>
                <w:bCs/>
                <w:sz w:val="18"/>
                <w:szCs w:val="18"/>
              </w:rPr>
              <w:t xml:space="preserve"> </w:t>
            </w:r>
            <w:r w:rsidRPr="002B1D38">
              <w:rPr>
                <w:bCs/>
                <w:sz w:val="18"/>
                <w:szCs w:val="18"/>
              </w:rPr>
              <w:t xml:space="preserve">traffic controller during work period </w:t>
            </w:r>
          </w:p>
          <w:p w14:paraId="41CCF9EC" w14:textId="77777777" w:rsidR="00BE319B" w:rsidRDefault="00BE319B" w:rsidP="00095457">
            <w:pPr>
              <w:autoSpaceDE w:val="0"/>
              <w:autoSpaceDN w:val="0"/>
              <w:adjustRightInd w:val="0"/>
              <w:jc w:val="both"/>
              <w:rPr>
                <w:bCs/>
                <w:sz w:val="18"/>
                <w:szCs w:val="18"/>
              </w:rPr>
            </w:pPr>
          </w:p>
          <w:p w14:paraId="6F9CB064" w14:textId="77777777" w:rsidR="00BE319B" w:rsidRPr="002B1D38" w:rsidRDefault="00BE319B" w:rsidP="00095457">
            <w:pPr>
              <w:numPr>
                <w:ilvl w:val="0"/>
                <w:numId w:val="20"/>
              </w:numPr>
              <w:autoSpaceDE w:val="0"/>
              <w:autoSpaceDN w:val="0"/>
              <w:adjustRightInd w:val="0"/>
              <w:ind w:left="182" w:hanging="268"/>
              <w:jc w:val="both"/>
              <w:rPr>
                <w:bCs/>
                <w:sz w:val="18"/>
                <w:szCs w:val="18"/>
              </w:rPr>
            </w:pPr>
            <w:r>
              <w:rPr>
                <w:sz w:val="18"/>
                <w:szCs w:val="18"/>
              </w:rPr>
              <w:t xml:space="preserve">Check </w:t>
            </w:r>
            <w:r w:rsidRPr="002B1D38">
              <w:rPr>
                <w:sz w:val="18"/>
                <w:szCs w:val="18"/>
              </w:rPr>
              <w:t>noise level periodically</w:t>
            </w:r>
            <w:r w:rsidRPr="002B1D38">
              <w:rPr>
                <w:rFonts w:eastAsia="Calibri"/>
                <w:sz w:val="18"/>
                <w:szCs w:val="18"/>
              </w:rPr>
              <w:t xml:space="preserve"> / provide ear protection/ limit construction works in built up areas/human habitations to day time</w:t>
            </w:r>
            <w:r>
              <w:rPr>
                <w:rFonts w:eastAsia="Calibri"/>
                <w:sz w:val="18"/>
                <w:szCs w:val="18"/>
              </w:rPr>
              <w:t xml:space="preserve"> / while in highly commercialised areas, limit </w:t>
            </w:r>
            <w:r w:rsidR="00B81C8D">
              <w:rPr>
                <w:rFonts w:eastAsia="Calibri"/>
                <w:sz w:val="18"/>
                <w:szCs w:val="18"/>
              </w:rPr>
              <w:t>construction activities to day</w:t>
            </w:r>
            <w:r>
              <w:rPr>
                <w:rFonts w:eastAsia="Calibri"/>
                <w:sz w:val="18"/>
                <w:szCs w:val="18"/>
              </w:rPr>
              <w:t xml:space="preserve"> time.</w:t>
            </w:r>
          </w:p>
          <w:p w14:paraId="6927EE7A" w14:textId="77777777" w:rsidR="00BE319B" w:rsidRPr="002B1D38" w:rsidRDefault="00BE319B" w:rsidP="00095457">
            <w:pPr>
              <w:numPr>
                <w:ilvl w:val="0"/>
                <w:numId w:val="20"/>
              </w:numPr>
              <w:autoSpaceDE w:val="0"/>
              <w:autoSpaceDN w:val="0"/>
              <w:adjustRightInd w:val="0"/>
              <w:ind w:left="182" w:hanging="268"/>
              <w:jc w:val="both"/>
              <w:rPr>
                <w:bCs/>
                <w:sz w:val="18"/>
                <w:szCs w:val="18"/>
              </w:rPr>
            </w:pPr>
            <w:r>
              <w:rPr>
                <w:bCs/>
                <w:sz w:val="18"/>
                <w:szCs w:val="18"/>
              </w:rPr>
              <w:t xml:space="preserve"> </w:t>
            </w:r>
            <w:r w:rsidRPr="002B1D38">
              <w:rPr>
                <w:bCs/>
                <w:sz w:val="18"/>
                <w:szCs w:val="18"/>
              </w:rPr>
              <w:t xml:space="preserve">Provide appropriate and adequate PPE and HSE training for workers </w:t>
            </w:r>
          </w:p>
          <w:p w14:paraId="3BF4ABCB" w14:textId="77777777" w:rsidR="00BE319B" w:rsidRPr="00B15F27" w:rsidRDefault="00BE319B" w:rsidP="00095457">
            <w:pPr>
              <w:numPr>
                <w:ilvl w:val="0"/>
                <w:numId w:val="20"/>
              </w:numPr>
              <w:autoSpaceDE w:val="0"/>
              <w:autoSpaceDN w:val="0"/>
              <w:adjustRightInd w:val="0"/>
              <w:ind w:left="182" w:hanging="268"/>
              <w:jc w:val="both"/>
              <w:rPr>
                <w:bCs/>
                <w:sz w:val="18"/>
                <w:szCs w:val="18"/>
              </w:rPr>
            </w:pPr>
            <w:r w:rsidRPr="002B1D38">
              <w:rPr>
                <w:sz w:val="18"/>
                <w:szCs w:val="18"/>
              </w:rPr>
              <w:t xml:space="preserve">Regular maintenance of P&amp;E, proper storage of chemicals and oils, appropriate dispersants and surfactants </w:t>
            </w:r>
          </w:p>
          <w:p w14:paraId="346F4CAF" w14:textId="77777777" w:rsidR="00BE319B" w:rsidRPr="006E1AD0" w:rsidRDefault="00BE319B" w:rsidP="00095457">
            <w:pPr>
              <w:numPr>
                <w:ilvl w:val="0"/>
                <w:numId w:val="20"/>
              </w:numPr>
              <w:autoSpaceDE w:val="0"/>
              <w:autoSpaceDN w:val="0"/>
              <w:adjustRightInd w:val="0"/>
              <w:ind w:left="182" w:hanging="268"/>
              <w:jc w:val="both"/>
              <w:rPr>
                <w:bCs/>
                <w:sz w:val="18"/>
                <w:szCs w:val="18"/>
              </w:rPr>
            </w:pPr>
            <w:r w:rsidRPr="002B1D38">
              <w:rPr>
                <w:sz w:val="18"/>
                <w:szCs w:val="18"/>
              </w:rPr>
              <w:t>Lift heavy machines on low bed trucks</w:t>
            </w:r>
          </w:p>
          <w:p w14:paraId="2CDDA96C" w14:textId="77777777" w:rsidR="00BE319B" w:rsidRPr="002B1D38" w:rsidRDefault="00BE319B" w:rsidP="00095457">
            <w:pPr>
              <w:autoSpaceDE w:val="0"/>
              <w:autoSpaceDN w:val="0"/>
              <w:adjustRightInd w:val="0"/>
              <w:jc w:val="both"/>
              <w:rPr>
                <w:bCs/>
                <w:sz w:val="18"/>
                <w:szCs w:val="18"/>
              </w:rPr>
            </w:pPr>
          </w:p>
          <w:p w14:paraId="4EB95186" w14:textId="77777777" w:rsidR="00BE319B" w:rsidRPr="00B15F27" w:rsidRDefault="00BE319B" w:rsidP="00095457">
            <w:pPr>
              <w:numPr>
                <w:ilvl w:val="0"/>
                <w:numId w:val="20"/>
              </w:numPr>
              <w:autoSpaceDE w:val="0"/>
              <w:autoSpaceDN w:val="0"/>
              <w:adjustRightInd w:val="0"/>
              <w:ind w:left="182" w:hanging="268"/>
              <w:jc w:val="both"/>
              <w:rPr>
                <w:bCs/>
                <w:sz w:val="18"/>
                <w:szCs w:val="18"/>
              </w:rPr>
            </w:pPr>
            <w:r w:rsidRPr="002B1D38">
              <w:rPr>
                <w:sz w:val="18"/>
                <w:szCs w:val="18"/>
              </w:rPr>
              <w:t>Preparation of proper waste management Plan of action.</w:t>
            </w:r>
          </w:p>
          <w:p w14:paraId="367971D9" w14:textId="77777777" w:rsidR="00BE319B" w:rsidRDefault="00BE319B" w:rsidP="00095457">
            <w:pPr>
              <w:pStyle w:val="ListParagraph"/>
              <w:rPr>
                <w:bCs/>
                <w:sz w:val="18"/>
                <w:szCs w:val="18"/>
              </w:rPr>
            </w:pPr>
          </w:p>
          <w:p w14:paraId="6C116872" w14:textId="77777777" w:rsidR="00BE319B" w:rsidRDefault="00BE319B" w:rsidP="00095457">
            <w:pPr>
              <w:numPr>
                <w:ilvl w:val="0"/>
                <w:numId w:val="20"/>
              </w:numPr>
              <w:autoSpaceDE w:val="0"/>
              <w:autoSpaceDN w:val="0"/>
              <w:adjustRightInd w:val="0"/>
              <w:ind w:left="182" w:hanging="268"/>
              <w:jc w:val="both"/>
              <w:rPr>
                <w:bCs/>
                <w:sz w:val="18"/>
                <w:szCs w:val="18"/>
              </w:rPr>
            </w:pPr>
            <w:r w:rsidRPr="006E1AD0">
              <w:rPr>
                <w:bCs/>
                <w:sz w:val="18"/>
                <w:szCs w:val="18"/>
              </w:rPr>
              <w:t xml:space="preserve">Provide temporary sanitation (e.g latrine), where this is not possible instruct crews to employ soil mining (digging a pit for human waste and covering with soil immediately after use). Collect all solid waste from all site areas and dispose of by working with the Edo State Waste Management Board for prompt evacuation. </w:t>
            </w:r>
          </w:p>
          <w:p w14:paraId="72E0DCB7" w14:textId="77777777" w:rsidR="00BE319B" w:rsidRDefault="00BE319B" w:rsidP="00095457">
            <w:pPr>
              <w:pStyle w:val="ListParagraph"/>
              <w:rPr>
                <w:bCs/>
                <w:sz w:val="18"/>
                <w:szCs w:val="18"/>
              </w:rPr>
            </w:pPr>
          </w:p>
          <w:p w14:paraId="378049B3" w14:textId="77777777" w:rsidR="00BE319B" w:rsidRDefault="00BE319B" w:rsidP="00095457">
            <w:pPr>
              <w:autoSpaceDE w:val="0"/>
              <w:autoSpaceDN w:val="0"/>
              <w:adjustRightInd w:val="0"/>
              <w:ind w:left="182"/>
              <w:jc w:val="both"/>
              <w:rPr>
                <w:bCs/>
                <w:sz w:val="18"/>
                <w:szCs w:val="18"/>
              </w:rPr>
            </w:pPr>
          </w:p>
          <w:p w14:paraId="4F981D2F" w14:textId="77777777" w:rsidR="00BE319B" w:rsidRDefault="00BE319B" w:rsidP="00095457">
            <w:pPr>
              <w:autoSpaceDE w:val="0"/>
              <w:autoSpaceDN w:val="0"/>
              <w:adjustRightInd w:val="0"/>
              <w:ind w:left="182"/>
              <w:jc w:val="both"/>
              <w:rPr>
                <w:bCs/>
                <w:sz w:val="18"/>
                <w:szCs w:val="18"/>
              </w:rPr>
            </w:pPr>
          </w:p>
          <w:p w14:paraId="19A48704" w14:textId="77777777" w:rsidR="00BE319B" w:rsidRPr="006E1AD0" w:rsidRDefault="00BE319B" w:rsidP="00095457">
            <w:pPr>
              <w:numPr>
                <w:ilvl w:val="0"/>
                <w:numId w:val="20"/>
              </w:numPr>
              <w:autoSpaceDE w:val="0"/>
              <w:autoSpaceDN w:val="0"/>
              <w:adjustRightInd w:val="0"/>
              <w:ind w:left="182" w:hanging="268"/>
              <w:jc w:val="both"/>
              <w:rPr>
                <w:bCs/>
                <w:sz w:val="18"/>
                <w:szCs w:val="18"/>
              </w:rPr>
            </w:pPr>
            <w:r w:rsidRPr="006E1AD0">
              <w:rPr>
                <w:bCs/>
                <w:sz w:val="18"/>
                <w:szCs w:val="18"/>
              </w:rPr>
              <w:t>Construction material shall be sourced from government approved borrow sites/pits through government accredited/licensed borrow pit operators in the state.</w:t>
            </w:r>
          </w:p>
          <w:p w14:paraId="57DC705B" w14:textId="77777777" w:rsidR="00BE319B" w:rsidRDefault="00BE319B" w:rsidP="00095457">
            <w:pPr>
              <w:numPr>
                <w:ilvl w:val="0"/>
                <w:numId w:val="20"/>
              </w:numPr>
              <w:autoSpaceDE w:val="0"/>
              <w:autoSpaceDN w:val="0"/>
              <w:adjustRightInd w:val="0"/>
              <w:ind w:left="182" w:hanging="268"/>
              <w:jc w:val="both"/>
              <w:rPr>
                <w:bCs/>
                <w:sz w:val="18"/>
                <w:szCs w:val="18"/>
              </w:rPr>
            </w:pPr>
            <w:r w:rsidRPr="002B1D38">
              <w:rPr>
                <w:bCs/>
                <w:sz w:val="18"/>
                <w:szCs w:val="18"/>
              </w:rPr>
              <w:t>Drains should not be abruptly terminated</w:t>
            </w:r>
            <w:r>
              <w:rPr>
                <w:bCs/>
                <w:sz w:val="18"/>
                <w:szCs w:val="18"/>
              </w:rPr>
              <w:t xml:space="preserve"> </w:t>
            </w:r>
            <w:r w:rsidRPr="002B1D38">
              <w:rPr>
                <w:bCs/>
                <w:sz w:val="18"/>
                <w:szCs w:val="18"/>
              </w:rPr>
              <w:t>rather they will be terminated in a natural body of water.</w:t>
            </w:r>
          </w:p>
          <w:p w14:paraId="3ECF2CF9" w14:textId="77777777" w:rsidR="00BE319B" w:rsidRDefault="00BE319B" w:rsidP="00095457">
            <w:pPr>
              <w:numPr>
                <w:ilvl w:val="0"/>
                <w:numId w:val="20"/>
              </w:numPr>
              <w:autoSpaceDE w:val="0"/>
              <w:autoSpaceDN w:val="0"/>
              <w:adjustRightInd w:val="0"/>
              <w:ind w:left="182" w:hanging="268"/>
              <w:jc w:val="both"/>
              <w:rPr>
                <w:bCs/>
                <w:sz w:val="18"/>
                <w:szCs w:val="18"/>
              </w:rPr>
            </w:pPr>
            <w:r>
              <w:rPr>
                <w:bCs/>
                <w:sz w:val="18"/>
                <w:szCs w:val="18"/>
              </w:rPr>
              <w:t>Use of local labour/education on avoiding communicable diseases/hygiene</w:t>
            </w:r>
          </w:p>
          <w:p w14:paraId="2CFD2519" w14:textId="77777777" w:rsidR="00BE319B" w:rsidRDefault="00BE319B" w:rsidP="00095457">
            <w:pPr>
              <w:autoSpaceDE w:val="0"/>
              <w:autoSpaceDN w:val="0"/>
              <w:adjustRightInd w:val="0"/>
              <w:ind w:left="182"/>
              <w:jc w:val="both"/>
              <w:rPr>
                <w:bCs/>
                <w:sz w:val="18"/>
                <w:szCs w:val="18"/>
              </w:rPr>
            </w:pPr>
          </w:p>
          <w:p w14:paraId="0685055B" w14:textId="77777777" w:rsidR="00BE319B" w:rsidRDefault="00BE319B" w:rsidP="00095457">
            <w:pPr>
              <w:autoSpaceDE w:val="0"/>
              <w:autoSpaceDN w:val="0"/>
              <w:adjustRightInd w:val="0"/>
              <w:ind w:left="182"/>
              <w:jc w:val="both"/>
              <w:rPr>
                <w:bCs/>
                <w:sz w:val="18"/>
                <w:szCs w:val="18"/>
              </w:rPr>
            </w:pPr>
          </w:p>
          <w:p w14:paraId="382B1C4C" w14:textId="77777777" w:rsidR="00BE319B" w:rsidRDefault="00BE319B" w:rsidP="00095457">
            <w:pPr>
              <w:numPr>
                <w:ilvl w:val="0"/>
                <w:numId w:val="20"/>
              </w:numPr>
              <w:autoSpaceDE w:val="0"/>
              <w:autoSpaceDN w:val="0"/>
              <w:adjustRightInd w:val="0"/>
              <w:ind w:left="182" w:hanging="268"/>
              <w:jc w:val="both"/>
              <w:rPr>
                <w:bCs/>
                <w:sz w:val="18"/>
                <w:szCs w:val="18"/>
              </w:rPr>
            </w:pPr>
            <w:r w:rsidRPr="00BB12BC">
              <w:rPr>
                <w:bCs/>
                <w:sz w:val="18"/>
                <w:szCs w:val="18"/>
              </w:rPr>
              <w:t xml:space="preserve"> Drainage construction work should be extended to termination of street at point of excavated pit/ditch with heavy concrete work (stone pitched) to prevent further cave in.</w:t>
            </w:r>
          </w:p>
          <w:p w14:paraId="68E957D7" w14:textId="77777777" w:rsidR="00BE319B" w:rsidRPr="00BB12BC" w:rsidRDefault="00BE319B" w:rsidP="00095457">
            <w:pPr>
              <w:autoSpaceDE w:val="0"/>
              <w:autoSpaceDN w:val="0"/>
              <w:adjustRightInd w:val="0"/>
              <w:ind w:left="182"/>
              <w:jc w:val="both"/>
              <w:rPr>
                <w:bCs/>
                <w:sz w:val="18"/>
                <w:szCs w:val="18"/>
              </w:rPr>
            </w:pPr>
          </w:p>
          <w:p w14:paraId="5ADBB0D7" w14:textId="77777777" w:rsidR="00BE319B" w:rsidRDefault="00BE319B" w:rsidP="00095457">
            <w:pPr>
              <w:numPr>
                <w:ilvl w:val="0"/>
                <w:numId w:val="20"/>
              </w:numPr>
              <w:autoSpaceDE w:val="0"/>
              <w:autoSpaceDN w:val="0"/>
              <w:adjustRightInd w:val="0"/>
              <w:ind w:left="182" w:hanging="268"/>
              <w:jc w:val="both"/>
              <w:rPr>
                <w:bCs/>
                <w:sz w:val="18"/>
                <w:szCs w:val="18"/>
              </w:rPr>
            </w:pPr>
            <w:r>
              <w:rPr>
                <w:bCs/>
                <w:sz w:val="18"/>
                <w:szCs w:val="18"/>
              </w:rPr>
              <w:t xml:space="preserve">Drain should be constructed at a gradient to control flood and prevent silting up. </w:t>
            </w:r>
          </w:p>
          <w:p w14:paraId="391C0ADD" w14:textId="77777777" w:rsidR="00BE319B" w:rsidRDefault="00BE319B" w:rsidP="00095457">
            <w:pPr>
              <w:autoSpaceDE w:val="0"/>
              <w:autoSpaceDN w:val="0"/>
              <w:adjustRightInd w:val="0"/>
              <w:ind w:left="182"/>
              <w:jc w:val="both"/>
              <w:rPr>
                <w:bCs/>
                <w:sz w:val="18"/>
                <w:szCs w:val="18"/>
              </w:rPr>
            </w:pPr>
          </w:p>
          <w:p w14:paraId="03D98333" w14:textId="77777777" w:rsidR="00BE319B" w:rsidRPr="002B1D38" w:rsidRDefault="00BE319B" w:rsidP="00095457">
            <w:pPr>
              <w:numPr>
                <w:ilvl w:val="0"/>
                <w:numId w:val="20"/>
              </w:numPr>
              <w:autoSpaceDE w:val="0"/>
              <w:autoSpaceDN w:val="0"/>
              <w:adjustRightInd w:val="0"/>
              <w:ind w:left="182" w:hanging="268"/>
              <w:jc w:val="both"/>
              <w:rPr>
                <w:bCs/>
                <w:sz w:val="18"/>
                <w:szCs w:val="18"/>
              </w:rPr>
            </w:pPr>
            <w:r>
              <w:rPr>
                <w:bCs/>
                <w:sz w:val="18"/>
                <w:szCs w:val="18"/>
              </w:rPr>
              <w:t>Shedding off of some part of the building should be avoided and asphalt should be overlay on the available width distance of road.</w:t>
            </w:r>
          </w:p>
        </w:tc>
        <w:tc>
          <w:tcPr>
            <w:tcW w:w="990" w:type="dxa"/>
          </w:tcPr>
          <w:p w14:paraId="4A8AF6DF" w14:textId="77777777" w:rsidR="00BE319B" w:rsidRPr="002B1D38" w:rsidRDefault="00BE319B" w:rsidP="00095457">
            <w:pPr>
              <w:autoSpaceDE w:val="0"/>
              <w:autoSpaceDN w:val="0"/>
              <w:adjustRightInd w:val="0"/>
              <w:jc w:val="both"/>
              <w:rPr>
                <w:sz w:val="18"/>
                <w:szCs w:val="18"/>
              </w:rPr>
            </w:pPr>
            <w:r w:rsidRPr="002B1D38">
              <w:rPr>
                <w:sz w:val="18"/>
                <w:szCs w:val="18"/>
              </w:rPr>
              <w:t>Contractor</w:t>
            </w:r>
          </w:p>
        </w:tc>
        <w:tc>
          <w:tcPr>
            <w:tcW w:w="1080" w:type="dxa"/>
          </w:tcPr>
          <w:p w14:paraId="502D9D75" w14:textId="77777777" w:rsidR="00BE319B" w:rsidRPr="002B1D38" w:rsidRDefault="00BE319B" w:rsidP="00095457">
            <w:pPr>
              <w:autoSpaceDE w:val="0"/>
              <w:autoSpaceDN w:val="0"/>
              <w:adjustRightInd w:val="0"/>
              <w:ind w:firstLine="9"/>
              <w:jc w:val="both"/>
              <w:rPr>
                <w:sz w:val="18"/>
                <w:szCs w:val="18"/>
              </w:rPr>
            </w:pPr>
            <w:r>
              <w:rPr>
                <w:sz w:val="18"/>
                <w:szCs w:val="18"/>
              </w:rPr>
              <w:t>280,000.00</w:t>
            </w:r>
          </w:p>
        </w:tc>
        <w:tc>
          <w:tcPr>
            <w:tcW w:w="1440" w:type="dxa"/>
          </w:tcPr>
          <w:p w14:paraId="00FE602F" w14:textId="77777777" w:rsidR="00BE319B" w:rsidRPr="002B1D38" w:rsidRDefault="00BE319B" w:rsidP="00BE319B">
            <w:pPr>
              <w:numPr>
                <w:ilvl w:val="0"/>
                <w:numId w:val="34"/>
              </w:numPr>
              <w:ind w:left="92" w:hanging="215"/>
              <w:jc w:val="both"/>
              <w:rPr>
                <w:color w:val="000000"/>
                <w:sz w:val="18"/>
                <w:szCs w:val="18"/>
              </w:rPr>
            </w:pPr>
            <w:r w:rsidRPr="002B1D38">
              <w:rPr>
                <w:color w:val="000000"/>
                <w:sz w:val="18"/>
                <w:szCs w:val="18"/>
              </w:rPr>
              <w:t>Air quality</w:t>
            </w:r>
          </w:p>
          <w:p w14:paraId="39BC93E9" w14:textId="77777777" w:rsidR="00BE319B" w:rsidRPr="002B1D38" w:rsidRDefault="00BE319B" w:rsidP="00BE319B">
            <w:pPr>
              <w:numPr>
                <w:ilvl w:val="0"/>
                <w:numId w:val="34"/>
              </w:numPr>
              <w:ind w:left="92" w:hanging="215"/>
              <w:jc w:val="both"/>
              <w:rPr>
                <w:color w:val="000000"/>
                <w:sz w:val="18"/>
                <w:szCs w:val="18"/>
              </w:rPr>
            </w:pPr>
            <w:r w:rsidRPr="002B1D38">
              <w:rPr>
                <w:color w:val="000000"/>
                <w:sz w:val="18"/>
                <w:szCs w:val="18"/>
              </w:rPr>
              <w:t>HSE plans</w:t>
            </w:r>
          </w:p>
          <w:p w14:paraId="12832B43" w14:textId="77777777" w:rsidR="00BE319B" w:rsidRPr="002B1D38" w:rsidRDefault="00BE319B" w:rsidP="00BE319B">
            <w:pPr>
              <w:numPr>
                <w:ilvl w:val="0"/>
                <w:numId w:val="34"/>
              </w:numPr>
              <w:ind w:left="92" w:hanging="215"/>
              <w:jc w:val="both"/>
              <w:rPr>
                <w:color w:val="000000"/>
                <w:sz w:val="18"/>
                <w:szCs w:val="18"/>
              </w:rPr>
            </w:pPr>
            <w:r w:rsidRPr="002B1D38">
              <w:rPr>
                <w:color w:val="000000"/>
                <w:sz w:val="18"/>
                <w:szCs w:val="18"/>
              </w:rPr>
              <w:t>Number of community complaints to local authorities about dust/noise</w:t>
            </w:r>
          </w:p>
          <w:p w14:paraId="4D1F7192" w14:textId="77777777" w:rsidR="00BE319B" w:rsidRPr="002B1D38" w:rsidRDefault="00BE319B" w:rsidP="00BE319B">
            <w:pPr>
              <w:numPr>
                <w:ilvl w:val="0"/>
                <w:numId w:val="34"/>
              </w:numPr>
              <w:ind w:left="92" w:hanging="215"/>
              <w:jc w:val="both"/>
              <w:rPr>
                <w:color w:val="000000"/>
                <w:sz w:val="18"/>
                <w:szCs w:val="18"/>
              </w:rPr>
            </w:pPr>
            <w:r w:rsidRPr="002B1D38">
              <w:rPr>
                <w:color w:val="000000"/>
                <w:sz w:val="18"/>
                <w:szCs w:val="18"/>
              </w:rPr>
              <w:t>Local complaints of excessive waste and odour</w:t>
            </w:r>
          </w:p>
          <w:p w14:paraId="4A54CBC6" w14:textId="77777777" w:rsidR="00BE319B" w:rsidRPr="002B1D38" w:rsidRDefault="00BE319B" w:rsidP="00BE319B">
            <w:pPr>
              <w:numPr>
                <w:ilvl w:val="0"/>
                <w:numId w:val="34"/>
              </w:numPr>
              <w:ind w:left="92" w:hanging="215"/>
              <w:jc w:val="both"/>
              <w:rPr>
                <w:color w:val="000000"/>
                <w:sz w:val="18"/>
                <w:szCs w:val="18"/>
              </w:rPr>
            </w:pPr>
            <w:r w:rsidRPr="002B1D38">
              <w:rPr>
                <w:color w:val="000000"/>
                <w:sz w:val="18"/>
                <w:szCs w:val="18"/>
              </w:rPr>
              <w:t>Quality of soil / productivity</w:t>
            </w:r>
          </w:p>
          <w:p w14:paraId="321A4DB0" w14:textId="77777777" w:rsidR="00BE319B" w:rsidRPr="002B1D38" w:rsidRDefault="00BE319B" w:rsidP="00BE319B">
            <w:pPr>
              <w:numPr>
                <w:ilvl w:val="0"/>
                <w:numId w:val="34"/>
              </w:numPr>
              <w:ind w:left="92" w:hanging="215"/>
              <w:jc w:val="both"/>
              <w:rPr>
                <w:color w:val="000000"/>
                <w:sz w:val="18"/>
                <w:szCs w:val="18"/>
              </w:rPr>
            </w:pPr>
            <w:r w:rsidRPr="002B1D38">
              <w:rPr>
                <w:color w:val="000000"/>
                <w:sz w:val="18"/>
                <w:szCs w:val="18"/>
              </w:rPr>
              <w:t>Integrity of road structures</w:t>
            </w:r>
          </w:p>
          <w:p w14:paraId="36231BD9" w14:textId="77777777" w:rsidR="00BE319B" w:rsidRDefault="00BE319B" w:rsidP="00BE319B">
            <w:pPr>
              <w:numPr>
                <w:ilvl w:val="0"/>
                <w:numId w:val="34"/>
              </w:numPr>
              <w:ind w:left="92" w:hanging="215"/>
              <w:jc w:val="both"/>
              <w:rPr>
                <w:color w:val="000000"/>
                <w:sz w:val="18"/>
                <w:szCs w:val="18"/>
              </w:rPr>
            </w:pPr>
            <w:r w:rsidRPr="002B1D38">
              <w:rPr>
                <w:color w:val="000000"/>
                <w:sz w:val="18"/>
                <w:szCs w:val="18"/>
              </w:rPr>
              <w:t>Accident due to erosion of road</w:t>
            </w:r>
          </w:p>
          <w:p w14:paraId="7BF03589" w14:textId="77777777" w:rsidR="00BE319B" w:rsidRPr="002B1D38" w:rsidRDefault="00BE319B" w:rsidP="00BE319B">
            <w:pPr>
              <w:numPr>
                <w:ilvl w:val="0"/>
                <w:numId w:val="34"/>
              </w:numPr>
              <w:ind w:left="92" w:hanging="215"/>
              <w:jc w:val="both"/>
              <w:rPr>
                <w:color w:val="000000"/>
                <w:sz w:val="18"/>
                <w:szCs w:val="18"/>
              </w:rPr>
            </w:pPr>
            <w:r>
              <w:rPr>
                <w:color w:val="000000"/>
                <w:sz w:val="18"/>
                <w:szCs w:val="18"/>
              </w:rPr>
              <w:t>Occurrence of illness or disease</w:t>
            </w:r>
          </w:p>
        </w:tc>
        <w:tc>
          <w:tcPr>
            <w:tcW w:w="1170" w:type="dxa"/>
          </w:tcPr>
          <w:p w14:paraId="4942C394" w14:textId="77777777" w:rsidR="00BE319B" w:rsidRPr="002B1D38" w:rsidRDefault="00BE319B" w:rsidP="00095457">
            <w:pPr>
              <w:autoSpaceDE w:val="0"/>
              <w:autoSpaceDN w:val="0"/>
              <w:adjustRightInd w:val="0"/>
              <w:ind w:left="-108"/>
              <w:jc w:val="both"/>
              <w:rPr>
                <w:sz w:val="18"/>
                <w:szCs w:val="18"/>
              </w:rPr>
            </w:pPr>
            <w:r w:rsidRPr="002B1D38">
              <w:rPr>
                <w:sz w:val="18"/>
                <w:szCs w:val="18"/>
              </w:rPr>
              <w:t>Daily</w:t>
            </w:r>
            <w:r>
              <w:rPr>
                <w:sz w:val="18"/>
                <w:szCs w:val="18"/>
              </w:rPr>
              <w:t>/Weekly / Routinely</w:t>
            </w:r>
          </w:p>
        </w:tc>
        <w:tc>
          <w:tcPr>
            <w:tcW w:w="1440" w:type="dxa"/>
          </w:tcPr>
          <w:p w14:paraId="2155D384" w14:textId="77777777" w:rsidR="00BE319B" w:rsidRPr="002B1D38" w:rsidRDefault="00BE319B" w:rsidP="00095457">
            <w:pPr>
              <w:autoSpaceDE w:val="0"/>
              <w:autoSpaceDN w:val="0"/>
              <w:adjustRightInd w:val="0"/>
              <w:ind w:left="5"/>
              <w:jc w:val="both"/>
              <w:rPr>
                <w:sz w:val="18"/>
                <w:szCs w:val="18"/>
              </w:rPr>
            </w:pPr>
            <w:r w:rsidRPr="002B1D38">
              <w:rPr>
                <w:sz w:val="18"/>
                <w:szCs w:val="18"/>
              </w:rPr>
              <w:t>Edo SEEFOR Safeguard</w:t>
            </w:r>
            <w:r>
              <w:rPr>
                <w:sz w:val="18"/>
                <w:szCs w:val="18"/>
              </w:rPr>
              <w:t>s</w:t>
            </w:r>
            <w:r w:rsidRPr="002B1D38">
              <w:rPr>
                <w:sz w:val="18"/>
                <w:szCs w:val="18"/>
              </w:rPr>
              <w:t xml:space="preserve"> Officer</w:t>
            </w:r>
          </w:p>
        </w:tc>
      </w:tr>
      <w:tr w:rsidR="00BE319B" w:rsidRPr="002B1D38" w14:paraId="583E7DAA" w14:textId="77777777" w:rsidTr="00095457">
        <w:tc>
          <w:tcPr>
            <w:tcW w:w="1260" w:type="dxa"/>
            <w:shd w:val="clear" w:color="auto" w:fill="auto"/>
          </w:tcPr>
          <w:p w14:paraId="43888BC1" w14:textId="77777777" w:rsidR="00BE319B" w:rsidRPr="002B1D38" w:rsidRDefault="00BE319B" w:rsidP="00095457">
            <w:pPr>
              <w:autoSpaceDE w:val="0"/>
              <w:autoSpaceDN w:val="0"/>
              <w:adjustRightInd w:val="0"/>
              <w:jc w:val="both"/>
              <w:rPr>
                <w:bCs/>
                <w:sz w:val="18"/>
                <w:szCs w:val="18"/>
              </w:rPr>
            </w:pPr>
            <w:r w:rsidRPr="002B1D38">
              <w:rPr>
                <w:bCs/>
                <w:sz w:val="18"/>
                <w:szCs w:val="18"/>
              </w:rPr>
              <w:t xml:space="preserve">Vegetation control </w:t>
            </w:r>
          </w:p>
        </w:tc>
        <w:tc>
          <w:tcPr>
            <w:tcW w:w="3240" w:type="dxa"/>
            <w:shd w:val="clear" w:color="auto" w:fill="auto"/>
          </w:tcPr>
          <w:p w14:paraId="68664EB1" w14:textId="77777777" w:rsidR="00BE319B" w:rsidRPr="002B1D38" w:rsidRDefault="00BE319B" w:rsidP="00095457">
            <w:pPr>
              <w:numPr>
                <w:ilvl w:val="0"/>
                <w:numId w:val="20"/>
              </w:numPr>
              <w:autoSpaceDE w:val="0"/>
              <w:autoSpaceDN w:val="0"/>
              <w:adjustRightInd w:val="0"/>
              <w:ind w:left="224" w:hanging="269"/>
              <w:jc w:val="both"/>
              <w:rPr>
                <w:bCs/>
                <w:sz w:val="18"/>
                <w:szCs w:val="18"/>
              </w:rPr>
            </w:pPr>
            <w:r w:rsidRPr="002B1D38">
              <w:rPr>
                <w:bCs/>
                <w:sz w:val="18"/>
                <w:szCs w:val="18"/>
              </w:rPr>
              <w:t>Obstruction of traffic during work &amp; risk of accidents to workers by  vehicles</w:t>
            </w:r>
          </w:p>
          <w:p w14:paraId="37E5C580" w14:textId="77777777" w:rsidR="00BE319B" w:rsidRDefault="00BE319B" w:rsidP="00095457">
            <w:pPr>
              <w:numPr>
                <w:ilvl w:val="0"/>
                <w:numId w:val="20"/>
              </w:numPr>
              <w:autoSpaceDE w:val="0"/>
              <w:autoSpaceDN w:val="0"/>
              <w:adjustRightInd w:val="0"/>
              <w:ind w:left="224" w:hanging="269"/>
              <w:jc w:val="both"/>
              <w:rPr>
                <w:bCs/>
                <w:sz w:val="18"/>
                <w:szCs w:val="18"/>
              </w:rPr>
            </w:pPr>
            <w:r w:rsidRPr="002B1D38">
              <w:rPr>
                <w:bCs/>
                <w:sz w:val="18"/>
                <w:szCs w:val="18"/>
              </w:rPr>
              <w:t xml:space="preserve">Use of cutlass </w:t>
            </w:r>
          </w:p>
          <w:p w14:paraId="04D69A3E" w14:textId="77777777" w:rsidR="00BE319B" w:rsidRPr="002B1D38" w:rsidRDefault="00BE319B" w:rsidP="00095457">
            <w:pPr>
              <w:autoSpaceDE w:val="0"/>
              <w:autoSpaceDN w:val="0"/>
              <w:adjustRightInd w:val="0"/>
              <w:jc w:val="both"/>
              <w:rPr>
                <w:bCs/>
                <w:sz w:val="18"/>
                <w:szCs w:val="18"/>
              </w:rPr>
            </w:pPr>
          </w:p>
          <w:p w14:paraId="37E7EEBA" w14:textId="77777777" w:rsidR="00BE319B" w:rsidRPr="002B1D38" w:rsidRDefault="00BE319B" w:rsidP="00095457">
            <w:pPr>
              <w:numPr>
                <w:ilvl w:val="0"/>
                <w:numId w:val="20"/>
              </w:numPr>
              <w:autoSpaceDE w:val="0"/>
              <w:autoSpaceDN w:val="0"/>
              <w:adjustRightInd w:val="0"/>
              <w:ind w:left="224" w:hanging="269"/>
              <w:jc w:val="both"/>
              <w:rPr>
                <w:bCs/>
                <w:sz w:val="18"/>
                <w:szCs w:val="18"/>
              </w:rPr>
            </w:pPr>
            <w:r w:rsidRPr="002B1D38">
              <w:rPr>
                <w:sz w:val="18"/>
                <w:szCs w:val="18"/>
              </w:rPr>
              <w:t>Injury from working tool</w:t>
            </w:r>
          </w:p>
          <w:p w14:paraId="57BE23DF" w14:textId="77777777" w:rsidR="00BE319B" w:rsidRPr="002B1D38" w:rsidRDefault="00BE319B" w:rsidP="00095457">
            <w:pPr>
              <w:numPr>
                <w:ilvl w:val="0"/>
                <w:numId w:val="20"/>
              </w:numPr>
              <w:autoSpaceDE w:val="0"/>
              <w:autoSpaceDN w:val="0"/>
              <w:adjustRightInd w:val="0"/>
              <w:ind w:left="224" w:hanging="269"/>
              <w:jc w:val="both"/>
              <w:rPr>
                <w:bCs/>
                <w:sz w:val="18"/>
                <w:szCs w:val="18"/>
              </w:rPr>
            </w:pPr>
            <w:r w:rsidRPr="002B1D38">
              <w:rPr>
                <w:bCs/>
                <w:sz w:val="18"/>
                <w:szCs w:val="18"/>
              </w:rPr>
              <w:t xml:space="preserve">Insect bites </w:t>
            </w:r>
          </w:p>
        </w:tc>
        <w:tc>
          <w:tcPr>
            <w:tcW w:w="4950" w:type="dxa"/>
            <w:shd w:val="clear" w:color="auto" w:fill="auto"/>
          </w:tcPr>
          <w:p w14:paraId="3472F4BC" w14:textId="77777777" w:rsidR="00BE319B" w:rsidRPr="002B1D38" w:rsidRDefault="00BE319B" w:rsidP="00095457">
            <w:pPr>
              <w:numPr>
                <w:ilvl w:val="0"/>
                <w:numId w:val="20"/>
              </w:numPr>
              <w:autoSpaceDE w:val="0"/>
              <w:autoSpaceDN w:val="0"/>
              <w:adjustRightInd w:val="0"/>
              <w:ind w:left="182" w:hanging="268"/>
              <w:jc w:val="both"/>
              <w:rPr>
                <w:bCs/>
                <w:sz w:val="18"/>
                <w:szCs w:val="18"/>
              </w:rPr>
            </w:pPr>
            <w:r w:rsidRPr="002B1D38">
              <w:rPr>
                <w:bCs/>
                <w:sz w:val="18"/>
                <w:szCs w:val="18"/>
              </w:rPr>
              <w:t>Provide adequate warning signs such as ‘’men at work’’ /traffic controller during work period and work at low traffic periods</w:t>
            </w:r>
          </w:p>
          <w:p w14:paraId="39239827" w14:textId="77777777" w:rsidR="00BE319B" w:rsidRPr="002B1D38" w:rsidRDefault="00BE319B" w:rsidP="00095457">
            <w:pPr>
              <w:pStyle w:val="ListParagraph"/>
              <w:numPr>
                <w:ilvl w:val="0"/>
                <w:numId w:val="20"/>
              </w:numPr>
              <w:autoSpaceDE w:val="0"/>
              <w:autoSpaceDN w:val="0"/>
              <w:adjustRightInd w:val="0"/>
              <w:ind w:left="182" w:hanging="268"/>
              <w:jc w:val="both"/>
              <w:rPr>
                <w:bCs/>
                <w:sz w:val="18"/>
                <w:szCs w:val="18"/>
                <w:lang w:val="en-GB"/>
              </w:rPr>
            </w:pPr>
            <w:r w:rsidRPr="002B1D38">
              <w:rPr>
                <w:bCs/>
                <w:sz w:val="18"/>
                <w:szCs w:val="18"/>
                <w:lang w:val="en-GB"/>
              </w:rPr>
              <w:t xml:space="preserve">Provide cutlasses that are in good shape and sharp enough to do the work with </w:t>
            </w:r>
            <w:r w:rsidRPr="002B1D38">
              <w:rPr>
                <w:bCs/>
                <w:i/>
                <w:sz w:val="18"/>
                <w:szCs w:val="18"/>
                <w:lang w:val="en-GB"/>
              </w:rPr>
              <w:t>‘”filer” for the blade”</w:t>
            </w:r>
          </w:p>
          <w:p w14:paraId="2590F16D" w14:textId="77777777" w:rsidR="00BE319B" w:rsidRPr="002B1D38" w:rsidRDefault="00BE319B" w:rsidP="00095457">
            <w:pPr>
              <w:pStyle w:val="ListParagraph"/>
              <w:numPr>
                <w:ilvl w:val="0"/>
                <w:numId w:val="20"/>
              </w:numPr>
              <w:autoSpaceDE w:val="0"/>
              <w:autoSpaceDN w:val="0"/>
              <w:adjustRightInd w:val="0"/>
              <w:ind w:left="182" w:hanging="268"/>
              <w:jc w:val="both"/>
              <w:rPr>
                <w:bCs/>
                <w:sz w:val="18"/>
                <w:szCs w:val="18"/>
                <w:lang w:val="en-GB"/>
              </w:rPr>
            </w:pPr>
            <w:r w:rsidRPr="002B1D38">
              <w:rPr>
                <w:sz w:val="18"/>
                <w:szCs w:val="18"/>
              </w:rPr>
              <w:t xml:space="preserve">Provide HSE training and  PPE  </w:t>
            </w:r>
          </w:p>
          <w:p w14:paraId="448AB398" w14:textId="77777777" w:rsidR="00BE319B" w:rsidRPr="002B1D38" w:rsidRDefault="00BE319B" w:rsidP="00095457">
            <w:pPr>
              <w:pStyle w:val="ListParagraph"/>
              <w:numPr>
                <w:ilvl w:val="0"/>
                <w:numId w:val="20"/>
              </w:numPr>
              <w:autoSpaceDE w:val="0"/>
              <w:autoSpaceDN w:val="0"/>
              <w:adjustRightInd w:val="0"/>
              <w:ind w:left="182" w:hanging="268"/>
              <w:jc w:val="both"/>
              <w:rPr>
                <w:bCs/>
                <w:sz w:val="18"/>
                <w:szCs w:val="18"/>
                <w:lang w:val="en-GB"/>
              </w:rPr>
            </w:pPr>
            <w:r w:rsidRPr="002B1D38">
              <w:rPr>
                <w:bCs/>
                <w:sz w:val="18"/>
                <w:szCs w:val="18"/>
                <w:lang w:val="en-GB"/>
              </w:rPr>
              <w:t>Provide insect repellents and appropriate PPEs during work</w:t>
            </w:r>
          </w:p>
        </w:tc>
        <w:tc>
          <w:tcPr>
            <w:tcW w:w="990" w:type="dxa"/>
          </w:tcPr>
          <w:p w14:paraId="1818B59F" w14:textId="77777777" w:rsidR="00BE319B" w:rsidRPr="002B1D38" w:rsidRDefault="00BE319B" w:rsidP="00095457">
            <w:pPr>
              <w:autoSpaceDE w:val="0"/>
              <w:autoSpaceDN w:val="0"/>
              <w:adjustRightInd w:val="0"/>
              <w:jc w:val="both"/>
              <w:rPr>
                <w:bCs/>
                <w:sz w:val="18"/>
                <w:szCs w:val="18"/>
              </w:rPr>
            </w:pPr>
            <w:r w:rsidRPr="002B1D38">
              <w:rPr>
                <w:bCs/>
                <w:sz w:val="18"/>
                <w:szCs w:val="18"/>
              </w:rPr>
              <w:t>Contractor</w:t>
            </w:r>
          </w:p>
        </w:tc>
        <w:tc>
          <w:tcPr>
            <w:tcW w:w="1080" w:type="dxa"/>
          </w:tcPr>
          <w:p w14:paraId="06FC61B8" w14:textId="77777777" w:rsidR="00BE319B" w:rsidRPr="002B1D38" w:rsidRDefault="00BE319B" w:rsidP="00095457">
            <w:pPr>
              <w:autoSpaceDE w:val="0"/>
              <w:autoSpaceDN w:val="0"/>
              <w:adjustRightInd w:val="0"/>
              <w:jc w:val="both"/>
              <w:rPr>
                <w:bCs/>
                <w:sz w:val="18"/>
                <w:szCs w:val="18"/>
              </w:rPr>
            </w:pPr>
            <w:r>
              <w:rPr>
                <w:bCs/>
                <w:sz w:val="18"/>
                <w:szCs w:val="18"/>
              </w:rPr>
              <w:t>150,000.00</w:t>
            </w:r>
          </w:p>
        </w:tc>
        <w:tc>
          <w:tcPr>
            <w:tcW w:w="1440" w:type="dxa"/>
          </w:tcPr>
          <w:p w14:paraId="1B3D71DD" w14:textId="77777777" w:rsidR="00BE319B" w:rsidRPr="00536865" w:rsidRDefault="00BE319B" w:rsidP="00095457">
            <w:pPr>
              <w:pStyle w:val="ListParagraph"/>
              <w:ind w:left="72"/>
              <w:jc w:val="both"/>
              <w:rPr>
                <w:color w:val="000000"/>
                <w:sz w:val="16"/>
                <w:szCs w:val="16"/>
              </w:rPr>
            </w:pPr>
            <w:r>
              <w:rPr>
                <w:bCs/>
                <w:sz w:val="16"/>
                <w:szCs w:val="16"/>
              </w:rPr>
              <w:t xml:space="preserve"> </w:t>
            </w:r>
            <w:r w:rsidRPr="00536865">
              <w:rPr>
                <w:bCs/>
                <w:sz w:val="16"/>
                <w:szCs w:val="16"/>
              </w:rPr>
              <w:t xml:space="preserve">Compliance to PPE provision and use , </w:t>
            </w:r>
            <w:r w:rsidRPr="00536865">
              <w:rPr>
                <w:color w:val="000000"/>
                <w:sz w:val="16"/>
                <w:szCs w:val="16"/>
              </w:rPr>
              <w:t xml:space="preserve"> HSE plans/absence of injury</w:t>
            </w:r>
          </w:p>
          <w:p w14:paraId="1F45F099" w14:textId="77777777" w:rsidR="00BE319B" w:rsidRPr="002B1D38" w:rsidRDefault="00BE319B" w:rsidP="00095457">
            <w:pPr>
              <w:autoSpaceDE w:val="0"/>
              <w:autoSpaceDN w:val="0"/>
              <w:adjustRightInd w:val="0"/>
              <w:ind w:left="450"/>
              <w:jc w:val="both"/>
              <w:rPr>
                <w:bCs/>
                <w:sz w:val="18"/>
                <w:szCs w:val="18"/>
              </w:rPr>
            </w:pPr>
          </w:p>
        </w:tc>
        <w:tc>
          <w:tcPr>
            <w:tcW w:w="1170" w:type="dxa"/>
          </w:tcPr>
          <w:p w14:paraId="592BD1BB" w14:textId="77777777" w:rsidR="00BE319B" w:rsidRPr="002B1D38" w:rsidRDefault="00BE319B" w:rsidP="00095457">
            <w:pPr>
              <w:autoSpaceDE w:val="0"/>
              <w:autoSpaceDN w:val="0"/>
              <w:adjustRightInd w:val="0"/>
              <w:ind w:left="-108"/>
              <w:jc w:val="both"/>
              <w:rPr>
                <w:bCs/>
                <w:sz w:val="18"/>
                <w:szCs w:val="18"/>
              </w:rPr>
            </w:pPr>
            <w:r w:rsidRPr="002B1D38">
              <w:rPr>
                <w:sz w:val="18"/>
                <w:szCs w:val="18"/>
              </w:rPr>
              <w:t>Daily</w:t>
            </w:r>
            <w:r>
              <w:rPr>
                <w:sz w:val="18"/>
                <w:szCs w:val="18"/>
              </w:rPr>
              <w:t>/Weekly/Routinely</w:t>
            </w:r>
          </w:p>
        </w:tc>
        <w:tc>
          <w:tcPr>
            <w:tcW w:w="1440" w:type="dxa"/>
          </w:tcPr>
          <w:p w14:paraId="0119DCF6" w14:textId="77777777" w:rsidR="00BE319B" w:rsidRPr="002B1D38" w:rsidRDefault="00BE319B" w:rsidP="00095457">
            <w:pPr>
              <w:autoSpaceDE w:val="0"/>
              <w:autoSpaceDN w:val="0"/>
              <w:adjustRightInd w:val="0"/>
              <w:jc w:val="both"/>
              <w:rPr>
                <w:bCs/>
                <w:sz w:val="18"/>
                <w:szCs w:val="18"/>
              </w:rPr>
            </w:pPr>
            <w:r w:rsidRPr="002B1D38">
              <w:rPr>
                <w:sz w:val="18"/>
                <w:szCs w:val="18"/>
              </w:rPr>
              <w:t>Edo SEEFOR Safeguard</w:t>
            </w:r>
            <w:r>
              <w:rPr>
                <w:sz w:val="18"/>
                <w:szCs w:val="18"/>
              </w:rPr>
              <w:t>s</w:t>
            </w:r>
            <w:r w:rsidRPr="002B1D38">
              <w:rPr>
                <w:sz w:val="18"/>
                <w:szCs w:val="18"/>
              </w:rPr>
              <w:t xml:space="preserve"> Officer</w:t>
            </w:r>
          </w:p>
        </w:tc>
      </w:tr>
      <w:tr w:rsidR="00BE319B" w:rsidRPr="002B1D38" w14:paraId="42C0A990" w14:textId="77777777" w:rsidTr="00095457">
        <w:trPr>
          <w:trHeight w:val="3662"/>
        </w:trPr>
        <w:tc>
          <w:tcPr>
            <w:tcW w:w="1260" w:type="dxa"/>
            <w:shd w:val="clear" w:color="auto" w:fill="auto"/>
          </w:tcPr>
          <w:p w14:paraId="7067DAB7" w14:textId="77777777" w:rsidR="00BE319B" w:rsidRPr="002B1D38" w:rsidRDefault="00BE319B" w:rsidP="00095457">
            <w:pPr>
              <w:autoSpaceDE w:val="0"/>
              <w:autoSpaceDN w:val="0"/>
              <w:adjustRightInd w:val="0"/>
              <w:jc w:val="both"/>
              <w:rPr>
                <w:bCs/>
                <w:sz w:val="18"/>
                <w:szCs w:val="18"/>
              </w:rPr>
            </w:pPr>
            <w:r>
              <w:rPr>
                <w:bCs/>
                <w:sz w:val="18"/>
                <w:szCs w:val="18"/>
              </w:rPr>
              <w:t xml:space="preserve"> </w:t>
            </w:r>
            <w:r w:rsidRPr="002B1D38">
              <w:rPr>
                <w:bCs/>
                <w:sz w:val="18"/>
                <w:szCs w:val="18"/>
              </w:rPr>
              <w:t>Road sweeping</w:t>
            </w:r>
          </w:p>
        </w:tc>
        <w:tc>
          <w:tcPr>
            <w:tcW w:w="3240" w:type="dxa"/>
            <w:shd w:val="clear" w:color="auto" w:fill="auto"/>
          </w:tcPr>
          <w:p w14:paraId="5B3EA2BA" w14:textId="77777777" w:rsidR="00BE319B" w:rsidRDefault="00BE319B" w:rsidP="00095457">
            <w:pPr>
              <w:numPr>
                <w:ilvl w:val="0"/>
                <w:numId w:val="20"/>
              </w:numPr>
              <w:autoSpaceDE w:val="0"/>
              <w:autoSpaceDN w:val="0"/>
              <w:adjustRightInd w:val="0"/>
              <w:ind w:left="224" w:hanging="269"/>
              <w:jc w:val="both"/>
              <w:rPr>
                <w:bCs/>
                <w:sz w:val="18"/>
                <w:szCs w:val="18"/>
              </w:rPr>
            </w:pPr>
            <w:r w:rsidRPr="002B1D38">
              <w:rPr>
                <w:bCs/>
                <w:sz w:val="18"/>
                <w:szCs w:val="18"/>
              </w:rPr>
              <w:t>Air quality degradation (Dust)</w:t>
            </w:r>
          </w:p>
          <w:p w14:paraId="0CF5AA57" w14:textId="77777777" w:rsidR="00BE319B" w:rsidRPr="002B1D38" w:rsidRDefault="00BE319B" w:rsidP="00095457">
            <w:pPr>
              <w:autoSpaceDE w:val="0"/>
              <w:autoSpaceDN w:val="0"/>
              <w:adjustRightInd w:val="0"/>
              <w:jc w:val="both"/>
              <w:rPr>
                <w:bCs/>
                <w:sz w:val="18"/>
                <w:szCs w:val="18"/>
              </w:rPr>
            </w:pPr>
          </w:p>
          <w:p w14:paraId="47948D3E" w14:textId="77777777" w:rsidR="00BE319B" w:rsidRPr="002B1D38" w:rsidRDefault="00BE319B" w:rsidP="00095457">
            <w:pPr>
              <w:numPr>
                <w:ilvl w:val="0"/>
                <w:numId w:val="20"/>
              </w:numPr>
              <w:autoSpaceDE w:val="0"/>
              <w:autoSpaceDN w:val="0"/>
              <w:adjustRightInd w:val="0"/>
              <w:ind w:left="224" w:hanging="269"/>
              <w:jc w:val="both"/>
              <w:rPr>
                <w:bCs/>
                <w:sz w:val="18"/>
                <w:szCs w:val="18"/>
              </w:rPr>
            </w:pPr>
            <w:r w:rsidRPr="002B1D38">
              <w:rPr>
                <w:bCs/>
                <w:sz w:val="18"/>
                <w:szCs w:val="18"/>
              </w:rPr>
              <w:t>Obstruction of traffic during work &amp; risk of accidents to workers by  vehicles</w:t>
            </w:r>
          </w:p>
          <w:p w14:paraId="28FB61DC" w14:textId="77777777" w:rsidR="00BE319B" w:rsidRPr="002B1D38" w:rsidRDefault="00BE319B" w:rsidP="00095457">
            <w:pPr>
              <w:numPr>
                <w:ilvl w:val="0"/>
                <w:numId w:val="20"/>
              </w:numPr>
              <w:autoSpaceDE w:val="0"/>
              <w:autoSpaceDN w:val="0"/>
              <w:adjustRightInd w:val="0"/>
              <w:ind w:left="224" w:hanging="269"/>
              <w:jc w:val="both"/>
              <w:rPr>
                <w:bCs/>
                <w:sz w:val="18"/>
                <w:szCs w:val="18"/>
              </w:rPr>
            </w:pPr>
            <w:r w:rsidRPr="002B1D38">
              <w:rPr>
                <w:bCs/>
                <w:sz w:val="18"/>
                <w:szCs w:val="18"/>
              </w:rPr>
              <w:t>Site incidents and accidents such as Trip, slip and fall by workers</w:t>
            </w:r>
          </w:p>
          <w:p w14:paraId="4EE602B2" w14:textId="77777777" w:rsidR="00BE319B" w:rsidRPr="002B1D38" w:rsidRDefault="00BE319B" w:rsidP="00095457">
            <w:pPr>
              <w:numPr>
                <w:ilvl w:val="0"/>
                <w:numId w:val="20"/>
              </w:numPr>
              <w:autoSpaceDE w:val="0"/>
              <w:autoSpaceDN w:val="0"/>
              <w:adjustRightInd w:val="0"/>
              <w:ind w:left="224" w:hanging="269"/>
              <w:jc w:val="both"/>
              <w:rPr>
                <w:bCs/>
                <w:sz w:val="18"/>
                <w:szCs w:val="18"/>
              </w:rPr>
            </w:pPr>
            <w:r w:rsidRPr="002B1D38">
              <w:rPr>
                <w:bCs/>
                <w:sz w:val="18"/>
                <w:szCs w:val="18"/>
              </w:rPr>
              <w:t>Attack of female workers by hooligans because of  coming out too early and nursing mothers with babies on their back while work</w:t>
            </w:r>
          </w:p>
          <w:p w14:paraId="69025555" w14:textId="77777777" w:rsidR="00BE319B" w:rsidRPr="002B1D38" w:rsidRDefault="00BE319B" w:rsidP="00095457">
            <w:pPr>
              <w:numPr>
                <w:ilvl w:val="0"/>
                <w:numId w:val="20"/>
              </w:numPr>
              <w:autoSpaceDE w:val="0"/>
              <w:autoSpaceDN w:val="0"/>
              <w:adjustRightInd w:val="0"/>
              <w:ind w:left="224" w:hanging="269"/>
              <w:jc w:val="both"/>
              <w:rPr>
                <w:bCs/>
                <w:sz w:val="18"/>
                <w:szCs w:val="18"/>
              </w:rPr>
            </w:pPr>
            <w:r w:rsidRPr="002B1D38">
              <w:rPr>
                <w:bCs/>
                <w:sz w:val="18"/>
                <w:szCs w:val="18"/>
              </w:rPr>
              <w:t xml:space="preserve">Waste generation </w:t>
            </w:r>
          </w:p>
          <w:p w14:paraId="19908296" w14:textId="77777777" w:rsidR="00BE319B" w:rsidRPr="002B1D38" w:rsidRDefault="00BE319B" w:rsidP="00095457">
            <w:pPr>
              <w:autoSpaceDE w:val="0"/>
              <w:autoSpaceDN w:val="0"/>
              <w:adjustRightInd w:val="0"/>
              <w:ind w:left="224" w:hanging="269"/>
              <w:jc w:val="both"/>
              <w:rPr>
                <w:bCs/>
                <w:sz w:val="18"/>
                <w:szCs w:val="18"/>
              </w:rPr>
            </w:pPr>
          </w:p>
        </w:tc>
        <w:tc>
          <w:tcPr>
            <w:tcW w:w="4950" w:type="dxa"/>
            <w:shd w:val="clear" w:color="auto" w:fill="auto"/>
          </w:tcPr>
          <w:p w14:paraId="57EE6CC3" w14:textId="77777777" w:rsidR="00BE319B" w:rsidRPr="002B1D38" w:rsidRDefault="00BE319B" w:rsidP="00095457">
            <w:pPr>
              <w:numPr>
                <w:ilvl w:val="0"/>
                <w:numId w:val="20"/>
              </w:numPr>
              <w:autoSpaceDE w:val="0"/>
              <w:autoSpaceDN w:val="0"/>
              <w:adjustRightInd w:val="0"/>
              <w:ind w:left="182" w:hanging="268"/>
              <w:jc w:val="both"/>
              <w:rPr>
                <w:bCs/>
                <w:sz w:val="18"/>
                <w:szCs w:val="18"/>
              </w:rPr>
            </w:pPr>
            <w:r w:rsidRPr="002B1D38">
              <w:rPr>
                <w:bCs/>
                <w:sz w:val="18"/>
                <w:szCs w:val="18"/>
              </w:rPr>
              <w:t xml:space="preserve">Reduce dust by wetting during the dry period, especially for untarred roads liable to generate dust </w:t>
            </w:r>
          </w:p>
          <w:p w14:paraId="70CF5E7C" w14:textId="77777777" w:rsidR="00BE319B" w:rsidRDefault="00BE319B" w:rsidP="00095457">
            <w:pPr>
              <w:numPr>
                <w:ilvl w:val="0"/>
                <w:numId w:val="20"/>
              </w:numPr>
              <w:autoSpaceDE w:val="0"/>
              <w:autoSpaceDN w:val="0"/>
              <w:adjustRightInd w:val="0"/>
              <w:ind w:left="182" w:hanging="268"/>
              <w:jc w:val="both"/>
              <w:rPr>
                <w:bCs/>
                <w:sz w:val="18"/>
                <w:szCs w:val="18"/>
              </w:rPr>
            </w:pPr>
            <w:r w:rsidRPr="002B1D38">
              <w:rPr>
                <w:bCs/>
                <w:sz w:val="18"/>
                <w:szCs w:val="18"/>
              </w:rPr>
              <w:t xml:space="preserve">Provide adequate warning signs such as ‘’men at work’’ /traffic controller during work period </w:t>
            </w:r>
          </w:p>
          <w:p w14:paraId="5E68BF98" w14:textId="77777777" w:rsidR="00BE319B" w:rsidRPr="002B1D38" w:rsidRDefault="00BE319B" w:rsidP="00095457">
            <w:pPr>
              <w:autoSpaceDE w:val="0"/>
              <w:autoSpaceDN w:val="0"/>
              <w:adjustRightInd w:val="0"/>
              <w:ind w:left="182"/>
              <w:jc w:val="both"/>
              <w:rPr>
                <w:bCs/>
                <w:sz w:val="18"/>
                <w:szCs w:val="18"/>
              </w:rPr>
            </w:pPr>
          </w:p>
          <w:p w14:paraId="738B107E" w14:textId="77777777" w:rsidR="00BE319B" w:rsidRPr="002B1D38" w:rsidRDefault="00BE319B" w:rsidP="00095457">
            <w:pPr>
              <w:numPr>
                <w:ilvl w:val="0"/>
                <w:numId w:val="20"/>
              </w:numPr>
              <w:autoSpaceDE w:val="0"/>
              <w:autoSpaceDN w:val="0"/>
              <w:adjustRightInd w:val="0"/>
              <w:ind w:left="182" w:hanging="268"/>
              <w:jc w:val="both"/>
              <w:rPr>
                <w:bCs/>
                <w:sz w:val="18"/>
                <w:szCs w:val="18"/>
              </w:rPr>
            </w:pPr>
            <w:r w:rsidRPr="002B1D38">
              <w:rPr>
                <w:bCs/>
                <w:sz w:val="18"/>
                <w:szCs w:val="18"/>
              </w:rPr>
              <w:t xml:space="preserve">Provide appropriate and adequate PPE and HSE training for workers </w:t>
            </w:r>
          </w:p>
          <w:p w14:paraId="3904AFA7" w14:textId="77777777" w:rsidR="00BE319B" w:rsidRPr="0023130F" w:rsidRDefault="00BE319B" w:rsidP="00095457">
            <w:pPr>
              <w:pStyle w:val="ListParagraph"/>
              <w:numPr>
                <w:ilvl w:val="0"/>
                <w:numId w:val="20"/>
              </w:numPr>
              <w:autoSpaceDE w:val="0"/>
              <w:autoSpaceDN w:val="0"/>
              <w:adjustRightInd w:val="0"/>
              <w:ind w:left="182" w:hanging="268"/>
              <w:jc w:val="both"/>
              <w:rPr>
                <w:bCs/>
                <w:sz w:val="18"/>
                <w:szCs w:val="18"/>
                <w:lang w:val="en-GB"/>
              </w:rPr>
            </w:pPr>
            <w:r w:rsidRPr="002B1D38">
              <w:rPr>
                <w:bCs/>
                <w:sz w:val="18"/>
                <w:szCs w:val="18"/>
                <w:lang w:val="en-GB"/>
              </w:rPr>
              <w:t xml:space="preserve">Schedule female workers around where they live and include males as co-workers and </w:t>
            </w:r>
            <w:r>
              <w:rPr>
                <w:color w:val="000000"/>
                <w:sz w:val="18"/>
                <w:szCs w:val="18"/>
              </w:rPr>
              <w:t>create</w:t>
            </w:r>
            <w:r w:rsidRPr="002B1D38">
              <w:rPr>
                <w:color w:val="000000"/>
                <w:sz w:val="18"/>
                <w:szCs w:val="18"/>
              </w:rPr>
              <w:t xml:space="preserve"> crèche-like facilities </w:t>
            </w:r>
            <w:r>
              <w:rPr>
                <w:color w:val="000000"/>
                <w:sz w:val="18"/>
                <w:szCs w:val="18"/>
              </w:rPr>
              <w:t xml:space="preserve">for </w:t>
            </w:r>
            <w:r w:rsidRPr="002B1D38">
              <w:rPr>
                <w:color w:val="000000"/>
                <w:sz w:val="18"/>
                <w:szCs w:val="18"/>
              </w:rPr>
              <w:t>nursing mothers for the hours they work.</w:t>
            </w:r>
          </w:p>
          <w:p w14:paraId="03D37981" w14:textId="77777777" w:rsidR="00BE319B" w:rsidRPr="002B1D38" w:rsidRDefault="00BE319B" w:rsidP="00095457">
            <w:pPr>
              <w:pStyle w:val="ListParagraph"/>
              <w:autoSpaceDE w:val="0"/>
              <w:autoSpaceDN w:val="0"/>
              <w:adjustRightInd w:val="0"/>
              <w:ind w:left="182"/>
              <w:jc w:val="both"/>
              <w:rPr>
                <w:bCs/>
                <w:sz w:val="18"/>
                <w:szCs w:val="18"/>
                <w:lang w:val="en-GB"/>
              </w:rPr>
            </w:pPr>
          </w:p>
          <w:p w14:paraId="62E9098D" w14:textId="77777777" w:rsidR="00BE319B" w:rsidRPr="002B1D38" w:rsidRDefault="00BE319B" w:rsidP="00095457">
            <w:pPr>
              <w:pStyle w:val="ListParagraph"/>
              <w:numPr>
                <w:ilvl w:val="0"/>
                <w:numId w:val="20"/>
              </w:numPr>
              <w:autoSpaceDE w:val="0"/>
              <w:autoSpaceDN w:val="0"/>
              <w:adjustRightInd w:val="0"/>
              <w:ind w:left="182" w:hanging="268"/>
              <w:jc w:val="both"/>
              <w:rPr>
                <w:bCs/>
                <w:sz w:val="18"/>
                <w:szCs w:val="18"/>
                <w:lang w:val="en-GB"/>
              </w:rPr>
            </w:pPr>
            <w:r w:rsidRPr="002B1D38">
              <w:rPr>
                <w:bCs/>
                <w:sz w:val="18"/>
                <w:szCs w:val="18"/>
                <w:lang w:val="en-GB"/>
              </w:rPr>
              <w:t xml:space="preserve">Work with the Waste Management Board  for daily evacuation of the waste </w:t>
            </w:r>
            <w:r w:rsidRPr="002B1D38">
              <w:rPr>
                <w:sz w:val="18"/>
                <w:szCs w:val="18"/>
                <w:lang w:val="en-GB"/>
              </w:rPr>
              <w:t>, especially early hours of the day when the sweeping have been completed and waste containers should be cleaned and sanitized daily after work to minimize contamination potential and this should be heavily enforced</w:t>
            </w:r>
          </w:p>
        </w:tc>
        <w:tc>
          <w:tcPr>
            <w:tcW w:w="990" w:type="dxa"/>
          </w:tcPr>
          <w:p w14:paraId="21204F33" w14:textId="77777777" w:rsidR="00BE319B" w:rsidRPr="002B1D38" w:rsidRDefault="00BE319B" w:rsidP="00095457">
            <w:pPr>
              <w:autoSpaceDE w:val="0"/>
              <w:autoSpaceDN w:val="0"/>
              <w:adjustRightInd w:val="0"/>
              <w:jc w:val="both"/>
              <w:rPr>
                <w:bCs/>
                <w:sz w:val="18"/>
                <w:szCs w:val="18"/>
              </w:rPr>
            </w:pPr>
            <w:r w:rsidRPr="002B1D38">
              <w:rPr>
                <w:bCs/>
                <w:sz w:val="18"/>
                <w:szCs w:val="18"/>
              </w:rPr>
              <w:t>Contractor</w:t>
            </w:r>
          </w:p>
        </w:tc>
        <w:tc>
          <w:tcPr>
            <w:tcW w:w="1080" w:type="dxa"/>
          </w:tcPr>
          <w:p w14:paraId="6F8B1D5C" w14:textId="77777777" w:rsidR="00BE319B" w:rsidRPr="002B1D38" w:rsidRDefault="00BE319B" w:rsidP="00095457">
            <w:pPr>
              <w:autoSpaceDE w:val="0"/>
              <w:autoSpaceDN w:val="0"/>
              <w:adjustRightInd w:val="0"/>
              <w:jc w:val="both"/>
              <w:rPr>
                <w:bCs/>
                <w:sz w:val="18"/>
                <w:szCs w:val="18"/>
              </w:rPr>
            </w:pPr>
            <w:r>
              <w:rPr>
                <w:bCs/>
                <w:sz w:val="18"/>
                <w:szCs w:val="18"/>
              </w:rPr>
              <w:t>220,000.00</w:t>
            </w:r>
          </w:p>
        </w:tc>
        <w:tc>
          <w:tcPr>
            <w:tcW w:w="1440" w:type="dxa"/>
          </w:tcPr>
          <w:p w14:paraId="46F2375A" w14:textId="77777777" w:rsidR="00BE319B" w:rsidRPr="002B1D38" w:rsidRDefault="00BE319B" w:rsidP="00095457">
            <w:pPr>
              <w:numPr>
                <w:ilvl w:val="0"/>
                <w:numId w:val="20"/>
              </w:numPr>
              <w:ind w:left="92" w:hanging="215"/>
              <w:jc w:val="both"/>
              <w:rPr>
                <w:color w:val="000000"/>
                <w:sz w:val="18"/>
                <w:szCs w:val="18"/>
              </w:rPr>
            </w:pPr>
            <w:r w:rsidRPr="002B1D38">
              <w:rPr>
                <w:color w:val="000000"/>
                <w:sz w:val="18"/>
                <w:szCs w:val="18"/>
              </w:rPr>
              <w:t>Air quality</w:t>
            </w:r>
          </w:p>
          <w:p w14:paraId="554244F2" w14:textId="77777777" w:rsidR="00BE319B" w:rsidRPr="002B1D38" w:rsidRDefault="00BE319B" w:rsidP="00095457">
            <w:pPr>
              <w:numPr>
                <w:ilvl w:val="0"/>
                <w:numId w:val="20"/>
              </w:numPr>
              <w:ind w:left="92" w:hanging="215"/>
              <w:jc w:val="both"/>
              <w:rPr>
                <w:color w:val="000000"/>
                <w:sz w:val="18"/>
                <w:szCs w:val="18"/>
              </w:rPr>
            </w:pPr>
            <w:r w:rsidRPr="002B1D38">
              <w:rPr>
                <w:color w:val="000000"/>
                <w:sz w:val="18"/>
                <w:szCs w:val="18"/>
              </w:rPr>
              <w:t>HSE plans</w:t>
            </w:r>
          </w:p>
          <w:p w14:paraId="6A5BDC2A" w14:textId="77777777" w:rsidR="00BE319B" w:rsidRPr="002B1D38" w:rsidRDefault="00BE319B" w:rsidP="00095457">
            <w:pPr>
              <w:numPr>
                <w:ilvl w:val="0"/>
                <w:numId w:val="20"/>
              </w:numPr>
              <w:ind w:left="92" w:hanging="215"/>
              <w:jc w:val="both"/>
              <w:rPr>
                <w:color w:val="000000"/>
                <w:sz w:val="18"/>
                <w:szCs w:val="18"/>
              </w:rPr>
            </w:pPr>
            <w:r w:rsidRPr="002B1D38">
              <w:rPr>
                <w:color w:val="000000"/>
                <w:sz w:val="18"/>
                <w:szCs w:val="18"/>
              </w:rPr>
              <w:t>Number of community complaints to local authorities about dust/noise</w:t>
            </w:r>
          </w:p>
          <w:p w14:paraId="611A38CF" w14:textId="77777777" w:rsidR="00BE319B" w:rsidRPr="002B1D38" w:rsidRDefault="00BE319B" w:rsidP="00095457">
            <w:pPr>
              <w:numPr>
                <w:ilvl w:val="0"/>
                <w:numId w:val="20"/>
              </w:numPr>
              <w:ind w:left="92" w:hanging="215"/>
              <w:jc w:val="both"/>
              <w:rPr>
                <w:color w:val="000000"/>
                <w:sz w:val="18"/>
                <w:szCs w:val="18"/>
              </w:rPr>
            </w:pPr>
            <w:r w:rsidRPr="002B1D38">
              <w:rPr>
                <w:color w:val="000000"/>
                <w:sz w:val="18"/>
                <w:szCs w:val="18"/>
              </w:rPr>
              <w:t>Occurrence of accidents</w:t>
            </w:r>
          </w:p>
          <w:p w14:paraId="46023936" w14:textId="77777777" w:rsidR="00BE319B" w:rsidRPr="002B1D38" w:rsidRDefault="00BE319B" w:rsidP="00095457">
            <w:pPr>
              <w:ind w:left="92" w:hanging="215"/>
              <w:jc w:val="both"/>
              <w:rPr>
                <w:color w:val="000000"/>
                <w:sz w:val="18"/>
                <w:szCs w:val="18"/>
              </w:rPr>
            </w:pPr>
          </w:p>
          <w:p w14:paraId="5E59A88D" w14:textId="77777777" w:rsidR="00BE319B" w:rsidRPr="002B1D38" w:rsidRDefault="00BE319B" w:rsidP="00095457">
            <w:pPr>
              <w:autoSpaceDE w:val="0"/>
              <w:autoSpaceDN w:val="0"/>
              <w:adjustRightInd w:val="0"/>
              <w:ind w:left="92" w:hanging="215"/>
              <w:jc w:val="both"/>
              <w:rPr>
                <w:bCs/>
                <w:sz w:val="18"/>
                <w:szCs w:val="18"/>
              </w:rPr>
            </w:pPr>
          </w:p>
        </w:tc>
        <w:tc>
          <w:tcPr>
            <w:tcW w:w="1170" w:type="dxa"/>
          </w:tcPr>
          <w:p w14:paraId="30A4248E" w14:textId="77777777" w:rsidR="00BE319B" w:rsidRPr="002B1D38" w:rsidRDefault="00BE319B" w:rsidP="00095457">
            <w:pPr>
              <w:autoSpaceDE w:val="0"/>
              <w:autoSpaceDN w:val="0"/>
              <w:adjustRightInd w:val="0"/>
              <w:ind w:left="-108"/>
              <w:jc w:val="both"/>
              <w:rPr>
                <w:bCs/>
                <w:sz w:val="18"/>
                <w:szCs w:val="18"/>
              </w:rPr>
            </w:pPr>
            <w:r w:rsidRPr="002B1D38">
              <w:rPr>
                <w:sz w:val="18"/>
                <w:szCs w:val="18"/>
              </w:rPr>
              <w:t>Daily</w:t>
            </w:r>
            <w:r>
              <w:rPr>
                <w:sz w:val="18"/>
                <w:szCs w:val="18"/>
              </w:rPr>
              <w:t>/Weekly/Routinely</w:t>
            </w:r>
          </w:p>
        </w:tc>
        <w:tc>
          <w:tcPr>
            <w:tcW w:w="1440" w:type="dxa"/>
          </w:tcPr>
          <w:p w14:paraId="241B34AD" w14:textId="77777777" w:rsidR="00BE319B" w:rsidRPr="002B1D38" w:rsidRDefault="00BE319B" w:rsidP="00095457">
            <w:pPr>
              <w:autoSpaceDE w:val="0"/>
              <w:autoSpaceDN w:val="0"/>
              <w:adjustRightInd w:val="0"/>
              <w:jc w:val="both"/>
              <w:rPr>
                <w:bCs/>
                <w:sz w:val="18"/>
                <w:szCs w:val="18"/>
              </w:rPr>
            </w:pPr>
            <w:r w:rsidRPr="002B1D38">
              <w:rPr>
                <w:sz w:val="18"/>
                <w:szCs w:val="18"/>
              </w:rPr>
              <w:t>Edo SEEFOR Safeguard</w:t>
            </w:r>
            <w:r>
              <w:rPr>
                <w:sz w:val="18"/>
                <w:szCs w:val="18"/>
              </w:rPr>
              <w:t>s</w:t>
            </w:r>
            <w:r w:rsidRPr="002B1D38">
              <w:rPr>
                <w:sz w:val="18"/>
                <w:szCs w:val="18"/>
              </w:rPr>
              <w:t xml:space="preserve"> Officer</w:t>
            </w:r>
          </w:p>
        </w:tc>
      </w:tr>
      <w:tr w:rsidR="00BE319B" w:rsidRPr="002B1D38" w14:paraId="1AACFB86" w14:textId="77777777" w:rsidTr="00095457">
        <w:trPr>
          <w:trHeight w:val="2213"/>
        </w:trPr>
        <w:tc>
          <w:tcPr>
            <w:tcW w:w="1260" w:type="dxa"/>
            <w:shd w:val="clear" w:color="auto" w:fill="auto"/>
          </w:tcPr>
          <w:p w14:paraId="7435D58C" w14:textId="77777777" w:rsidR="00BE319B" w:rsidRPr="002B1D38" w:rsidRDefault="00BE319B" w:rsidP="00095457">
            <w:pPr>
              <w:autoSpaceDE w:val="0"/>
              <w:autoSpaceDN w:val="0"/>
              <w:adjustRightInd w:val="0"/>
              <w:jc w:val="both"/>
              <w:rPr>
                <w:bCs/>
                <w:sz w:val="18"/>
                <w:szCs w:val="18"/>
              </w:rPr>
            </w:pPr>
            <w:r w:rsidRPr="002B1D38">
              <w:rPr>
                <w:bCs/>
                <w:sz w:val="18"/>
                <w:szCs w:val="18"/>
              </w:rPr>
              <w:t>Drainage De-siltation</w:t>
            </w:r>
          </w:p>
        </w:tc>
        <w:tc>
          <w:tcPr>
            <w:tcW w:w="3240" w:type="dxa"/>
            <w:shd w:val="clear" w:color="auto" w:fill="auto"/>
          </w:tcPr>
          <w:p w14:paraId="504E4CB3" w14:textId="77777777" w:rsidR="00BE319B" w:rsidRPr="008B18CF" w:rsidRDefault="00BE319B" w:rsidP="00095457">
            <w:pPr>
              <w:numPr>
                <w:ilvl w:val="0"/>
                <w:numId w:val="20"/>
              </w:numPr>
              <w:autoSpaceDE w:val="0"/>
              <w:autoSpaceDN w:val="0"/>
              <w:adjustRightInd w:val="0"/>
              <w:ind w:left="224" w:hanging="269"/>
              <w:jc w:val="both"/>
              <w:rPr>
                <w:bCs/>
                <w:sz w:val="18"/>
                <w:szCs w:val="18"/>
              </w:rPr>
            </w:pPr>
            <w:r w:rsidRPr="008B18CF">
              <w:rPr>
                <w:bCs/>
                <w:sz w:val="18"/>
                <w:szCs w:val="18"/>
              </w:rPr>
              <w:t xml:space="preserve">Obstruction of road shoulders with  drainage debris </w:t>
            </w:r>
          </w:p>
          <w:p w14:paraId="66E15E25" w14:textId="77777777" w:rsidR="00BE319B" w:rsidRPr="002B1D38" w:rsidRDefault="00BE319B" w:rsidP="00095457">
            <w:pPr>
              <w:numPr>
                <w:ilvl w:val="0"/>
                <w:numId w:val="20"/>
              </w:numPr>
              <w:autoSpaceDE w:val="0"/>
              <w:autoSpaceDN w:val="0"/>
              <w:adjustRightInd w:val="0"/>
              <w:ind w:left="224" w:hanging="269"/>
              <w:jc w:val="both"/>
              <w:rPr>
                <w:bCs/>
                <w:sz w:val="18"/>
                <w:szCs w:val="18"/>
              </w:rPr>
            </w:pPr>
            <w:r w:rsidRPr="002B1D38">
              <w:rPr>
                <w:bCs/>
                <w:sz w:val="18"/>
                <w:szCs w:val="18"/>
              </w:rPr>
              <w:t>Obstruction of traffic during work &amp; risk of accidents to workers by  vehicles</w:t>
            </w:r>
          </w:p>
          <w:p w14:paraId="6EE59997" w14:textId="77777777" w:rsidR="00BE319B" w:rsidRPr="002B1D38" w:rsidRDefault="00BE319B" w:rsidP="00095457">
            <w:pPr>
              <w:numPr>
                <w:ilvl w:val="0"/>
                <w:numId w:val="20"/>
              </w:numPr>
              <w:autoSpaceDE w:val="0"/>
              <w:autoSpaceDN w:val="0"/>
              <w:adjustRightInd w:val="0"/>
              <w:ind w:left="224" w:hanging="269"/>
              <w:jc w:val="both"/>
              <w:rPr>
                <w:bCs/>
                <w:sz w:val="18"/>
                <w:szCs w:val="18"/>
              </w:rPr>
            </w:pPr>
            <w:r w:rsidRPr="002B1D38">
              <w:rPr>
                <w:bCs/>
                <w:sz w:val="18"/>
                <w:szCs w:val="18"/>
              </w:rPr>
              <w:t xml:space="preserve">Site incidents and accidents such as </w:t>
            </w:r>
            <w:r>
              <w:rPr>
                <w:bCs/>
                <w:sz w:val="18"/>
                <w:szCs w:val="18"/>
              </w:rPr>
              <w:t>t</w:t>
            </w:r>
            <w:r w:rsidRPr="002B1D38">
              <w:rPr>
                <w:bCs/>
                <w:sz w:val="18"/>
                <w:szCs w:val="18"/>
              </w:rPr>
              <w:t>rip, slip and fall by workers</w:t>
            </w:r>
          </w:p>
          <w:p w14:paraId="79422220" w14:textId="77777777" w:rsidR="00BE319B" w:rsidRPr="002B1D38" w:rsidRDefault="00BE319B" w:rsidP="00095457">
            <w:pPr>
              <w:numPr>
                <w:ilvl w:val="0"/>
                <w:numId w:val="20"/>
              </w:numPr>
              <w:autoSpaceDE w:val="0"/>
              <w:autoSpaceDN w:val="0"/>
              <w:adjustRightInd w:val="0"/>
              <w:ind w:left="224" w:hanging="269"/>
              <w:jc w:val="both"/>
              <w:rPr>
                <w:bCs/>
                <w:sz w:val="18"/>
                <w:szCs w:val="18"/>
              </w:rPr>
            </w:pPr>
            <w:r w:rsidRPr="002B1D38">
              <w:rPr>
                <w:bCs/>
                <w:sz w:val="18"/>
                <w:szCs w:val="18"/>
              </w:rPr>
              <w:t>Health risk of contamination with dirt</w:t>
            </w:r>
          </w:p>
          <w:p w14:paraId="79241198" w14:textId="77777777" w:rsidR="00BE319B" w:rsidRPr="002B1D38" w:rsidRDefault="00BE319B" w:rsidP="00095457">
            <w:pPr>
              <w:pStyle w:val="ListParagraph"/>
              <w:autoSpaceDE w:val="0"/>
              <w:autoSpaceDN w:val="0"/>
              <w:adjustRightInd w:val="0"/>
              <w:ind w:left="224" w:hanging="269"/>
              <w:jc w:val="both"/>
              <w:rPr>
                <w:bCs/>
                <w:sz w:val="18"/>
                <w:szCs w:val="18"/>
                <w:lang w:val="en-GB"/>
              </w:rPr>
            </w:pPr>
          </w:p>
        </w:tc>
        <w:tc>
          <w:tcPr>
            <w:tcW w:w="4950" w:type="dxa"/>
            <w:shd w:val="clear" w:color="auto" w:fill="auto"/>
          </w:tcPr>
          <w:p w14:paraId="77C3EAAD" w14:textId="77777777" w:rsidR="00BE319B" w:rsidRPr="002B1D38" w:rsidRDefault="00BE319B" w:rsidP="00095457">
            <w:pPr>
              <w:numPr>
                <w:ilvl w:val="0"/>
                <w:numId w:val="20"/>
              </w:numPr>
              <w:autoSpaceDE w:val="0"/>
              <w:autoSpaceDN w:val="0"/>
              <w:adjustRightInd w:val="0"/>
              <w:ind w:left="182" w:hanging="268"/>
              <w:jc w:val="both"/>
              <w:rPr>
                <w:bCs/>
                <w:sz w:val="18"/>
                <w:szCs w:val="18"/>
              </w:rPr>
            </w:pPr>
            <w:r w:rsidRPr="002B1D38">
              <w:rPr>
                <w:bCs/>
                <w:sz w:val="18"/>
                <w:szCs w:val="18"/>
              </w:rPr>
              <w:t>Work with Waste Management Board for daily removal of rubbish as soon as they are brought out from the drains.</w:t>
            </w:r>
          </w:p>
          <w:p w14:paraId="320EF5CB" w14:textId="77777777" w:rsidR="00BE319B" w:rsidRDefault="00BE319B" w:rsidP="00095457">
            <w:pPr>
              <w:numPr>
                <w:ilvl w:val="0"/>
                <w:numId w:val="20"/>
              </w:numPr>
              <w:autoSpaceDE w:val="0"/>
              <w:autoSpaceDN w:val="0"/>
              <w:adjustRightInd w:val="0"/>
              <w:ind w:left="182" w:hanging="268"/>
              <w:jc w:val="both"/>
              <w:rPr>
                <w:bCs/>
                <w:sz w:val="18"/>
                <w:szCs w:val="18"/>
              </w:rPr>
            </w:pPr>
            <w:r w:rsidRPr="002B1D38">
              <w:rPr>
                <w:bCs/>
                <w:sz w:val="18"/>
                <w:szCs w:val="18"/>
              </w:rPr>
              <w:t>Provide adequate warning signs such as “men at work’’ /traffic controller during work period</w:t>
            </w:r>
          </w:p>
          <w:p w14:paraId="02F84BD6" w14:textId="77777777" w:rsidR="00BE319B" w:rsidRPr="002B1D38" w:rsidRDefault="00BE319B" w:rsidP="00095457">
            <w:pPr>
              <w:autoSpaceDE w:val="0"/>
              <w:autoSpaceDN w:val="0"/>
              <w:adjustRightInd w:val="0"/>
              <w:ind w:left="182"/>
              <w:jc w:val="both"/>
              <w:rPr>
                <w:bCs/>
                <w:sz w:val="18"/>
                <w:szCs w:val="18"/>
              </w:rPr>
            </w:pPr>
            <w:r w:rsidRPr="002B1D38">
              <w:rPr>
                <w:bCs/>
                <w:sz w:val="18"/>
                <w:szCs w:val="18"/>
              </w:rPr>
              <w:t xml:space="preserve"> </w:t>
            </w:r>
          </w:p>
          <w:p w14:paraId="0A81F11D" w14:textId="77777777" w:rsidR="00BE319B" w:rsidRPr="002B1D38" w:rsidRDefault="00BE319B" w:rsidP="00095457">
            <w:pPr>
              <w:numPr>
                <w:ilvl w:val="0"/>
                <w:numId w:val="20"/>
              </w:numPr>
              <w:autoSpaceDE w:val="0"/>
              <w:autoSpaceDN w:val="0"/>
              <w:adjustRightInd w:val="0"/>
              <w:ind w:left="182" w:hanging="268"/>
              <w:jc w:val="both"/>
              <w:rPr>
                <w:bCs/>
                <w:sz w:val="18"/>
                <w:szCs w:val="18"/>
              </w:rPr>
            </w:pPr>
            <w:r w:rsidRPr="002B1D38">
              <w:rPr>
                <w:bCs/>
                <w:sz w:val="18"/>
                <w:szCs w:val="18"/>
              </w:rPr>
              <w:t>Provide appropriate and adequate PPE</w:t>
            </w:r>
            <w:r>
              <w:rPr>
                <w:bCs/>
                <w:sz w:val="18"/>
                <w:szCs w:val="18"/>
              </w:rPr>
              <w:t>, make first aid available</w:t>
            </w:r>
            <w:r w:rsidRPr="002B1D38">
              <w:rPr>
                <w:bCs/>
                <w:sz w:val="18"/>
                <w:szCs w:val="18"/>
              </w:rPr>
              <w:t xml:space="preserve"> and HSE training for workers </w:t>
            </w:r>
          </w:p>
          <w:p w14:paraId="360BAAFF" w14:textId="77777777" w:rsidR="00BE319B" w:rsidRPr="002B1D38" w:rsidRDefault="00BE319B" w:rsidP="00095457">
            <w:pPr>
              <w:numPr>
                <w:ilvl w:val="0"/>
                <w:numId w:val="20"/>
              </w:numPr>
              <w:autoSpaceDE w:val="0"/>
              <w:autoSpaceDN w:val="0"/>
              <w:adjustRightInd w:val="0"/>
              <w:ind w:left="182" w:hanging="268"/>
              <w:jc w:val="both"/>
              <w:rPr>
                <w:bCs/>
                <w:sz w:val="18"/>
                <w:szCs w:val="18"/>
              </w:rPr>
            </w:pPr>
            <w:r w:rsidRPr="002B1D38">
              <w:rPr>
                <w:bCs/>
                <w:sz w:val="18"/>
                <w:szCs w:val="18"/>
              </w:rPr>
              <w:t xml:space="preserve">Ensure workers  are fit health-wise/make first aid available and also </w:t>
            </w:r>
            <w:r w:rsidRPr="002B1D38">
              <w:rPr>
                <w:sz w:val="18"/>
                <w:szCs w:val="18"/>
              </w:rPr>
              <w:t>arrange for prompt transportation in case of emergency</w:t>
            </w:r>
          </w:p>
        </w:tc>
        <w:tc>
          <w:tcPr>
            <w:tcW w:w="990" w:type="dxa"/>
          </w:tcPr>
          <w:p w14:paraId="78ABD1B7" w14:textId="77777777" w:rsidR="00BE319B" w:rsidRPr="002B1D38" w:rsidRDefault="00BE319B" w:rsidP="00095457">
            <w:pPr>
              <w:autoSpaceDE w:val="0"/>
              <w:autoSpaceDN w:val="0"/>
              <w:adjustRightInd w:val="0"/>
              <w:jc w:val="both"/>
              <w:rPr>
                <w:bCs/>
                <w:sz w:val="18"/>
                <w:szCs w:val="18"/>
              </w:rPr>
            </w:pPr>
            <w:r w:rsidRPr="002B1D38">
              <w:rPr>
                <w:bCs/>
                <w:sz w:val="18"/>
                <w:szCs w:val="18"/>
              </w:rPr>
              <w:t>Contractor</w:t>
            </w:r>
          </w:p>
        </w:tc>
        <w:tc>
          <w:tcPr>
            <w:tcW w:w="1080" w:type="dxa"/>
          </w:tcPr>
          <w:p w14:paraId="72994945" w14:textId="77777777" w:rsidR="00BE319B" w:rsidRPr="002B1D38" w:rsidRDefault="00BE319B" w:rsidP="00095457">
            <w:pPr>
              <w:autoSpaceDE w:val="0"/>
              <w:autoSpaceDN w:val="0"/>
              <w:adjustRightInd w:val="0"/>
              <w:jc w:val="both"/>
              <w:rPr>
                <w:bCs/>
                <w:sz w:val="18"/>
                <w:szCs w:val="18"/>
              </w:rPr>
            </w:pPr>
            <w:r>
              <w:rPr>
                <w:bCs/>
                <w:sz w:val="18"/>
                <w:szCs w:val="18"/>
              </w:rPr>
              <w:t>200,000.00</w:t>
            </w:r>
          </w:p>
        </w:tc>
        <w:tc>
          <w:tcPr>
            <w:tcW w:w="1440" w:type="dxa"/>
          </w:tcPr>
          <w:p w14:paraId="7D9CDC91" w14:textId="77777777" w:rsidR="00BE319B" w:rsidRPr="002B1D38" w:rsidRDefault="00BE319B" w:rsidP="00095457">
            <w:pPr>
              <w:autoSpaceDE w:val="0"/>
              <w:autoSpaceDN w:val="0"/>
              <w:adjustRightInd w:val="0"/>
              <w:ind w:left="-108" w:hanging="15"/>
              <w:jc w:val="both"/>
              <w:rPr>
                <w:bCs/>
                <w:sz w:val="18"/>
                <w:szCs w:val="18"/>
              </w:rPr>
            </w:pPr>
            <w:r w:rsidRPr="002B1D38">
              <w:rPr>
                <w:color w:val="000000"/>
                <w:sz w:val="18"/>
                <w:szCs w:val="18"/>
              </w:rPr>
              <w:t>HSE plans/ absence of sediments removed from roadside, frequency</w:t>
            </w:r>
          </w:p>
        </w:tc>
        <w:tc>
          <w:tcPr>
            <w:tcW w:w="1170" w:type="dxa"/>
          </w:tcPr>
          <w:p w14:paraId="05C6944D" w14:textId="77777777" w:rsidR="00BE319B" w:rsidRPr="002B1D38" w:rsidRDefault="00BE319B" w:rsidP="00095457">
            <w:pPr>
              <w:autoSpaceDE w:val="0"/>
              <w:autoSpaceDN w:val="0"/>
              <w:adjustRightInd w:val="0"/>
              <w:ind w:left="-108"/>
              <w:jc w:val="both"/>
              <w:rPr>
                <w:bCs/>
                <w:sz w:val="18"/>
                <w:szCs w:val="18"/>
              </w:rPr>
            </w:pPr>
            <w:r w:rsidRPr="002B1D38">
              <w:rPr>
                <w:sz w:val="18"/>
                <w:szCs w:val="18"/>
              </w:rPr>
              <w:t>Daily</w:t>
            </w:r>
            <w:r>
              <w:rPr>
                <w:sz w:val="18"/>
                <w:szCs w:val="18"/>
              </w:rPr>
              <w:t>/Weekly/Routinely</w:t>
            </w:r>
          </w:p>
        </w:tc>
        <w:tc>
          <w:tcPr>
            <w:tcW w:w="1440" w:type="dxa"/>
          </w:tcPr>
          <w:p w14:paraId="2E33F78F" w14:textId="77777777" w:rsidR="00BE319B" w:rsidRPr="002B1D38" w:rsidRDefault="00BE319B" w:rsidP="00095457">
            <w:pPr>
              <w:autoSpaceDE w:val="0"/>
              <w:autoSpaceDN w:val="0"/>
              <w:adjustRightInd w:val="0"/>
              <w:jc w:val="both"/>
              <w:rPr>
                <w:bCs/>
                <w:sz w:val="18"/>
                <w:szCs w:val="18"/>
              </w:rPr>
            </w:pPr>
            <w:r>
              <w:rPr>
                <w:sz w:val="18"/>
                <w:szCs w:val="18"/>
              </w:rPr>
              <w:t xml:space="preserve">Edo SEEFOR Safeguards </w:t>
            </w:r>
            <w:r w:rsidRPr="002B1D38">
              <w:rPr>
                <w:sz w:val="18"/>
                <w:szCs w:val="18"/>
              </w:rPr>
              <w:t>Officer</w:t>
            </w:r>
          </w:p>
        </w:tc>
      </w:tr>
      <w:tr w:rsidR="00BE319B" w:rsidRPr="002B1D38" w14:paraId="08262733" w14:textId="77777777" w:rsidTr="00095457">
        <w:tc>
          <w:tcPr>
            <w:tcW w:w="1260" w:type="dxa"/>
            <w:shd w:val="clear" w:color="auto" w:fill="auto"/>
          </w:tcPr>
          <w:p w14:paraId="7939FD99" w14:textId="77777777" w:rsidR="00BE319B" w:rsidRPr="002B1D38" w:rsidRDefault="00BE319B" w:rsidP="00095457">
            <w:pPr>
              <w:autoSpaceDE w:val="0"/>
              <w:autoSpaceDN w:val="0"/>
              <w:adjustRightInd w:val="0"/>
              <w:jc w:val="both"/>
              <w:rPr>
                <w:bCs/>
                <w:sz w:val="18"/>
                <w:szCs w:val="18"/>
              </w:rPr>
            </w:pPr>
            <w:r>
              <w:rPr>
                <w:bCs/>
                <w:sz w:val="18"/>
                <w:szCs w:val="18"/>
              </w:rPr>
              <w:t>Cost per Lot</w:t>
            </w:r>
          </w:p>
        </w:tc>
        <w:tc>
          <w:tcPr>
            <w:tcW w:w="3240" w:type="dxa"/>
            <w:shd w:val="clear" w:color="auto" w:fill="auto"/>
          </w:tcPr>
          <w:p w14:paraId="40C2C015" w14:textId="77777777" w:rsidR="00BE319B" w:rsidRPr="002B1D38" w:rsidRDefault="00BE319B" w:rsidP="00095457">
            <w:pPr>
              <w:numPr>
                <w:ilvl w:val="0"/>
                <w:numId w:val="20"/>
              </w:numPr>
              <w:autoSpaceDE w:val="0"/>
              <w:autoSpaceDN w:val="0"/>
              <w:adjustRightInd w:val="0"/>
              <w:ind w:left="224" w:hanging="269"/>
              <w:jc w:val="both"/>
              <w:rPr>
                <w:bCs/>
                <w:sz w:val="18"/>
                <w:szCs w:val="18"/>
              </w:rPr>
            </w:pPr>
          </w:p>
        </w:tc>
        <w:tc>
          <w:tcPr>
            <w:tcW w:w="4950" w:type="dxa"/>
            <w:shd w:val="clear" w:color="auto" w:fill="auto"/>
          </w:tcPr>
          <w:p w14:paraId="0A4FB5E1" w14:textId="77777777" w:rsidR="00BE319B" w:rsidRPr="002B1D38" w:rsidRDefault="00BE319B" w:rsidP="00095457">
            <w:pPr>
              <w:numPr>
                <w:ilvl w:val="0"/>
                <w:numId w:val="20"/>
              </w:numPr>
              <w:autoSpaceDE w:val="0"/>
              <w:autoSpaceDN w:val="0"/>
              <w:adjustRightInd w:val="0"/>
              <w:ind w:left="182" w:hanging="268"/>
              <w:jc w:val="both"/>
              <w:rPr>
                <w:bCs/>
                <w:sz w:val="18"/>
                <w:szCs w:val="18"/>
              </w:rPr>
            </w:pPr>
          </w:p>
        </w:tc>
        <w:tc>
          <w:tcPr>
            <w:tcW w:w="990" w:type="dxa"/>
          </w:tcPr>
          <w:p w14:paraId="2F0140D2" w14:textId="77777777" w:rsidR="00BE319B" w:rsidRPr="002B1D38" w:rsidRDefault="00BE319B" w:rsidP="00095457">
            <w:pPr>
              <w:autoSpaceDE w:val="0"/>
              <w:autoSpaceDN w:val="0"/>
              <w:adjustRightInd w:val="0"/>
              <w:jc w:val="both"/>
              <w:rPr>
                <w:bCs/>
                <w:sz w:val="18"/>
                <w:szCs w:val="18"/>
              </w:rPr>
            </w:pPr>
          </w:p>
        </w:tc>
        <w:tc>
          <w:tcPr>
            <w:tcW w:w="1080" w:type="dxa"/>
          </w:tcPr>
          <w:p w14:paraId="5E208816" w14:textId="77777777" w:rsidR="00BE319B" w:rsidRDefault="00BE319B" w:rsidP="00095457">
            <w:pPr>
              <w:autoSpaceDE w:val="0"/>
              <w:autoSpaceDN w:val="0"/>
              <w:adjustRightInd w:val="0"/>
              <w:jc w:val="both"/>
              <w:rPr>
                <w:bCs/>
                <w:sz w:val="18"/>
                <w:szCs w:val="18"/>
              </w:rPr>
            </w:pPr>
            <w:r>
              <w:rPr>
                <w:bCs/>
                <w:sz w:val="18"/>
                <w:szCs w:val="18"/>
              </w:rPr>
              <w:t>850,000.00</w:t>
            </w:r>
          </w:p>
        </w:tc>
        <w:tc>
          <w:tcPr>
            <w:tcW w:w="1440" w:type="dxa"/>
          </w:tcPr>
          <w:p w14:paraId="21119EFE" w14:textId="77777777" w:rsidR="00BE319B" w:rsidRDefault="00BE319B" w:rsidP="00095457">
            <w:pPr>
              <w:jc w:val="both"/>
              <w:rPr>
                <w:bCs/>
                <w:sz w:val="16"/>
                <w:szCs w:val="16"/>
              </w:rPr>
            </w:pPr>
          </w:p>
        </w:tc>
        <w:tc>
          <w:tcPr>
            <w:tcW w:w="1170" w:type="dxa"/>
          </w:tcPr>
          <w:p w14:paraId="3C0D3870" w14:textId="77777777" w:rsidR="00BE319B" w:rsidRPr="002B1D38" w:rsidRDefault="00BE319B" w:rsidP="00095457">
            <w:pPr>
              <w:autoSpaceDE w:val="0"/>
              <w:autoSpaceDN w:val="0"/>
              <w:adjustRightInd w:val="0"/>
              <w:ind w:left="-108"/>
              <w:jc w:val="both"/>
              <w:rPr>
                <w:sz w:val="18"/>
                <w:szCs w:val="18"/>
              </w:rPr>
            </w:pPr>
          </w:p>
        </w:tc>
        <w:tc>
          <w:tcPr>
            <w:tcW w:w="1440" w:type="dxa"/>
          </w:tcPr>
          <w:p w14:paraId="623AE312" w14:textId="77777777" w:rsidR="00BE319B" w:rsidRPr="002B1D38" w:rsidRDefault="00BE319B" w:rsidP="00095457">
            <w:pPr>
              <w:autoSpaceDE w:val="0"/>
              <w:autoSpaceDN w:val="0"/>
              <w:adjustRightInd w:val="0"/>
              <w:jc w:val="both"/>
              <w:rPr>
                <w:sz w:val="18"/>
                <w:szCs w:val="18"/>
              </w:rPr>
            </w:pPr>
          </w:p>
        </w:tc>
      </w:tr>
      <w:tr w:rsidR="00BE319B" w:rsidRPr="002B1D38" w14:paraId="6448C82D" w14:textId="77777777" w:rsidTr="00095457">
        <w:trPr>
          <w:trHeight w:val="287"/>
        </w:trPr>
        <w:tc>
          <w:tcPr>
            <w:tcW w:w="1260" w:type="dxa"/>
            <w:shd w:val="clear" w:color="auto" w:fill="auto"/>
          </w:tcPr>
          <w:p w14:paraId="3ABA7418" w14:textId="77777777" w:rsidR="00BE319B" w:rsidRDefault="00BE319B" w:rsidP="00095457">
            <w:pPr>
              <w:autoSpaceDE w:val="0"/>
              <w:autoSpaceDN w:val="0"/>
              <w:adjustRightInd w:val="0"/>
              <w:jc w:val="both"/>
              <w:rPr>
                <w:bCs/>
                <w:sz w:val="18"/>
                <w:szCs w:val="18"/>
              </w:rPr>
            </w:pPr>
            <w:r>
              <w:rPr>
                <w:bCs/>
                <w:sz w:val="18"/>
                <w:szCs w:val="18"/>
              </w:rPr>
              <w:t>Total cost for 45 Lots</w:t>
            </w:r>
          </w:p>
        </w:tc>
        <w:tc>
          <w:tcPr>
            <w:tcW w:w="3240" w:type="dxa"/>
            <w:shd w:val="clear" w:color="auto" w:fill="auto"/>
          </w:tcPr>
          <w:p w14:paraId="1E0488C6" w14:textId="77777777" w:rsidR="00BE319B" w:rsidRPr="002B1D38" w:rsidRDefault="00BE319B" w:rsidP="00095457">
            <w:pPr>
              <w:numPr>
                <w:ilvl w:val="0"/>
                <w:numId w:val="20"/>
              </w:numPr>
              <w:autoSpaceDE w:val="0"/>
              <w:autoSpaceDN w:val="0"/>
              <w:adjustRightInd w:val="0"/>
              <w:ind w:left="224" w:hanging="269"/>
              <w:jc w:val="both"/>
              <w:rPr>
                <w:bCs/>
                <w:sz w:val="18"/>
                <w:szCs w:val="18"/>
              </w:rPr>
            </w:pPr>
          </w:p>
        </w:tc>
        <w:tc>
          <w:tcPr>
            <w:tcW w:w="4950" w:type="dxa"/>
            <w:shd w:val="clear" w:color="auto" w:fill="auto"/>
          </w:tcPr>
          <w:p w14:paraId="2EFFD56B" w14:textId="77777777" w:rsidR="00BE319B" w:rsidRPr="002B1D38" w:rsidRDefault="00BE319B" w:rsidP="00095457">
            <w:pPr>
              <w:numPr>
                <w:ilvl w:val="0"/>
                <w:numId w:val="20"/>
              </w:numPr>
              <w:autoSpaceDE w:val="0"/>
              <w:autoSpaceDN w:val="0"/>
              <w:adjustRightInd w:val="0"/>
              <w:ind w:left="182" w:hanging="268"/>
              <w:jc w:val="both"/>
              <w:rPr>
                <w:bCs/>
                <w:sz w:val="18"/>
                <w:szCs w:val="18"/>
              </w:rPr>
            </w:pPr>
          </w:p>
        </w:tc>
        <w:tc>
          <w:tcPr>
            <w:tcW w:w="990" w:type="dxa"/>
          </w:tcPr>
          <w:p w14:paraId="27AB3A45" w14:textId="77777777" w:rsidR="00BE319B" w:rsidRPr="002B1D38" w:rsidRDefault="00BE319B" w:rsidP="00095457">
            <w:pPr>
              <w:autoSpaceDE w:val="0"/>
              <w:autoSpaceDN w:val="0"/>
              <w:adjustRightInd w:val="0"/>
              <w:jc w:val="both"/>
              <w:rPr>
                <w:bCs/>
                <w:sz w:val="18"/>
                <w:szCs w:val="18"/>
              </w:rPr>
            </w:pPr>
          </w:p>
        </w:tc>
        <w:tc>
          <w:tcPr>
            <w:tcW w:w="1080" w:type="dxa"/>
          </w:tcPr>
          <w:p w14:paraId="6EE73F15" w14:textId="77777777" w:rsidR="00BE319B" w:rsidRDefault="00BE319B" w:rsidP="00095457">
            <w:pPr>
              <w:autoSpaceDE w:val="0"/>
              <w:autoSpaceDN w:val="0"/>
              <w:adjustRightInd w:val="0"/>
              <w:jc w:val="both"/>
              <w:rPr>
                <w:bCs/>
                <w:sz w:val="18"/>
                <w:szCs w:val="18"/>
              </w:rPr>
            </w:pPr>
            <w:r>
              <w:rPr>
                <w:bCs/>
                <w:sz w:val="18"/>
                <w:szCs w:val="18"/>
              </w:rPr>
              <w:t>38,250,000.00</w:t>
            </w:r>
          </w:p>
        </w:tc>
        <w:tc>
          <w:tcPr>
            <w:tcW w:w="1440" w:type="dxa"/>
          </w:tcPr>
          <w:p w14:paraId="386BF68D" w14:textId="77777777" w:rsidR="00BE319B" w:rsidRDefault="00BE319B" w:rsidP="00095457">
            <w:pPr>
              <w:jc w:val="both"/>
              <w:rPr>
                <w:bCs/>
                <w:sz w:val="16"/>
                <w:szCs w:val="16"/>
              </w:rPr>
            </w:pPr>
          </w:p>
        </w:tc>
        <w:tc>
          <w:tcPr>
            <w:tcW w:w="1170" w:type="dxa"/>
          </w:tcPr>
          <w:p w14:paraId="20DE44AF" w14:textId="77777777" w:rsidR="00BE319B" w:rsidRPr="002B1D38" w:rsidRDefault="00BE319B" w:rsidP="00095457">
            <w:pPr>
              <w:autoSpaceDE w:val="0"/>
              <w:autoSpaceDN w:val="0"/>
              <w:adjustRightInd w:val="0"/>
              <w:ind w:left="-108"/>
              <w:jc w:val="both"/>
              <w:rPr>
                <w:sz w:val="18"/>
                <w:szCs w:val="18"/>
              </w:rPr>
            </w:pPr>
          </w:p>
        </w:tc>
        <w:tc>
          <w:tcPr>
            <w:tcW w:w="1440" w:type="dxa"/>
          </w:tcPr>
          <w:p w14:paraId="09FDAFAA" w14:textId="77777777" w:rsidR="00BE319B" w:rsidRPr="002B1D38" w:rsidRDefault="00BE319B" w:rsidP="00095457">
            <w:pPr>
              <w:autoSpaceDE w:val="0"/>
              <w:autoSpaceDN w:val="0"/>
              <w:adjustRightInd w:val="0"/>
              <w:jc w:val="both"/>
              <w:rPr>
                <w:sz w:val="18"/>
                <w:szCs w:val="18"/>
              </w:rPr>
            </w:pPr>
          </w:p>
        </w:tc>
      </w:tr>
    </w:tbl>
    <w:p w14:paraId="573441C2" w14:textId="77777777" w:rsidR="00BE319B" w:rsidRDefault="00BE319B" w:rsidP="00BE319B">
      <w:pPr>
        <w:jc w:val="both"/>
        <w:rPr>
          <w:sz w:val="22"/>
          <w:szCs w:val="22"/>
        </w:rPr>
        <w:sectPr w:rsidR="00BE319B" w:rsidSect="00095457">
          <w:headerReference w:type="default" r:id="rId29"/>
          <w:footerReference w:type="default" r:id="rId30"/>
          <w:pgSz w:w="16834" w:h="11900" w:orient="landscape"/>
          <w:pgMar w:top="630" w:right="993" w:bottom="990" w:left="426" w:header="720" w:footer="345" w:gutter="0"/>
          <w:cols w:space="720"/>
          <w:docGrid w:linePitch="326"/>
        </w:sectPr>
      </w:pPr>
    </w:p>
    <w:p w14:paraId="0ACBA066" w14:textId="77777777" w:rsidR="00BE319B" w:rsidRPr="00EE2EB0" w:rsidRDefault="00BE319B" w:rsidP="00BE319B">
      <w:pPr>
        <w:rPr>
          <w:rFonts w:ascii="Arial" w:hAnsi="Arial" w:cs="Arial"/>
          <w:sz w:val="20"/>
          <w:szCs w:val="20"/>
        </w:rPr>
      </w:pPr>
      <w:r>
        <w:t xml:space="preserve">  </w:t>
      </w:r>
      <w:r>
        <w:tab/>
      </w:r>
      <w:r w:rsidRPr="00EE2EB0">
        <w:rPr>
          <w:rFonts w:ascii="Arial" w:hAnsi="Arial" w:cs="Arial"/>
          <w:sz w:val="20"/>
          <w:szCs w:val="20"/>
        </w:rPr>
        <w:t>6.6</w:t>
      </w:r>
      <w:r w:rsidRPr="00EE2EB0">
        <w:rPr>
          <w:rFonts w:ascii="Arial" w:hAnsi="Arial" w:cs="Arial"/>
          <w:sz w:val="20"/>
          <w:szCs w:val="20"/>
        </w:rPr>
        <w:tab/>
      </w:r>
      <w:r w:rsidRPr="00DA2429">
        <w:rPr>
          <w:rFonts w:ascii="Arial" w:hAnsi="Arial" w:cs="Arial"/>
          <w:b/>
          <w:sz w:val="20"/>
          <w:szCs w:val="20"/>
        </w:rPr>
        <w:t>Environmental Monitoring and Auditing</w:t>
      </w:r>
    </w:p>
    <w:p w14:paraId="40D51244" w14:textId="77777777" w:rsidR="00BE319B" w:rsidRPr="00EE2EB0" w:rsidRDefault="00BE319B" w:rsidP="00BE319B">
      <w:pPr>
        <w:ind w:left="720"/>
        <w:jc w:val="both"/>
        <w:rPr>
          <w:rFonts w:ascii="Arial" w:hAnsi="Arial" w:cs="Arial"/>
          <w:sz w:val="20"/>
          <w:szCs w:val="20"/>
        </w:rPr>
      </w:pPr>
      <w:r w:rsidRPr="00EE2EB0">
        <w:rPr>
          <w:rFonts w:ascii="Arial" w:hAnsi="Arial" w:cs="Arial"/>
          <w:sz w:val="20"/>
          <w:szCs w:val="20"/>
        </w:rPr>
        <w:t>In order to effectively and efficiently implement this ESMP, a system for monitoring and auditing has been built into the overall management plan. Monitoring and auditing assist in the examination of management, employee knowledge, programme responsibilities, records &amp; effectiveness</w:t>
      </w:r>
    </w:p>
    <w:p w14:paraId="492A90CC" w14:textId="77777777" w:rsidR="00BE319B" w:rsidRPr="00EE2EB0" w:rsidRDefault="00BE319B" w:rsidP="00BE319B">
      <w:pPr>
        <w:ind w:left="720"/>
        <w:jc w:val="both"/>
        <w:rPr>
          <w:rFonts w:ascii="Arial" w:hAnsi="Arial" w:cs="Arial"/>
          <w:sz w:val="20"/>
          <w:szCs w:val="20"/>
        </w:rPr>
      </w:pPr>
    </w:p>
    <w:p w14:paraId="0101B0A3" w14:textId="77777777" w:rsidR="00BE319B" w:rsidRPr="00EE2EB0" w:rsidRDefault="00BE319B" w:rsidP="00BE319B">
      <w:pPr>
        <w:ind w:left="720"/>
        <w:jc w:val="both"/>
        <w:rPr>
          <w:rFonts w:ascii="Arial" w:hAnsi="Arial" w:cs="Arial"/>
          <w:sz w:val="20"/>
          <w:szCs w:val="20"/>
        </w:rPr>
      </w:pPr>
      <w:r w:rsidRPr="00EE2EB0">
        <w:rPr>
          <w:rFonts w:ascii="Arial" w:hAnsi="Arial" w:cs="Arial"/>
          <w:sz w:val="20"/>
          <w:szCs w:val="20"/>
        </w:rPr>
        <w:t>Specifically, this shall help to:</w:t>
      </w:r>
    </w:p>
    <w:p w14:paraId="38E21E7A" w14:textId="77777777" w:rsidR="00BE319B" w:rsidRPr="00EE2EB0" w:rsidRDefault="00BE319B" w:rsidP="00BE319B">
      <w:pPr>
        <w:numPr>
          <w:ilvl w:val="0"/>
          <w:numId w:val="23"/>
        </w:numPr>
        <w:tabs>
          <w:tab w:val="clear" w:pos="720"/>
          <w:tab w:val="num" w:pos="1440"/>
        </w:tabs>
        <w:ind w:left="1440"/>
        <w:jc w:val="both"/>
        <w:rPr>
          <w:rFonts w:ascii="Arial" w:hAnsi="Arial" w:cs="Arial"/>
          <w:sz w:val="20"/>
          <w:szCs w:val="20"/>
        </w:rPr>
      </w:pPr>
      <w:r w:rsidRPr="00EE2EB0">
        <w:rPr>
          <w:rFonts w:ascii="Arial" w:hAnsi="Arial" w:cs="Arial"/>
          <w:sz w:val="20"/>
          <w:szCs w:val="20"/>
        </w:rPr>
        <w:t>Improve environmental and social management practices;</w:t>
      </w:r>
    </w:p>
    <w:p w14:paraId="55B8102D" w14:textId="77777777" w:rsidR="00BE319B" w:rsidRPr="00EE2EB0" w:rsidRDefault="00BE319B" w:rsidP="00BE319B">
      <w:pPr>
        <w:numPr>
          <w:ilvl w:val="0"/>
          <w:numId w:val="23"/>
        </w:numPr>
        <w:tabs>
          <w:tab w:val="clear" w:pos="720"/>
          <w:tab w:val="num" w:pos="1440"/>
        </w:tabs>
        <w:ind w:left="1440"/>
        <w:jc w:val="both"/>
        <w:rPr>
          <w:rFonts w:ascii="Arial" w:hAnsi="Arial" w:cs="Arial"/>
          <w:sz w:val="20"/>
          <w:szCs w:val="20"/>
        </w:rPr>
      </w:pPr>
      <w:r w:rsidRPr="00EE2EB0">
        <w:rPr>
          <w:rFonts w:ascii="Arial" w:hAnsi="Arial" w:cs="Arial"/>
          <w:sz w:val="20"/>
          <w:szCs w:val="20"/>
        </w:rPr>
        <w:t>Check the efficiency and quality of the environmental management processes;</w:t>
      </w:r>
    </w:p>
    <w:p w14:paraId="11517C32" w14:textId="77777777" w:rsidR="00BE319B" w:rsidRPr="00EE2EB0" w:rsidRDefault="00BE319B" w:rsidP="00BE319B">
      <w:pPr>
        <w:numPr>
          <w:ilvl w:val="0"/>
          <w:numId w:val="23"/>
        </w:numPr>
        <w:tabs>
          <w:tab w:val="clear" w:pos="720"/>
          <w:tab w:val="num" w:pos="1440"/>
        </w:tabs>
        <w:ind w:left="1440"/>
        <w:jc w:val="both"/>
        <w:rPr>
          <w:rFonts w:ascii="Arial" w:hAnsi="Arial" w:cs="Arial"/>
          <w:sz w:val="20"/>
          <w:szCs w:val="20"/>
        </w:rPr>
      </w:pPr>
      <w:r w:rsidRPr="00EE2EB0">
        <w:rPr>
          <w:rFonts w:ascii="Arial" w:hAnsi="Arial" w:cs="Arial"/>
          <w:sz w:val="20"/>
          <w:szCs w:val="20"/>
        </w:rPr>
        <w:t>Establish the scientific reliability and credibility of the ESMP for the project and</w:t>
      </w:r>
    </w:p>
    <w:p w14:paraId="7E164893" w14:textId="77777777" w:rsidR="00BE319B" w:rsidRPr="00EE2EB0" w:rsidRDefault="00BE319B" w:rsidP="00BE319B">
      <w:pPr>
        <w:numPr>
          <w:ilvl w:val="0"/>
          <w:numId w:val="23"/>
        </w:numPr>
        <w:tabs>
          <w:tab w:val="clear" w:pos="720"/>
          <w:tab w:val="num" w:pos="1440"/>
        </w:tabs>
        <w:ind w:left="1440"/>
        <w:jc w:val="both"/>
        <w:rPr>
          <w:rFonts w:ascii="Arial" w:hAnsi="Arial" w:cs="Arial"/>
          <w:sz w:val="20"/>
          <w:szCs w:val="20"/>
        </w:rPr>
      </w:pPr>
      <w:r w:rsidRPr="00EE2EB0">
        <w:rPr>
          <w:rFonts w:ascii="Arial" w:hAnsi="Arial" w:cs="Arial"/>
          <w:sz w:val="20"/>
          <w:szCs w:val="20"/>
        </w:rPr>
        <w:t>Provide the opportunity to report the results on safeguards and impacts and proposed mitigation measures implementation.</w:t>
      </w:r>
    </w:p>
    <w:p w14:paraId="37EB3B5F" w14:textId="77777777" w:rsidR="00BE319B" w:rsidRPr="00EE2EB0" w:rsidRDefault="00BE319B" w:rsidP="00BE319B">
      <w:pPr>
        <w:ind w:left="720"/>
        <w:jc w:val="both"/>
        <w:rPr>
          <w:rFonts w:ascii="Arial" w:hAnsi="Arial" w:cs="Arial"/>
          <w:b/>
          <w:sz w:val="20"/>
          <w:szCs w:val="20"/>
        </w:rPr>
      </w:pPr>
    </w:p>
    <w:p w14:paraId="56516AAD" w14:textId="77777777" w:rsidR="00BE319B" w:rsidRPr="00EE2EB0" w:rsidRDefault="00BE319B" w:rsidP="00BE319B">
      <w:pPr>
        <w:pStyle w:val="Bell1"/>
        <w:ind w:left="882"/>
        <w:jc w:val="both"/>
        <w:rPr>
          <w:rFonts w:ascii="Arial" w:eastAsia="Calibri" w:hAnsi="Arial" w:cs="Arial"/>
          <w:b/>
        </w:rPr>
      </w:pPr>
      <w:r w:rsidRPr="00EE2EB0">
        <w:rPr>
          <w:rFonts w:ascii="Arial" w:eastAsia="Calibri" w:hAnsi="Arial" w:cs="Arial"/>
          <w:b/>
        </w:rPr>
        <w:t>6.7</w:t>
      </w:r>
      <w:r w:rsidRPr="00EE2EB0">
        <w:rPr>
          <w:rFonts w:ascii="Arial" w:eastAsia="Calibri" w:hAnsi="Arial" w:cs="Arial"/>
          <w:b/>
        </w:rPr>
        <w:tab/>
        <w:t xml:space="preserve">Environmental Monitoring </w:t>
      </w:r>
    </w:p>
    <w:p w14:paraId="0C764D69" w14:textId="77777777" w:rsidR="00BE319B" w:rsidRPr="00EE2EB0" w:rsidRDefault="00BE319B" w:rsidP="00BE319B">
      <w:pPr>
        <w:ind w:left="720"/>
        <w:jc w:val="both"/>
        <w:rPr>
          <w:rFonts w:ascii="Arial" w:hAnsi="Arial" w:cs="Arial"/>
          <w:sz w:val="20"/>
          <w:szCs w:val="20"/>
        </w:rPr>
      </w:pPr>
      <w:r w:rsidRPr="00EE2EB0">
        <w:rPr>
          <w:rFonts w:ascii="Arial" w:hAnsi="Arial" w:cs="Arial"/>
          <w:sz w:val="20"/>
          <w:szCs w:val="20"/>
        </w:rPr>
        <w:t>The Environmental monitoring activities shall be based on direct or indirect indicators of emissions, effluents, and resource use applicable to the intervention works. Monitoring frequency shall be sufficient to provide representative data for the parameter being monitored. Monitoring shall be conducted by trained individuals who can carry out the monitoring and record-keeping effectively using properly calibrated and maintained equipment.</w:t>
      </w:r>
    </w:p>
    <w:p w14:paraId="31847177" w14:textId="77777777" w:rsidR="00BE319B" w:rsidRPr="00EE2EB0" w:rsidRDefault="00BE319B" w:rsidP="00BE319B">
      <w:pPr>
        <w:pStyle w:val="Heading2"/>
        <w:spacing w:before="0" w:after="0"/>
        <w:ind w:left="1440"/>
        <w:jc w:val="both"/>
        <w:rPr>
          <w:rFonts w:ascii="Arial" w:hAnsi="Arial" w:cs="Arial"/>
          <w:szCs w:val="20"/>
        </w:rPr>
      </w:pPr>
    </w:p>
    <w:p w14:paraId="41019E2C" w14:textId="77777777" w:rsidR="00BE319B" w:rsidRPr="00EE2EB0" w:rsidRDefault="00BE319B" w:rsidP="00BE319B">
      <w:pPr>
        <w:ind w:left="720"/>
        <w:jc w:val="both"/>
        <w:rPr>
          <w:rFonts w:ascii="Arial" w:hAnsi="Arial" w:cs="Arial"/>
          <w:sz w:val="20"/>
          <w:szCs w:val="20"/>
        </w:rPr>
      </w:pPr>
      <w:r w:rsidRPr="00EE2EB0">
        <w:rPr>
          <w:rFonts w:ascii="Arial" w:hAnsi="Arial" w:cs="Arial"/>
          <w:sz w:val="20"/>
          <w:szCs w:val="20"/>
        </w:rPr>
        <w:t xml:space="preserve">Monitoring data shall be analyzed and reviewed at regular intervals and compared with the operating standards so that any necessary corrective actions can be taken. As part of monitoring programme, visual inspections and quality monitoring for light attenuation should be conducted daily, for instance. </w:t>
      </w:r>
    </w:p>
    <w:p w14:paraId="761DE3CF" w14:textId="77777777" w:rsidR="00BE319B" w:rsidRPr="00EE2EB0" w:rsidRDefault="00BE319B" w:rsidP="00BE319B">
      <w:pPr>
        <w:pStyle w:val="MainParawithChapter"/>
        <w:numPr>
          <w:ilvl w:val="1"/>
          <w:numId w:val="0"/>
        </w:numPr>
        <w:spacing w:after="0"/>
        <w:ind w:left="720"/>
        <w:rPr>
          <w:rFonts w:ascii="Arial" w:hAnsi="Arial" w:cs="Arial"/>
          <w:sz w:val="20"/>
          <w:szCs w:val="20"/>
        </w:rPr>
      </w:pPr>
      <w:r w:rsidRPr="00EE2EB0">
        <w:rPr>
          <w:rFonts w:ascii="Arial" w:hAnsi="Arial" w:cs="Arial"/>
          <w:sz w:val="20"/>
          <w:szCs w:val="20"/>
        </w:rPr>
        <w:t>A categorized mitigation measures and its implementation is given in Table 6.2.</w:t>
      </w:r>
    </w:p>
    <w:p w14:paraId="73B976A1" w14:textId="77777777" w:rsidR="00BE319B" w:rsidRPr="00EE2EB0" w:rsidRDefault="00BE319B" w:rsidP="00BE319B">
      <w:pPr>
        <w:pStyle w:val="BodyText"/>
        <w:autoSpaceDE w:val="0"/>
        <w:autoSpaceDN w:val="0"/>
        <w:adjustRightInd w:val="0"/>
        <w:spacing w:after="0"/>
        <w:jc w:val="both"/>
        <w:rPr>
          <w:rFonts w:ascii="Arial" w:hAnsi="Arial" w:cs="Arial"/>
          <w:sz w:val="20"/>
          <w:szCs w:val="20"/>
        </w:rPr>
      </w:pPr>
    </w:p>
    <w:p w14:paraId="2D08F733" w14:textId="77777777" w:rsidR="00BE319B" w:rsidRPr="00EE2EB0" w:rsidRDefault="00BE319B" w:rsidP="00BE319B">
      <w:pPr>
        <w:pStyle w:val="Heading2"/>
        <w:spacing w:before="0" w:after="0"/>
        <w:ind w:left="720"/>
        <w:jc w:val="both"/>
        <w:rPr>
          <w:rFonts w:ascii="Arial" w:hAnsi="Arial" w:cs="Arial"/>
          <w:szCs w:val="20"/>
        </w:rPr>
      </w:pPr>
      <w:r w:rsidRPr="00EE2EB0">
        <w:rPr>
          <w:rFonts w:ascii="Arial" w:hAnsi="Arial" w:cs="Arial"/>
          <w:szCs w:val="20"/>
        </w:rPr>
        <w:t>6.8</w:t>
      </w:r>
      <w:r w:rsidRPr="00EE2EB0">
        <w:rPr>
          <w:rFonts w:ascii="Arial" w:hAnsi="Arial" w:cs="Arial"/>
          <w:szCs w:val="20"/>
        </w:rPr>
        <w:tab/>
        <w:t>Reporting Procedure</w:t>
      </w:r>
    </w:p>
    <w:p w14:paraId="4C002AFB" w14:textId="77777777" w:rsidR="00BE319B" w:rsidRPr="00EE2EB0" w:rsidRDefault="00BE319B" w:rsidP="00BE319B">
      <w:pPr>
        <w:ind w:left="720"/>
        <w:jc w:val="both"/>
        <w:rPr>
          <w:rFonts w:ascii="Arial" w:hAnsi="Arial" w:cs="Arial"/>
          <w:sz w:val="20"/>
          <w:szCs w:val="20"/>
        </w:rPr>
      </w:pPr>
      <w:r w:rsidRPr="00EE2EB0">
        <w:rPr>
          <w:rFonts w:ascii="Arial" w:hAnsi="Arial" w:cs="Arial"/>
          <w:sz w:val="20"/>
          <w:szCs w:val="20"/>
        </w:rPr>
        <w:t>The nature of issues to report and manner of reporting are outlined below:</w:t>
      </w:r>
    </w:p>
    <w:p w14:paraId="3D7DB5A7" w14:textId="77777777" w:rsidR="00BE319B" w:rsidRPr="00EE2EB0" w:rsidRDefault="00BE319B" w:rsidP="00BE319B">
      <w:pPr>
        <w:ind w:left="720"/>
        <w:jc w:val="both"/>
        <w:rPr>
          <w:rFonts w:ascii="Arial" w:hAnsi="Arial" w:cs="Arial"/>
          <w:sz w:val="20"/>
          <w:szCs w:val="20"/>
        </w:rPr>
      </w:pPr>
    </w:p>
    <w:p w14:paraId="1AAE92AC" w14:textId="77777777" w:rsidR="00BE319B" w:rsidRPr="00EE2EB0" w:rsidRDefault="00BE319B" w:rsidP="00BE319B">
      <w:pPr>
        <w:pStyle w:val="Heading2"/>
        <w:spacing w:before="0" w:after="0"/>
        <w:ind w:left="720"/>
        <w:jc w:val="both"/>
        <w:rPr>
          <w:rFonts w:ascii="Arial" w:hAnsi="Arial" w:cs="Arial"/>
          <w:szCs w:val="20"/>
        </w:rPr>
      </w:pPr>
      <w:r w:rsidRPr="00EE2EB0">
        <w:rPr>
          <w:rFonts w:ascii="Arial" w:hAnsi="Arial" w:cs="Arial"/>
          <w:szCs w:val="20"/>
        </w:rPr>
        <w:t>6.8.1</w:t>
      </w:r>
      <w:r w:rsidRPr="00EE2EB0">
        <w:rPr>
          <w:rFonts w:ascii="Arial" w:hAnsi="Arial" w:cs="Arial"/>
          <w:szCs w:val="20"/>
        </w:rPr>
        <w:tab/>
        <w:t>Complaints Register and Environmental Incidents</w:t>
      </w:r>
    </w:p>
    <w:p w14:paraId="363DA381" w14:textId="77777777" w:rsidR="00BE319B" w:rsidRPr="00EE2EB0" w:rsidRDefault="00BE319B" w:rsidP="00BE319B">
      <w:pPr>
        <w:ind w:left="720"/>
        <w:jc w:val="both"/>
        <w:rPr>
          <w:rFonts w:ascii="Arial" w:hAnsi="Arial" w:cs="Arial"/>
          <w:sz w:val="20"/>
          <w:szCs w:val="20"/>
        </w:rPr>
      </w:pPr>
      <w:r w:rsidRPr="00EE2EB0">
        <w:rPr>
          <w:rFonts w:ascii="Arial" w:hAnsi="Arial" w:cs="Arial"/>
          <w:sz w:val="20"/>
          <w:szCs w:val="20"/>
        </w:rPr>
        <w:t>Any environmental or social incidents shall be documented (Appendix 5). The report shall be transmitted to the relevant Ministry of Environment and Waste Management Board or Critical Rescue Agency by the SPCU, where necessary/applicable. The reporting shall be with a view to taking appropriate mitigation measures.</w:t>
      </w:r>
    </w:p>
    <w:p w14:paraId="75B66F97" w14:textId="77777777" w:rsidR="00BE319B" w:rsidRPr="00EE2EB0" w:rsidRDefault="00BE319B" w:rsidP="00BE319B">
      <w:pPr>
        <w:ind w:left="720"/>
        <w:jc w:val="both"/>
        <w:rPr>
          <w:rFonts w:ascii="Arial" w:hAnsi="Arial" w:cs="Arial"/>
          <w:sz w:val="20"/>
          <w:szCs w:val="20"/>
        </w:rPr>
      </w:pPr>
      <w:r w:rsidRPr="00EE2EB0">
        <w:rPr>
          <w:rFonts w:ascii="Arial" w:hAnsi="Arial" w:cs="Arial"/>
          <w:sz w:val="20"/>
          <w:szCs w:val="20"/>
        </w:rPr>
        <w:t xml:space="preserve"> All complaints received should be investigated and a response (even if pending further investigation) is to be given to the complainant within 5 days. </w:t>
      </w:r>
    </w:p>
    <w:p w14:paraId="72E3EAFD" w14:textId="77777777" w:rsidR="00BE319B" w:rsidRPr="00EE2EB0" w:rsidRDefault="00BE319B" w:rsidP="00BE319B">
      <w:pPr>
        <w:ind w:left="720"/>
        <w:jc w:val="both"/>
        <w:rPr>
          <w:rFonts w:ascii="Arial" w:hAnsi="Arial" w:cs="Arial"/>
          <w:sz w:val="20"/>
          <w:szCs w:val="20"/>
        </w:rPr>
      </w:pPr>
    </w:p>
    <w:p w14:paraId="2CBAE4EC" w14:textId="77777777" w:rsidR="00BE319B" w:rsidRPr="00EE2EB0" w:rsidRDefault="00BE319B" w:rsidP="00BE319B">
      <w:pPr>
        <w:ind w:left="720"/>
        <w:jc w:val="both"/>
        <w:rPr>
          <w:rFonts w:ascii="Arial" w:hAnsi="Arial" w:cs="Arial"/>
          <w:sz w:val="20"/>
          <w:szCs w:val="20"/>
        </w:rPr>
      </w:pPr>
      <w:r w:rsidRPr="00EE2EB0">
        <w:rPr>
          <w:rFonts w:ascii="Arial" w:hAnsi="Arial" w:cs="Arial"/>
          <w:sz w:val="20"/>
          <w:szCs w:val="20"/>
        </w:rPr>
        <w:t xml:space="preserve">The following information must be provided: </w:t>
      </w:r>
    </w:p>
    <w:p w14:paraId="18ECF2B3" w14:textId="77777777" w:rsidR="00BE319B" w:rsidRPr="00EE2EB0" w:rsidRDefault="00BE319B" w:rsidP="00BE319B">
      <w:pPr>
        <w:pStyle w:val="BodyText"/>
        <w:numPr>
          <w:ilvl w:val="0"/>
          <w:numId w:val="22"/>
        </w:numPr>
        <w:autoSpaceDE w:val="0"/>
        <w:autoSpaceDN w:val="0"/>
        <w:adjustRightInd w:val="0"/>
        <w:spacing w:after="0"/>
        <w:ind w:left="1440"/>
        <w:jc w:val="both"/>
        <w:rPr>
          <w:rFonts w:ascii="Arial" w:hAnsi="Arial" w:cs="Arial"/>
          <w:sz w:val="20"/>
          <w:szCs w:val="20"/>
        </w:rPr>
      </w:pPr>
      <w:r w:rsidRPr="00EE2EB0">
        <w:rPr>
          <w:rFonts w:ascii="Arial" w:hAnsi="Arial" w:cs="Arial"/>
          <w:sz w:val="20"/>
          <w:szCs w:val="20"/>
        </w:rPr>
        <w:t>Time, date and nature of the incident/report;</w:t>
      </w:r>
    </w:p>
    <w:p w14:paraId="55278302" w14:textId="77777777" w:rsidR="00BE319B" w:rsidRPr="00EE2EB0" w:rsidRDefault="00BE319B" w:rsidP="00BE319B">
      <w:pPr>
        <w:pStyle w:val="BodyText"/>
        <w:numPr>
          <w:ilvl w:val="0"/>
          <w:numId w:val="22"/>
        </w:numPr>
        <w:autoSpaceDE w:val="0"/>
        <w:autoSpaceDN w:val="0"/>
        <w:adjustRightInd w:val="0"/>
        <w:spacing w:after="0"/>
        <w:ind w:left="1440"/>
        <w:jc w:val="both"/>
        <w:rPr>
          <w:rFonts w:ascii="Arial" w:hAnsi="Arial" w:cs="Arial"/>
          <w:sz w:val="20"/>
          <w:szCs w:val="20"/>
        </w:rPr>
      </w:pPr>
      <w:r w:rsidRPr="00EE2EB0">
        <w:rPr>
          <w:rFonts w:ascii="Arial" w:hAnsi="Arial" w:cs="Arial"/>
          <w:sz w:val="20"/>
          <w:szCs w:val="20"/>
        </w:rPr>
        <w:t>Type of communication (e.g. telephone, personal meeting);</w:t>
      </w:r>
    </w:p>
    <w:p w14:paraId="67D9D697" w14:textId="77777777" w:rsidR="00BE319B" w:rsidRPr="00EE2EB0" w:rsidRDefault="00BE319B" w:rsidP="00BE319B">
      <w:pPr>
        <w:pStyle w:val="BodyText"/>
        <w:numPr>
          <w:ilvl w:val="0"/>
          <w:numId w:val="22"/>
        </w:numPr>
        <w:autoSpaceDE w:val="0"/>
        <w:autoSpaceDN w:val="0"/>
        <w:adjustRightInd w:val="0"/>
        <w:spacing w:after="0"/>
        <w:ind w:left="1440"/>
        <w:jc w:val="both"/>
        <w:rPr>
          <w:rFonts w:ascii="Arial" w:hAnsi="Arial" w:cs="Arial"/>
          <w:sz w:val="20"/>
          <w:szCs w:val="20"/>
        </w:rPr>
      </w:pPr>
      <w:r w:rsidRPr="00EE2EB0">
        <w:rPr>
          <w:rFonts w:ascii="Arial" w:hAnsi="Arial" w:cs="Arial"/>
          <w:sz w:val="20"/>
          <w:szCs w:val="20"/>
        </w:rPr>
        <w:t>Name, house location and contact telephone number of person making the complaint. If this person wishes to remain anonymous then “not identified” is to be recorded;</w:t>
      </w:r>
    </w:p>
    <w:p w14:paraId="2B0A4A28" w14:textId="77777777" w:rsidR="00BE319B" w:rsidRPr="00EE2EB0" w:rsidRDefault="00BE319B" w:rsidP="00BE319B">
      <w:pPr>
        <w:pStyle w:val="BodyText"/>
        <w:numPr>
          <w:ilvl w:val="0"/>
          <w:numId w:val="22"/>
        </w:numPr>
        <w:autoSpaceDE w:val="0"/>
        <w:autoSpaceDN w:val="0"/>
        <w:adjustRightInd w:val="0"/>
        <w:spacing w:after="0"/>
        <w:ind w:left="1440"/>
        <w:jc w:val="both"/>
        <w:rPr>
          <w:rFonts w:ascii="Arial" w:hAnsi="Arial" w:cs="Arial"/>
          <w:sz w:val="20"/>
          <w:szCs w:val="20"/>
        </w:rPr>
      </w:pPr>
      <w:r w:rsidRPr="00EE2EB0">
        <w:rPr>
          <w:rFonts w:ascii="Arial" w:hAnsi="Arial" w:cs="Arial"/>
          <w:sz w:val="20"/>
          <w:szCs w:val="20"/>
        </w:rPr>
        <w:t>Details of response and investigation undertaken as a result of the incident/complaint;</w:t>
      </w:r>
    </w:p>
    <w:p w14:paraId="44CB9834" w14:textId="77777777" w:rsidR="00BE319B" w:rsidRPr="00EE2EB0" w:rsidRDefault="00BE319B" w:rsidP="00BE319B">
      <w:pPr>
        <w:pStyle w:val="BodyText"/>
        <w:numPr>
          <w:ilvl w:val="0"/>
          <w:numId w:val="22"/>
        </w:numPr>
        <w:autoSpaceDE w:val="0"/>
        <w:autoSpaceDN w:val="0"/>
        <w:adjustRightInd w:val="0"/>
        <w:spacing w:after="0"/>
        <w:ind w:left="1440"/>
        <w:jc w:val="both"/>
        <w:rPr>
          <w:rFonts w:ascii="Arial" w:hAnsi="Arial" w:cs="Arial"/>
          <w:sz w:val="20"/>
          <w:szCs w:val="20"/>
        </w:rPr>
      </w:pPr>
      <w:r w:rsidRPr="00EE2EB0">
        <w:rPr>
          <w:rFonts w:ascii="Arial" w:hAnsi="Arial" w:cs="Arial"/>
          <w:sz w:val="20"/>
          <w:szCs w:val="20"/>
        </w:rPr>
        <w:t>Name of person undertaking investigation of the incident/complaint;</w:t>
      </w:r>
    </w:p>
    <w:p w14:paraId="519ADB28" w14:textId="77777777" w:rsidR="00BE319B" w:rsidRPr="00EE2EB0" w:rsidRDefault="00BE319B" w:rsidP="00BE319B">
      <w:pPr>
        <w:pStyle w:val="BodyText"/>
        <w:numPr>
          <w:ilvl w:val="0"/>
          <w:numId w:val="22"/>
        </w:numPr>
        <w:autoSpaceDE w:val="0"/>
        <w:autoSpaceDN w:val="0"/>
        <w:adjustRightInd w:val="0"/>
        <w:spacing w:after="0"/>
        <w:ind w:left="1440"/>
        <w:jc w:val="both"/>
        <w:rPr>
          <w:rFonts w:ascii="Arial" w:hAnsi="Arial" w:cs="Arial"/>
          <w:sz w:val="20"/>
          <w:szCs w:val="20"/>
        </w:rPr>
      </w:pPr>
      <w:r w:rsidRPr="00EE2EB0">
        <w:rPr>
          <w:rFonts w:ascii="Arial" w:hAnsi="Arial" w:cs="Arial"/>
          <w:sz w:val="20"/>
          <w:szCs w:val="20"/>
        </w:rPr>
        <w:t>Corrective action taken as a result of the incident/complaint.</w:t>
      </w:r>
    </w:p>
    <w:p w14:paraId="3CD66652" w14:textId="77777777" w:rsidR="00BE319B" w:rsidRPr="00EE2EB0" w:rsidRDefault="00BE319B" w:rsidP="00BE319B">
      <w:pPr>
        <w:ind w:left="720"/>
        <w:jc w:val="both"/>
        <w:rPr>
          <w:rFonts w:ascii="Arial" w:hAnsi="Arial" w:cs="Arial"/>
          <w:sz w:val="20"/>
          <w:szCs w:val="20"/>
        </w:rPr>
      </w:pPr>
    </w:p>
    <w:p w14:paraId="08203AFF" w14:textId="77777777" w:rsidR="00BE319B" w:rsidRPr="00EE2EB0" w:rsidRDefault="00BE319B" w:rsidP="00BE319B">
      <w:pPr>
        <w:ind w:left="720"/>
        <w:jc w:val="both"/>
        <w:rPr>
          <w:rFonts w:ascii="Arial" w:hAnsi="Arial" w:cs="Arial"/>
          <w:sz w:val="20"/>
          <w:szCs w:val="20"/>
        </w:rPr>
      </w:pPr>
      <w:r w:rsidRPr="00EE2EB0">
        <w:rPr>
          <w:rFonts w:ascii="Arial" w:hAnsi="Arial" w:cs="Arial"/>
          <w:sz w:val="20"/>
          <w:szCs w:val="20"/>
        </w:rPr>
        <w:t>The report shall be rendered for both internal (in-house) uses all phases of the project for internal and external (public) consumption through the regulators.</w:t>
      </w:r>
    </w:p>
    <w:p w14:paraId="57840EFE" w14:textId="77777777" w:rsidR="00BE319B" w:rsidRPr="00EE2EB0" w:rsidRDefault="00BE319B" w:rsidP="00BE319B">
      <w:pPr>
        <w:pStyle w:val="BodyText"/>
        <w:autoSpaceDE w:val="0"/>
        <w:autoSpaceDN w:val="0"/>
        <w:adjustRightInd w:val="0"/>
        <w:spacing w:after="0"/>
        <w:jc w:val="both"/>
        <w:rPr>
          <w:rFonts w:ascii="Arial" w:hAnsi="Arial" w:cs="Arial"/>
          <w:sz w:val="20"/>
          <w:szCs w:val="20"/>
        </w:rPr>
      </w:pPr>
    </w:p>
    <w:p w14:paraId="0040159F" w14:textId="77777777" w:rsidR="00BE319B" w:rsidRDefault="00BE319B" w:rsidP="00BE319B">
      <w:pPr>
        <w:pStyle w:val="BodyText"/>
        <w:autoSpaceDE w:val="0"/>
        <w:autoSpaceDN w:val="0"/>
        <w:adjustRightInd w:val="0"/>
        <w:spacing w:after="0"/>
        <w:jc w:val="both"/>
        <w:rPr>
          <w:sz w:val="22"/>
          <w:szCs w:val="22"/>
        </w:rPr>
      </w:pPr>
    </w:p>
    <w:p w14:paraId="358A2517" w14:textId="77777777" w:rsidR="00BE319B" w:rsidRDefault="00BE319B" w:rsidP="00BE319B">
      <w:pPr>
        <w:pStyle w:val="BodyText"/>
        <w:autoSpaceDE w:val="0"/>
        <w:autoSpaceDN w:val="0"/>
        <w:adjustRightInd w:val="0"/>
        <w:spacing w:after="0"/>
        <w:jc w:val="both"/>
        <w:rPr>
          <w:sz w:val="22"/>
          <w:szCs w:val="22"/>
        </w:rPr>
      </w:pPr>
    </w:p>
    <w:p w14:paraId="0FBDC345" w14:textId="77777777" w:rsidR="00BE319B" w:rsidRDefault="00BE319B" w:rsidP="00BE319B">
      <w:pPr>
        <w:pStyle w:val="BodyText"/>
        <w:autoSpaceDE w:val="0"/>
        <w:autoSpaceDN w:val="0"/>
        <w:adjustRightInd w:val="0"/>
        <w:spacing w:after="0"/>
        <w:jc w:val="both"/>
        <w:rPr>
          <w:sz w:val="22"/>
          <w:szCs w:val="22"/>
        </w:rPr>
      </w:pPr>
    </w:p>
    <w:p w14:paraId="7DF8DCBE" w14:textId="77777777" w:rsidR="00BE319B" w:rsidRDefault="00BE319B" w:rsidP="00BE319B">
      <w:pPr>
        <w:pStyle w:val="BodyText"/>
        <w:autoSpaceDE w:val="0"/>
        <w:autoSpaceDN w:val="0"/>
        <w:adjustRightInd w:val="0"/>
        <w:spacing w:after="0"/>
        <w:jc w:val="both"/>
        <w:rPr>
          <w:sz w:val="22"/>
          <w:szCs w:val="22"/>
        </w:rPr>
      </w:pPr>
    </w:p>
    <w:p w14:paraId="4F396B72" w14:textId="77777777" w:rsidR="00BE319B" w:rsidRPr="002E3760" w:rsidRDefault="00BE319B" w:rsidP="00BE319B">
      <w:pPr>
        <w:pStyle w:val="BodyText"/>
        <w:autoSpaceDE w:val="0"/>
        <w:autoSpaceDN w:val="0"/>
        <w:adjustRightInd w:val="0"/>
        <w:spacing w:after="0"/>
        <w:jc w:val="both"/>
        <w:rPr>
          <w:sz w:val="22"/>
          <w:szCs w:val="22"/>
        </w:rPr>
      </w:pPr>
    </w:p>
    <w:p w14:paraId="68DBC928" w14:textId="77777777" w:rsidR="00BE319B" w:rsidRPr="00F668A2" w:rsidRDefault="00BE319B" w:rsidP="00BE319B">
      <w:pPr>
        <w:jc w:val="both"/>
        <w:rPr>
          <w:b/>
          <w:bCs/>
          <w:sz w:val="22"/>
          <w:szCs w:val="22"/>
        </w:rPr>
      </w:pPr>
      <w:r w:rsidRPr="00F668A2">
        <w:rPr>
          <w:b/>
          <w:bCs/>
          <w:sz w:val="22"/>
          <w:szCs w:val="22"/>
        </w:rPr>
        <w:t>Table 6.2:</w:t>
      </w:r>
      <w:r w:rsidRPr="00F668A2">
        <w:rPr>
          <w:b/>
          <w:sz w:val="22"/>
          <w:szCs w:val="22"/>
        </w:rPr>
        <w:t xml:space="preserve"> Environmental and Social Monitoring Plan </w:t>
      </w:r>
      <w:r w:rsidRPr="00F668A2">
        <w:rPr>
          <w:b/>
          <w:bCs/>
          <w:sz w:val="22"/>
          <w:szCs w:val="22"/>
        </w:rPr>
        <w:t>per Lot</w:t>
      </w:r>
    </w:p>
    <w:p w14:paraId="52C0EE14" w14:textId="77777777" w:rsidR="00BE319B" w:rsidRDefault="00BE319B" w:rsidP="00BE319B">
      <w:pPr>
        <w:pStyle w:val="BodyText"/>
        <w:autoSpaceDE w:val="0"/>
        <w:autoSpaceDN w:val="0"/>
        <w:adjustRightInd w:val="0"/>
        <w:spacing w:after="0"/>
        <w:jc w:val="both"/>
        <w:rPr>
          <w:sz w:val="22"/>
          <w:szCs w:val="22"/>
        </w:rPr>
      </w:pPr>
    </w:p>
    <w:tbl>
      <w:tblPr>
        <w:tblpPr w:leftFromText="180" w:rightFromText="180" w:vertAnchor="page" w:horzAnchor="margin" w:tblpY="1657"/>
        <w:tblW w:w="1054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188"/>
        <w:gridCol w:w="1440"/>
        <w:gridCol w:w="2070"/>
        <w:gridCol w:w="1260"/>
        <w:gridCol w:w="1260"/>
        <w:gridCol w:w="990"/>
        <w:gridCol w:w="1170"/>
        <w:gridCol w:w="1170"/>
      </w:tblGrid>
      <w:tr w:rsidR="00BE319B" w:rsidRPr="00E30B9D" w14:paraId="4320F217" w14:textId="77777777" w:rsidTr="00095457">
        <w:trPr>
          <w:trHeight w:val="604"/>
        </w:trPr>
        <w:tc>
          <w:tcPr>
            <w:tcW w:w="2628" w:type="dxa"/>
            <w:gridSpan w:val="2"/>
            <w:shd w:val="clear" w:color="auto" w:fill="auto"/>
          </w:tcPr>
          <w:p w14:paraId="4E7A5A58" w14:textId="77777777" w:rsidR="00BE319B" w:rsidRPr="00E30B9D" w:rsidRDefault="00BE319B" w:rsidP="00095457">
            <w:pPr>
              <w:jc w:val="both"/>
              <w:rPr>
                <w:sz w:val="16"/>
                <w:szCs w:val="16"/>
              </w:rPr>
            </w:pPr>
            <w:r w:rsidRPr="00E30B9D">
              <w:rPr>
                <w:b/>
                <w:bCs/>
                <w:sz w:val="16"/>
                <w:szCs w:val="16"/>
              </w:rPr>
              <w:t>Activities  &amp;  Potential Impact</w:t>
            </w:r>
          </w:p>
        </w:tc>
        <w:tc>
          <w:tcPr>
            <w:tcW w:w="3330" w:type="dxa"/>
            <w:gridSpan w:val="2"/>
            <w:shd w:val="clear" w:color="auto" w:fill="auto"/>
          </w:tcPr>
          <w:p w14:paraId="46E8BD15" w14:textId="77777777" w:rsidR="00BE319B" w:rsidRPr="00E30B9D" w:rsidRDefault="00BE319B" w:rsidP="00095457">
            <w:pPr>
              <w:jc w:val="both"/>
              <w:rPr>
                <w:sz w:val="16"/>
                <w:szCs w:val="16"/>
              </w:rPr>
            </w:pPr>
            <w:r w:rsidRPr="00E30B9D">
              <w:rPr>
                <w:b/>
                <w:bCs/>
                <w:sz w:val="16"/>
                <w:szCs w:val="16"/>
              </w:rPr>
              <w:t xml:space="preserve">Mitigation Measures </w:t>
            </w:r>
          </w:p>
        </w:tc>
        <w:tc>
          <w:tcPr>
            <w:tcW w:w="3420" w:type="dxa"/>
            <w:gridSpan w:val="3"/>
            <w:shd w:val="clear" w:color="auto" w:fill="auto"/>
          </w:tcPr>
          <w:p w14:paraId="69AAA3AC" w14:textId="77777777" w:rsidR="00BE319B" w:rsidRPr="00E30B9D" w:rsidRDefault="00BE319B" w:rsidP="00095457">
            <w:pPr>
              <w:jc w:val="both"/>
              <w:rPr>
                <w:b/>
                <w:bCs/>
                <w:sz w:val="16"/>
                <w:szCs w:val="16"/>
              </w:rPr>
            </w:pPr>
            <w:r w:rsidRPr="00E30B9D">
              <w:rPr>
                <w:b/>
                <w:bCs/>
                <w:sz w:val="16"/>
                <w:szCs w:val="16"/>
              </w:rPr>
              <w:t>Monitoring</w:t>
            </w:r>
          </w:p>
        </w:tc>
        <w:tc>
          <w:tcPr>
            <w:tcW w:w="1170" w:type="dxa"/>
            <w:vMerge w:val="restart"/>
            <w:shd w:val="clear" w:color="auto" w:fill="auto"/>
          </w:tcPr>
          <w:p w14:paraId="5255DD8B" w14:textId="77777777" w:rsidR="00BE319B" w:rsidRPr="00E30B9D" w:rsidRDefault="00BE319B" w:rsidP="00095457">
            <w:pPr>
              <w:jc w:val="both"/>
              <w:rPr>
                <w:b/>
                <w:bCs/>
                <w:sz w:val="16"/>
                <w:szCs w:val="16"/>
              </w:rPr>
            </w:pPr>
            <w:r w:rsidRPr="00E30B9D">
              <w:rPr>
                <w:b/>
                <w:bCs/>
                <w:sz w:val="16"/>
                <w:szCs w:val="16"/>
              </w:rPr>
              <w:t>Budget (N)</w:t>
            </w:r>
          </w:p>
        </w:tc>
      </w:tr>
      <w:tr w:rsidR="00BE319B" w:rsidRPr="00E30B9D" w14:paraId="11F6C648" w14:textId="77777777" w:rsidTr="00095457">
        <w:trPr>
          <w:trHeight w:val="604"/>
        </w:trPr>
        <w:tc>
          <w:tcPr>
            <w:tcW w:w="1188" w:type="dxa"/>
            <w:shd w:val="clear" w:color="auto" w:fill="auto"/>
            <w:hideMark/>
          </w:tcPr>
          <w:p w14:paraId="61F438F7" w14:textId="77777777" w:rsidR="00BE319B" w:rsidRPr="00E30B9D" w:rsidRDefault="00BE319B" w:rsidP="00095457">
            <w:pPr>
              <w:jc w:val="both"/>
              <w:rPr>
                <w:sz w:val="16"/>
                <w:szCs w:val="16"/>
              </w:rPr>
            </w:pPr>
            <w:r w:rsidRPr="00E30B9D">
              <w:rPr>
                <w:b/>
                <w:bCs/>
                <w:sz w:val="16"/>
                <w:szCs w:val="16"/>
              </w:rPr>
              <w:t xml:space="preserve">Activity </w:t>
            </w:r>
          </w:p>
        </w:tc>
        <w:tc>
          <w:tcPr>
            <w:tcW w:w="1440" w:type="dxa"/>
            <w:shd w:val="clear" w:color="auto" w:fill="auto"/>
            <w:hideMark/>
          </w:tcPr>
          <w:p w14:paraId="713A490C" w14:textId="77777777" w:rsidR="00BE319B" w:rsidRPr="00E30B9D" w:rsidRDefault="00BE319B" w:rsidP="00095457">
            <w:pPr>
              <w:jc w:val="both"/>
              <w:rPr>
                <w:sz w:val="16"/>
                <w:szCs w:val="16"/>
              </w:rPr>
            </w:pPr>
            <w:r w:rsidRPr="00E30B9D">
              <w:rPr>
                <w:b/>
                <w:bCs/>
                <w:sz w:val="16"/>
                <w:szCs w:val="16"/>
              </w:rPr>
              <w:t xml:space="preserve">Impact </w:t>
            </w:r>
          </w:p>
        </w:tc>
        <w:tc>
          <w:tcPr>
            <w:tcW w:w="2070" w:type="dxa"/>
            <w:shd w:val="clear" w:color="auto" w:fill="auto"/>
            <w:hideMark/>
          </w:tcPr>
          <w:p w14:paraId="64115216" w14:textId="77777777" w:rsidR="00BE319B" w:rsidRPr="00E30B9D" w:rsidRDefault="00BE319B" w:rsidP="00095457">
            <w:pPr>
              <w:jc w:val="both"/>
              <w:rPr>
                <w:sz w:val="16"/>
                <w:szCs w:val="16"/>
              </w:rPr>
            </w:pPr>
            <w:r w:rsidRPr="00E30B9D">
              <w:rPr>
                <w:b/>
                <w:bCs/>
                <w:sz w:val="16"/>
                <w:szCs w:val="16"/>
              </w:rPr>
              <w:t xml:space="preserve">Measures </w:t>
            </w:r>
          </w:p>
        </w:tc>
        <w:tc>
          <w:tcPr>
            <w:tcW w:w="1260" w:type="dxa"/>
            <w:shd w:val="clear" w:color="auto" w:fill="auto"/>
          </w:tcPr>
          <w:p w14:paraId="0786F23C" w14:textId="77777777" w:rsidR="00BE319B" w:rsidRPr="00E30B9D" w:rsidRDefault="00BE319B" w:rsidP="00095457">
            <w:pPr>
              <w:jc w:val="both"/>
              <w:rPr>
                <w:b/>
                <w:bCs/>
                <w:sz w:val="16"/>
                <w:szCs w:val="16"/>
              </w:rPr>
            </w:pPr>
            <w:r w:rsidRPr="00E30B9D">
              <w:rPr>
                <w:b/>
                <w:bCs/>
                <w:sz w:val="16"/>
                <w:szCs w:val="16"/>
              </w:rPr>
              <w:t>Responsibility</w:t>
            </w:r>
          </w:p>
        </w:tc>
        <w:tc>
          <w:tcPr>
            <w:tcW w:w="1260" w:type="dxa"/>
            <w:shd w:val="clear" w:color="auto" w:fill="auto"/>
            <w:hideMark/>
          </w:tcPr>
          <w:p w14:paraId="5F078BE9" w14:textId="77777777" w:rsidR="00BE319B" w:rsidRPr="00E30B9D" w:rsidRDefault="00BE319B" w:rsidP="00095457">
            <w:pPr>
              <w:jc w:val="both"/>
              <w:rPr>
                <w:sz w:val="16"/>
                <w:szCs w:val="16"/>
              </w:rPr>
            </w:pPr>
            <w:r w:rsidRPr="00E30B9D">
              <w:rPr>
                <w:b/>
                <w:bCs/>
                <w:sz w:val="16"/>
                <w:szCs w:val="16"/>
              </w:rPr>
              <w:t xml:space="preserve">Indicators </w:t>
            </w:r>
          </w:p>
        </w:tc>
        <w:tc>
          <w:tcPr>
            <w:tcW w:w="990" w:type="dxa"/>
            <w:shd w:val="clear" w:color="auto" w:fill="auto"/>
            <w:hideMark/>
          </w:tcPr>
          <w:p w14:paraId="3F8F589D" w14:textId="77777777" w:rsidR="00BE319B" w:rsidRPr="00E30B9D" w:rsidRDefault="00BE319B" w:rsidP="00095457">
            <w:pPr>
              <w:jc w:val="both"/>
              <w:rPr>
                <w:sz w:val="16"/>
                <w:szCs w:val="16"/>
              </w:rPr>
            </w:pPr>
            <w:r w:rsidRPr="00E30B9D">
              <w:rPr>
                <w:b/>
                <w:bCs/>
                <w:sz w:val="16"/>
                <w:szCs w:val="16"/>
              </w:rPr>
              <w:t xml:space="preserve">Frequency </w:t>
            </w:r>
          </w:p>
        </w:tc>
        <w:tc>
          <w:tcPr>
            <w:tcW w:w="1170" w:type="dxa"/>
            <w:shd w:val="clear" w:color="auto" w:fill="auto"/>
            <w:hideMark/>
          </w:tcPr>
          <w:p w14:paraId="7947593F" w14:textId="77777777" w:rsidR="00BE319B" w:rsidRPr="00E30B9D" w:rsidRDefault="00BE319B" w:rsidP="00095457">
            <w:pPr>
              <w:jc w:val="both"/>
              <w:rPr>
                <w:sz w:val="16"/>
                <w:szCs w:val="16"/>
              </w:rPr>
            </w:pPr>
            <w:r w:rsidRPr="00E30B9D">
              <w:rPr>
                <w:b/>
                <w:bCs/>
                <w:sz w:val="16"/>
                <w:szCs w:val="16"/>
              </w:rPr>
              <w:t>Responsible</w:t>
            </w:r>
          </w:p>
        </w:tc>
        <w:tc>
          <w:tcPr>
            <w:tcW w:w="1170" w:type="dxa"/>
            <w:vMerge/>
            <w:shd w:val="clear" w:color="auto" w:fill="auto"/>
            <w:hideMark/>
          </w:tcPr>
          <w:p w14:paraId="4137BA67" w14:textId="77777777" w:rsidR="00BE319B" w:rsidRPr="00E30B9D" w:rsidRDefault="00BE319B" w:rsidP="00095457">
            <w:pPr>
              <w:jc w:val="both"/>
              <w:rPr>
                <w:sz w:val="16"/>
                <w:szCs w:val="16"/>
              </w:rPr>
            </w:pPr>
          </w:p>
        </w:tc>
      </w:tr>
      <w:tr w:rsidR="00BE319B" w:rsidRPr="00E30B9D" w14:paraId="38C619AC" w14:textId="77777777" w:rsidTr="00095457">
        <w:trPr>
          <w:trHeight w:val="1321"/>
        </w:trPr>
        <w:tc>
          <w:tcPr>
            <w:tcW w:w="1188" w:type="dxa"/>
            <w:vMerge w:val="restart"/>
            <w:shd w:val="clear" w:color="auto" w:fill="auto"/>
            <w:hideMark/>
          </w:tcPr>
          <w:p w14:paraId="432168DC" w14:textId="77777777" w:rsidR="00BE319B" w:rsidRPr="00E30B9D" w:rsidRDefault="00BE319B" w:rsidP="00095457">
            <w:pPr>
              <w:jc w:val="both"/>
              <w:rPr>
                <w:sz w:val="16"/>
                <w:szCs w:val="16"/>
              </w:rPr>
            </w:pPr>
            <w:r w:rsidRPr="00E30B9D">
              <w:rPr>
                <w:sz w:val="16"/>
                <w:szCs w:val="16"/>
              </w:rPr>
              <w:t xml:space="preserve">Drainage/Asphalt Overlay, Cleaning / Sweeping, drainage de-siltation and vegetation control. </w:t>
            </w:r>
          </w:p>
          <w:p w14:paraId="73C09C4E" w14:textId="77777777" w:rsidR="00BE319B" w:rsidRPr="00E30B9D" w:rsidRDefault="00BE319B" w:rsidP="00095457">
            <w:pPr>
              <w:jc w:val="both"/>
              <w:rPr>
                <w:sz w:val="16"/>
                <w:szCs w:val="16"/>
              </w:rPr>
            </w:pPr>
          </w:p>
          <w:p w14:paraId="3F395B1D" w14:textId="77777777" w:rsidR="00BE319B" w:rsidRPr="00E30B9D" w:rsidRDefault="00BE319B" w:rsidP="00095457">
            <w:pPr>
              <w:jc w:val="both"/>
              <w:rPr>
                <w:sz w:val="16"/>
                <w:szCs w:val="16"/>
              </w:rPr>
            </w:pPr>
          </w:p>
          <w:p w14:paraId="16694E44" w14:textId="77777777" w:rsidR="00BE319B" w:rsidRPr="00E30B9D" w:rsidRDefault="00BE319B" w:rsidP="00095457">
            <w:pPr>
              <w:jc w:val="both"/>
              <w:rPr>
                <w:sz w:val="16"/>
                <w:szCs w:val="16"/>
              </w:rPr>
            </w:pPr>
          </w:p>
          <w:p w14:paraId="60EC3B4D" w14:textId="77777777" w:rsidR="00BE319B" w:rsidRPr="00E30B9D" w:rsidRDefault="00BE319B" w:rsidP="00095457">
            <w:pPr>
              <w:jc w:val="both"/>
              <w:rPr>
                <w:sz w:val="16"/>
                <w:szCs w:val="16"/>
              </w:rPr>
            </w:pPr>
          </w:p>
          <w:p w14:paraId="61ABE671" w14:textId="77777777" w:rsidR="00BE319B" w:rsidRPr="00E30B9D" w:rsidRDefault="00BE319B" w:rsidP="00095457">
            <w:pPr>
              <w:jc w:val="both"/>
              <w:rPr>
                <w:sz w:val="16"/>
                <w:szCs w:val="16"/>
              </w:rPr>
            </w:pPr>
          </w:p>
          <w:p w14:paraId="1AB4655B" w14:textId="77777777" w:rsidR="00BE319B" w:rsidRPr="00E30B9D" w:rsidRDefault="00BE319B" w:rsidP="00095457">
            <w:pPr>
              <w:jc w:val="both"/>
              <w:rPr>
                <w:sz w:val="16"/>
                <w:szCs w:val="16"/>
              </w:rPr>
            </w:pPr>
          </w:p>
          <w:p w14:paraId="15A1018B" w14:textId="77777777" w:rsidR="00BE319B" w:rsidRPr="00E30B9D" w:rsidRDefault="00BE319B" w:rsidP="00095457">
            <w:pPr>
              <w:jc w:val="both"/>
              <w:rPr>
                <w:sz w:val="16"/>
                <w:szCs w:val="16"/>
              </w:rPr>
            </w:pPr>
          </w:p>
          <w:p w14:paraId="5CC4EEC9" w14:textId="77777777" w:rsidR="00BE319B" w:rsidRPr="00E30B9D" w:rsidRDefault="00BE319B" w:rsidP="00095457">
            <w:pPr>
              <w:jc w:val="both"/>
              <w:rPr>
                <w:sz w:val="16"/>
                <w:szCs w:val="16"/>
              </w:rPr>
            </w:pPr>
          </w:p>
          <w:p w14:paraId="0A098531" w14:textId="77777777" w:rsidR="00BE319B" w:rsidRPr="00E30B9D" w:rsidRDefault="00BE319B" w:rsidP="00095457">
            <w:pPr>
              <w:jc w:val="both"/>
              <w:rPr>
                <w:sz w:val="16"/>
                <w:szCs w:val="16"/>
              </w:rPr>
            </w:pPr>
          </w:p>
          <w:p w14:paraId="2A47590E" w14:textId="77777777" w:rsidR="00BE319B" w:rsidRPr="00E30B9D" w:rsidRDefault="00BE319B" w:rsidP="00095457">
            <w:pPr>
              <w:jc w:val="both"/>
              <w:rPr>
                <w:sz w:val="16"/>
                <w:szCs w:val="16"/>
              </w:rPr>
            </w:pPr>
          </w:p>
          <w:p w14:paraId="0E304707" w14:textId="77777777" w:rsidR="00BE319B" w:rsidRPr="00E30B9D" w:rsidRDefault="00BE319B" w:rsidP="00095457">
            <w:pPr>
              <w:jc w:val="both"/>
              <w:rPr>
                <w:sz w:val="16"/>
                <w:szCs w:val="16"/>
              </w:rPr>
            </w:pPr>
          </w:p>
          <w:p w14:paraId="6D21A252" w14:textId="77777777" w:rsidR="00BE319B" w:rsidRPr="00E30B9D" w:rsidRDefault="00BE319B" w:rsidP="00095457">
            <w:pPr>
              <w:jc w:val="both"/>
              <w:rPr>
                <w:sz w:val="16"/>
                <w:szCs w:val="16"/>
              </w:rPr>
            </w:pPr>
          </w:p>
          <w:p w14:paraId="3E5D0845" w14:textId="77777777" w:rsidR="00BE319B" w:rsidRPr="00E30B9D" w:rsidRDefault="00BE319B" w:rsidP="00095457">
            <w:pPr>
              <w:jc w:val="both"/>
              <w:rPr>
                <w:sz w:val="16"/>
                <w:szCs w:val="16"/>
              </w:rPr>
            </w:pPr>
          </w:p>
        </w:tc>
        <w:tc>
          <w:tcPr>
            <w:tcW w:w="1440" w:type="dxa"/>
            <w:shd w:val="clear" w:color="auto" w:fill="auto"/>
            <w:hideMark/>
          </w:tcPr>
          <w:p w14:paraId="121308E0" w14:textId="77777777" w:rsidR="00BE319B" w:rsidRPr="00E30B9D" w:rsidRDefault="00BE319B" w:rsidP="00095457">
            <w:pPr>
              <w:numPr>
                <w:ilvl w:val="0"/>
                <w:numId w:val="20"/>
              </w:numPr>
              <w:autoSpaceDE w:val="0"/>
              <w:autoSpaceDN w:val="0"/>
              <w:adjustRightInd w:val="0"/>
              <w:ind w:left="252"/>
              <w:jc w:val="both"/>
              <w:rPr>
                <w:bCs/>
                <w:sz w:val="16"/>
                <w:szCs w:val="16"/>
              </w:rPr>
            </w:pPr>
            <w:r w:rsidRPr="00E30B9D">
              <w:rPr>
                <w:sz w:val="16"/>
                <w:szCs w:val="16"/>
              </w:rPr>
              <w:t xml:space="preserve">   Air Quality,</w:t>
            </w:r>
          </w:p>
          <w:p w14:paraId="7F4829A0" w14:textId="77777777" w:rsidR="00BE319B" w:rsidRPr="00E30B9D" w:rsidRDefault="00BE319B" w:rsidP="00095457">
            <w:pPr>
              <w:numPr>
                <w:ilvl w:val="0"/>
                <w:numId w:val="20"/>
              </w:numPr>
              <w:autoSpaceDE w:val="0"/>
              <w:autoSpaceDN w:val="0"/>
              <w:adjustRightInd w:val="0"/>
              <w:ind w:left="252"/>
              <w:jc w:val="both"/>
              <w:rPr>
                <w:bCs/>
                <w:sz w:val="16"/>
                <w:szCs w:val="16"/>
              </w:rPr>
            </w:pPr>
            <w:r w:rsidRPr="00E30B9D">
              <w:rPr>
                <w:sz w:val="16"/>
                <w:szCs w:val="16"/>
              </w:rPr>
              <w:t xml:space="preserve">   Noise</w:t>
            </w:r>
            <w:r w:rsidRPr="00E30B9D">
              <w:rPr>
                <w:bCs/>
                <w:sz w:val="16"/>
                <w:szCs w:val="16"/>
              </w:rPr>
              <w:t xml:space="preserve">     </w:t>
            </w:r>
          </w:p>
          <w:p w14:paraId="0E71DE6E" w14:textId="77777777" w:rsidR="00BE319B" w:rsidRPr="00E30B9D" w:rsidRDefault="00BE319B" w:rsidP="00095457">
            <w:pPr>
              <w:numPr>
                <w:ilvl w:val="0"/>
                <w:numId w:val="20"/>
              </w:numPr>
              <w:autoSpaceDE w:val="0"/>
              <w:autoSpaceDN w:val="0"/>
              <w:adjustRightInd w:val="0"/>
              <w:ind w:left="252"/>
              <w:jc w:val="both"/>
              <w:rPr>
                <w:bCs/>
                <w:sz w:val="16"/>
                <w:szCs w:val="16"/>
              </w:rPr>
            </w:pPr>
            <w:r w:rsidRPr="00E30B9D">
              <w:rPr>
                <w:bCs/>
                <w:sz w:val="16"/>
                <w:szCs w:val="16"/>
              </w:rPr>
              <w:t xml:space="preserve">   Traffic obstruction </w:t>
            </w:r>
          </w:p>
          <w:p w14:paraId="416EECD1" w14:textId="77777777" w:rsidR="00BE319B" w:rsidRPr="00E30B9D" w:rsidRDefault="00BE319B" w:rsidP="00095457">
            <w:pPr>
              <w:numPr>
                <w:ilvl w:val="0"/>
                <w:numId w:val="20"/>
              </w:numPr>
              <w:autoSpaceDE w:val="0"/>
              <w:autoSpaceDN w:val="0"/>
              <w:adjustRightInd w:val="0"/>
              <w:ind w:left="252"/>
              <w:jc w:val="both"/>
              <w:rPr>
                <w:bCs/>
                <w:sz w:val="16"/>
                <w:szCs w:val="16"/>
              </w:rPr>
            </w:pPr>
            <w:r w:rsidRPr="00E30B9D">
              <w:rPr>
                <w:bCs/>
                <w:sz w:val="16"/>
                <w:szCs w:val="16"/>
              </w:rPr>
              <w:t xml:space="preserve">   Trip, slip and fall</w:t>
            </w:r>
          </w:p>
          <w:p w14:paraId="577FD302" w14:textId="77777777" w:rsidR="00BE319B" w:rsidRPr="00E30B9D" w:rsidRDefault="00BE319B" w:rsidP="00095457">
            <w:pPr>
              <w:numPr>
                <w:ilvl w:val="0"/>
                <w:numId w:val="20"/>
              </w:numPr>
              <w:autoSpaceDE w:val="0"/>
              <w:autoSpaceDN w:val="0"/>
              <w:adjustRightInd w:val="0"/>
              <w:ind w:left="252"/>
              <w:jc w:val="both"/>
              <w:rPr>
                <w:bCs/>
                <w:sz w:val="16"/>
                <w:szCs w:val="16"/>
              </w:rPr>
            </w:pPr>
            <w:r w:rsidRPr="00E30B9D">
              <w:rPr>
                <w:color w:val="000000"/>
                <w:sz w:val="16"/>
                <w:szCs w:val="16"/>
              </w:rPr>
              <w:t xml:space="preserve">   Worker risk knock down by vehicle</w:t>
            </w:r>
          </w:p>
          <w:p w14:paraId="5DCEDFB2" w14:textId="77777777" w:rsidR="00BE319B" w:rsidRPr="00E30B9D" w:rsidRDefault="00BE319B" w:rsidP="00095457">
            <w:pPr>
              <w:pStyle w:val="ListParagraph"/>
              <w:numPr>
                <w:ilvl w:val="0"/>
                <w:numId w:val="19"/>
              </w:numPr>
              <w:ind w:left="175" w:hanging="218"/>
              <w:jc w:val="both"/>
              <w:rPr>
                <w:color w:val="000000"/>
                <w:sz w:val="16"/>
                <w:szCs w:val="16"/>
                <w:lang w:val="en-GB"/>
              </w:rPr>
            </w:pPr>
            <w:r w:rsidRPr="00E30B9D">
              <w:rPr>
                <w:color w:val="000000"/>
                <w:sz w:val="16"/>
                <w:szCs w:val="16"/>
                <w:lang w:val="en-GB"/>
              </w:rPr>
              <w:t>Disturbance of people</w:t>
            </w:r>
          </w:p>
          <w:p w14:paraId="6468A60D" w14:textId="77777777" w:rsidR="00BE319B" w:rsidRPr="00E30B9D" w:rsidRDefault="00BE319B" w:rsidP="00095457">
            <w:pPr>
              <w:jc w:val="both"/>
              <w:rPr>
                <w:sz w:val="16"/>
                <w:szCs w:val="16"/>
              </w:rPr>
            </w:pPr>
          </w:p>
        </w:tc>
        <w:tc>
          <w:tcPr>
            <w:tcW w:w="2070" w:type="dxa"/>
            <w:shd w:val="clear" w:color="auto" w:fill="auto"/>
          </w:tcPr>
          <w:p w14:paraId="1DB71A44" w14:textId="77777777" w:rsidR="00BE319B" w:rsidRPr="00E30B9D" w:rsidRDefault="00BE319B" w:rsidP="00095457">
            <w:pPr>
              <w:jc w:val="both"/>
              <w:rPr>
                <w:sz w:val="16"/>
                <w:szCs w:val="16"/>
              </w:rPr>
            </w:pPr>
            <w:r w:rsidRPr="00E30B9D">
              <w:rPr>
                <w:sz w:val="16"/>
                <w:szCs w:val="16"/>
              </w:rPr>
              <w:t>Wet ground before sweeping</w:t>
            </w:r>
          </w:p>
          <w:p w14:paraId="14775881" w14:textId="77777777" w:rsidR="00BE319B" w:rsidRPr="00E30B9D" w:rsidRDefault="00BE319B" w:rsidP="00095457">
            <w:pPr>
              <w:jc w:val="both"/>
              <w:rPr>
                <w:sz w:val="16"/>
                <w:szCs w:val="16"/>
              </w:rPr>
            </w:pPr>
            <w:r w:rsidRPr="00E30B9D">
              <w:rPr>
                <w:sz w:val="16"/>
                <w:szCs w:val="16"/>
              </w:rPr>
              <w:t xml:space="preserve">Use of quality PPE </w:t>
            </w:r>
          </w:p>
          <w:p w14:paraId="418B1060" w14:textId="77777777" w:rsidR="00BE319B" w:rsidRPr="00E30B9D" w:rsidRDefault="00BE319B" w:rsidP="00095457">
            <w:pPr>
              <w:pStyle w:val="ListParagraph"/>
              <w:numPr>
                <w:ilvl w:val="0"/>
                <w:numId w:val="19"/>
              </w:numPr>
              <w:ind w:left="166" w:hanging="166"/>
              <w:jc w:val="both"/>
              <w:rPr>
                <w:color w:val="000000"/>
                <w:sz w:val="16"/>
                <w:szCs w:val="16"/>
                <w:lang w:val="en-GB"/>
              </w:rPr>
            </w:pPr>
            <w:r w:rsidRPr="00E30B9D">
              <w:rPr>
                <w:color w:val="000000"/>
                <w:sz w:val="16"/>
                <w:szCs w:val="16"/>
                <w:lang w:val="en-GB"/>
              </w:rPr>
              <w:t>Work procedure</w:t>
            </w:r>
          </w:p>
          <w:p w14:paraId="0EFFFF9B" w14:textId="77777777" w:rsidR="00BE319B" w:rsidRPr="00E30B9D" w:rsidRDefault="00BE319B" w:rsidP="00095457">
            <w:pPr>
              <w:pStyle w:val="ListParagraph"/>
              <w:numPr>
                <w:ilvl w:val="0"/>
                <w:numId w:val="19"/>
              </w:numPr>
              <w:ind w:left="166" w:hanging="166"/>
              <w:jc w:val="both"/>
              <w:rPr>
                <w:color w:val="000000"/>
                <w:sz w:val="16"/>
                <w:szCs w:val="16"/>
                <w:lang w:val="en-GB"/>
              </w:rPr>
            </w:pPr>
            <w:r w:rsidRPr="00E30B9D">
              <w:rPr>
                <w:color w:val="000000"/>
                <w:sz w:val="16"/>
                <w:szCs w:val="16"/>
                <w:lang w:val="en-GB"/>
              </w:rPr>
              <w:t>Work at low traffic periods</w:t>
            </w:r>
          </w:p>
          <w:p w14:paraId="0DFD90CA" w14:textId="77777777" w:rsidR="00BE319B" w:rsidRPr="00E30B9D" w:rsidRDefault="00BE319B" w:rsidP="00095457">
            <w:pPr>
              <w:pStyle w:val="ListParagraph"/>
              <w:numPr>
                <w:ilvl w:val="0"/>
                <w:numId w:val="19"/>
              </w:numPr>
              <w:ind w:left="166" w:hanging="166"/>
              <w:jc w:val="both"/>
              <w:rPr>
                <w:color w:val="000000"/>
                <w:sz w:val="16"/>
                <w:szCs w:val="16"/>
                <w:lang w:val="en-GB"/>
              </w:rPr>
            </w:pPr>
            <w:r w:rsidRPr="00E30B9D">
              <w:rPr>
                <w:color w:val="000000"/>
                <w:sz w:val="16"/>
                <w:szCs w:val="16"/>
                <w:lang w:val="en-GB"/>
              </w:rPr>
              <w:t>PPE/work procedure</w:t>
            </w:r>
          </w:p>
          <w:p w14:paraId="53A840B1" w14:textId="77777777" w:rsidR="00BE319B" w:rsidRPr="00E30B9D" w:rsidRDefault="00BE319B" w:rsidP="00095457">
            <w:pPr>
              <w:pStyle w:val="ListParagraph"/>
              <w:numPr>
                <w:ilvl w:val="0"/>
                <w:numId w:val="19"/>
              </w:numPr>
              <w:ind w:left="165" w:hanging="165"/>
              <w:jc w:val="both"/>
              <w:rPr>
                <w:color w:val="000000"/>
                <w:sz w:val="16"/>
                <w:szCs w:val="16"/>
                <w:lang w:val="en-GB"/>
              </w:rPr>
            </w:pPr>
            <w:r w:rsidRPr="00E30B9D">
              <w:rPr>
                <w:color w:val="000000"/>
                <w:sz w:val="16"/>
                <w:szCs w:val="16"/>
                <w:lang w:val="en-GB"/>
              </w:rPr>
              <w:t>Proper waste disposal plan</w:t>
            </w:r>
          </w:p>
          <w:p w14:paraId="78C69FB0" w14:textId="77777777" w:rsidR="00BE319B" w:rsidRPr="00E30B9D" w:rsidRDefault="00BE319B" w:rsidP="00095457">
            <w:pPr>
              <w:pStyle w:val="ListParagraph"/>
              <w:numPr>
                <w:ilvl w:val="0"/>
                <w:numId w:val="19"/>
              </w:numPr>
              <w:ind w:left="165" w:hanging="165"/>
              <w:jc w:val="both"/>
              <w:rPr>
                <w:color w:val="000000"/>
                <w:sz w:val="16"/>
                <w:szCs w:val="16"/>
                <w:lang w:val="en-GB"/>
              </w:rPr>
            </w:pPr>
            <w:r w:rsidRPr="00E30B9D">
              <w:rPr>
                <w:color w:val="000000"/>
                <w:sz w:val="16"/>
                <w:szCs w:val="16"/>
                <w:lang w:val="en-GB"/>
              </w:rPr>
              <w:t>Warning signs/Work when traffic is low</w:t>
            </w:r>
          </w:p>
          <w:p w14:paraId="76E91786" w14:textId="77777777" w:rsidR="00BE319B" w:rsidRPr="00E30B9D" w:rsidRDefault="00BE319B" w:rsidP="00095457">
            <w:pPr>
              <w:pStyle w:val="ListParagraph"/>
              <w:numPr>
                <w:ilvl w:val="0"/>
                <w:numId w:val="19"/>
              </w:numPr>
              <w:ind w:left="166" w:hanging="166"/>
              <w:jc w:val="both"/>
              <w:rPr>
                <w:color w:val="000000"/>
                <w:sz w:val="16"/>
                <w:szCs w:val="16"/>
                <w:lang w:val="en-GB"/>
              </w:rPr>
            </w:pPr>
            <w:r w:rsidRPr="00E30B9D">
              <w:rPr>
                <w:color w:val="000000"/>
                <w:sz w:val="16"/>
                <w:szCs w:val="16"/>
                <w:lang w:val="en-GB"/>
              </w:rPr>
              <w:t>Work before people come round</w:t>
            </w:r>
          </w:p>
          <w:p w14:paraId="673861CB" w14:textId="77777777" w:rsidR="00BE319B" w:rsidRPr="00E30B9D" w:rsidRDefault="00BE319B" w:rsidP="00095457">
            <w:pPr>
              <w:jc w:val="both"/>
              <w:rPr>
                <w:sz w:val="16"/>
                <w:szCs w:val="16"/>
              </w:rPr>
            </w:pPr>
          </w:p>
        </w:tc>
        <w:tc>
          <w:tcPr>
            <w:tcW w:w="1260" w:type="dxa"/>
            <w:shd w:val="clear" w:color="auto" w:fill="auto"/>
          </w:tcPr>
          <w:p w14:paraId="790C9B29" w14:textId="77777777" w:rsidR="00BE319B" w:rsidRPr="00E30B9D" w:rsidRDefault="00BE319B" w:rsidP="00095457">
            <w:pPr>
              <w:jc w:val="both"/>
              <w:rPr>
                <w:sz w:val="16"/>
                <w:szCs w:val="16"/>
              </w:rPr>
            </w:pPr>
            <w:r w:rsidRPr="00E30B9D">
              <w:rPr>
                <w:sz w:val="16"/>
                <w:szCs w:val="16"/>
              </w:rPr>
              <w:t>Contractor</w:t>
            </w:r>
          </w:p>
        </w:tc>
        <w:tc>
          <w:tcPr>
            <w:tcW w:w="1260" w:type="dxa"/>
            <w:shd w:val="clear" w:color="auto" w:fill="auto"/>
            <w:hideMark/>
          </w:tcPr>
          <w:p w14:paraId="73A95BBE" w14:textId="77777777" w:rsidR="00BE319B" w:rsidRPr="00E30B9D" w:rsidRDefault="00BE319B" w:rsidP="00095457">
            <w:pPr>
              <w:jc w:val="both"/>
              <w:rPr>
                <w:color w:val="000000"/>
                <w:sz w:val="16"/>
                <w:szCs w:val="16"/>
              </w:rPr>
            </w:pPr>
            <w:r w:rsidRPr="00E30B9D">
              <w:rPr>
                <w:bCs/>
                <w:sz w:val="16"/>
                <w:szCs w:val="16"/>
              </w:rPr>
              <w:t xml:space="preserve">Level of Dust, noise, compliance to PPE provision and use , </w:t>
            </w:r>
            <w:r w:rsidRPr="00E30B9D">
              <w:rPr>
                <w:color w:val="000000"/>
                <w:sz w:val="16"/>
                <w:szCs w:val="16"/>
              </w:rPr>
              <w:t xml:space="preserve"> HSE plans</w:t>
            </w:r>
          </w:p>
          <w:p w14:paraId="43317EEF" w14:textId="77777777" w:rsidR="00BE319B" w:rsidRPr="00E30B9D" w:rsidRDefault="00BE319B" w:rsidP="00095457">
            <w:pPr>
              <w:jc w:val="both"/>
              <w:rPr>
                <w:sz w:val="16"/>
                <w:szCs w:val="16"/>
              </w:rPr>
            </w:pPr>
          </w:p>
        </w:tc>
        <w:tc>
          <w:tcPr>
            <w:tcW w:w="990" w:type="dxa"/>
            <w:shd w:val="clear" w:color="auto" w:fill="auto"/>
            <w:hideMark/>
          </w:tcPr>
          <w:p w14:paraId="5CDF7ADA" w14:textId="77777777" w:rsidR="00BE319B" w:rsidRPr="00E30B9D" w:rsidRDefault="00BE319B" w:rsidP="00095457">
            <w:pPr>
              <w:jc w:val="both"/>
              <w:rPr>
                <w:sz w:val="16"/>
                <w:szCs w:val="16"/>
              </w:rPr>
            </w:pPr>
            <w:r w:rsidRPr="00E30B9D">
              <w:rPr>
                <w:sz w:val="16"/>
                <w:szCs w:val="16"/>
              </w:rPr>
              <w:t>Daily</w:t>
            </w:r>
          </w:p>
          <w:p w14:paraId="0478E9D8" w14:textId="77777777" w:rsidR="00BE319B" w:rsidRPr="00E30B9D" w:rsidRDefault="00BE319B" w:rsidP="00095457">
            <w:pPr>
              <w:jc w:val="both"/>
              <w:rPr>
                <w:sz w:val="16"/>
                <w:szCs w:val="16"/>
              </w:rPr>
            </w:pPr>
            <w:r w:rsidRPr="00E30B9D">
              <w:rPr>
                <w:sz w:val="16"/>
                <w:szCs w:val="16"/>
              </w:rPr>
              <w:t xml:space="preserve"> </w:t>
            </w:r>
          </w:p>
        </w:tc>
        <w:tc>
          <w:tcPr>
            <w:tcW w:w="1170" w:type="dxa"/>
            <w:shd w:val="clear" w:color="auto" w:fill="auto"/>
            <w:hideMark/>
          </w:tcPr>
          <w:p w14:paraId="2DAFC57B" w14:textId="77777777" w:rsidR="00BE319B" w:rsidRPr="00E30B9D" w:rsidRDefault="00BE319B" w:rsidP="00095457">
            <w:pPr>
              <w:jc w:val="both"/>
              <w:rPr>
                <w:sz w:val="16"/>
                <w:szCs w:val="16"/>
              </w:rPr>
            </w:pPr>
            <w:r w:rsidRPr="00E30B9D">
              <w:rPr>
                <w:sz w:val="16"/>
                <w:szCs w:val="16"/>
              </w:rPr>
              <w:t xml:space="preserve">Safeguard officer </w:t>
            </w:r>
          </w:p>
        </w:tc>
        <w:tc>
          <w:tcPr>
            <w:tcW w:w="1170" w:type="dxa"/>
            <w:shd w:val="clear" w:color="auto" w:fill="auto"/>
            <w:hideMark/>
          </w:tcPr>
          <w:p w14:paraId="4B37DA7F" w14:textId="77777777" w:rsidR="00BE319B" w:rsidRPr="00E30B9D" w:rsidRDefault="00BE319B" w:rsidP="00095457">
            <w:pPr>
              <w:jc w:val="both"/>
              <w:rPr>
                <w:sz w:val="16"/>
                <w:szCs w:val="16"/>
              </w:rPr>
            </w:pPr>
            <w:r>
              <w:rPr>
                <w:sz w:val="16"/>
                <w:szCs w:val="16"/>
              </w:rPr>
              <w:t>5</w:t>
            </w:r>
            <w:r w:rsidRPr="00E30B9D">
              <w:rPr>
                <w:sz w:val="16"/>
                <w:szCs w:val="16"/>
              </w:rPr>
              <w:t>0,000.00</w:t>
            </w:r>
          </w:p>
        </w:tc>
      </w:tr>
      <w:tr w:rsidR="00BE319B" w:rsidRPr="00E30B9D" w14:paraId="1777A3C5" w14:textId="77777777" w:rsidTr="00095457">
        <w:trPr>
          <w:trHeight w:val="1504"/>
        </w:trPr>
        <w:tc>
          <w:tcPr>
            <w:tcW w:w="1188" w:type="dxa"/>
            <w:vMerge/>
            <w:shd w:val="clear" w:color="auto" w:fill="auto"/>
            <w:hideMark/>
          </w:tcPr>
          <w:p w14:paraId="22D3A5AA" w14:textId="77777777" w:rsidR="00BE319B" w:rsidRPr="00E30B9D" w:rsidRDefault="00BE319B" w:rsidP="00095457">
            <w:pPr>
              <w:jc w:val="both"/>
              <w:rPr>
                <w:sz w:val="16"/>
                <w:szCs w:val="16"/>
              </w:rPr>
            </w:pPr>
          </w:p>
        </w:tc>
        <w:tc>
          <w:tcPr>
            <w:tcW w:w="1440" w:type="dxa"/>
            <w:shd w:val="clear" w:color="auto" w:fill="auto"/>
            <w:hideMark/>
          </w:tcPr>
          <w:p w14:paraId="2C873DDB" w14:textId="77777777" w:rsidR="00BE319B" w:rsidRPr="00E30B9D" w:rsidRDefault="00BE319B" w:rsidP="00095457">
            <w:pPr>
              <w:jc w:val="both"/>
              <w:rPr>
                <w:sz w:val="16"/>
                <w:szCs w:val="16"/>
              </w:rPr>
            </w:pPr>
            <w:r w:rsidRPr="00E30B9D">
              <w:rPr>
                <w:bCs/>
                <w:sz w:val="16"/>
                <w:szCs w:val="16"/>
              </w:rPr>
              <w:t>Health &amp; Safety</w:t>
            </w:r>
            <w:r w:rsidRPr="00E30B9D">
              <w:rPr>
                <w:sz w:val="16"/>
                <w:szCs w:val="16"/>
              </w:rPr>
              <w:t xml:space="preserve"> : Risk of accidents and incidents ( trip, cut  and fall, contamination in drains etc)</w:t>
            </w:r>
          </w:p>
        </w:tc>
        <w:tc>
          <w:tcPr>
            <w:tcW w:w="2070" w:type="dxa"/>
            <w:shd w:val="clear" w:color="auto" w:fill="auto"/>
          </w:tcPr>
          <w:p w14:paraId="5B5CBEE4" w14:textId="77777777" w:rsidR="00BE319B" w:rsidRPr="00E30B9D" w:rsidRDefault="00BE319B" w:rsidP="00095457">
            <w:pPr>
              <w:jc w:val="both"/>
              <w:rPr>
                <w:sz w:val="16"/>
                <w:szCs w:val="16"/>
              </w:rPr>
            </w:pPr>
            <w:r w:rsidRPr="00E30B9D">
              <w:rPr>
                <w:sz w:val="16"/>
                <w:szCs w:val="16"/>
              </w:rPr>
              <w:t>Carry out Hazard assessment, provide training in proper work procedures and use of PPEs and ensure proper work procedures and</w:t>
            </w:r>
            <w:r>
              <w:rPr>
                <w:sz w:val="16"/>
                <w:szCs w:val="16"/>
              </w:rPr>
              <w:t xml:space="preserve"> </w:t>
            </w:r>
            <w:r w:rsidRPr="00E30B9D">
              <w:rPr>
                <w:sz w:val="16"/>
                <w:szCs w:val="16"/>
              </w:rPr>
              <w:t xml:space="preserve"> provision and use of appropriate PPEs for given tasks</w:t>
            </w:r>
          </w:p>
        </w:tc>
        <w:tc>
          <w:tcPr>
            <w:tcW w:w="1260" w:type="dxa"/>
            <w:shd w:val="clear" w:color="auto" w:fill="auto"/>
          </w:tcPr>
          <w:p w14:paraId="101423D9" w14:textId="77777777" w:rsidR="00BE319B" w:rsidRPr="00E30B9D" w:rsidRDefault="00BE319B" w:rsidP="00095457">
            <w:pPr>
              <w:jc w:val="both"/>
              <w:rPr>
                <w:sz w:val="16"/>
                <w:szCs w:val="16"/>
              </w:rPr>
            </w:pPr>
            <w:r w:rsidRPr="00E30B9D">
              <w:rPr>
                <w:sz w:val="16"/>
                <w:szCs w:val="16"/>
              </w:rPr>
              <w:t>Contractor</w:t>
            </w:r>
          </w:p>
        </w:tc>
        <w:tc>
          <w:tcPr>
            <w:tcW w:w="1260" w:type="dxa"/>
            <w:shd w:val="clear" w:color="auto" w:fill="auto"/>
            <w:hideMark/>
          </w:tcPr>
          <w:p w14:paraId="6FAFE856" w14:textId="77777777" w:rsidR="00BE319B" w:rsidRPr="00E30B9D" w:rsidRDefault="00BE319B" w:rsidP="00095457">
            <w:pPr>
              <w:jc w:val="both"/>
              <w:rPr>
                <w:sz w:val="16"/>
                <w:szCs w:val="16"/>
              </w:rPr>
            </w:pPr>
            <w:r w:rsidRPr="00E30B9D">
              <w:rPr>
                <w:sz w:val="16"/>
                <w:szCs w:val="16"/>
              </w:rPr>
              <w:t>Responsible HSE behavior and culture &amp; HSE Plan by Contractor</w:t>
            </w:r>
          </w:p>
        </w:tc>
        <w:tc>
          <w:tcPr>
            <w:tcW w:w="990" w:type="dxa"/>
            <w:shd w:val="clear" w:color="auto" w:fill="auto"/>
            <w:hideMark/>
          </w:tcPr>
          <w:p w14:paraId="4A712766" w14:textId="77777777" w:rsidR="00BE319B" w:rsidRPr="00E30B9D" w:rsidRDefault="00BE319B" w:rsidP="00095457">
            <w:pPr>
              <w:jc w:val="both"/>
              <w:rPr>
                <w:sz w:val="16"/>
                <w:szCs w:val="16"/>
              </w:rPr>
            </w:pPr>
            <w:r w:rsidRPr="00E30B9D">
              <w:rPr>
                <w:sz w:val="16"/>
                <w:szCs w:val="16"/>
              </w:rPr>
              <w:t xml:space="preserve">Before Start of work and routinely  </w:t>
            </w:r>
          </w:p>
        </w:tc>
        <w:tc>
          <w:tcPr>
            <w:tcW w:w="1170" w:type="dxa"/>
            <w:shd w:val="clear" w:color="auto" w:fill="auto"/>
            <w:hideMark/>
          </w:tcPr>
          <w:p w14:paraId="72014D24" w14:textId="77777777" w:rsidR="00BE319B" w:rsidRPr="00E30B9D" w:rsidRDefault="00BE319B" w:rsidP="00095457">
            <w:pPr>
              <w:jc w:val="both"/>
              <w:rPr>
                <w:sz w:val="16"/>
                <w:szCs w:val="16"/>
              </w:rPr>
            </w:pPr>
            <w:r w:rsidRPr="00E30B9D">
              <w:rPr>
                <w:sz w:val="16"/>
                <w:szCs w:val="16"/>
              </w:rPr>
              <w:t xml:space="preserve">Supervising Engineer/ Environmental safeguard officer </w:t>
            </w:r>
          </w:p>
        </w:tc>
        <w:tc>
          <w:tcPr>
            <w:tcW w:w="1170" w:type="dxa"/>
            <w:shd w:val="clear" w:color="auto" w:fill="auto"/>
            <w:hideMark/>
          </w:tcPr>
          <w:p w14:paraId="36F95D28" w14:textId="77777777" w:rsidR="00BE319B" w:rsidRPr="00E30B9D" w:rsidRDefault="00BE319B" w:rsidP="00095457">
            <w:pPr>
              <w:jc w:val="both"/>
              <w:rPr>
                <w:sz w:val="16"/>
                <w:szCs w:val="16"/>
              </w:rPr>
            </w:pPr>
            <w:r>
              <w:rPr>
                <w:sz w:val="16"/>
                <w:szCs w:val="16"/>
              </w:rPr>
              <w:t>5</w:t>
            </w:r>
            <w:r w:rsidRPr="00E30B9D">
              <w:rPr>
                <w:sz w:val="16"/>
                <w:szCs w:val="16"/>
              </w:rPr>
              <w:t>0,000.00</w:t>
            </w:r>
          </w:p>
        </w:tc>
      </w:tr>
      <w:tr w:rsidR="00BE319B" w:rsidRPr="00E30B9D" w14:paraId="029813DD" w14:textId="77777777" w:rsidTr="00095457">
        <w:trPr>
          <w:trHeight w:val="20"/>
        </w:trPr>
        <w:tc>
          <w:tcPr>
            <w:tcW w:w="1188" w:type="dxa"/>
            <w:vMerge/>
            <w:shd w:val="clear" w:color="auto" w:fill="auto"/>
            <w:hideMark/>
          </w:tcPr>
          <w:p w14:paraId="63D2870B" w14:textId="77777777" w:rsidR="00BE319B" w:rsidRPr="00E30B9D" w:rsidRDefault="00BE319B" w:rsidP="00095457">
            <w:pPr>
              <w:jc w:val="both"/>
              <w:rPr>
                <w:sz w:val="16"/>
                <w:szCs w:val="16"/>
              </w:rPr>
            </w:pPr>
          </w:p>
        </w:tc>
        <w:tc>
          <w:tcPr>
            <w:tcW w:w="1440" w:type="dxa"/>
            <w:shd w:val="clear" w:color="auto" w:fill="auto"/>
            <w:hideMark/>
          </w:tcPr>
          <w:p w14:paraId="1E939FF8" w14:textId="77777777" w:rsidR="00BE319B" w:rsidRPr="00E30B9D" w:rsidRDefault="00BE319B" w:rsidP="00095457">
            <w:pPr>
              <w:jc w:val="both"/>
              <w:rPr>
                <w:sz w:val="16"/>
                <w:szCs w:val="16"/>
              </w:rPr>
            </w:pPr>
            <w:r w:rsidRPr="00E30B9D">
              <w:rPr>
                <w:sz w:val="16"/>
                <w:szCs w:val="16"/>
              </w:rPr>
              <w:t>Ground water, sensitive habitat and soil contamination by oil/grease during drainage/asphalt overlay</w:t>
            </w:r>
          </w:p>
        </w:tc>
        <w:tc>
          <w:tcPr>
            <w:tcW w:w="2070" w:type="dxa"/>
            <w:shd w:val="clear" w:color="auto" w:fill="auto"/>
          </w:tcPr>
          <w:p w14:paraId="206CA0F2" w14:textId="77777777" w:rsidR="00BE319B" w:rsidRPr="00E30B9D" w:rsidRDefault="00BE319B" w:rsidP="00095457">
            <w:pPr>
              <w:jc w:val="both"/>
              <w:rPr>
                <w:sz w:val="16"/>
                <w:szCs w:val="16"/>
              </w:rPr>
            </w:pPr>
            <w:r w:rsidRPr="00E30B9D">
              <w:rPr>
                <w:sz w:val="16"/>
                <w:szCs w:val="16"/>
              </w:rPr>
              <w:t xml:space="preserve">Regular maintenance  and proper storage and handling oils for equipment </w:t>
            </w:r>
          </w:p>
        </w:tc>
        <w:tc>
          <w:tcPr>
            <w:tcW w:w="1260" w:type="dxa"/>
            <w:shd w:val="clear" w:color="auto" w:fill="auto"/>
          </w:tcPr>
          <w:p w14:paraId="02673211" w14:textId="77777777" w:rsidR="00BE319B" w:rsidRPr="00E30B9D" w:rsidRDefault="00BE319B" w:rsidP="00095457">
            <w:pPr>
              <w:jc w:val="both"/>
              <w:rPr>
                <w:sz w:val="16"/>
                <w:szCs w:val="16"/>
              </w:rPr>
            </w:pPr>
            <w:r w:rsidRPr="00E30B9D">
              <w:rPr>
                <w:sz w:val="16"/>
                <w:szCs w:val="16"/>
              </w:rPr>
              <w:t>Contractor</w:t>
            </w:r>
          </w:p>
        </w:tc>
        <w:tc>
          <w:tcPr>
            <w:tcW w:w="1260" w:type="dxa"/>
            <w:shd w:val="clear" w:color="auto" w:fill="auto"/>
            <w:hideMark/>
          </w:tcPr>
          <w:p w14:paraId="4BF87AF6" w14:textId="77777777" w:rsidR="00BE319B" w:rsidRPr="00E30B9D" w:rsidRDefault="00BE319B" w:rsidP="00095457">
            <w:pPr>
              <w:jc w:val="both"/>
              <w:rPr>
                <w:sz w:val="16"/>
                <w:szCs w:val="16"/>
              </w:rPr>
            </w:pPr>
            <w:r w:rsidRPr="00E30B9D">
              <w:rPr>
                <w:sz w:val="16"/>
                <w:szCs w:val="16"/>
              </w:rPr>
              <w:t xml:space="preserve">Oil and Grease </w:t>
            </w:r>
          </w:p>
        </w:tc>
        <w:tc>
          <w:tcPr>
            <w:tcW w:w="990" w:type="dxa"/>
            <w:shd w:val="clear" w:color="auto" w:fill="auto"/>
            <w:hideMark/>
          </w:tcPr>
          <w:p w14:paraId="1691FF79" w14:textId="77777777" w:rsidR="00BE319B" w:rsidRPr="00E30B9D" w:rsidRDefault="00BE319B" w:rsidP="00095457">
            <w:pPr>
              <w:jc w:val="both"/>
              <w:rPr>
                <w:sz w:val="16"/>
                <w:szCs w:val="16"/>
              </w:rPr>
            </w:pPr>
            <w:r w:rsidRPr="00E30B9D">
              <w:rPr>
                <w:sz w:val="16"/>
                <w:szCs w:val="16"/>
              </w:rPr>
              <w:t xml:space="preserve">Weekly </w:t>
            </w:r>
          </w:p>
        </w:tc>
        <w:tc>
          <w:tcPr>
            <w:tcW w:w="1170" w:type="dxa"/>
            <w:shd w:val="clear" w:color="auto" w:fill="auto"/>
            <w:hideMark/>
          </w:tcPr>
          <w:p w14:paraId="7A026FBD" w14:textId="77777777" w:rsidR="00BE319B" w:rsidRPr="00E30B9D" w:rsidRDefault="00BE319B" w:rsidP="00095457">
            <w:pPr>
              <w:jc w:val="both"/>
              <w:rPr>
                <w:sz w:val="16"/>
                <w:szCs w:val="16"/>
              </w:rPr>
            </w:pPr>
            <w:r w:rsidRPr="00E30B9D">
              <w:rPr>
                <w:sz w:val="16"/>
                <w:szCs w:val="16"/>
              </w:rPr>
              <w:t xml:space="preserve">Environmental Specialist </w:t>
            </w:r>
          </w:p>
        </w:tc>
        <w:tc>
          <w:tcPr>
            <w:tcW w:w="1170" w:type="dxa"/>
            <w:shd w:val="clear" w:color="auto" w:fill="auto"/>
            <w:hideMark/>
          </w:tcPr>
          <w:p w14:paraId="4A859AFF" w14:textId="77777777" w:rsidR="00BE319B" w:rsidRPr="00E30B9D" w:rsidRDefault="00BE319B" w:rsidP="00095457">
            <w:pPr>
              <w:jc w:val="both"/>
              <w:rPr>
                <w:sz w:val="16"/>
                <w:szCs w:val="16"/>
              </w:rPr>
            </w:pPr>
            <w:r>
              <w:rPr>
                <w:sz w:val="16"/>
                <w:szCs w:val="16"/>
              </w:rPr>
              <w:t>5</w:t>
            </w:r>
            <w:r w:rsidRPr="00E30B9D">
              <w:rPr>
                <w:sz w:val="16"/>
                <w:szCs w:val="16"/>
              </w:rPr>
              <w:t>0,000.00</w:t>
            </w:r>
          </w:p>
        </w:tc>
      </w:tr>
      <w:tr w:rsidR="00BE319B" w:rsidRPr="00E30B9D" w14:paraId="6DA497D4" w14:textId="77777777" w:rsidTr="00095457">
        <w:trPr>
          <w:trHeight w:val="598"/>
        </w:trPr>
        <w:tc>
          <w:tcPr>
            <w:tcW w:w="1188" w:type="dxa"/>
            <w:shd w:val="clear" w:color="auto" w:fill="auto"/>
          </w:tcPr>
          <w:p w14:paraId="1F3EB5FE" w14:textId="77777777" w:rsidR="00BE319B" w:rsidRPr="00E30B9D" w:rsidRDefault="00BE319B" w:rsidP="00095457">
            <w:pPr>
              <w:jc w:val="both"/>
              <w:rPr>
                <w:sz w:val="16"/>
                <w:szCs w:val="16"/>
              </w:rPr>
            </w:pPr>
          </w:p>
        </w:tc>
        <w:tc>
          <w:tcPr>
            <w:tcW w:w="1440" w:type="dxa"/>
            <w:shd w:val="clear" w:color="auto" w:fill="auto"/>
          </w:tcPr>
          <w:p w14:paraId="43D8874D" w14:textId="77777777" w:rsidR="00BE319B" w:rsidRPr="00E30B9D" w:rsidRDefault="00BE319B" w:rsidP="00095457">
            <w:pPr>
              <w:jc w:val="both"/>
              <w:rPr>
                <w:sz w:val="16"/>
                <w:szCs w:val="16"/>
              </w:rPr>
            </w:pPr>
            <w:r w:rsidRPr="00E30B9D">
              <w:rPr>
                <w:sz w:val="16"/>
                <w:szCs w:val="16"/>
              </w:rPr>
              <w:t xml:space="preserve">Waste Generation </w:t>
            </w:r>
          </w:p>
        </w:tc>
        <w:tc>
          <w:tcPr>
            <w:tcW w:w="2070" w:type="dxa"/>
            <w:shd w:val="clear" w:color="auto" w:fill="auto"/>
          </w:tcPr>
          <w:p w14:paraId="64CB5E07" w14:textId="77777777" w:rsidR="00BE319B" w:rsidRPr="00E30B9D" w:rsidRDefault="00BE319B" w:rsidP="00095457">
            <w:pPr>
              <w:ind w:left="281"/>
              <w:jc w:val="both"/>
              <w:rPr>
                <w:sz w:val="16"/>
                <w:szCs w:val="16"/>
              </w:rPr>
            </w:pPr>
            <w:r w:rsidRPr="00E30B9D">
              <w:rPr>
                <w:sz w:val="16"/>
                <w:szCs w:val="16"/>
              </w:rPr>
              <w:t xml:space="preserve">Evacuation </w:t>
            </w:r>
          </w:p>
        </w:tc>
        <w:tc>
          <w:tcPr>
            <w:tcW w:w="1260" w:type="dxa"/>
            <w:shd w:val="clear" w:color="auto" w:fill="auto"/>
          </w:tcPr>
          <w:p w14:paraId="68E31033" w14:textId="77777777" w:rsidR="00BE319B" w:rsidRPr="00E30B9D" w:rsidRDefault="00BE319B" w:rsidP="00095457">
            <w:pPr>
              <w:jc w:val="both"/>
              <w:rPr>
                <w:sz w:val="16"/>
                <w:szCs w:val="16"/>
              </w:rPr>
            </w:pPr>
            <w:r w:rsidRPr="00E30B9D">
              <w:rPr>
                <w:sz w:val="16"/>
                <w:szCs w:val="16"/>
              </w:rPr>
              <w:t>Contractor</w:t>
            </w:r>
          </w:p>
        </w:tc>
        <w:tc>
          <w:tcPr>
            <w:tcW w:w="1260" w:type="dxa"/>
            <w:shd w:val="clear" w:color="auto" w:fill="auto"/>
          </w:tcPr>
          <w:p w14:paraId="69F176AD" w14:textId="77777777" w:rsidR="00BE319B" w:rsidRPr="00E30B9D" w:rsidRDefault="00BE319B" w:rsidP="00095457">
            <w:pPr>
              <w:jc w:val="both"/>
              <w:rPr>
                <w:sz w:val="16"/>
                <w:szCs w:val="16"/>
              </w:rPr>
            </w:pPr>
            <w:r w:rsidRPr="00E30B9D">
              <w:rPr>
                <w:sz w:val="16"/>
                <w:szCs w:val="16"/>
              </w:rPr>
              <w:t>Frequency, Visual Assessment, General Aesthetics.</w:t>
            </w:r>
          </w:p>
        </w:tc>
        <w:tc>
          <w:tcPr>
            <w:tcW w:w="990" w:type="dxa"/>
            <w:shd w:val="clear" w:color="auto" w:fill="auto"/>
          </w:tcPr>
          <w:p w14:paraId="6F62B83E" w14:textId="77777777" w:rsidR="00BE319B" w:rsidRPr="00E30B9D" w:rsidRDefault="00BE319B" w:rsidP="00095457">
            <w:pPr>
              <w:jc w:val="both"/>
              <w:rPr>
                <w:sz w:val="16"/>
                <w:szCs w:val="16"/>
              </w:rPr>
            </w:pPr>
            <w:r w:rsidRPr="00E30B9D">
              <w:rPr>
                <w:sz w:val="16"/>
                <w:szCs w:val="16"/>
              </w:rPr>
              <w:t>Routinely, Daily</w:t>
            </w:r>
          </w:p>
        </w:tc>
        <w:tc>
          <w:tcPr>
            <w:tcW w:w="1170" w:type="dxa"/>
            <w:shd w:val="clear" w:color="auto" w:fill="auto"/>
          </w:tcPr>
          <w:p w14:paraId="394303DB" w14:textId="77777777" w:rsidR="00BE319B" w:rsidRPr="00E30B9D" w:rsidRDefault="00BE319B" w:rsidP="00095457">
            <w:pPr>
              <w:jc w:val="both"/>
              <w:rPr>
                <w:sz w:val="16"/>
                <w:szCs w:val="16"/>
              </w:rPr>
            </w:pPr>
            <w:r w:rsidRPr="00E30B9D">
              <w:rPr>
                <w:sz w:val="16"/>
                <w:szCs w:val="16"/>
              </w:rPr>
              <w:t>SEEFOR  Environmental Specialist</w:t>
            </w:r>
          </w:p>
        </w:tc>
        <w:tc>
          <w:tcPr>
            <w:tcW w:w="1170" w:type="dxa"/>
            <w:shd w:val="clear" w:color="auto" w:fill="auto"/>
          </w:tcPr>
          <w:p w14:paraId="5AF7C099" w14:textId="77777777" w:rsidR="00BE319B" w:rsidRPr="00E30B9D" w:rsidRDefault="00BE319B" w:rsidP="00095457">
            <w:pPr>
              <w:jc w:val="both"/>
              <w:rPr>
                <w:sz w:val="16"/>
                <w:szCs w:val="16"/>
              </w:rPr>
            </w:pPr>
            <w:r>
              <w:rPr>
                <w:sz w:val="16"/>
                <w:szCs w:val="16"/>
              </w:rPr>
              <w:t>7</w:t>
            </w:r>
            <w:r w:rsidRPr="00E30B9D">
              <w:rPr>
                <w:sz w:val="16"/>
                <w:szCs w:val="16"/>
              </w:rPr>
              <w:t>0,000.00</w:t>
            </w:r>
          </w:p>
        </w:tc>
      </w:tr>
      <w:tr w:rsidR="00BE319B" w:rsidRPr="00E30B9D" w14:paraId="551598B4" w14:textId="77777777" w:rsidTr="00095457">
        <w:trPr>
          <w:trHeight w:val="1000"/>
        </w:trPr>
        <w:tc>
          <w:tcPr>
            <w:tcW w:w="1188" w:type="dxa"/>
            <w:shd w:val="clear" w:color="auto" w:fill="auto"/>
          </w:tcPr>
          <w:p w14:paraId="5E618F95" w14:textId="77777777" w:rsidR="00BE319B" w:rsidRPr="00E30B9D" w:rsidRDefault="00BE319B" w:rsidP="00095457">
            <w:pPr>
              <w:jc w:val="both"/>
              <w:rPr>
                <w:sz w:val="16"/>
                <w:szCs w:val="16"/>
              </w:rPr>
            </w:pPr>
          </w:p>
          <w:p w14:paraId="5FCE32CD" w14:textId="77777777" w:rsidR="00BE319B" w:rsidRPr="00E30B9D" w:rsidRDefault="00BE319B" w:rsidP="00095457">
            <w:pPr>
              <w:jc w:val="both"/>
              <w:rPr>
                <w:sz w:val="16"/>
                <w:szCs w:val="16"/>
              </w:rPr>
            </w:pPr>
          </w:p>
          <w:p w14:paraId="047FBCFD" w14:textId="77777777" w:rsidR="00BE319B" w:rsidRPr="00E30B9D" w:rsidRDefault="00BE319B" w:rsidP="00095457">
            <w:pPr>
              <w:jc w:val="both"/>
              <w:rPr>
                <w:sz w:val="16"/>
                <w:szCs w:val="16"/>
              </w:rPr>
            </w:pPr>
          </w:p>
          <w:p w14:paraId="3381F992" w14:textId="77777777" w:rsidR="00BE319B" w:rsidRPr="00E30B9D" w:rsidRDefault="00BE319B" w:rsidP="00095457">
            <w:pPr>
              <w:jc w:val="both"/>
              <w:rPr>
                <w:sz w:val="16"/>
                <w:szCs w:val="16"/>
              </w:rPr>
            </w:pPr>
          </w:p>
        </w:tc>
        <w:tc>
          <w:tcPr>
            <w:tcW w:w="1440" w:type="dxa"/>
            <w:shd w:val="clear" w:color="auto" w:fill="auto"/>
          </w:tcPr>
          <w:p w14:paraId="1C5030B4" w14:textId="77777777" w:rsidR="00BE319B" w:rsidRPr="00E30B9D" w:rsidRDefault="00BE319B" w:rsidP="00095457">
            <w:pPr>
              <w:autoSpaceDE w:val="0"/>
              <w:autoSpaceDN w:val="0"/>
              <w:adjustRightInd w:val="0"/>
              <w:jc w:val="both"/>
              <w:rPr>
                <w:bCs/>
                <w:sz w:val="16"/>
                <w:szCs w:val="16"/>
              </w:rPr>
            </w:pPr>
            <w:r w:rsidRPr="00E30B9D">
              <w:rPr>
                <w:bCs/>
                <w:sz w:val="16"/>
                <w:szCs w:val="16"/>
              </w:rPr>
              <w:t xml:space="preserve">Training </w:t>
            </w:r>
          </w:p>
          <w:p w14:paraId="4B693AFD" w14:textId="77777777" w:rsidR="00BE319B" w:rsidRPr="00E30B9D" w:rsidRDefault="00BE319B" w:rsidP="00095457">
            <w:pPr>
              <w:jc w:val="both"/>
              <w:rPr>
                <w:sz w:val="16"/>
                <w:szCs w:val="16"/>
              </w:rPr>
            </w:pPr>
          </w:p>
        </w:tc>
        <w:tc>
          <w:tcPr>
            <w:tcW w:w="2070" w:type="dxa"/>
            <w:shd w:val="clear" w:color="auto" w:fill="auto"/>
          </w:tcPr>
          <w:p w14:paraId="1F08CE55" w14:textId="77777777" w:rsidR="00BE319B" w:rsidRPr="00E30B9D" w:rsidRDefault="00BE319B" w:rsidP="00095457">
            <w:pPr>
              <w:ind w:left="281"/>
              <w:jc w:val="both"/>
              <w:rPr>
                <w:sz w:val="16"/>
                <w:szCs w:val="16"/>
              </w:rPr>
            </w:pPr>
            <w:r w:rsidRPr="00E30B9D">
              <w:rPr>
                <w:sz w:val="16"/>
                <w:szCs w:val="16"/>
              </w:rPr>
              <w:t xml:space="preserve">Execute  </w:t>
            </w:r>
          </w:p>
        </w:tc>
        <w:tc>
          <w:tcPr>
            <w:tcW w:w="1260" w:type="dxa"/>
            <w:shd w:val="clear" w:color="auto" w:fill="auto"/>
          </w:tcPr>
          <w:p w14:paraId="2FE0653A" w14:textId="77777777" w:rsidR="00BE319B" w:rsidRPr="00E30B9D" w:rsidRDefault="00BE319B" w:rsidP="00095457">
            <w:pPr>
              <w:jc w:val="both"/>
              <w:rPr>
                <w:sz w:val="16"/>
                <w:szCs w:val="16"/>
              </w:rPr>
            </w:pPr>
            <w:r w:rsidRPr="00E30B9D">
              <w:rPr>
                <w:sz w:val="16"/>
                <w:szCs w:val="16"/>
              </w:rPr>
              <w:t>Contractor</w:t>
            </w:r>
          </w:p>
        </w:tc>
        <w:tc>
          <w:tcPr>
            <w:tcW w:w="1260" w:type="dxa"/>
            <w:shd w:val="clear" w:color="auto" w:fill="auto"/>
          </w:tcPr>
          <w:p w14:paraId="4E982D73" w14:textId="77777777" w:rsidR="00BE319B" w:rsidRPr="00E30B9D" w:rsidRDefault="00BE319B" w:rsidP="00095457">
            <w:pPr>
              <w:jc w:val="both"/>
              <w:rPr>
                <w:sz w:val="16"/>
                <w:szCs w:val="16"/>
              </w:rPr>
            </w:pPr>
            <w:r w:rsidRPr="00E30B9D">
              <w:rPr>
                <w:sz w:val="16"/>
                <w:szCs w:val="16"/>
              </w:rPr>
              <w:t xml:space="preserve">Responsible HSE behavior and culture. Compliance </w:t>
            </w:r>
          </w:p>
        </w:tc>
        <w:tc>
          <w:tcPr>
            <w:tcW w:w="990" w:type="dxa"/>
            <w:shd w:val="clear" w:color="auto" w:fill="auto"/>
          </w:tcPr>
          <w:p w14:paraId="3F146447" w14:textId="77777777" w:rsidR="00BE319B" w:rsidRPr="00E30B9D" w:rsidRDefault="00BE319B" w:rsidP="00095457">
            <w:pPr>
              <w:jc w:val="both"/>
              <w:rPr>
                <w:sz w:val="16"/>
                <w:szCs w:val="16"/>
              </w:rPr>
            </w:pPr>
            <w:r w:rsidRPr="00E30B9D">
              <w:rPr>
                <w:sz w:val="16"/>
                <w:szCs w:val="16"/>
              </w:rPr>
              <w:t xml:space="preserve">Routinely </w:t>
            </w:r>
          </w:p>
        </w:tc>
        <w:tc>
          <w:tcPr>
            <w:tcW w:w="1170" w:type="dxa"/>
            <w:shd w:val="clear" w:color="auto" w:fill="auto"/>
          </w:tcPr>
          <w:p w14:paraId="0C57C6EC" w14:textId="77777777" w:rsidR="00BE319B" w:rsidRPr="00E30B9D" w:rsidRDefault="00BE319B" w:rsidP="00095457">
            <w:pPr>
              <w:jc w:val="both"/>
              <w:rPr>
                <w:sz w:val="16"/>
                <w:szCs w:val="16"/>
              </w:rPr>
            </w:pPr>
            <w:r w:rsidRPr="00E30B9D">
              <w:rPr>
                <w:sz w:val="16"/>
                <w:szCs w:val="16"/>
              </w:rPr>
              <w:t xml:space="preserve">SEEFOR </w:t>
            </w:r>
          </w:p>
        </w:tc>
        <w:tc>
          <w:tcPr>
            <w:tcW w:w="1170" w:type="dxa"/>
            <w:shd w:val="clear" w:color="auto" w:fill="auto"/>
          </w:tcPr>
          <w:p w14:paraId="1E76F805" w14:textId="77777777" w:rsidR="00BE319B" w:rsidRPr="00E30B9D" w:rsidRDefault="00BE319B" w:rsidP="00095457">
            <w:pPr>
              <w:jc w:val="both"/>
              <w:rPr>
                <w:sz w:val="16"/>
                <w:szCs w:val="16"/>
              </w:rPr>
            </w:pPr>
            <w:r>
              <w:rPr>
                <w:sz w:val="16"/>
                <w:szCs w:val="16"/>
              </w:rPr>
              <w:t>5</w:t>
            </w:r>
            <w:r w:rsidRPr="00E30B9D">
              <w:rPr>
                <w:sz w:val="16"/>
                <w:szCs w:val="16"/>
              </w:rPr>
              <w:t>0,000.00</w:t>
            </w:r>
          </w:p>
        </w:tc>
      </w:tr>
      <w:tr w:rsidR="00BE319B" w:rsidRPr="00E30B9D" w14:paraId="4F0ED869" w14:textId="77777777" w:rsidTr="00095457">
        <w:trPr>
          <w:trHeight w:val="1042"/>
        </w:trPr>
        <w:tc>
          <w:tcPr>
            <w:tcW w:w="1188" w:type="dxa"/>
            <w:shd w:val="clear" w:color="auto" w:fill="auto"/>
          </w:tcPr>
          <w:p w14:paraId="389016C5" w14:textId="77777777" w:rsidR="00BE319B" w:rsidRPr="00E30B9D" w:rsidRDefault="00BE319B" w:rsidP="00095457">
            <w:pPr>
              <w:jc w:val="both"/>
              <w:rPr>
                <w:sz w:val="16"/>
                <w:szCs w:val="16"/>
              </w:rPr>
            </w:pPr>
          </w:p>
        </w:tc>
        <w:tc>
          <w:tcPr>
            <w:tcW w:w="1440" w:type="dxa"/>
            <w:shd w:val="clear" w:color="auto" w:fill="auto"/>
          </w:tcPr>
          <w:p w14:paraId="0AC65431" w14:textId="77777777" w:rsidR="00BE319B" w:rsidRPr="00E30B9D" w:rsidRDefault="00BE319B" w:rsidP="00095457">
            <w:pPr>
              <w:autoSpaceDE w:val="0"/>
              <w:autoSpaceDN w:val="0"/>
              <w:adjustRightInd w:val="0"/>
              <w:jc w:val="both"/>
              <w:rPr>
                <w:bCs/>
                <w:sz w:val="16"/>
                <w:szCs w:val="16"/>
              </w:rPr>
            </w:pPr>
            <w:r w:rsidRPr="00E30B9D">
              <w:rPr>
                <w:bCs/>
                <w:sz w:val="16"/>
                <w:szCs w:val="16"/>
              </w:rPr>
              <w:t>Socio-economics</w:t>
            </w:r>
          </w:p>
        </w:tc>
        <w:tc>
          <w:tcPr>
            <w:tcW w:w="2070" w:type="dxa"/>
            <w:shd w:val="clear" w:color="auto" w:fill="auto"/>
          </w:tcPr>
          <w:p w14:paraId="7598A05B" w14:textId="77777777" w:rsidR="00BE319B" w:rsidRPr="00E30B9D" w:rsidRDefault="00BE319B" w:rsidP="00095457">
            <w:pPr>
              <w:jc w:val="both"/>
              <w:rPr>
                <w:sz w:val="16"/>
                <w:szCs w:val="16"/>
              </w:rPr>
            </w:pPr>
            <w:r w:rsidRPr="00E30B9D">
              <w:rPr>
                <w:sz w:val="16"/>
                <w:szCs w:val="16"/>
              </w:rPr>
              <w:t>Find  opinions regarding benefit of program in relation to  generation of employment, Lifestyle, state of health and occupational activities,</w:t>
            </w:r>
            <w:r w:rsidRPr="00E30B9D">
              <w:rPr>
                <w:bCs/>
                <w:sz w:val="16"/>
                <w:szCs w:val="16"/>
              </w:rPr>
              <w:t xml:space="preserve"> income, gender characteristics</w:t>
            </w:r>
            <w:r w:rsidRPr="00E30B9D">
              <w:rPr>
                <w:sz w:val="16"/>
                <w:szCs w:val="16"/>
              </w:rPr>
              <w:t>, no of women participating</w:t>
            </w:r>
          </w:p>
        </w:tc>
        <w:tc>
          <w:tcPr>
            <w:tcW w:w="1260" w:type="dxa"/>
            <w:shd w:val="clear" w:color="auto" w:fill="auto"/>
          </w:tcPr>
          <w:p w14:paraId="7B4CCAFA" w14:textId="77777777" w:rsidR="00BE319B" w:rsidRPr="00E30B9D" w:rsidRDefault="00BE319B" w:rsidP="00095457">
            <w:pPr>
              <w:jc w:val="both"/>
              <w:rPr>
                <w:sz w:val="16"/>
                <w:szCs w:val="16"/>
              </w:rPr>
            </w:pPr>
            <w:r w:rsidRPr="00E30B9D">
              <w:rPr>
                <w:sz w:val="16"/>
                <w:szCs w:val="16"/>
              </w:rPr>
              <w:t>Contractor/SEEFOR</w:t>
            </w:r>
          </w:p>
        </w:tc>
        <w:tc>
          <w:tcPr>
            <w:tcW w:w="1260" w:type="dxa"/>
            <w:shd w:val="clear" w:color="auto" w:fill="auto"/>
          </w:tcPr>
          <w:p w14:paraId="4C13C5D7" w14:textId="77777777" w:rsidR="00BE319B" w:rsidRPr="00E30B9D" w:rsidRDefault="00BE319B" w:rsidP="00095457">
            <w:pPr>
              <w:jc w:val="both"/>
              <w:rPr>
                <w:sz w:val="16"/>
                <w:szCs w:val="16"/>
              </w:rPr>
            </w:pPr>
            <w:r w:rsidRPr="00E30B9D">
              <w:rPr>
                <w:sz w:val="16"/>
                <w:szCs w:val="16"/>
              </w:rPr>
              <w:t>Questionnaires, direct observations and interviews.</w:t>
            </w:r>
          </w:p>
        </w:tc>
        <w:tc>
          <w:tcPr>
            <w:tcW w:w="990" w:type="dxa"/>
            <w:shd w:val="clear" w:color="auto" w:fill="auto"/>
          </w:tcPr>
          <w:p w14:paraId="2D99AE09" w14:textId="77777777" w:rsidR="00BE319B" w:rsidRPr="00E30B9D" w:rsidRDefault="00BE319B" w:rsidP="00095457">
            <w:pPr>
              <w:jc w:val="both"/>
              <w:rPr>
                <w:sz w:val="16"/>
                <w:szCs w:val="16"/>
              </w:rPr>
            </w:pPr>
            <w:r w:rsidRPr="00E30B9D">
              <w:rPr>
                <w:sz w:val="16"/>
                <w:szCs w:val="16"/>
              </w:rPr>
              <w:t xml:space="preserve">Once </w:t>
            </w:r>
            <w:r>
              <w:rPr>
                <w:sz w:val="16"/>
                <w:szCs w:val="16"/>
              </w:rPr>
              <w:t>in a</w:t>
            </w:r>
            <w:r w:rsidRPr="00E30B9D">
              <w:rPr>
                <w:sz w:val="16"/>
                <w:szCs w:val="16"/>
              </w:rPr>
              <w:t xml:space="preserve"> years</w:t>
            </w:r>
          </w:p>
        </w:tc>
        <w:tc>
          <w:tcPr>
            <w:tcW w:w="1170" w:type="dxa"/>
            <w:shd w:val="clear" w:color="auto" w:fill="auto"/>
          </w:tcPr>
          <w:p w14:paraId="7BB65C71" w14:textId="77777777" w:rsidR="00BE319B" w:rsidRPr="00E30B9D" w:rsidRDefault="00BE319B" w:rsidP="00095457">
            <w:pPr>
              <w:jc w:val="both"/>
              <w:rPr>
                <w:sz w:val="16"/>
                <w:szCs w:val="16"/>
              </w:rPr>
            </w:pPr>
            <w:r w:rsidRPr="00E30B9D">
              <w:rPr>
                <w:sz w:val="16"/>
                <w:szCs w:val="16"/>
              </w:rPr>
              <w:t>SEEFOR</w:t>
            </w:r>
          </w:p>
        </w:tc>
        <w:tc>
          <w:tcPr>
            <w:tcW w:w="1170" w:type="dxa"/>
            <w:shd w:val="clear" w:color="auto" w:fill="auto"/>
          </w:tcPr>
          <w:p w14:paraId="1E055EB4" w14:textId="77777777" w:rsidR="00BE319B" w:rsidRPr="00E30B9D" w:rsidRDefault="00BE319B" w:rsidP="00095457">
            <w:pPr>
              <w:jc w:val="both"/>
              <w:rPr>
                <w:sz w:val="16"/>
                <w:szCs w:val="16"/>
              </w:rPr>
            </w:pPr>
            <w:r>
              <w:rPr>
                <w:sz w:val="16"/>
                <w:szCs w:val="16"/>
              </w:rPr>
              <w:t>5</w:t>
            </w:r>
            <w:r w:rsidRPr="00E30B9D">
              <w:rPr>
                <w:sz w:val="16"/>
                <w:szCs w:val="16"/>
              </w:rPr>
              <w:t>0,000.00</w:t>
            </w:r>
          </w:p>
        </w:tc>
      </w:tr>
      <w:tr w:rsidR="00BE319B" w:rsidRPr="00E30B9D" w14:paraId="1F3DF8F1" w14:textId="77777777" w:rsidTr="00095457">
        <w:trPr>
          <w:trHeight w:val="219"/>
        </w:trPr>
        <w:tc>
          <w:tcPr>
            <w:tcW w:w="9378" w:type="dxa"/>
            <w:gridSpan w:val="7"/>
            <w:shd w:val="clear" w:color="auto" w:fill="auto"/>
          </w:tcPr>
          <w:p w14:paraId="079116C1" w14:textId="77777777" w:rsidR="00BE319B" w:rsidRPr="00E30B9D" w:rsidRDefault="00BE319B" w:rsidP="00095457">
            <w:pPr>
              <w:jc w:val="both"/>
              <w:rPr>
                <w:sz w:val="16"/>
                <w:szCs w:val="16"/>
              </w:rPr>
            </w:pPr>
            <w:r w:rsidRPr="00E30B9D">
              <w:rPr>
                <w:sz w:val="16"/>
                <w:szCs w:val="16"/>
              </w:rPr>
              <w:t>Cost of Monitoring per Lot</w:t>
            </w:r>
          </w:p>
        </w:tc>
        <w:tc>
          <w:tcPr>
            <w:tcW w:w="1170" w:type="dxa"/>
            <w:shd w:val="clear" w:color="auto" w:fill="auto"/>
          </w:tcPr>
          <w:p w14:paraId="64229F16" w14:textId="77777777" w:rsidR="00BE319B" w:rsidRPr="00E30B9D" w:rsidRDefault="00BE319B" w:rsidP="00095457">
            <w:pPr>
              <w:jc w:val="both"/>
              <w:rPr>
                <w:sz w:val="16"/>
                <w:szCs w:val="16"/>
              </w:rPr>
            </w:pPr>
            <w:r>
              <w:rPr>
                <w:sz w:val="16"/>
                <w:szCs w:val="16"/>
              </w:rPr>
              <w:t>320,000.00</w:t>
            </w:r>
          </w:p>
        </w:tc>
      </w:tr>
      <w:tr w:rsidR="00BE319B" w:rsidRPr="00E30B9D" w14:paraId="78EF8B5A" w14:textId="77777777" w:rsidTr="00095457">
        <w:trPr>
          <w:trHeight w:val="124"/>
        </w:trPr>
        <w:tc>
          <w:tcPr>
            <w:tcW w:w="9378" w:type="dxa"/>
            <w:gridSpan w:val="7"/>
            <w:shd w:val="clear" w:color="auto" w:fill="auto"/>
          </w:tcPr>
          <w:p w14:paraId="2784093F" w14:textId="77777777" w:rsidR="00BE319B" w:rsidRPr="00E30B9D" w:rsidRDefault="00BE319B" w:rsidP="00095457">
            <w:pPr>
              <w:jc w:val="both"/>
              <w:rPr>
                <w:sz w:val="16"/>
                <w:szCs w:val="16"/>
              </w:rPr>
            </w:pPr>
            <w:r w:rsidRPr="00E30B9D">
              <w:rPr>
                <w:sz w:val="16"/>
                <w:szCs w:val="16"/>
              </w:rPr>
              <w:t xml:space="preserve">Total Budget for Monitoring for </w:t>
            </w:r>
            <w:r>
              <w:rPr>
                <w:sz w:val="16"/>
                <w:szCs w:val="16"/>
              </w:rPr>
              <w:t>45</w:t>
            </w:r>
            <w:r w:rsidRPr="00E30B9D">
              <w:rPr>
                <w:sz w:val="16"/>
                <w:szCs w:val="16"/>
              </w:rPr>
              <w:t xml:space="preserve"> Lots </w:t>
            </w:r>
          </w:p>
        </w:tc>
        <w:tc>
          <w:tcPr>
            <w:tcW w:w="1170" w:type="dxa"/>
            <w:shd w:val="clear" w:color="auto" w:fill="auto"/>
          </w:tcPr>
          <w:p w14:paraId="0F638B9C" w14:textId="77777777" w:rsidR="00BE319B" w:rsidRPr="00E30B9D" w:rsidRDefault="00BE319B" w:rsidP="00095457">
            <w:pPr>
              <w:jc w:val="both"/>
              <w:rPr>
                <w:sz w:val="16"/>
                <w:szCs w:val="16"/>
              </w:rPr>
            </w:pPr>
            <w:r>
              <w:rPr>
                <w:sz w:val="16"/>
                <w:szCs w:val="16"/>
              </w:rPr>
              <w:t>14,400,000.00</w:t>
            </w:r>
          </w:p>
        </w:tc>
      </w:tr>
    </w:tbl>
    <w:p w14:paraId="18C1F7EE" w14:textId="77777777" w:rsidR="00BE319B" w:rsidRDefault="00BE319B" w:rsidP="00BE319B">
      <w:pPr>
        <w:pStyle w:val="BodyText"/>
        <w:autoSpaceDE w:val="0"/>
        <w:autoSpaceDN w:val="0"/>
        <w:adjustRightInd w:val="0"/>
        <w:spacing w:after="0"/>
        <w:jc w:val="both"/>
        <w:rPr>
          <w:sz w:val="22"/>
          <w:szCs w:val="22"/>
        </w:rPr>
      </w:pPr>
    </w:p>
    <w:p w14:paraId="64511F3B" w14:textId="77777777" w:rsidR="00BE319B" w:rsidRPr="00EE2EB0" w:rsidRDefault="00BE319B" w:rsidP="00BE319B">
      <w:pPr>
        <w:pStyle w:val="Heading2"/>
        <w:spacing w:before="0" w:after="0"/>
        <w:jc w:val="both"/>
        <w:rPr>
          <w:rFonts w:ascii="Arial" w:hAnsi="Arial" w:cs="Arial"/>
          <w:szCs w:val="20"/>
        </w:rPr>
      </w:pPr>
      <w:r w:rsidRPr="00EE2EB0">
        <w:rPr>
          <w:rFonts w:ascii="Arial" w:hAnsi="Arial" w:cs="Arial"/>
          <w:szCs w:val="20"/>
        </w:rPr>
        <w:t>6.8.2</w:t>
      </w:r>
      <w:r w:rsidRPr="00EE2EB0">
        <w:rPr>
          <w:rFonts w:ascii="Arial" w:hAnsi="Arial" w:cs="Arial"/>
          <w:szCs w:val="20"/>
        </w:rPr>
        <w:tab/>
        <w:t>Record keeping</w:t>
      </w:r>
    </w:p>
    <w:p w14:paraId="1727F600" w14:textId="77777777" w:rsidR="00BE319B" w:rsidRPr="00EE2EB0" w:rsidRDefault="00BE319B" w:rsidP="00BE319B">
      <w:pPr>
        <w:jc w:val="both"/>
        <w:rPr>
          <w:rFonts w:ascii="Arial" w:hAnsi="Arial" w:cs="Arial"/>
          <w:sz w:val="20"/>
          <w:szCs w:val="20"/>
        </w:rPr>
      </w:pPr>
      <w:r w:rsidRPr="00EE2EB0">
        <w:rPr>
          <w:rFonts w:ascii="Arial" w:hAnsi="Arial" w:cs="Arial"/>
          <w:sz w:val="20"/>
          <w:szCs w:val="20"/>
        </w:rPr>
        <w:t xml:space="preserve">Good records are the paper trail that will prove that this ESMP is working as intended. Keeping records of inspection of maintenance programme for mitigation </w:t>
      </w:r>
      <w:r w:rsidRPr="00EE2EB0">
        <w:rPr>
          <w:rFonts w:ascii="Arial" w:eastAsia="Calibri" w:hAnsi="Arial" w:cs="Arial"/>
          <w:b/>
          <w:bCs/>
          <w:sz w:val="20"/>
          <w:szCs w:val="20"/>
        </w:rPr>
        <w:t xml:space="preserve">measures, </w:t>
      </w:r>
      <w:r w:rsidRPr="00EE2EB0">
        <w:rPr>
          <w:rFonts w:ascii="Arial" w:hAnsi="Arial" w:cs="Arial"/>
          <w:sz w:val="20"/>
          <w:szCs w:val="20"/>
        </w:rPr>
        <w:t>training programme, etc will be useful to demonstrate that the ESMP is being complied with or not .The type of records from the various management and monitoring programmes include:  completed forms, checklists and maintenance logs,  identified problems and corrective actions undertaken and monitoring data / results. Some other types of records will also be valuable for assisting with the implementation of the ESMP and/or ESMP Review such as: Incident forms (especially pollution incidents and response, accidents, etc.), Internal and external communications regarding the ESMP (</w:t>
      </w:r>
      <w:r w:rsidRPr="00EE2EB0">
        <w:rPr>
          <w:rFonts w:ascii="Arial" w:hAnsi="Arial" w:cs="Arial"/>
          <w:i/>
          <w:iCs/>
          <w:sz w:val="20"/>
          <w:szCs w:val="20"/>
        </w:rPr>
        <w:t xml:space="preserve">e.g. </w:t>
      </w:r>
      <w:r w:rsidRPr="00EE2EB0">
        <w:rPr>
          <w:rFonts w:ascii="Arial" w:hAnsi="Arial" w:cs="Arial"/>
          <w:sz w:val="20"/>
          <w:szCs w:val="20"/>
        </w:rPr>
        <w:t>with waste management) and results of internal or external assessments and compliance visits.</w:t>
      </w:r>
    </w:p>
    <w:p w14:paraId="73151020" w14:textId="77777777" w:rsidR="00BE319B" w:rsidRPr="00EE2EB0" w:rsidRDefault="00BE319B" w:rsidP="00BE319B">
      <w:pPr>
        <w:jc w:val="both"/>
        <w:rPr>
          <w:rFonts w:ascii="Arial" w:hAnsi="Arial" w:cs="Arial"/>
          <w:sz w:val="20"/>
          <w:szCs w:val="20"/>
        </w:rPr>
      </w:pPr>
    </w:p>
    <w:p w14:paraId="0A188953" w14:textId="77777777" w:rsidR="00BE319B" w:rsidRPr="00EE2EB0" w:rsidRDefault="00BE319B" w:rsidP="00BE319B">
      <w:pPr>
        <w:jc w:val="both"/>
        <w:rPr>
          <w:rFonts w:ascii="Arial" w:hAnsi="Arial" w:cs="Arial"/>
          <w:b/>
          <w:sz w:val="20"/>
          <w:szCs w:val="20"/>
        </w:rPr>
      </w:pPr>
      <w:r w:rsidRPr="00EE2EB0">
        <w:rPr>
          <w:rFonts w:ascii="Arial" w:hAnsi="Arial" w:cs="Arial"/>
          <w:b/>
          <w:sz w:val="20"/>
          <w:szCs w:val="20"/>
        </w:rPr>
        <w:t>6.9</w:t>
      </w:r>
      <w:r w:rsidRPr="00EE2EB0">
        <w:rPr>
          <w:rFonts w:ascii="Arial" w:hAnsi="Arial" w:cs="Arial"/>
          <w:b/>
          <w:sz w:val="20"/>
          <w:szCs w:val="20"/>
        </w:rPr>
        <w:tab/>
        <w:t>Grievance Redress Mechanism</w:t>
      </w:r>
    </w:p>
    <w:p w14:paraId="6A58E5A1" w14:textId="77777777" w:rsidR="00BE319B" w:rsidRPr="00EE2EB0" w:rsidRDefault="00BE319B" w:rsidP="00BE319B">
      <w:pPr>
        <w:jc w:val="both"/>
        <w:rPr>
          <w:rFonts w:ascii="Arial" w:hAnsi="Arial" w:cs="Arial"/>
          <w:b/>
          <w:sz w:val="20"/>
          <w:szCs w:val="20"/>
        </w:rPr>
      </w:pPr>
    </w:p>
    <w:p w14:paraId="6F6E3F55" w14:textId="77777777" w:rsidR="00BE319B" w:rsidRPr="00EE2EB0" w:rsidRDefault="00BE319B" w:rsidP="00BE319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Arial" w:hAnsi="Arial" w:cs="Arial"/>
          <w:sz w:val="20"/>
          <w:szCs w:val="20"/>
          <w:lang w:val="en-US"/>
        </w:rPr>
      </w:pPr>
      <w:commentRangeStart w:id="4"/>
      <w:r w:rsidRPr="00EE2EB0">
        <w:rPr>
          <w:rFonts w:ascii="Arial" w:hAnsi="Arial" w:cs="Arial"/>
          <w:sz w:val="20"/>
          <w:szCs w:val="20"/>
          <w:lang w:val="en-US"/>
        </w:rPr>
        <w:t xml:space="preserve">A Grievance Redress Mechanism (GRM) has been designed by the Project and will be operational during implementation. The main objective of the GRM is to investigate complaints received by the Contractors, Edo SEEFOR SPCU, and Edo State Rapid Response Agency (EDRRA), and provide an early, transparent and fair resolution. </w:t>
      </w:r>
    </w:p>
    <w:p w14:paraId="738084A8" w14:textId="77777777" w:rsidR="00BE319B" w:rsidRPr="00EE2EB0" w:rsidRDefault="00BE319B" w:rsidP="00BE319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Arial" w:hAnsi="Arial" w:cs="Arial"/>
          <w:sz w:val="20"/>
          <w:szCs w:val="20"/>
          <w:lang w:val="en-US"/>
        </w:rPr>
      </w:pPr>
    </w:p>
    <w:p w14:paraId="246E06B6" w14:textId="77777777" w:rsidR="00BE319B" w:rsidRPr="00EE2EB0" w:rsidRDefault="00BE319B" w:rsidP="00BE319B">
      <w:pPr>
        <w:jc w:val="both"/>
        <w:rPr>
          <w:rFonts w:ascii="Arial" w:hAnsi="Arial" w:cs="Arial"/>
          <w:sz w:val="20"/>
          <w:szCs w:val="20"/>
        </w:rPr>
      </w:pPr>
      <w:r w:rsidRPr="00EE2EB0">
        <w:rPr>
          <w:rFonts w:ascii="Arial" w:hAnsi="Arial" w:cs="Arial"/>
          <w:sz w:val="20"/>
          <w:szCs w:val="20"/>
        </w:rPr>
        <w:t xml:space="preserve">The community members </w:t>
      </w:r>
      <w:r>
        <w:rPr>
          <w:rFonts w:ascii="Arial" w:hAnsi="Arial" w:cs="Arial"/>
          <w:sz w:val="20"/>
          <w:szCs w:val="20"/>
        </w:rPr>
        <w:t xml:space="preserve">are aware </w:t>
      </w:r>
      <w:r w:rsidRPr="00EE2EB0">
        <w:rPr>
          <w:rFonts w:ascii="Arial" w:hAnsi="Arial" w:cs="Arial"/>
          <w:sz w:val="20"/>
          <w:szCs w:val="20"/>
        </w:rPr>
        <w:t xml:space="preserve">that there are provisions for addressing complaints or grievances that they could </w:t>
      </w:r>
      <w:r>
        <w:rPr>
          <w:rFonts w:ascii="Arial" w:hAnsi="Arial" w:cs="Arial"/>
          <w:sz w:val="20"/>
          <w:szCs w:val="20"/>
        </w:rPr>
        <w:t>arise in the course of project implementation</w:t>
      </w:r>
      <w:r w:rsidRPr="00EE2EB0">
        <w:rPr>
          <w:rFonts w:ascii="Arial" w:hAnsi="Arial" w:cs="Arial"/>
          <w:sz w:val="20"/>
          <w:szCs w:val="20"/>
        </w:rPr>
        <w:t>. The grievance procedure will further be made available to the aggrieved persons through project implementation and shall be strengthened in order to ensure that all comments, suggestions and objections received from the stakeholders are dealt with appropriately and in a timely manner. Below is the flowchart of stages in the GRM:</w:t>
      </w:r>
      <w:commentRangeEnd w:id="4"/>
      <w:r>
        <w:rPr>
          <w:rStyle w:val="CommentReference"/>
        </w:rPr>
        <w:commentReference w:id="4"/>
      </w:r>
    </w:p>
    <w:p w14:paraId="2C043A54" w14:textId="77777777" w:rsidR="00BE319B" w:rsidRPr="00EE2EB0" w:rsidRDefault="00BE319B" w:rsidP="00BE319B">
      <w:pPr>
        <w:jc w:val="both"/>
        <w:rPr>
          <w:rFonts w:ascii="Arial" w:hAnsi="Arial" w:cs="Arial"/>
          <w:sz w:val="20"/>
          <w:szCs w:val="20"/>
        </w:rPr>
      </w:pPr>
    </w:p>
    <w:p w14:paraId="393E638F" w14:textId="77777777" w:rsidR="00BE319B" w:rsidRPr="00EE2EB0" w:rsidRDefault="00BE319B" w:rsidP="00BE319B">
      <w:pPr>
        <w:ind w:firstLine="720"/>
        <w:jc w:val="both"/>
        <w:rPr>
          <w:rFonts w:ascii="Arial" w:hAnsi="Arial" w:cs="Arial"/>
          <w:sz w:val="20"/>
          <w:szCs w:val="20"/>
        </w:rPr>
      </w:pPr>
      <w:r w:rsidRPr="00EE2EB0">
        <w:rPr>
          <w:rFonts w:ascii="Arial" w:hAnsi="Arial" w:cs="Arial"/>
          <w:b/>
          <w:sz w:val="20"/>
          <w:szCs w:val="20"/>
        </w:rPr>
        <w:t>Flowchart of Stages in Grievance Redress Mechanism</w:t>
      </w:r>
    </w:p>
    <w:p w14:paraId="297E43E3" w14:textId="77777777" w:rsidR="00BE319B" w:rsidRPr="00EE2EB0" w:rsidRDefault="00BE319B" w:rsidP="00BE319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Arial" w:hAnsi="Arial" w:cs="Arial"/>
          <w:sz w:val="20"/>
          <w:szCs w:val="20"/>
          <w:lang w:val="en-US"/>
        </w:rPr>
      </w:pPr>
      <w:r w:rsidRPr="00EE2EB0">
        <w:rPr>
          <w:rFonts w:ascii="Arial" w:hAnsi="Arial" w:cs="Arial"/>
          <w:sz w:val="20"/>
          <w:szCs w:val="20"/>
        </w:rPr>
        <w:object w:dxaOrig="7202" w:dyaOrig="5399" w14:anchorId="1C144F9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91.45pt;height:244.05pt" o:ole="">
            <v:imagedata r:id="rId31" o:title=""/>
          </v:shape>
          <o:OLEObject Type="Embed" ProgID="PowerPoint.Slide.12" ShapeID="_x0000_i1025" DrawAspect="Content" ObjectID="_1571662857" r:id="rId32"/>
        </w:object>
      </w:r>
    </w:p>
    <w:p w14:paraId="6BFF1442" w14:textId="77777777" w:rsidR="00BE319B" w:rsidRPr="00EE2EB0" w:rsidRDefault="00BE319B" w:rsidP="00BE319B">
      <w:pPr>
        <w:jc w:val="both"/>
        <w:rPr>
          <w:rFonts w:ascii="Arial" w:hAnsi="Arial" w:cs="Arial"/>
          <w:sz w:val="20"/>
          <w:szCs w:val="20"/>
        </w:rPr>
      </w:pPr>
    </w:p>
    <w:p w14:paraId="33B91C0B" w14:textId="77777777" w:rsidR="00BE319B" w:rsidRPr="00EE2EB0" w:rsidRDefault="00BE319B" w:rsidP="00BE319B">
      <w:pPr>
        <w:pStyle w:val="Heading2"/>
        <w:spacing w:before="0" w:after="0"/>
        <w:jc w:val="both"/>
        <w:rPr>
          <w:rFonts w:ascii="Arial" w:hAnsi="Arial" w:cs="Arial"/>
          <w:szCs w:val="20"/>
        </w:rPr>
      </w:pPr>
      <w:r w:rsidRPr="00EE2EB0">
        <w:rPr>
          <w:rFonts w:ascii="Arial" w:hAnsi="Arial" w:cs="Arial"/>
          <w:szCs w:val="20"/>
        </w:rPr>
        <w:t>6.</w:t>
      </w:r>
      <w:r w:rsidRPr="00EE2EB0">
        <w:rPr>
          <w:rFonts w:ascii="Arial" w:hAnsi="Arial" w:cs="Arial"/>
          <w:szCs w:val="20"/>
          <w:lang w:val="en-US"/>
        </w:rPr>
        <w:t>10</w:t>
      </w:r>
      <w:r w:rsidRPr="00EE2EB0">
        <w:rPr>
          <w:rFonts w:ascii="Arial" w:hAnsi="Arial" w:cs="Arial"/>
          <w:szCs w:val="20"/>
        </w:rPr>
        <w:tab/>
        <w:t>Institutional Arrangements</w:t>
      </w:r>
    </w:p>
    <w:p w14:paraId="5F759368" w14:textId="77777777" w:rsidR="00BE319B" w:rsidRPr="00EE2EB0" w:rsidRDefault="00BE319B" w:rsidP="00BE319B">
      <w:pPr>
        <w:jc w:val="both"/>
        <w:rPr>
          <w:rFonts w:ascii="Arial" w:hAnsi="Arial" w:cs="Arial"/>
          <w:sz w:val="20"/>
          <w:szCs w:val="20"/>
        </w:rPr>
      </w:pPr>
      <w:r w:rsidRPr="00EE2EB0">
        <w:rPr>
          <w:rFonts w:ascii="Arial" w:hAnsi="Arial" w:cs="Arial"/>
          <w:sz w:val="20"/>
          <w:szCs w:val="20"/>
        </w:rPr>
        <w:t>Since one of the main purposes of ESMPs is to establish responsibility for the activities that have to be undertaken, this sub-section details below institutional arrangements and the roles and responsibilities of the various institutions in the implementation of the ESMP as outlined in Table 6.3.</w:t>
      </w:r>
    </w:p>
    <w:p w14:paraId="3CA4EC93" w14:textId="77777777" w:rsidR="00BE319B" w:rsidRDefault="00BE319B" w:rsidP="00BE319B">
      <w:pPr>
        <w:jc w:val="both"/>
        <w:rPr>
          <w:sz w:val="22"/>
          <w:szCs w:val="22"/>
        </w:rPr>
      </w:pPr>
    </w:p>
    <w:p w14:paraId="1E149D8B" w14:textId="77777777" w:rsidR="00BE319B" w:rsidRPr="00E10018" w:rsidRDefault="00BE319B" w:rsidP="00BE319B">
      <w:pPr>
        <w:pStyle w:val="BodyText"/>
        <w:spacing w:after="0"/>
        <w:jc w:val="both"/>
        <w:rPr>
          <w:b/>
          <w:sz w:val="22"/>
          <w:szCs w:val="22"/>
        </w:rPr>
      </w:pPr>
      <w:r w:rsidRPr="00E10018">
        <w:rPr>
          <w:b/>
          <w:sz w:val="22"/>
          <w:szCs w:val="22"/>
        </w:rPr>
        <w:t xml:space="preserve">Table 6.3: Institutional Responsibilities </w:t>
      </w:r>
    </w:p>
    <w:tbl>
      <w:tblPr>
        <w:tblW w:w="10080" w:type="dxa"/>
        <w:tblInd w:w="-25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628"/>
        <w:gridCol w:w="7452"/>
      </w:tblGrid>
      <w:tr w:rsidR="00BE319B" w:rsidRPr="00F97C08" w14:paraId="16B7FEA0" w14:textId="77777777" w:rsidTr="00095457">
        <w:tc>
          <w:tcPr>
            <w:tcW w:w="2628" w:type="dxa"/>
            <w:hideMark/>
          </w:tcPr>
          <w:p w14:paraId="17ECA4AE" w14:textId="77777777" w:rsidR="00BE319B" w:rsidRPr="00F97C08" w:rsidRDefault="00BE319B" w:rsidP="00095457">
            <w:pPr>
              <w:pStyle w:val="BodyText"/>
              <w:tabs>
                <w:tab w:val="num" w:pos="360"/>
              </w:tabs>
              <w:spacing w:after="0"/>
              <w:jc w:val="both"/>
              <w:rPr>
                <w:b/>
                <w:bCs/>
                <w:sz w:val="18"/>
                <w:szCs w:val="18"/>
                <w:lang w:val="en-US"/>
              </w:rPr>
            </w:pPr>
            <w:r w:rsidRPr="00F97C08">
              <w:rPr>
                <w:b/>
                <w:bCs/>
                <w:sz w:val="18"/>
                <w:szCs w:val="18"/>
                <w:lang w:val="en-US"/>
              </w:rPr>
              <w:t>Institution/Personnel</w:t>
            </w:r>
          </w:p>
        </w:tc>
        <w:tc>
          <w:tcPr>
            <w:tcW w:w="7452" w:type="dxa"/>
            <w:hideMark/>
          </w:tcPr>
          <w:p w14:paraId="6C76701D" w14:textId="77777777" w:rsidR="00BE319B" w:rsidRPr="00F97C08" w:rsidRDefault="00BE319B" w:rsidP="00095457">
            <w:pPr>
              <w:pStyle w:val="BodyText"/>
              <w:tabs>
                <w:tab w:val="num" w:pos="360"/>
              </w:tabs>
              <w:spacing w:after="0"/>
              <w:jc w:val="both"/>
              <w:rPr>
                <w:b/>
                <w:bCs/>
                <w:sz w:val="18"/>
                <w:szCs w:val="18"/>
              </w:rPr>
            </w:pPr>
            <w:r w:rsidRPr="00F97C08">
              <w:rPr>
                <w:b/>
                <w:bCs/>
                <w:sz w:val="18"/>
                <w:szCs w:val="18"/>
              </w:rPr>
              <w:t xml:space="preserve">Roles &amp; Responsibilities </w:t>
            </w:r>
          </w:p>
        </w:tc>
      </w:tr>
      <w:tr w:rsidR="00BE319B" w:rsidRPr="00F97C08" w14:paraId="2520FCC8" w14:textId="77777777" w:rsidTr="00095457">
        <w:tc>
          <w:tcPr>
            <w:tcW w:w="2628" w:type="dxa"/>
            <w:hideMark/>
          </w:tcPr>
          <w:p w14:paraId="2BAFFDCB" w14:textId="77777777" w:rsidR="00BE319B" w:rsidRPr="00F97C08" w:rsidRDefault="00BE319B" w:rsidP="00095457">
            <w:pPr>
              <w:tabs>
                <w:tab w:val="num" w:pos="360"/>
              </w:tabs>
              <w:autoSpaceDE w:val="0"/>
              <w:autoSpaceDN w:val="0"/>
              <w:adjustRightInd w:val="0"/>
              <w:jc w:val="both"/>
              <w:rPr>
                <w:bCs/>
                <w:sz w:val="18"/>
                <w:szCs w:val="18"/>
                <w:vertAlign w:val="superscript"/>
              </w:rPr>
            </w:pPr>
            <w:r w:rsidRPr="00F97C08">
              <w:rPr>
                <w:bCs/>
                <w:sz w:val="18"/>
                <w:szCs w:val="18"/>
              </w:rPr>
              <w:t>EDO SEEFOR</w:t>
            </w:r>
          </w:p>
          <w:p w14:paraId="19A81B08" w14:textId="77777777" w:rsidR="00BE319B" w:rsidRPr="00F97C08" w:rsidRDefault="00BE319B" w:rsidP="00095457">
            <w:pPr>
              <w:pStyle w:val="BodyText"/>
              <w:tabs>
                <w:tab w:val="num" w:pos="360"/>
              </w:tabs>
              <w:spacing w:after="0"/>
              <w:jc w:val="both"/>
              <w:rPr>
                <w:sz w:val="18"/>
                <w:szCs w:val="18"/>
                <w:vertAlign w:val="superscript"/>
              </w:rPr>
            </w:pPr>
          </w:p>
        </w:tc>
        <w:tc>
          <w:tcPr>
            <w:tcW w:w="7452" w:type="dxa"/>
            <w:hideMark/>
          </w:tcPr>
          <w:p w14:paraId="6121C3EB" w14:textId="77777777" w:rsidR="00BE319B" w:rsidRPr="00F97C08" w:rsidRDefault="00BE319B" w:rsidP="00095457">
            <w:pPr>
              <w:tabs>
                <w:tab w:val="num" w:pos="360"/>
              </w:tabs>
              <w:autoSpaceDE w:val="0"/>
              <w:autoSpaceDN w:val="0"/>
              <w:adjustRightInd w:val="0"/>
              <w:jc w:val="both"/>
              <w:rPr>
                <w:bCs/>
                <w:sz w:val="18"/>
                <w:szCs w:val="18"/>
              </w:rPr>
            </w:pPr>
            <w:r w:rsidRPr="00F97C08">
              <w:rPr>
                <w:bCs/>
                <w:sz w:val="18"/>
                <w:szCs w:val="18"/>
              </w:rPr>
              <w:t>Overall Implementing authority to deliver and supervise the ESMP which includes the mandate to:</w:t>
            </w:r>
          </w:p>
          <w:p w14:paraId="6765E92F" w14:textId="77777777" w:rsidR="00BE319B" w:rsidRPr="00F97C08" w:rsidRDefault="00BE319B" w:rsidP="00BE319B">
            <w:pPr>
              <w:pStyle w:val="BodyText"/>
              <w:numPr>
                <w:ilvl w:val="0"/>
                <w:numId w:val="24"/>
              </w:numPr>
              <w:autoSpaceDE w:val="0"/>
              <w:autoSpaceDN w:val="0"/>
              <w:adjustRightInd w:val="0"/>
              <w:spacing w:after="0"/>
              <w:ind w:left="342" w:hanging="342"/>
              <w:jc w:val="both"/>
              <w:rPr>
                <w:sz w:val="18"/>
                <w:szCs w:val="18"/>
              </w:rPr>
            </w:pPr>
            <w:r w:rsidRPr="00F97C08">
              <w:rPr>
                <w:sz w:val="18"/>
                <w:szCs w:val="18"/>
              </w:rPr>
              <w:t>Co-ordinate all policies, programmes and actions of all road construction across the States</w:t>
            </w:r>
          </w:p>
          <w:p w14:paraId="4BAF8F9B" w14:textId="77777777" w:rsidR="00BE319B" w:rsidRPr="00F97C08" w:rsidRDefault="00BE319B" w:rsidP="00BE319B">
            <w:pPr>
              <w:pStyle w:val="BodyText"/>
              <w:numPr>
                <w:ilvl w:val="0"/>
                <w:numId w:val="24"/>
              </w:numPr>
              <w:autoSpaceDE w:val="0"/>
              <w:autoSpaceDN w:val="0"/>
              <w:adjustRightInd w:val="0"/>
              <w:spacing w:after="0"/>
              <w:ind w:left="342" w:hanging="342"/>
              <w:jc w:val="both"/>
              <w:rPr>
                <w:sz w:val="18"/>
                <w:szCs w:val="18"/>
              </w:rPr>
            </w:pPr>
            <w:r w:rsidRPr="00F97C08">
              <w:rPr>
                <w:sz w:val="18"/>
                <w:szCs w:val="18"/>
              </w:rPr>
              <w:t xml:space="preserve">Ensure the smooth and efficient implementation of the project’s various technical programmes </w:t>
            </w:r>
          </w:p>
          <w:p w14:paraId="29251DDA" w14:textId="77777777" w:rsidR="00BE319B" w:rsidRPr="00F97C08" w:rsidRDefault="00BE319B" w:rsidP="00BE319B">
            <w:pPr>
              <w:pStyle w:val="BodyText"/>
              <w:numPr>
                <w:ilvl w:val="0"/>
                <w:numId w:val="24"/>
              </w:numPr>
              <w:autoSpaceDE w:val="0"/>
              <w:autoSpaceDN w:val="0"/>
              <w:adjustRightInd w:val="0"/>
              <w:spacing w:after="0"/>
              <w:ind w:left="342" w:hanging="342"/>
              <w:jc w:val="both"/>
              <w:rPr>
                <w:sz w:val="18"/>
                <w:szCs w:val="18"/>
              </w:rPr>
            </w:pPr>
            <w:r w:rsidRPr="00F97C08">
              <w:rPr>
                <w:sz w:val="18"/>
                <w:szCs w:val="18"/>
              </w:rPr>
              <w:t xml:space="preserve">Cooperate through a Steering Committee that provides guidance to the technical aspects of all project activities; </w:t>
            </w:r>
          </w:p>
          <w:p w14:paraId="0FF7074B" w14:textId="77777777" w:rsidR="00BE319B" w:rsidRPr="00F97C08" w:rsidRDefault="00BE319B" w:rsidP="00BE319B">
            <w:pPr>
              <w:pStyle w:val="BodyText"/>
              <w:numPr>
                <w:ilvl w:val="0"/>
                <w:numId w:val="24"/>
              </w:numPr>
              <w:autoSpaceDE w:val="0"/>
              <w:autoSpaceDN w:val="0"/>
              <w:adjustRightInd w:val="0"/>
              <w:spacing w:after="0"/>
              <w:ind w:left="342" w:hanging="342"/>
              <w:jc w:val="both"/>
              <w:rPr>
                <w:sz w:val="18"/>
                <w:szCs w:val="18"/>
              </w:rPr>
            </w:pPr>
            <w:r w:rsidRPr="00F97C08">
              <w:rPr>
                <w:sz w:val="18"/>
                <w:szCs w:val="18"/>
              </w:rPr>
              <w:t>Maintain and manage all funds effectively and efficiently for the projects</w:t>
            </w:r>
          </w:p>
          <w:p w14:paraId="12DF8C95" w14:textId="77777777" w:rsidR="00BE319B" w:rsidRPr="00F97C08" w:rsidRDefault="00BE319B" w:rsidP="00BE319B">
            <w:pPr>
              <w:pStyle w:val="BodyText"/>
              <w:numPr>
                <w:ilvl w:val="0"/>
                <w:numId w:val="24"/>
              </w:numPr>
              <w:autoSpaceDE w:val="0"/>
              <w:autoSpaceDN w:val="0"/>
              <w:adjustRightInd w:val="0"/>
              <w:spacing w:after="0"/>
              <w:ind w:left="342" w:hanging="342"/>
              <w:jc w:val="both"/>
              <w:rPr>
                <w:sz w:val="18"/>
                <w:szCs w:val="18"/>
              </w:rPr>
            </w:pPr>
            <w:r w:rsidRPr="00F97C08">
              <w:rPr>
                <w:bCs/>
                <w:sz w:val="18"/>
                <w:szCs w:val="18"/>
                <w:lang w:val="en-US"/>
              </w:rPr>
              <w:t xml:space="preserve">Ensures project activities implemented comply with </w:t>
            </w:r>
            <w:r w:rsidRPr="00F97C08">
              <w:rPr>
                <w:bCs/>
                <w:sz w:val="18"/>
                <w:szCs w:val="18"/>
              </w:rPr>
              <w:t xml:space="preserve">World Bank Safeguards Policies and other relevant laws in Nigeria </w:t>
            </w:r>
            <w:r w:rsidRPr="00F97C08">
              <w:rPr>
                <w:bCs/>
                <w:sz w:val="18"/>
                <w:szCs w:val="18"/>
                <w:lang w:val="en-US"/>
              </w:rPr>
              <w:t xml:space="preserve">By adequate </w:t>
            </w:r>
            <w:r w:rsidRPr="00F97C08">
              <w:rPr>
                <w:bCs/>
                <w:sz w:val="18"/>
                <w:szCs w:val="18"/>
              </w:rPr>
              <w:t>Supervision of the contractors, supervisors and site engineer, training of contractors and workers, monitoring of the implementation of the ESMP etc.</w:t>
            </w:r>
            <w:r w:rsidRPr="00F97C08">
              <w:rPr>
                <w:bCs/>
                <w:sz w:val="18"/>
                <w:szCs w:val="18"/>
                <w:lang w:val="en-US"/>
              </w:rPr>
              <w:t xml:space="preserve"> by the relevant SPCU officers</w:t>
            </w:r>
          </w:p>
        </w:tc>
      </w:tr>
      <w:tr w:rsidR="00BE319B" w:rsidRPr="00F97C08" w14:paraId="27BF0919" w14:textId="77777777" w:rsidTr="00095457">
        <w:tc>
          <w:tcPr>
            <w:tcW w:w="2628" w:type="dxa"/>
          </w:tcPr>
          <w:p w14:paraId="7D8E5786" w14:textId="77777777" w:rsidR="00BE319B" w:rsidRPr="00F97C08" w:rsidRDefault="00BE319B" w:rsidP="00095457">
            <w:pPr>
              <w:tabs>
                <w:tab w:val="num" w:pos="360"/>
              </w:tabs>
              <w:autoSpaceDE w:val="0"/>
              <w:autoSpaceDN w:val="0"/>
              <w:adjustRightInd w:val="0"/>
              <w:jc w:val="both"/>
              <w:rPr>
                <w:bCs/>
                <w:sz w:val="18"/>
                <w:szCs w:val="18"/>
              </w:rPr>
            </w:pPr>
            <w:r w:rsidRPr="00F97C08">
              <w:rPr>
                <w:bCs/>
                <w:color w:val="000000"/>
                <w:sz w:val="18"/>
                <w:szCs w:val="18"/>
              </w:rPr>
              <w:t>Edo SEEFOR: Safeguard Officer</w:t>
            </w:r>
          </w:p>
        </w:tc>
        <w:tc>
          <w:tcPr>
            <w:tcW w:w="7452" w:type="dxa"/>
          </w:tcPr>
          <w:p w14:paraId="58C0ABD6" w14:textId="77777777" w:rsidR="00BE319B" w:rsidRPr="00F97C08" w:rsidRDefault="00BE319B" w:rsidP="00BE319B">
            <w:pPr>
              <w:numPr>
                <w:ilvl w:val="0"/>
                <w:numId w:val="30"/>
              </w:numPr>
              <w:autoSpaceDE w:val="0"/>
              <w:autoSpaceDN w:val="0"/>
              <w:adjustRightInd w:val="0"/>
              <w:ind w:left="342"/>
              <w:jc w:val="both"/>
              <w:rPr>
                <w:bCs/>
                <w:sz w:val="18"/>
                <w:szCs w:val="18"/>
              </w:rPr>
            </w:pPr>
            <w:r w:rsidRPr="00F97C08">
              <w:rPr>
                <w:bCs/>
                <w:sz w:val="18"/>
                <w:szCs w:val="18"/>
              </w:rPr>
              <w:t xml:space="preserve">Ensure that World Bank Safeguards Policies and other relevant laws in Nigeria are complied with. </w:t>
            </w:r>
          </w:p>
          <w:p w14:paraId="728D09D4" w14:textId="77777777" w:rsidR="00BE319B" w:rsidRPr="00F97C08" w:rsidRDefault="00BE319B" w:rsidP="00BE319B">
            <w:pPr>
              <w:numPr>
                <w:ilvl w:val="0"/>
                <w:numId w:val="30"/>
              </w:numPr>
              <w:autoSpaceDE w:val="0"/>
              <w:autoSpaceDN w:val="0"/>
              <w:adjustRightInd w:val="0"/>
              <w:ind w:left="342"/>
              <w:jc w:val="both"/>
              <w:rPr>
                <w:bCs/>
                <w:sz w:val="18"/>
                <w:szCs w:val="18"/>
              </w:rPr>
            </w:pPr>
            <w:r w:rsidRPr="00F97C08">
              <w:rPr>
                <w:bCs/>
                <w:sz w:val="18"/>
                <w:szCs w:val="18"/>
              </w:rPr>
              <w:t>Ensure that the ESMP is fully implemented by</w:t>
            </w:r>
            <w:r>
              <w:rPr>
                <w:bCs/>
                <w:sz w:val="18"/>
                <w:szCs w:val="18"/>
              </w:rPr>
              <w:t xml:space="preserve"> the s</w:t>
            </w:r>
            <w:r w:rsidRPr="00F97C08">
              <w:rPr>
                <w:bCs/>
                <w:sz w:val="18"/>
                <w:szCs w:val="18"/>
              </w:rPr>
              <w:t>upervision of the contractors, supervisors and site engineer, training of contractors and beneficiaries, monitoring of the implementation of the ESMP, etc.</w:t>
            </w:r>
          </w:p>
        </w:tc>
      </w:tr>
      <w:tr w:rsidR="00BE319B" w:rsidRPr="00F97C08" w14:paraId="37937BA7" w14:textId="77777777" w:rsidTr="00095457">
        <w:tc>
          <w:tcPr>
            <w:tcW w:w="2628" w:type="dxa"/>
          </w:tcPr>
          <w:p w14:paraId="66CCB9F4" w14:textId="77777777" w:rsidR="00BE319B" w:rsidRPr="00F97C08" w:rsidRDefault="00BE319B" w:rsidP="00095457">
            <w:pPr>
              <w:tabs>
                <w:tab w:val="num" w:pos="360"/>
              </w:tabs>
              <w:autoSpaceDE w:val="0"/>
              <w:autoSpaceDN w:val="0"/>
              <w:adjustRightInd w:val="0"/>
              <w:jc w:val="both"/>
              <w:rPr>
                <w:bCs/>
                <w:color w:val="000000"/>
                <w:sz w:val="18"/>
                <w:szCs w:val="18"/>
              </w:rPr>
            </w:pPr>
            <w:r w:rsidRPr="00F97C08">
              <w:rPr>
                <w:sz w:val="18"/>
                <w:szCs w:val="18"/>
              </w:rPr>
              <w:t>M&amp;E officers</w:t>
            </w:r>
          </w:p>
        </w:tc>
        <w:tc>
          <w:tcPr>
            <w:tcW w:w="7452" w:type="dxa"/>
          </w:tcPr>
          <w:p w14:paraId="5706B67B" w14:textId="77777777" w:rsidR="00BE319B" w:rsidRPr="00F97C08" w:rsidRDefault="00BE319B" w:rsidP="00BE319B">
            <w:pPr>
              <w:numPr>
                <w:ilvl w:val="0"/>
                <w:numId w:val="30"/>
              </w:numPr>
              <w:autoSpaceDE w:val="0"/>
              <w:autoSpaceDN w:val="0"/>
              <w:adjustRightInd w:val="0"/>
              <w:ind w:left="342"/>
              <w:jc w:val="both"/>
              <w:rPr>
                <w:bCs/>
                <w:sz w:val="18"/>
                <w:szCs w:val="18"/>
              </w:rPr>
            </w:pPr>
            <w:r w:rsidRPr="00F97C08">
              <w:rPr>
                <w:sz w:val="18"/>
                <w:szCs w:val="18"/>
              </w:rPr>
              <w:t>Monitoring and evaluation of project implementation</w:t>
            </w:r>
          </w:p>
        </w:tc>
      </w:tr>
      <w:tr w:rsidR="00BE319B" w:rsidRPr="00F97C08" w14:paraId="7EA94565" w14:textId="77777777" w:rsidTr="00095457">
        <w:tc>
          <w:tcPr>
            <w:tcW w:w="2628" w:type="dxa"/>
            <w:hideMark/>
          </w:tcPr>
          <w:p w14:paraId="2FFB8FE2" w14:textId="77777777" w:rsidR="00BE319B" w:rsidRPr="00F97C08" w:rsidRDefault="00BE319B" w:rsidP="00095457">
            <w:pPr>
              <w:pStyle w:val="BodyText"/>
              <w:tabs>
                <w:tab w:val="num" w:pos="360"/>
              </w:tabs>
              <w:spacing w:after="0"/>
              <w:jc w:val="both"/>
              <w:rPr>
                <w:sz w:val="18"/>
                <w:szCs w:val="18"/>
              </w:rPr>
            </w:pPr>
            <w:r w:rsidRPr="00F97C08">
              <w:rPr>
                <w:sz w:val="18"/>
                <w:szCs w:val="18"/>
              </w:rPr>
              <w:t xml:space="preserve">State Ministry of Work </w:t>
            </w:r>
          </w:p>
        </w:tc>
        <w:tc>
          <w:tcPr>
            <w:tcW w:w="7452" w:type="dxa"/>
            <w:hideMark/>
          </w:tcPr>
          <w:p w14:paraId="60CB9F40" w14:textId="77777777" w:rsidR="00BE319B" w:rsidRPr="00F97C08" w:rsidRDefault="00BE319B" w:rsidP="00BE319B">
            <w:pPr>
              <w:pStyle w:val="BodyText"/>
              <w:numPr>
                <w:ilvl w:val="0"/>
                <w:numId w:val="31"/>
              </w:numPr>
              <w:spacing w:after="0"/>
              <w:ind w:left="342"/>
              <w:jc w:val="both"/>
              <w:rPr>
                <w:sz w:val="18"/>
                <w:szCs w:val="18"/>
              </w:rPr>
            </w:pPr>
            <w:r w:rsidRPr="00F97C08">
              <w:rPr>
                <w:sz w:val="18"/>
                <w:szCs w:val="18"/>
              </w:rPr>
              <w:t xml:space="preserve">Site assessment and monitoring of works and engineering activities </w:t>
            </w:r>
          </w:p>
        </w:tc>
      </w:tr>
      <w:tr w:rsidR="00BE319B" w:rsidRPr="00F97C08" w14:paraId="3C35D69B" w14:textId="77777777" w:rsidTr="00095457">
        <w:tc>
          <w:tcPr>
            <w:tcW w:w="2628" w:type="dxa"/>
            <w:hideMark/>
          </w:tcPr>
          <w:p w14:paraId="3ED82A27" w14:textId="77777777" w:rsidR="00BE319B" w:rsidRPr="00F97C08" w:rsidRDefault="00BE319B" w:rsidP="00095457">
            <w:pPr>
              <w:pStyle w:val="BodyText"/>
              <w:tabs>
                <w:tab w:val="num" w:pos="360"/>
              </w:tabs>
              <w:spacing w:after="0"/>
              <w:jc w:val="both"/>
              <w:rPr>
                <w:sz w:val="18"/>
                <w:szCs w:val="18"/>
              </w:rPr>
            </w:pPr>
            <w:r>
              <w:rPr>
                <w:sz w:val="18"/>
                <w:szCs w:val="18"/>
              </w:rPr>
              <w:t xml:space="preserve">EDRRA, </w:t>
            </w:r>
            <w:r w:rsidRPr="00F97C08">
              <w:rPr>
                <w:sz w:val="18"/>
                <w:szCs w:val="18"/>
              </w:rPr>
              <w:t>State Government MDAs</w:t>
            </w:r>
            <w:r>
              <w:rPr>
                <w:sz w:val="18"/>
                <w:szCs w:val="18"/>
              </w:rPr>
              <w:t>,</w:t>
            </w:r>
          </w:p>
          <w:p w14:paraId="05D5FAC1" w14:textId="77777777" w:rsidR="00BE319B" w:rsidRPr="00F97C08" w:rsidRDefault="00BE319B" w:rsidP="00095457">
            <w:pPr>
              <w:pStyle w:val="BodyText"/>
              <w:tabs>
                <w:tab w:val="num" w:pos="360"/>
              </w:tabs>
              <w:spacing w:after="0"/>
              <w:jc w:val="both"/>
              <w:rPr>
                <w:sz w:val="18"/>
                <w:szCs w:val="18"/>
              </w:rPr>
            </w:pPr>
            <w:r w:rsidRPr="00F97C08">
              <w:rPr>
                <w:sz w:val="18"/>
                <w:szCs w:val="18"/>
              </w:rPr>
              <w:t>Edo State Ministry of Environment</w:t>
            </w:r>
            <w:r>
              <w:rPr>
                <w:sz w:val="18"/>
                <w:szCs w:val="18"/>
              </w:rPr>
              <w:t xml:space="preserve"> and Public Utilities</w:t>
            </w:r>
          </w:p>
        </w:tc>
        <w:tc>
          <w:tcPr>
            <w:tcW w:w="7452" w:type="dxa"/>
            <w:hideMark/>
          </w:tcPr>
          <w:p w14:paraId="7D0176C1" w14:textId="77777777" w:rsidR="00BE319B" w:rsidRPr="00F97C08" w:rsidRDefault="00BE319B" w:rsidP="00BE319B">
            <w:pPr>
              <w:pStyle w:val="BodyText"/>
              <w:numPr>
                <w:ilvl w:val="0"/>
                <w:numId w:val="25"/>
              </w:numPr>
              <w:tabs>
                <w:tab w:val="clear" w:pos="720"/>
                <w:tab w:val="num" w:pos="342"/>
              </w:tabs>
              <w:spacing w:after="0"/>
              <w:ind w:left="342"/>
              <w:jc w:val="both"/>
              <w:rPr>
                <w:sz w:val="18"/>
                <w:szCs w:val="18"/>
              </w:rPr>
            </w:pPr>
            <w:r w:rsidRPr="00F97C08">
              <w:rPr>
                <w:sz w:val="18"/>
                <w:szCs w:val="18"/>
              </w:rPr>
              <w:t>Lead role to ensure adherence to this ESMP and applicable standards, environmental and so</w:t>
            </w:r>
            <w:r>
              <w:rPr>
                <w:sz w:val="18"/>
                <w:szCs w:val="18"/>
              </w:rPr>
              <w:t>cial liability investigations, m</w:t>
            </w:r>
            <w:r w:rsidRPr="00F97C08">
              <w:rPr>
                <w:sz w:val="18"/>
                <w:szCs w:val="18"/>
              </w:rPr>
              <w:t xml:space="preserve">onitoring and evaluation process and criteria  </w:t>
            </w:r>
          </w:p>
        </w:tc>
      </w:tr>
      <w:tr w:rsidR="00BE319B" w:rsidRPr="00F97C08" w14:paraId="2136427B" w14:textId="77777777" w:rsidTr="00095457">
        <w:tc>
          <w:tcPr>
            <w:tcW w:w="2628" w:type="dxa"/>
            <w:hideMark/>
          </w:tcPr>
          <w:p w14:paraId="7876C1F6" w14:textId="77777777" w:rsidR="00BE319B" w:rsidRPr="00F97C08" w:rsidRDefault="00BE319B" w:rsidP="00095457">
            <w:pPr>
              <w:pStyle w:val="BodyText"/>
              <w:tabs>
                <w:tab w:val="num" w:pos="360"/>
              </w:tabs>
              <w:spacing w:after="0"/>
              <w:jc w:val="both"/>
              <w:rPr>
                <w:sz w:val="18"/>
                <w:szCs w:val="18"/>
              </w:rPr>
            </w:pPr>
            <w:r w:rsidRPr="00F97C08">
              <w:rPr>
                <w:sz w:val="18"/>
                <w:szCs w:val="18"/>
              </w:rPr>
              <w:t xml:space="preserve">Other MDAs </w:t>
            </w:r>
          </w:p>
        </w:tc>
        <w:tc>
          <w:tcPr>
            <w:tcW w:w="7452" w:type="dxa"/>
            <w:hideMark/>
          </w:tcPr>
          <w:p w14:paraId="7EFBE968" w14:textId="77777777" w:rsidR="00BE319B" w:rsidRPr="00F97C08" w:rsidRDefault="00BE319B" w:rsidP="00BE319B">
            <w:pPr>
              <w:numPr>
                <w:ilvl w:val="0"/>
                <w:numId w:val="25"/>
              </w:numPr>
              <w:tabs>
                <w:tab w:val="clear" w:pos="720"/>
                <w:tab w:val="num" w:pos="252"/>
              </w:tabs>
              <w:ind w:left="342"/>
              <w:jc w:val="both"/>
              <w:rPr>
                <w:sz w:val="18"/>
                <w:szCs w:val="18"/>
              </w:rPr>
            </w:pPr>
            <w:r w:rsidRPr="00F97C08">
              <w:rPr>
                <w:sz w:val="18"/>
                <w:szCs w:val="18"/>
              </w:rPr>
              <w:t xml:space="preserve">Come in as and when relevant areas or resources under their jurisdiction or management are likely to be affected by or implicated projects such as utility. </w:t>
            </w:r>
          </w:p>
        </w:tc>
      </w:tr>
      <w:tr w:rsidR="00BE319B" w:rsidRPr="00F97C08" w14:paraId="51BF7A30" w14:textId="77777777" w:rsidTr="00095457">
        <w:tc>
          <w:tcPr>
            <w:tcW w:w="2628" w:type="dxa"/>
            <w:hideMark/>
          </w:tcPr>
          <w:p w14:paraId="39A11A5D" w14:textId="77777777" w:rsidR="00BE319B" w:rsidRPr="00F97C08" w:rsidRDefault="00BE319B" w:rsidP="00095457">
            <w:pPr>
              <w:pStyle w:val="BodyText"/>
              <w:tabs>
                <w:tab w:val="num" w:pos="360"/>
              </w:tabs>
              <w:spacing w:after="0"/>
              <w:jc w:val="both"/>
              <w:rPr>
                <w:sz w:val="18"/>
                <w:szCs w:val="18"/>
              </w:rPr>
            </w:pPr>
            <w:r w:rsidRPr="00F97C08">
              <w:rPr>
                <w:sz w:val="18"/>
                <w:szCs w:val="18"/>
              </w:rPr>
              <w:t xml:space="preserve">World Bank  </w:t>
            </w:r>
          </w:p>
        </w:tc>
        <w:tc>
          <w:tcPr>
            <w:tcW w:w="7452" w:type="dxa"/>
            <w:hideMark/>
          </w:tcPr>
          <w:p w14:paraId="747D25AB" w14:textId="77777777" w:rsidR="00BE319B" w:rsidRPr="00F97C08" w:rsidRDefault="00BE319B" w:rsidP="00BE319B">
            <w:pPr>
              <w:numPr>
                <w:ilvl w:val="0"/>
                <w:numId w:val="26"/>
              </w:numPr>
              <w:autoSpaceDE w:val="0"/>
              <w:autoSpaceDN w:val="0"/>
              <w:adjustRightInd w:val="0"/>
              <w:ind w:left="342"/>
              <w:jc w:val="both"/>
              <w:rPr>
                <w:sz w:val="18"/>
                <w:szCs w:val="18"/>
              </w:rPr>
            </w:pPr>
            <w:r w:rsidRPr="00F97C08">
              <w:rPr>
                <w:bCs/>
                <w:color w:val="000000"/>
                <w:sz w:val="18"/>
                <w:szCs w:val="18"/>
              </w:rPr>
              <w:t>Provision of oversight, capacity building of the proponent as needed.</w:t>
            </w:r>
            <w:r w:rsidRPr="00F97C08">
              <w:rPr>
                <w:sz w:val="18"/>
                <w:szCs w:val="18"/>
              </w:rPr>
              <w:t xml:space="preserve"> </w:t>
            </w:r>
          </w:p>
          <w:p w14:paraId="001B00B2" w14:textId="77777777" w:rsidR="00BE319B" w:rsidRPr="00F97C08" w:rsidRDefault="00BE319B" w:rsidP="00BE319B">
            <w:pPr>
              <w:numPr>
                <w:ilvl w:val="0"/>
                <w:numId w:val="26"/>
              </w:numPr>
              <w:autoSpaceDE w:val="0"/>
              <w:autoSpaceDN w:val="0"/>
              <w:adjustRightInd w:val="0"/>
              <w:ind w:left="342"/>
              <w:jc w:val="both"/>
              <w:rPr>
                <w:sz w:val="18"/>
                <w:szCs w:val="18"/>
              </w:rPr>
            </w:pPr>
            <w:r w:rsidRPr="00F97C08">
              <w:rPr>
                <w:sz w:val="18"/>
                <w:szCs w:val="18"/>
              </w:rPr>
              <w:t>Provides overall supervision and guidance on implementation of safeguards in the project</w:t>
            </w:r>
          </w:p>
          <w:p w14:paraId="26F64B9C" w14:textId="77777777" w:rsidR="00BE319B" w:rsidRPr="00F97C08" w:rsidRDefault="00BE319B" w:rsidP="00BE319B">
            <w:pPr>
              <w:numPr>
                <w:ilvl w:val="0"/>
                <w:numId w:val="26"/>
              </w:numPr>
              <w:autoSpaceDE w:val="0"/>
              <w:autoSpaceDN w:val="0"/>
              <w:adjustRightInd w:val="0"/>
              <w:ind w:left="342"/>
              <w:jc w:val="both"/>
              <w:rPr>
                <w:sz w:val="18"/>
                <w:szCs w:val="18"/>
              </w:rPr>
            </w:pPr>
            <w:r w:rsidRPr="00F97C08">
              <w:rPr>
                <w:sz w:val="18"/>
                <w:szCs w:val="18"/>
              </w:rPr>
              <w:t xml:space="preserve">Recommend additional measures for strengthening the management framework and implementation performance. </w:t>
            </w:r>
          </w:p>
        </w:tc>
      </w:tr>
      <w:tr w:rsidR="00BE319B" w:rsidRPr="00F97C08" w14:paraId="07226829" w14:textId="77777777" w:rsidTr="00095457">
        <w:trPr>
          <w:trHeight w:val="440"/>
        </w:trPr>
        <w:tc>
          <w:tcPr>
            <w:tcW w:w="2628" w:type="dxa"/>
            <w:hideMark/>
          </w:tcPr>
          <w:p w14:paraId="39BF557C" w14:textId="77777777" w:rsidR="00BE319B" w:rsidRPr="00F97C08" w:rsidRDefault="00BE319B" w:rsidP="00095457">
            <w:pPr>
              <w:pStyle w:val="BodyText"/>
              <w:tabs>
                <w:tab w:val="num" w:pos="360"/>
              </w:tabs>
              <w:spacing w:after="0"/>
              <w:jc w:val="both"/>
              <w:rPr>
                <w:sz w:val="18"/>
                <w:szCs w:val="18"/>
              </w:rPr>
            </w:pPr>
            <w:r w:rsidRPr="00F97C08">
              <w:rPr>
                <w:bCs/>
                <w:color w:val="000000"/>
                <w:sz w:val="18"/>
                <w:szCs w:val="18"/>
              </w:rPr>
              <w:t>Contractor/Supervisors/Site Engineers</w:t>
            </w:r>
          </w:p>
        </w:tc>
        <w:tc>
          <w:tcPr>
            <w:tcW w:w="7452" w:type="dxa"/>
            <w:hideMark/>
          </w:tcPr>
          <w:p w14:paraId="7C3F4BE9" w14:textId="77777777" w:rsidR="00BE319B" w:rsidRPr="00F97C08" w:rsidRDefault="00BE319B" w:rsidP="00BE319B">
            <w:pPr>
              <w:pStyle w:val="BodyText"/>
              <w:numPr>
                <w:ilvl w:val="0"/>
                <w:numId w:val="25"/>
              </w:numPr>
              <w:tabs>
                <w:tab w:val="clear" w:pos="720"/>
                <w:tab w:val="num" w:pos="342"/>
              </w:tabs>
              <w:spacing w:after="0"/>
              <w:ind w:left="342"/>
              <w:jc w:val="both"/>
              <w:rPr>
                <w:sz w:val="18"/>
                <w:szCs w:val="18"/>
              </w:rPr>
            </w:pPr>
            <w:r w:rsidRPr="00F97C08">
              <w:rPr>
                <w:bCs/>
                <w:color w:val="000000"/>
                <w:sz w:val="18"/>
                <w:szCs w:val="18"/>
              </w:rPr>
              <w:t>Ensur</w:t>
            </w:r>
            <w:r w:rsidRPr="00F97C08">
              <w:rPr>
                <w:bCs/>
                <w:color w:val="000000"/>
                <w:sz w:val="18"/>
                <w:szCs w:val="18"/>
                <w:lang w:val="en-US"/>
              </w:rPr>
              <w:t>e</w:t>
            </w:r>
            <w:r w:rsidRPr="00F97C08">
              <w:rPr>
                <w:bCs/>
                <w:color w:val="000000"/>
                <w:sz w:val="18"/>
                <w:szCs w:val="18"/>
              </w:rPr>
              <w:t xml:space="preserve"> that World Bank Safeguards Policies and other relevant laws in Nigeria are complied with on site. </w:t>
            </w:r>
          </w:p>
          <w:p w14:paraId="23502FFE" w14:textId="77777777" w:rsidR="00BE319B" w:rsidRPr="00F97C08" w:rsidRDefault="00BE319B" w:rsidP="00BE319B">
            <w:pPr>
              <w:pStyle w:val="BodyText"/>
              <w:numPr>
                <w:ilvl w:val="0"/>
                <w:numId w:val="25"/>
              </w:numPr>
              <w:tabs>
                <w:tab w:val="clear" w:pos="720"/>
                <w:tab w:val="num" w:pos="342"/>
              </w:tabs>
              <w:spacing w:after="0"/>
              <w:ind w:left="342"/>
              <w:jc w:val="both"/>
              <w:rPr>
                <w:sz w:val="18"/>
                <w:szCs w:val="18"/>
              </w:rPr>
            </w:pPr>
            <w:r w:rsidRPr="00F97C08">
              <w:rPr>
                <w:bCs/>
                <w:color w:val="000000"/>
                <w:sz w:val="18"/>
                <w:szCs w:val="18"/>
              </w:rPr>
              <w:t xml:space="preserve">Develop and implement contractors ESMP consonance with project ESMP, </w:t>
            </w:r>
          </w:p>
          <w:p w14:paraId="564DF0F9" w14:textId="77777777" w:rsidR="00BE319B" w:rsidRPr="00F97C08" w:rsidRDefault="00BE319B" w:rsidP="00BE319B">
            <w:pPr>
              <w:pStyle w:val="BodyText"/>
              <w:numPr>
                <w:ilvl w:val="0"/>
                <w:numId w:val="25"/>
              </w:numPr>
              <w:tabs>
                <w:tab w:val="clear" w:pos="720"/>
                <w:tab w:val="num" w:pos="342"/>
              </w:tabs>
              <w:spacing w:after="0"/>
              <w:ind w:left="342"/>
              <w:jc w:val="both"/>
              <w:rPr>
                <w:sz w:val="18"/>
                <w:szCs w:val="18"/>
              </w:rPr>
            </w:pPr>
            <w:r w:rsidRPr="00F97C08">
              <w:rPr>
                <w:bCs/>
                <w:color w:val="000000"/>
                <w:sz w:val="18"/>
                <w:szCs w:val="18"/>
                <w:lang w:val="en-US"/>
              </w:rPr>
              <w:t>E</w:t>
            </w:r>
            <w:r w:rsidRPr="00F97C08">
              <w:rPr>
                <w:bCs/>
                <w:color w:val="000000"/>
                <w:sz w:val="18"/>
                <w:szCs w:val="18"/>
              </w:rPr>
              <w:t>nsure</w:t>
            </w:r>
            <w:r w:rsidRPr="00F97C08">
              <w:rPr>
                <w:bCs/>
                <w:color w:val="000000"/>
                <w:sz w:val="18"/>
                <w:szCs w:val="18"/>
                <w:lang w:val="en-US"/>
              </w:rPr>
              <w:t xml:space="preserve"> </w:t>
            </w:r>
            <w:r w:rsidRPr="00F97C08">
              <w:rPr>
                <w:bCs/>
                <w:color w:val="000000"/>
                <w:sz w:val="18"/>
                <w:szCs w:val="18"/>
              </w:rPr>
              <w:t>that workers consistently use PPE, adequate signage's are in place,</w:t>
            </w:r>
            <w:r w:rsidRPr="00F97C08">
              <w:rPr>
                <w:bCs/>
                <w:color w:val="000000"/>
                <w:sz w:val="18"/>
                <w:szCs w:val="18"/>
                <w:lang w:val="en-US"/>
              </w:rPr>
              <w:t xml:space="preserve"> </w:t>
            </w:r>
            <w:r w:rsidRPr="00F97C08">
              <w:rPr>
                <w:bCs/>
                <w:color w:val="000000"/>
                <w:sz w:val="18"/>
                <w:szCs w:val="18"/>
              </w:rPr>
              <w:t>traffic is managed, waste generated by the project are collected,</w:t>
            </w:r>
            <w:r w:rsidRPr="00F97C08">
              <w:rPr>
                <w:bCs/>
                <w:color w:val="000000"/>
                <w:sz w:val="18"/>
                <w:szCs w:val="18"/>
              </w:rPr>
              <w:br/>
              <w:t>transported and disposed off at government approved sites for such wastes etc.</w:t>
            </w:r>
          </w:p>
        </w:tc>
      </w:tr>
      <w:tr w:rsidR="00BE319B" w:rsidRPr="00F97C08" w14:paraId="2F2E5499" w14:textId="77777777" w:rsidTr="00095457">
        <w:trPr>
          <w:trHeight w:val="323"/>
        </w:trPr>
        <w:tc>
          <w:tcPr>
            <w:tcW w:w="2628" w:type="dxa"/>
            <w:hideMark/>
          </w:tcPr>
          <w:p w14:paraId="4E02AF5B" w14:textId="77777777" w:rsidR="00BE319B" w:rsidRPr="00F97C08" w:rsidRDefault="00BE319B" w:rsidP="00095457">
            <w:pPr>
              <w:pStyle w:val="BodyText"/>
              <w:tabs>
                <w:tab w:val="num" w:pos="360"/>
              </w:tabs>
              <w:spacing w:after="0"/>
              <w:jc w:val="both"/>
              <w:rPr>
                <w:sz w:val="18"/>
                <w:szCs w:val="18"/>
              </w:rPr>
            </w:pPr>
            <w:r w:rsidRPr="00F97C08">
              <w:rPr>
                <w:sz w:val="18"/>
                <w:szCs w:val="18"/>
              </w:rPr>
              <w:t>Local government</w:t>
            </w:r>
          </w:p>
        </w:tc>
        <w:tc>
          <w:tcPr>
            <w:tcW w:w="7452" w:type="dxa"/>
            <w:hideMark/>
          </w:tcPr>
          <w:p w14:paraId="580E1451" w14:textId="77777777" w:rsidR="00BE319B" w:rsidRPr="00F97C08" w:rsidRDefault="00BE319B" w:rsidP="00BE319B">
            <w:pPr>
              <w:pStyle w:val="BodyText"/>
              <w:numPr>
                <w:ilvl w:val="0"/>
                <w:numId w:val="25"/>
              </w:numPr>
              <w:tabs>
                <w:tab w:val="clear" w:pos="720"/>
                <w:tab w:val="num" w:pos="342"/>
              </w:tabs>
              <w:spacing w:after="0"/>
              <w:ind w:left="342"/>
              <w:jc w:val="both"/>
              <w:rPr>
                <w:sz w:val="18"/>
                <w:szCs w:val="18"/>
              </w:rPr>
            </w:pPr>
            <w:r w:rsidRPr="00F97C08">
              <w:rPr>
                <w:sz w:val="18"/>
                <w:szCs w:val="18"/>
              </w:rPr>
              <w:t>Support in monitoring project execution within their domains to ensure compliance with this ESMP and other relevant requirements</w:t>
            </w:r>
          </w:p>
        </w:tc>
      </w:tr>
      <w:tr w:rsidR="00BE319B" w:rsidRPr="00F97C08" w14:paraId="1A63BED2" w14:textId="77777777" w:rsidTr="00095457">
        <w:trPr>
          <w:trHeight w:val="287"/>
        </w:trPr>
        <w:tc>
          <w:tcPr>
            <w:tcW w:w="2628" w:type="dxa"/>
            <w:hideMark/>
          </w:tcPr>
          <w:p w14:paraId="1F703E03" w14:textId="77777777" w:rsidR="00BE319B" w:rsidRPr="00F97C08" w:rsidRDefault="00BE319B" w:rsidP="00095457">
            <w:pPr>
              <w:pStyle w:val="BodyText"/>
              <w:tabs>
                <w:tab w:val="num" w:pos="360"/>
              </w:tabs>
              <w:spacing w:after="0"/>
              <w:jc w:val="both"/>
              <w:rPr>
                <w:sz w:val="18"/>
                <w:szCs w:val="18"/>
              </w:rPr>
            </w:pPr>
            <w:r w:rsidRPr="00F97C08">
              <w:rPr>
                <w:sz w:val="18"/>
                <w:szCs w:val="18"/>
              </w:rPr>
              <w:t>Local Community</w:t>
            </w:r>
          </w:p>
        </w:tc>
        <w:tc>
          <w:tcPr>
            <w:tcW w:w="7452" w:type="dxa"/>
            <w:hideMark/>
          </w:tcPr>
          <w:p w14:paraId="3007B70F" w14:textId="77777777" w:rsidR="00BE319B" w:rsidRPr="00F97C08" w:rsidRDefault="00BE319B" w:rsidP="00BE319B">
            <w:pPr>
              <w:pStyle w:val="BodyText"/>
              <w:numPr>
                <w:ilvl w:val="0"/>
                <w:numId w:val="25"/>
              </w:numPr>
              <w:tabs>
                <w:tab w:val="clear" w:pos="720"/>
                <w:tab w:val="num" w:pos="342"/>
              </w:tabs>
              <w:spacing w:after="0"/>
              <w:ind w:left="342"/>
              <w:jc w:val="both"/>
              <w:rPr>
                <w:sz w:val="18"/>
                <w:szCs w:val="18"/>
              </w:rPr>
            </w:pPr>
            <w:r w:rsidRPr="00F97C08">
              <w:rPr>
                <w:sz w:val="18"/>
                <w:szCs w:val="18"/>
              </w:rPr>
              <w:t>Promote environmental awareness</w:t>
            </w:r>
          </w:p>
          <w:p w14:paraId="3306763E" w14:textId="77777777" w:rsidR="00BE319B" w:rsidRPr="00F97C08" w:rsidRDefault="00BE319B" w:rsidP="00BE319B">
            <w:pPr>
              <w:pStyle w:val="BodyText"/>
              <w:numPr>
                <w:ilvl w:val="0"/>
                <w:numId w:val="25"/>
              </w:numPr>
              <w:tabs>
                <w:tab w:val="clear" w:pos="720"/>
                <w:tab w:val="num" w:pos="342"/>
              </w:tabs>
              <w:spacing w:after="0"/>
              <w:ind w:left="342"/>
              <w:jc w:val="both"/>
              <w:rPr>
                <w:sz w:val="18"/>
                <w:szCs w:val="18"/>
              </w:rPr>
            </w:pPr>
            <w:r w:rsidRPr="00F97C08">
              <w:rPr>
                <w:sz w:val="18"/>
                <w:szCs w:val="18"/>
              </w:rPr>
              <w:t>Assist and Liaise with other stakeholders to ensure proper siting and provision of approval for such sites</w:t>
            </w:r>
          </w:p>
          <w:p w14:paraId="19F3006B" w14:textId="77777777" w:rsidR="00BE319B" w:rsidRPr="00F97C08" w:rsidRDefault="00BE319B" w:rsidP="00BE319B">
            <w:pPr>
              <w:pStyle w:val="BodyText"/>
              <w:numPr>
                <w:ilvl w:val="0"/>
                <w:numId w:val="25"/>
              </w:numPr>
              <w:tabs>
                <w:tab w:val="clear" w:pos="720"/>
                <w:tab w:val="num" w:pos="342"/>
              </w:tabs>
              <w:spacing w:after="0"/>
              <w:ind w:left="342"/>
              <w:jc w:val="both"/>
              <w:rPr>
                <w:sz w:val="18"/>
                <w:szCs w:val="18"/>
              </w:rPr>
            </w:pPr>
            <w:r w:rsidRPr="00F97C08">
              <w:rPr>
                <w:sz w:val="18"/>
                <w:szCs w:val="18"/>
              </w:rPr>
              <w:t>Support with provision of necessary infrastructures and engage/ encourage carrying out comprehensive and practical awareness campaign for the proposed projects, amongst the various relevant grass roots interest groups.</w:t>
            </w:r>
          </w:p>
        </w:tc>
      </w:tr>
      <w:tr w:rsidR="00BE319B" w:rsidRPr="00F97C08" w14:paraId="1B76C82F" w14:textId="77777777" w:rsidTr="00095457">
        <w:trPr>
          <w:trHeight w:val="458"/>
        </w:trPr>
        <w:tc>
          <w:tcPr>
            <w:tcW w:w="2628" w:type="dxa"/>
            <w:hideMark/>
          </w:tcPr>
          <w:p w14:paraId="7F9C4FBC" w14:textId="77777777" w:rsidR="00BE319B" w:rsidRPr="00F97C08" w:rsidRDefault="00BE319B" w:rsidP="00095457">
            <w:pPr>
              <w:pStyle w:val="BodyText"/>
              <w:tabs>
                <w:tab w:val="num" w:pos="360"/>
              </w:tabs>
              <w:spacing w:after="0"/>
              <w:jc w:val="both"/>
              <w:rPr>
                <w:sz w:val="18"/>
                <w:szCs w:val="18"/>
              </w:rPr>
            </w:pPr>
            <w:r w:rsidRPr="00F97C08">
              <w:rPr>
                <w:sz w:val="18"/>
                <w:szCs w:val="18"/>
              </w:rPr>
              <w:t>CDA/CDOs</w:t>
            </w:r>
          </w:p>
        </w:tc>
        <w:tc>
          <w:tcPr>
            <w:tcW w:w="7452" w:type="dxa"/>
            <w:hideMark/>
          </w:tcPr>
          <w:p w14:paraId="2AABCA25" w14:textId="77777777" w:rsidR="00BE319B" w:rsidRPr="00F97C08" w:rsidRDefault="00BE319B" w:rsidP="00BE319B">
            <w:pPr>
              <w:numPr>
                <w:ilvl w:val="0"/>
                <w:numId w:val="25"/>
              </w:numPr>
              <w:tabs>
                <w:tab w:val="clear" w:pos="720"/>
                <w:tab w:val="num" w:pos="342"/>
              </w:tabs>
              <w:ind w:left="342"/>
              <w:jc w:val="both"/>
              <w:rPr>
                <w:sz w:val="18"/>
                <w:szCs w:val="18"/>
              </w:rPr>
            </w:pPr>
            <w:r w:rsidRPr="00F97C08">
              <w:rPr>
                <w:sz w:val="18"/>
                <w:szCs w:val="18"/>
              </w:rPr>
              <w:t xml:space="preserve">Ensure Community participation by mobilizing, sensitizing community members and providing third party oversight  </w:t>
            </w:r>
          </w:p>
        </w:tc>
      </w:tr>
      <w:tr w:rsidR="00BE319B" w:rsidRPr="00F97C08" w14:paraId="731B2270" w14:textId="77777777" w:rsidTr="00095457">
        <w:tc>
          <w:tcPr>
            <w:tcW w:w="2628" w:type="dxa"/>
            <w:hideMark/>
          </w:tcPr>
          <w:p w14:paraId="36EA6547" w14:textId="77777777" w:rsidR="00BE319B" w:rsidRPr="00F97C08" w:rsidRDefault="00BE319B" w:rsidP="00095457">
            <w:pPr>
              <w:pStyle w:val="BodyText"/>
              <w:tabs>
                <w:tab w:val="num" w:pos="360"/>
              </w:tabs>
              <w:spacing w:after="0"/>
              <w:jc w:val="both"/>
              <w:rPr>
                <w:sz w:val="18"/>
                <w:szCs w:val="18"/>
              </w:rPr>
            </w:pPr>
            <w:r w:rsidRPr="00F97C08">
              <w:rPr>
                <w:sz w:val="18"/>
                <w:szCs w:val="18"/>
              </w:rPr>
              <w:t>NGOs/CSOs</w:t>
            </w:r>
          </w:p>
        </w:tc>
        <w:tc>
          <w:tcPr>
            <w:tcW w:w="7452" w:type="dxa"/>
            <w:hideMark/>
          </w:tcPr>
          <w:p w14:paraId="593C2318" w14:textId="77777777" w:rsidR="00BE319B" w:rsidRPr="00F97C08" w:rsidRDefault="00BE319B" w:rsidP="00BE319B">
            <w:pPr>
              <w:numPr>
                <w:ilvl w:val="0"/>
                <w:numId w:val="25"/>
              </w:numPr>
              <w:tabs>
                <w:tab w:val="clear" w:pos="720"/>
                <w:tab w:val="num" w:pos="342"/>
              </w:tabs>
              <w:ind w:left="342"/>
              <w:jc w:val="both"/>
              <w:rPr>
                <w:sz w:val="18"/>
                <w:szCs w:val="18"/>
              </w:rPr>
            </w:pPr>
            <w:r w:rsidRPr="00F97C08">
              <w:rPr>
                <w:sz w:val="18"/>
                <w:szCs w:val="18"/>
              </w:rPr>
              <w:t>Assisting in their respective ways to ensure effective respon</w:t>
            </w:r>
            <w:r>
              <w:rPr>
                <w:sz w:val="18"/>
                <w:szCs w:val="18"/>
              </w:rPr>
              <w:t>se actions, c</w:t>
            </w:r>
            <w:r w:rsidRPr="00F97C08">
              <w:rPr>
                <w:sz w:val="18"/>
                <w:szCs w:val="18"/>
              </w:rPr>
              <w:t xml:space="preserve">onducting scientific researches alongside government groups to evolve and devise sustainable environmental strategies and rehabilitation techniques, Organizing, coordinating and ensuring safe use of volunteers in a response action, and actually identifying where these volunteers can best render services effectively &amp; </w:t>
            </w:r>
            <w:r>
              <w:rPr>
                <w:sz w:val="18"/>
                <w:szCs w:val="18"/>
              </w:rPr>
              <w:t>p</w:t>
            </w:r>
            <w:r w:rsidRPr="00F97C08">
              <w:rPr>
                <w:sz w:val="18"/>
                <w:szCs w:val="18"/>
              </w:rPr>
              <w:t>roviding wide support assistance helpful in management planning, institutional/governance issues and ot</w:t>
            </w:r>
            <w:r>
              <w:rPr>
                <w:sz w:val="18"/>
                <w:szCs w:val="18"/>
              </w:rPr>
              <w:t>her livelihood related matter, p</w:t>
            </w:r>
            <w:r w:rsidRPr="00F97C08">
              <w:rPr>
                <w:sz w:val="18"/>
                <w:szCs w:val="18"/>
              </w:rPr>
              <w:t>roject i</w:t>
            </w:r>
            <w:r>
              <w:rPr>
                <w:sz w:val="18"/>
                <w:szCs w:val="18"/>
              </w:rPr>
              <w:t>mpacts and mitigation measure, a</w:t>
            </w:r>
            <w:r w:rsidRPr="00F97C08">
              <w:rPr>
                <w:sz w:val="18"/>
                <w:szCs w:val="18"/>
              </w:rPr>
              <w:t xml:space="preserve">wareness campaigns </w:t>
            </w:r>
            <w:r>
              <w:rPr>
                <w:sz w:val="18"/>
                <w:szCs w:val="18"/>
              </w:rPr>
              <w:t xml:space="preserve"> etc.</w:t>
            </w:r>
          </w:p>
        </w:tc>
      </w:tr>
    </w:tbl>
    <w:p w14:paraId="730510E7" w14:textId="77777777" w:rsidR="00BE319B" w:rsidRPr="00E10018" w:rsidRDefault="00BE319B" w:rsidP="00BE319B">
      <w:pPr>
        <w:pStyle w:val="Heading2"/>
        <w:spacing w:before="0" w:after="0"/>
        <w:jc w:val="both"/>
        <w:rPr>
          <w:sz w:val="22"/>
          <w:szCs w:val="22"/>
        </w:rPr>
      </w:pPr>
    </w:p>
    <w:p w14:paraId="2466759D" w14:textId="77777777" w:rsidR="00BE319B" w:rsidRPr="00EE2EB0" w:rsidRDefault="00BE319B" w:rsidP="00BE319B">
      <w:pPr>
        <w:pStyle w:val="Heading2"/>
        <w:spacing w:before="0" w:after="0"/>
        <w:jc w:val="both"/>
        <w:rPr>
          <w:rFonts w:ascii="Arial" w:hAnsi="Arial" w:cs="Arial"/>
          <w:szCs w:val="20"/>
        </w:rPr>
      </w:pPr>
      <w:r w:rsidRPr="00EE2EB0">
        <w:rPr>
          <w:rFonts w:ascii="Arial" w:hAnsi="Arial" w:cs="Arial"/>
          <w:szCs w:val="20"/>
        </w:rPr>
        <w:t>6.11</w:t>
      </w:r>
      <w:r w:rsidRPr="00EE2EB0">
        <w:rPr>
          <w:rFonts w:ascii="Arial" w:hAnsi="Arial" w:cs="Arial"/>
          <w:szCs w:val="20"/>
        </w:rPr>
        <w:tab/>
        <w:t>Disclosures and Public Consultation Plan</w:t>
      </w:r>
    </w:p>
    <w:p w14:paraId="09BAE014" w14:textId="77777777" w:rsidR="00BE319B" w:rsidRPr="00EE2EB0" w:rsidRDefault="00BE319B" w:rsidP="00BE319B">
      <w:pPr>
        <w:jc w:val="both"/>
        <w:rPr>
          <w:rFonts w:ascii="Arial" w:hAnsi="Arial" w:cs="Arial"/>
          <w:sz w:val="20"/>
          <w:szCs w:val="20"/>
        </w:rPr>
      </w:pPr>
      <w:r w:rsidRPr="00EE2EB0">
        <w:rPr>
          <w:rFonts w:ascii="Arial" w:hAnsi="Arial" w:cs="Arial"/>
          <w:sz w:val="20"/>
          <w:szCs w:val="20"/>
        </w:rPr>
        <w:t xml:space="preserve">All reasonable efforts must be made to disclose/display this ESMP to the public at strategic points within the project’s area of influence so as to allow all stakeholders read and understand how they stand to be affected by the project. </w:t>
      </w:r>
    </w:p>
    <w:p w14:paraId="61332326" w14:textId="77777777" w:rsidR="00BE319B" w:rsidRPr="00EE2EB0" w:rsidRDefault="00BE319B" w:rsidP="00BE319B">
      <w:pPr>
        <w:jc w:val="both"/>
        <w:rPr>
          <w:rFonts w:ascii="Arial" w:hAnsi="Arial" w:cs="Arial"/>
          <w:sz w:val="20"/>
          <w:szCs w:val="20"/>
        </w:rPr>
      </w:pPr>
      <w:r w:rsidRPr="00EE2EB0">
        <w:rPr>
          <w:rFonts w:ascii="Arial" w:hAnsi="Arial" w:cs="Arial"/>
          <w:sz w:val="20"/>
          <w:szCs w:val="20"/>
        </w:rPr>
        <w:t>It should also be disclosed at the Ministry of Environment and the World Bank Info Shop by the SPCU.</w:t>
      </w:r>
    </w:p>
    <w:p w14:paraId="01D85861" w14:textId="77777777" w:rsidR="00BE319B" w:rsidRPr="00EE2EB0" w:rsidRDefault="00BE319B" w:rsidP="00BE319B">
      <w:pPr>
        <w:jc w:val="both"/>
        <w:rPr>
          <w:rFonts w:ascii="Arial" w:hAnsi="Arial" w:cs="Arial"/>
          <w:sz w:val="20"/>
          <w:szCs w:val="20"/>
        </w:rPr>
      </w:pPr>
    </w:p>
    <w:p w14:paraId="63C3201B" w14:textId="77777777" w:rsidR="00BE319B" w:rsidRPr="00EE2EB0" w:rsidRDefault="00BE319B" w:rsidP="00BE319B">
      <w:pPr>
        <w:jc w:val="both"/>
        <w:rPr>
          <w:rFonts w:ascii="Arial" w:hAnsi="Arial" w:cs="Arial"/>
          <w:sz w:val="20"/>
          <w:szCs w:val="20"/>
        </w:rPr>
      </w:pPr>
      <w:r w:rsidRPr="00EE2EB0">
        <w:rPr>
          <w:rFonts w:ascii="Arial" w:hAnsi="Arial" w:cs="Arial"/>
          <w:sz w:val="20"/>
          <w:szCs w:val="20"/>
        </w:rPr>
        <w:t xml:space="preserve">A key element of sustaining stakeholders’ support in any project execution is to consult and communicate with the stakeholders effectively and to engage them as early as possible with the project which has been done in the course of preparation of the intervention work and further enhanced during the preparation of this ESMP.  Like any other business function, stakeholder engagement needs to be managed and driven by a well-defined strategy. </w:t>
      </w:r>
      <w:r w:rsidRPr="00EE2EB0">
        <w:rPr>
          <w:rFonts w:ascii="Arial" w:hAnsi="Arial" w:cs="Arial"/>
          <w:bCs/>
          <w:sz w:val="20"/>
          <w:szCs w:val="20"/>
        </w:rPr>
        <w:t>Table 6.4 provides a Summary of the stakeholder engagement plan.</w:t>
      </w:r>
    </w:p>
    <w:p w14:paraId="4FB3A5B8" w14:textId="77777777" w:rsidR="00BE319B" w:rsidRPr="00E10018" w:rsidRDefault="00BE319B" w:rsidP="00BE319B">
      <w:pPr>
        <w:jc w:val="both"/>
        <w:rPr>
          <w:sz w:val="22"/>
          <w:szCs w:val="22"/>
        </w:rPr>
      </w:pPr>
    </w:p>
    <w:p w14:paraId="39E962A1" w14:textId="77777777" w:rsidR="00BE319B" w:rsidRPr="00E10018" w:rsidRDefault="00BE319B" w:rsidP="00BE319B">
      <w:pPr>
        <w:jc w:val="both"/>
        <w:rPr>
          <w:sz w:val="22"/>
          <w:szCs w:val="22"/>
        </w:rPr>
      </w:pPr>
      <w:r>
        <w:rPr>
          <w:b/>
          <w:bCs/>
          <w:sz w:val="22"/>
          <w:szCs w:val="22"/>
        </w:rPr>
        <w:t>Table 6.4: Summary of</w:t>
      </w:r>
      <w:r w:rsidRPr="00E10018">
        <w:rPr>
          <w:b/>
          <w:bCs/>
          <w:sz w:val="22"/>
          <w:szCs w:val="22"/>
        </w:rPr>
        <w:t xml:space="preserve"> Planned Stakeholder Engagement Schedule</w:t>
      </w:r>
      <w:r>
        <w:rPr>
          <w:b/>
          <w:bCs/>
          <w:sz w:val="22"/>
          <w:szCs w:val="22"/>
        </w:rPr>
        <w:t>d</w:t>
      </w:r>
      <w:r w:rsidRPr="00E10018">
        <w:rPr>
          <w:b/>
          <w:bCs/>
          <w:sz w:val="22"/>
          <w:szCs w:val="22"/>
        </w:rPr>
        <w:t xml:space="preserve"> by SPCU</w:t>
      </w:r>
    </w:p>
    <w:tbl>
      <w:tblPr>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43"/>
        <w:gridCol w:w="3119"/>
        <w:gridCol w:w="3544"/>
      </w:tblGrid>
      <w:tr w:rsidR="00BE319B" w:rsidRPr="00670536" w14:paraId="7762B9EB" w14:textId="77777777" w:rsidTr="00095457">
        <w:tc>
          <w:tcPr>
            <w:tcW w:w="2943" w:type="dxa"/>
          </w:tcPr>
          <w:p w14:paraId="49798BB6" w14:textId="77777777" w:rsidR="00BE319B" w:rsidRPr="00670536" w:rsidRDefault="00BE319B" w:rsidP="00095457">
            <w:pPr>
              <w:jc w:val="both"/>
              <w:rPr>
                <w:sz w:val="16"/>
                <w:szCs w:val="16"/>
              </w:rPr>
            </w:pPr>
            <w:r w:rsidRPr="00670536">
              <w:rPr>
                <w:b/>
                <w:bCs/>
                <w:sz w:val="16"/>
                <w:szCs w:val="16"/>
              </w:rPr>
              <w:t>Activity</w:t>
            </w:r>
          </w:p>
        </w:tc>
        <w:tc>
          <w:tcPr>
            <w:tcW w:w="3119" w:type="dxa"/>
          </w:tcPr>
          <w:p w14:paraId="56F19B0F" w14:textId="77777777" w:rsidR="00BE319B" w:rsidRPr="00670536" w:rsidRDefault="00BE319B" w:rsidP="00095457">
            <w:pPr>
              <w:jc w:val="both"/>
              <w:rPr>
                <w:sz w:val="16"/>
                <w:szCs w:val="16"/>
              </w:rPr>
            </w:pPr>
            <w:r w:rsidRPr="00670536">
              <w:rPr>
                <w:b/>
                <w:bCs/>
                <w:sz w:val="16"/>
                <w:szCs w:val="16"/>
              </w:rPr>
              <w:t>Stakeholders / Community</w:t>
            </w:r>
          </w:p>
        </w:tc>
        <w:tc>
          <w:tcPr>
            <w:tcW w:w="3544" w:type="dxa"/>
          </w:tcPr>
          <w:p w14:paraId="0DD67567" w14:textId="77777777" w:rsidR="00BE319B" w:rsidRPr="00670536" w:rsidRDefault="00BE319B" w:rsidP="00095457">
            <w:pPr>
              <w:jc w:val="both"/>
              <w:rPr>
                <w:sz w:val="16"/>
                <w:szCs w:val="16"/>
              </w:rPr>
            </w:pPr>
            <w:r w:rsidRPr="00670536">
              <w:rPr>
                <w:b/>
                <w:bCs/>
                <w:sz w:val="16"/>
                <w:szCs w:val="16"/>
              </w:rPr>
              <w:t>Frequency / Timeline based on Needs</w:t>
            </w:r>
          </w:p>
        </w:tc>
      </w:tr>
      <w:tr w:rsidR="00BE319B" w:rsidRPr="00670536" w14:paraId="4BA49624" w14:textId="77777777" w:rsidTr="00095457">
        <w:tc>
          <w:tcPr>
            <w:tcW w:w="2943" w:type="dxa"/>
          </w:tcPr>
          <w:p w14:paraId="218373D8" w14:textId="77777777" w:rsidR="00BE319B" w:rsidRPr="00670536" w:rsidRDefault="00BE319B" w:rsidP="00095457">
            <w:pPr>
              <w:pStyle w:val="Default"/>
              <w:jc w:val="both"/>
              <w:rPr>
                <w:sz w:val="16"/>
                <w:szCs w:val="16"/>
              </w:rPr>
            </w:pPr>
            <w:r w:rsidRPr="00670536">
              <w:rPr>
                <w:sz w:val="16"/>
                <w:szCs w:val="16"/>
              </w:rPr>
              <w:t xml:space="preserve">Project email, postal address and contact details </w:t>
            </w:r>
          </w:p>
        </w:tc>
        <w:tc>
          <w:tcPr>
            <w:tcW w:w="3119" w:type="dxa"/>
          </w:tcPr>
          <w:p w14:paraId="4AFFE887" w14:textId="77777777" w:rsidR="00BE319B" w:rsidRPr="00670536" w:rsidRDefault="00BE319B" w:rsidP="00095457">
            <w:pPr>
              <w:pStyle w:val="Default"/>
              <w:jc w:val="both"/>
              <w:rPr>
                <w:sz w:val="16"/>
                <w:szCs w:val="16"/>
              </w:rPr>
            </w:pPr>
            <w:r w:rsidRPr="00670536">
              <w:rPr>
                <w:sz w:val="16"/>
                <w:szCs w:val="16"/>
              </w:rPr>
              <w:t xml:space="preserve">All stakeholders </w:t>
            </w:r>
          </w:p>
        </w:tc>
        <w:tc>
          <w:tcPr>
            <w:tcW w:w="3544" w:type="dxa"/>
          </w:tcPr>
          <w:p w14:paraId="568872AF" w14:textId="77777777" w:rsidR="00BE319B" w:rsidRPr="00670536" w:rsidRDefault="00BE319B" w:rsidP="00095457">
            <w:pPr>
              <w:pStyle w:val="Default"/>
              <w:jc w:val="both"/>
              <w:rPr>
                <w:sz w:val="16"/>
                <w:szCs w:val="16"/>
              </w:rPr>
            </w:pPr>
            <w:r w:rsidRPr="00670536">
              <w:rPr>
                <w:sz w:val="16"/>
                <w:szCs w:val="16"/>
              </w:rPr>
              <w:t xml:space="preserve">Once-off establishment </w:t>
            </w:r>
          </w:p>
        </w:tc>
      </w:tr>
      <w:tr w:rsidR="00BE319B" w:rsidRPr="00670536" w14:paraId="6DA9F827" w14:textId="77777777" w:rsidTr="00095457">
        <w:tc>
          <w:tcPr>
            <w:tcW w:w="2943" w:type="dxa"/>
          </w:tcPr>
          <w:p w14:paraId="0420B282" w14:textId="77777777" w:rsidR="00BE319B" w:rsidRPr="00670536" w:rsidRDefault="00BE319B" w:rsidP="00095457">
            <w:pPr>
              <w:pStyle w:val="Default"/>
              <w:jc w:val="both"/>
              <w:rPr>
                <w:sz w:val="16"/>
                <w:szCs w:val="16"/>
              </w:rPr>
            </w:pPr>
            <w:r w:rsidRPr="00670536">
              <w:rPr>
                <w:sz w:val="16"/>
                <w:szCs w:val="16"/>
              </w:rPr>
              <w:t xml:space="preserve">Fact Sheet and FAQ sheets </w:t>
            </w:r>
          </w:p>
        </w:tc>
        <w:tc>
          <w:tcPr>
            <w:tcW w:w="3119" w:type="dxa"/>
          </w:tcPr>
          <w:p w14:paraId="756CC704" w14:textId="77777777" w:rsidR="00BE319B" w:rsidRPr="00670536" w:rsidRDefault="00BE319B" w:rsidP="00095457">
            <w:pPr>
              <w:pStyle w:val="Default"/>
              <w:jc w:val="both"/>
              <w:rPr>
                <w:sz w:val="16"/>
                <w:szCs w:val="16"/>
              </w:rPr>
            </w:pPr>
            <w:r w:rsidRPr="00670536">
              <w:rPr>
                <w:sz w:val="16"/>
                <w:szCs w:val="16"/>
              </w:rPr>
              <w:t xml:space="preserve">All stakeholders </w:t>
            </w:r>
          </w:p>
        </w:tc>
        <w:tc>
          <w:tcPr>
            <w:tcW w:w="3544" w:type="dxa"/>
          </w:tcPr>
          <w:p w14:paraId="691BE195" w14:textId="77777777" w:rsidR="00BE319B" w:rsidRPr="00670536" w:rsidRDefault="00BE319B" w:rsidP="00095457">
            <w:pPr>
              <w:pStyle w:val="Default"/>
              <w:jc w:val="both"/>
              <w:rPr>
                <w:sz w:val="16"/>
                <w:szCs w:val="16"/>
              </w:rPr>
            </w:pPr>
            <w:r w:rsidRPr="00670536">
              <w:rPr>
                <w:sz w:val="16"/>
                <w:szCs w:val="16"/>
              </w:rPr>
              <w:t xml:space="preserve">As required, subject to any updates on the Project </w:t>
            </w:r>
          </w:p>
        </w:tc>
      </w:tr>
      <w:tr w:rsidR="00BE319B" w:rsidRPr="00670536" w14:paraId="0BB7CFE5" w14:textId="77777777" w:rsidTr="00095457">
        <w:tc>
          <w:tcPr>
            <w:tcW w:w="2943" w:type="dxa"/>
          </w:tcPr>
          <w:p w14:paraId="2CA1E701" w14:textId="77777777" w:rsidR="00BE319B" w:rsidRPr="00670536" w:rsidRDefault="00BE319B" w:rsidP="00095457">
            <w:pPr>
              <w:pStyle w:val="Default"/>
              <w:jc w:val="both"/>
              <w:rPr>
                <w:sz w:val="16"/>
                <w:szCs w:val="16"/>
              </w:rPr>
            </w:pPr>
            <w:r w:rsidRPr="00670536">
              <w:rPr>
                <w:sz w:val="16"/>
                <w:szCs w:val="16"/>
              </w:rPr>
              <w:t xml:space="preserve">Briefings </w:t>
            </w:r>
          </w:p>
        </w:tc>
        <w:tc>
          <w:tcPr>
            <w:tcW w:w="3119" w:type="dxa"/>
          </w:tcPr>
          <w:p w14:paraId="5A27EE7F" w14:textId="77777777" w:rsidR="00BE319B" w:rsidRPr="00670536" w:rsidRDefault="00BE319B" w:rsidP="00095457">
            <w:pPr>
              <w:pStyle w:val="Default"/>
              <w:jc w:val="both"/>
              <w:rPr>
                <w:sz w:val="16"/>
                <w:szCs w:val="16"/>
              </w:rPr>
            </w:pPr>
            <w:r w:rsidRPr="00670536">
              <w:rPr>
                <w:sz w:val="16"/>
                <w:szCs w:val="16"/>
              </w:rPr>
              <w:t>State Government, Local Government, Site committee, World Bank</w:t>
            </w:r>
          </w:p>
        </w:tc>
        <w:tc>
          <w:tcPr>
            <w:tcW w:w="3544" w:type="dxa"/>
          </w:tcPr>
          <w:p w14:paraId="48F575DF" w14:textId="77777777" w:rsidR="00BE319B" w:rsidRPr="00670536" w:rsidRDefault="00BE319B" w:rsidP="00095457">
            <w:pPr>
              <w:pStyle w:val="Default"/>
              <w:jc w:val="both"/>
              <w:rPr>
                <w:sz w:val="16"/>
                <w:szCs w:val="16"/>
              </w:rPr>
            </w:pPr>
            <w:r w:rsidRPr="00670536">
              <w:rPr>
                <w:sz w:val="16"/>
                <w:szCs w:val="16"/>
              </w:rPr>
              <w:t xml:space="preserve">As required, subject to the approvals process </w:t>
            </w:r>
          </w:p>
        </w:tc>
      </w:tr>
      <w:tr w:rsidR="00BE319B" w:rsidRPr="00670536" w14:paraId="3268471F" w14:textId="77777777" w:rsidTr="00095457">
        <w:tc>
          <w:tcPr>
            <w:tcW w:w="2943" w:type="dxa"/>
          </w:tcPr>
          <w:p w14:paraId="25AF3C8A" w14:textId="77777777" w:rsidR="00BE319B" w:rsidRPr="00670536" w:rsidRDefault="00BE319B" w:rsidP="00095457">
            <w:pPr>
              <w:pStyle w:val="Default"/>
              <w:jc w:val="both"/>
              <w:rPr>
                <w:sz w:val="16"/>
                <w:szCs w:val="16"/>
              </w:rPr>
            </w:pPr>
            <w:r w:rsidRPr="00670536">
              <w:rPr>
                <w:sz w:val="16"/>
                <w:szCs w:val="16"/>
              </w:rPr>
              <w:t>Newsletters, Media and Advertising</w:t>
            </w:r>
          </w:p>
        </w:tc>
        <w:tc>
          <w:tcPr>
            <w:tcW w:w="3119" w:type="dxa"/>
          </w:tcPr>
          <w:p w14:paraId="4EB24463" w14:textId="77777777" w:rsidR="00BE319B" w:rsidRPr="00670536" w:rsidRDefault="00BE319B" w:rsidP="00095457">
            <w:pPr>
              <w:pStyle w:val="Default"/>
              <w:jc w:val="both"/>
              <w:rPr>
                <w:sz w:val="16"/>
                <w:szCs w:val="16"/>
              </w:rPr>
            </w:pPr>
            <w:r w:rsidRPr="00670536">
              <w:rPr>
                <w:sz w:val="16"/>
                <w:szCs w:val="16"/>
              </w:rPr>
              <w:t xml:space="preserve">All stakeholders </w:t>
            </w:r>
          </w:p>
        </w:tc>
        <w:tc>
          <w:tcPr>
            <w:tcW w:w="3544" w:type="dxa"/>
          </w:tcPr>
          <w:p w14:paraId="27F66408" w14:textId="77777777" w:rsidR="00BE319B" w:rsidRPr="00670536" w:rsidRDefault="00BE319B" w:rsidP="00095457">
            <w:pPr>
              <w:pStyle w:val="Default"/>
              <w:jc w:val="both"/>
              <w:rPr>
                <w:sz w:val="16"/>
                <w:szCs w:val="16"/>
              </w:rPr>
            </w:pPr>
            <w:r w:rsidRPr="00670536">
              <w:rPr>
                <w:sz w:val="16"/>
                <w:szCs w:val="16"/>
              </w:rPr>
              <w:t xml:space="preserve">As required, subject to any updates on the Project </w:t>
            </w:r>
          </w:p>
        </w:tc>
      </w:tr>
      <w:tr w:rsidR="00BE319B" w:rsidRPr="00670536" w14:paraId="4AF86B6F" w14:textId="77777777" w:rsidTr="00095457">
        <w:trPr>
          <w:trHeight w:val="418"/>
        </w:trPr>
        <w:tc>
          <w:tcPr>
            <w:tcW w:w="2943" w:type="dxa"/>
          </w:tcPr>
          <w:p w14:paraId="657D3D49" w14:textId="77777777" w:rsidR="00BE319B" w:rsidRPr="00670536" w:rsidRDefault="00BE319B" w:rsidP="00095457">
            <w:pPr>
              <w:pStyle w:val="Default"/>
              <w:jc w:val="both"/>
              <w:rPr>
                <w:sz w:val="16"/>
                <w:szCs w:val="16"/>
              </w:rPr>
            </w:pPr>
            <w:r w:rsidRPr="00670536">
              <w:rPr>
                <w:sz w:val="16"/>
                <w:szCs w:val="16"/>
              </w:rPr>
              <w:t xml:space="preserve">Site tours </w:t>
            </w:r>
          </w:p>
        </w:tc>
        <w:tc>
          <w:tcPr>
            <w:tcW w:w="3119" w:type="dxa"/>
          </w:tcPr>
          <w:p w14:paraId="10A50F3C" w14:textId="77777777" w:rsidR="00BE319B" w:rsidRPr="00670536" w:rsidRDefault="00BE319B" w:rsidP="00095457">
            <w:pPr>
              <w:pStyle w:val="Default"/>
              <w:jc w:val="both"/>
              <w:rPr>
                <w:sz w:val="16"/>
                <w:szCs w:val="16"/>
              </w:rPr>
            </w:pPr>
            <w:r w:rsidRPr="00670536">
              <w:rPr>
                <w:sz w:val="16"/>
                <w:szCs w:val="16"/>
              </w:rPr>
              <w:t>Regulators, Site Committee, community, World Bank, etc</w:t>
            </w:r>
          </w:p>
        </w:tc>
        <w:tc>
          <w:tcPr>
            <w:tcW w:w="3544" w:type="dxa"/>
          </w:tcPr>
          <w:p w14:paraId="274631FC" w14:textId="77777777" w:rsidR="00BE319B" w:rsidRPr="00670536" w:rsidRDefault="00BE319B" w:rsidP="00095457">
            <w:pPr>
              <w:pStyle w:val="Default"/>
              <w:jc w:val="both"/>
              <w:rPr>
                <w:sz w:val="16"/>
                <w:szCs w:val="16"/>
              </w:rPr>
            </w:pPr>
            <w:r w:rsidRPr="00670536">
              <w:rPr>
                <w:sz w:val="16"/>
                <w:szCs w:val="16"/>
              </w:rPr>
              <w:t xml:space="preserve">As required </w:t>
            </w:r>
          </w:p>
        </w:tc>
      </w:tr>
      <w:tr w:rsidR="00BE319B" w:rsidRPr="00670536" w14:paraId="6A9CC5D6" w14:textId="77777777" w:rsidTr="00095457">
        <w:tc>
          <w:tcPr>
            <w:tcW w:w="2943" w:type="dxa"/>
          </w:tcPr>
          <w:p w14:paraId="373E67D4" w14:textId="77777777" w:rsidR="00BE319B" w:rsidRPr="00670536" w:rsidRDefault="00BE319B" w:rsidP="00095457">
            <w:pPr>
              <w:pStyle w:val="Default"/>
              <w:jc w:val="both"/>
              <w:rPr>
                <w:sz w:val="16"/>
                <w:szCs w:val="16"/>
              </w:rPr>
            </w:pPr>
            <w:r w:rsidRPr="00670536">
              <w:rPr>
                <w:sz w:val="16"/>
                <w:szCs w:val="16"/>
              </w:rPr>
              <w:t xml:space="preserve">Personal meetings </w:t>
            </w:r>
          </w:p>
        </w:tc>
        <w:tc>
          <w:tcPr>
            <w:tcW w:w="3119" w:type="dxa"/>
          </w:tcPr>
          <w:p w14:paraId="7021F612" w14:textId="77777777" w:rsidR="00BE319B" w:rsidRPr="00670536" w:rsidRDefault="00BE319B" w:rsidP="00095457">
            <w:pPr>
              <w:pStyle w:val="Default"/>
              <w:jc w:val="both"/>
              <w:rPr>
                <w:sz w:val="16"/>
                <w:szCs w:val="16"/>
              </w:rPr>
            </w:pPr>
            <w:r w:rsidRPr="00670536">
              <w:rPr>
                <w:sz w:val="16"/>
                <w:szCs w:val="16"/>
              </w:rPr>
              <w:t xml:space="preserve">Targeted stakeholders </w:t>
            </w:r>
          </w:p>
        </w:tc>
        <w:tc>
          <w:tcPr>
            <w:tcW w:w="3544" w:type="dxa"/>
          </w:tcPr>
          <w:p w14:paraId="61EA0A5F" w14:textId="77777777" w:rsidR="00BE319B" w:rsidRPr="00670536" w:rsidRDefault="00BE319B" w:rsidP="00095457">
            <w:pPr>
              <w:pStyle w:val="Default"/>
              <w:jc w:val="both"/>
              <w:rPr>
                <w:sz w:val="16"/>
                <w:szCs w:val="16"/>
              </w:rPr>
            </w:pPr>
            <w:r w:rsidRPr="00670536">
              <w:rPr>
                <w:sz w:val="16"/>
                <w:szCs w:val="16"/>
              </w:rPr>
              <w:t xml:space="preserve">As required </w:t>
            </w:r>
          </w:p>
        </w:tc>
      </w:tr>
      <w:tr w:rsidR="00BE319B" w:rsidRPr="00670536" w14:paraId="36E7C37C" w14:textId="77777777" w:rsidTr="00095457">
        <w:tc>
          <w:tcPr>
            <w:tcW w:w="2943" w:type="dxa"/>
          </w:tcPr>
          <w:p w14:paraId="1B5E8F17" w14:textId="77777777" w:rsidR="00BE319B" w:rsidRPr="00670536" w:rsidRDefault="00BE319B" w:rsidP="00095457">
            <w:pPr>
              <w:pStyle w:val="Default"/>
              <w:jc w:val="both"/>
              <w:rPr>
                <w:sz w:val="16"/>
                <w:szCs w:val="16"/>
              </w:rPr>
            </w:pPr>
            <w:r w:rsidRPr="00670536">
              <w:rPr>
                <w:sz w:val="16"/>
                <w:szCs w:val="16"/>
              </w:rPr>
              <w:t xml:space="preserve">Community Sessions </w:t>
            </w:r>
          </w:p>
        </w:tc>
        <w:tc>
          <w:tcPr>
            <w:tcW w:w="3119" w:type="dxa"/>
          </w:tcPr>
          <w:p w14:paraId="15A431DC" w14:textId="77777777" w:rsidR="00BE319B" w:rsidRPr="00670536" w:rsidRDefault="00BE319B" w:rsidP="00095457">
            <w:pPr>
              <w:pStyle w:val="Default"/>
              <w:jc w:val="both"/>
              <w:rPr>
                <w:sz w:val="16"/>
                <w:szCs w:val="16"/>
              </w:rPr>
            </w:pPr>
            <w:r w:rsidRPr="00670536">
              <w:rPr>
                <w:sz w:val="16"/>
                <w:szCs w:val="16"/>
              </w:rPr>
              <w:t xml:space="preserve">Residents of affected areas/ community and interest groups </w:t>
            </w:r>
          </w:p>
          <w:p w14:paraId="571989DB" w14:textId="77777777" w:rsidR="00BE319B" w:rsidRPr="00670536" w:rsidRDefault="00BE319B" w:rsidP="00095457">
            <w:pPr>
              <w:pStyle w:val="Default"/>
              <w:jc w:val="both"/>
              <w:rPr>
                <w:sz w:val="16"/>
                <w:szCs w:val="16"/>
              </w:rPr>
            </w:pPr>
          </w:p>
        </w:tc>
        <w:tc>
          <w:tcPr>
            <w:tcW w:w="3544" w:type="dxa"/>
          </w:tcPr>
          <w:p w14:paraId="09CA7499" w14:textId="77777777" w:rsidR="00BE319B" w:rsidRPr="00670536" w:rsidRDefault="00BE319B" w:rsidP="00095457">
            <w:pPr>
              <w:pStyle w:val="Default"/>
              <w:jc w:val="both"/>
              <w:rPr>
                <w:sz w:val="16"/>
                <w:szCs w:val="16"/>
              </w:rPr>
            </w:pPr>
            <w:r w:rsidRPr="00670536">
              <w:rPr>
                <w:sz w:val="16"/>
                <w:szCs w:val="16"/>
              </w:rPr>
              <w:t xml:space="preserve">As required, subject to approvals route and feedback from the community </w:t>
            </w:r>
          </w:p>
        </w:tc>
      </w:tr>
      <w:tr w:rsidR="00BE319B" w:rsidRPr="00670536" w14:paraId="3A038E32" w14:textId="77777777" w:rsidTr="00095457">
        <w:tc>
          <w:tcPr>
            <w:tcW w:w="2943" w:type="dxa"/>
          </w:tcPr>
          <w:p w14:paraId="744344D6" w14:textId="77777777" w:rsidR="00BE319B" w:rsidRPr="00670536" w:rsidRDefault="00BE319B" w:rsidP="00095457">
            <w:pPr>
              <w:pStyle w:val="Default"/>
              <w:jc w:val="both"/>
              <w:rPr>
                <w:sz w:val="16"/>
                <w:szCs w:val="16"/>
              </w:rPr>
            </w:pPr>
            <w:r w:rsidRPr="00670536">
              <w:rPr>
                <w:sz w:val="16"/>
                <w:szCs w:val="16"/>
              </w:rPr>
              <w:t xml:space="preserve">Develop and disseminate feedback and complaints mechanism and communications procedures </w:t>
            </w:r>
          </w:p>
        </w:tc>
        <w:tc>
          <w:tcPr>
            <w:tcW w:w="3119" w:type="dxa"/>
          </w:tcPr>
          <w:p w14:paraId="53B4A8F2" w14:textId="77777777" w:rsidR="00BE319B" w:rsidRPr="00670536" w:rsidRDefault="00BE319B" w:rsidP="00095457">
            <w:pPr>
              <w:pStyle w:val="Default"/>
              <w:jc w:val="both"/>
              <w:rPr>
                <w:sz w:val="16"/>
                <w:szCs w:val="16"/>
              </w:rPr>
            </w:pPr>
            <w:r w:rsidRPr="00670536">
              <w:rPr>
                <w:sz w:val="16"/>
                <w:szCs w:val="16"/>
              </w:rPr>
              <w:t xml:space="preserve">All stakeholders </w:t>
            </w:r>
          </w:p>
        </w:tc>
        <w:tc>
          <w:tcPr>
            <w:tcW w:w="3544" w:type="dxa"/>
          </w:tcPr>
          <w:p w14:paraId="54C238A2" w14:textId="77777777" w:rsidR="00BE319B" w:rsidRPr="00670536" w:rsidRDefault="00BE319B" w:rsidP="00095457">
            <w:pPr>
              <w:pStyle w:val="Default"/>
              <w:jc w:val="both"/>
              <w:rPr>
                <w:sz w:val="16"/>
                <w:szCs w:val="16"/>
              </w:rPr>
            </w:pPr>
            <w:r w:rsidRPr="00670536">
              <w:rPr>
                <w:sz w:val="16"/>
                <w:szCs w:val="16"/>
              </w:rPr>
              <w:t>As required, subject to any updates on the Project</w:t>
            </w:r>
          </w:p>
        </w:tc>
      </w:tr>
      <w:tr w:rsidR="00BE319B" w:rsidRPr="00670536" w14:paraId="57AA811A" w14:textId="77777777" w:rsidTr="00095457">
        <w:tc>
          <w:tcPr>
            <w:tcW w:w="2943" w:type="dxa"/>
          </w:tcPr>
          <w:p w14:paraId="3572EADB" w14:textId="77777777" w:rsidR="00BE319B" w:rsidRPr="00670536" w:rsidRDefault="00BE319B" w:rsidP="00095457">
            <w:pPr>
              <w:pStyle w:val="Default"/>
              <w:jc w:val="both"/>
              <w:rPr>
                <w:sz w:val="16"/>
                <w:szCs w:val="16"/>
              </w:rPr>
            </w:pPr>
            <w:r w:rsidRPr="00670536">
              <w:rPr>
                <w:sz w:val="16"/>
                <w:szCs w:val="16"/>
              </w:rPr>
              <w:t xml:space="preserve">Briefings, site tours and community sessions - for development of the rehabilitation and closure Plan </w:t>
            </w:r>
          </w:p>
        </w:tc>
        <w:tc>
          <w:tcPr>
            <w:tcW w:w="3119" w:type="dxa"/>
          </w:tcPr>
          <w:p w14:paraId="14A8B378" w14:textId="77777777" w:rsidR="00BE319B" w:rsidRPr="00670536" w:rsidRDefault="00BE319B" w:rsidP="00095457">
            <w:pPr>
              <w:pStyle w:val="Default"/>
              <w:jc w:val="both"/>
              <w:rPr>
                <w:sz w:val="16"/>
                <w:szCs w:val="16"/>
              </w:rPr>
            </w:pPr>
            <w:r w:rsidRPr="00670536">
              <w:rPr>
                <w:sz w:val="16"/>
                <w:szCs w:val="16"/>
              </w:rPr>
              <w:t xml:space="preserve">Government authorities, local communities, • Additional relevant stakeholders </w:t>
            </w:r>
          </w:p>
        </w:tc>
        <w:tc>
          <w:tcPr>
            <w:tcW w:w="3544" w:type="dxa"/>
          </w:tcPr>
          <w:p w14:paraId="26F9C941" w14:textId="77777777" w:rsidR="00BE319B" w:rsidRPr="00670536" w:rsidRDefault="00BE319B" w:rsidP="00095457">
            <w:pPr>
              <w:pStyle w:val="Default"/>
              <w:jc w:val="both"/>
              <w:rPr>
                <w:sz w:val="16"/>
                <w:szCs w:val="16"/>
              </w:rPr>
            </w:pPr>
            <w:r w:rsidRPr="00670536">
              <w:rPr>
                <w:sz w:val="16"/>
                <w:szCs w:val="16"/>
              </w:rPr>
              <w:t xml:space="preserve">Prior to Work Plan approval </w:t>
            </w:r>
          </w:p>
        </w:tc>
      </w:tr>
      <w:tr w:rsidR="00BE319B" w:rsidRPr="00670536" w14:paraId="0CBDA3B9" w14:textId="77777777" w:rsidTr="00095457">
        <w:tc>
          <w:tcPr>
            <w:tcW w:w="2943" w:type="dxa"/>
          </w:tcPr>
          <w:p w14:paraId="4327AF04" w14:textId="77777777" w:rsidR="00BE319B" w:rsidRPr="00670536" w:rsidRDefault="00BE319B" w:rsidP="00095457">
            <w:pPr>
              <w:pStyle w:val="Default"/>
              <w:jc w:val="both"/>
              <w:rPr>
                <w:sz w:val="16"/>
                <w:szCs w:val="16"/>
              </w:rPr>
            </w:pPr>
            <w:r w:rsidRPr="00670536">
              <w:rPr>
                <w:sz w:val="16"/>
                <w:szCs w:val="16"/>
              </w:rPr>
              <w:t xml:space="preserve">Advertising / media release (update on milestones) </w:t>
            </w:r>
          </w:p>
        </w:tc>
        <w:tc>
          <w:tcPr>
            <w:tcW w:w="3119" w:type="dxa"/>
          </w:tcPr>
          <w:p w14:paraId="64720DDC" w14:textId="77777777" w:rsidR="00BE319B" w:rsidRPr="00670536" w:rsidRDefault="00BE319B" w:rsidP="00095457">
            <w:pPr>
              <w:pStyle w:val="Default"/>
              <w:jc w:val="both"/>
              <w:rPr>
                <w:sz w:val="16"/>
                <w:szCs w:val="16"/>
              </w:rPr>
            </w:pPr>
            <w:r w:rsidRPr="00670536">
              <w:rPr>
                <w:sz w:val="16"/>
                <w:szCs w:val="16"/>
              </w:rPr>
              <w:t xml:space="preserve">All stakeholders </w:t>
            </w:r>
          </w:p>
        </w:tc>
        <w:tc>
          <w:tcPr>
            <w:tcW w:w="3544" w:type="dxa"/>
          </w:tcPr>
          <w:p w14:paraId="068A8FDC" w14:textId="77777777" w:rsidR="00BE319B" w:rsidRPr="00670536" w:rsidRDefault="00BE319B" w:rsidP="00095457">
            <w:pPr>
              <w:pStyle w:val="Default"/>
              <w:jc w:val="both"/>
              <w:rPr>
                <w:sz w:val="16"/>
                <w:szCs w:val="16"/>
              </w:rPr>
            </w:pPr>
            <w:r w:rsidRPr="00670536">
              <w:rPr>
                <w:sz w:val="16"/>
                <w:szCs w:val="16"/>
              </w:rPr>
              <w:t xml:space="preserve">Regular </w:t>
            </w:r>
          </w:p>
        </w:tc>
      </w:tr>
      <w:tr w:rsidR="00BE319B" w:rsidRPr="00670536" w14:paraId="16489733" w14:textId="77777777" w:rsidTr="00095457">
        <w:tc>
          <w:tcPr>
            <w:tcW w:w="9606" w:type="dxa"/>
            <w:gridSpan w:val="3"/>
          </w:tcPr>
          <w:p w14:paraId="623E978B" w14:textId="77777777" w:rsidR="00BE319B" w:rsidRPr="00670536" w:rsidRDefault="00BE319B" w:rsidP="00095457">
            <w:pPr>
              <w:jc w:val="both"/>
              <w:rPr>
                <w:b/>
                <w:sz w:val="16"/>
                <w:szCs w:val="16"/>
              </w:rPr>
            </w:pPr>
            <w:r w:rsidRPr="00670536">
              <w:rPr>
                <w:b/>
                <w:sz w:val="16"/>
                <w:szCs w:val="16"/>
              </w:rPr>
              <w:t>Operations</w:t>
            </w:r>
          </w:p>
        </w:tc>
      </w:tr>
      <w:tr w:rsidR="00BE319B" w:rsidRPr="00670536" w14:paraId="30CF6AEA" w14:textId="77777777" w:rsidTr="00095457">
        <w:tc>
          <w:tcPr>
            <w:tcW w:w="2943" w:type="dxa"/>
          </w:tcPr>
          <w:p w14:paraId="79DD41FC" w14:textId="77777777" w:rsidR="00BE319B" w:rsidRPr="00670536" w:rsidRDefault="00BE319B" w:rsidP="00095457">
            <w:pPr>
              <w:pStyle w:val="Default"/>
              <w:jc w:val="both"/>
              <w:rPr>
                <w:sz w:val="16"/>
                <w:szCs w:val="16"/>
              </w:rPr>
            </w:pPr>
            <w:r w:rsidRPr="00670536">
              <w:rPr>
                <w:sz w:val="16"/>
                <w:szCs w:val="16"/>
              </w:rPr>
              <w:t xml:space="preserve">Ongoing community liaison </w:t>
            </w:r>
          </w:p>
        </w:tc>
        <w:tc>
          <w:tcPr>
            <w:tcW w:w="3119" w:type="dxa"/>
          </w:tcPr>
          <w:p w14:paraId="3839652C" w14:textId="77777777" w:rsidR="00BE319B" w:rsidRPr="00670536" w:rsidRDefault="00BE319B" w:rsidP="00095457">
            <w:pPr>
              <w:jc w:val="both"/>
              <w:rPr>
                <w:sz w:val="16"/>
                <w:szCs w:val="16"/>
              </w:rPr>
            </w:pPr>
            <w:r w:rsidRPr="00670536">
              <w:rPr>
                <w:sz w:val="16"/>
                <w:szCs w:val="16"/>
              </w:rPr>
              <w:t>Local community</w:t>
            </w:r>
          </w:p>
        </w:tc>
        <w:tc>
          <w:tcPr>
            <w:tcW w:w="3544" w:type="dxa"/>
          </w:tcPr>
          <w:p w14:paraId="0CEB0FF2" w14:textId="77777777" w:rsidR="00BE319B" w:rsidRPr="00670536" w:rsidRDefault="00BE319B" w:rsidP="00095457">
            <w:pPr>
              <w:jc w:val="both"/>
              <w:rPr>
                <w:sz w:val="16"/>
                <w:szCs w:val="16"/>
              </w:rPr>
            </w:pPr>
            <w:r w:rsidRPr="00670536">
              <w:rPr>
                <w:sz w:val="16"/>
                <w:szCs w:val="16"/>
              </w:rPr>
              <w:t>Ongoing</w:t>
            </w:r>
          </w:p>
        </w:tc>
      </w:tr>
      <w:tr w:rsidR="00BE319B" w:rsidRPr="00670536" w14:paraId="0E46B7EE" w14:textId="77777777" w:rsidTr="00095457">
        <w:tc>
          <w:tcPr>
            <w:tcW w:w="2943" w:type="dxa"/>
          </w:tcPr>
          <w:p w14:paraId="20456F19" w14:textId="77777777" w:rsidR="00BE319B" w:rsidRPr="00670536" w:rsidRDefault="00BE319B" w:rsidP="00095457">
            <w:pPr>
              <w:autoSpaceDE w:val="0"/>
              <w:autoSpaceDN w:val="0"/>
              <w:adjustRightInd w:val="0"/>
              <w:jc w:val="both"/>
              <w:rPr>
                <w:color w:val="000000"/>
                <w:sz w:val="16"/>
                <w:szCs w:val="16"/>
              </w:rPr>
            </w:pPr>
            <w:r w:rsidRPr="00670536">
              <w:rPr>
                <w:color w:val="000000"/>
                <w:sz w:val="16"/>
                <w:szCs w:val="16"/>
              </w:rPr>
              <w:t>Project updates</w:t>
            </w:r>
          </w:p>
          <w:p w14:paraId="22C3CEA0" w14:textId="77777777" w:rsidR="00BE319B" w:rsidRPr="00670536" w:rsidRDefault="00BE319B" w:rsidP="00095457">
            <w:pPr>
              <w:pStyle w:val="Default"/>
              <w:jc w:val="both"/>
              <w:rPr>
                <w:sz w:val="16"/>
                <w:szCs w:val="16"/>
              </w:rPr>
            </w:pPr>
          </w:p>
        </w:tc>
        <w:tc>
          <w:tcPr>
            <w:tcW w:w="3119" w:type="dxa"/>
          </w:tcPr>
          <w:p w14:paraId="4CDAA0F9" w14:textId="77777777" w:rsidR="00BE319B" w:rsidRPr="00670536" w:rsidRDefault="00BE319B" w:rsidP="00095457">
            <w:pPr>
              <w:pStyle w:val="Default"/>
              <w:jc w:val="both"/>
              <w:rPr>
                <w:sz w:val="16"/>
                <w:szCs w:val="16"/>
              </w:rPr>
            </w:pPr>
            <w:r w:rsidRPr="00670536">
              <w:rPr>
                <w:sz w:val="16"/>
                <w:szCs w:val="16"/>
              </w:rPr>
              <w:t xml:space="preserve">All stakeholders </w:t>
            </w:r>
          </w:p>
        </w:tc>
        <w:tc>
          <w:tcPr>
            <w:tcW w:w="3544" w:type="dxa"/>
          </w:tcPr>
          <w:p w14:paraId="7A5E49EB" w14:textId="77777777" w:rsidR="00BE319B" w:rsidRPr="00670536" w:rsidRDefault="00BE319B" w:rsidP="00095457">
            <w:pPr>
              <w:pStyle w:val="Default"/>
              <w:jc w:val="both"/>
              <w:rPr>
                <w:sz w:val="16"/>
                <w:szCs w:val="16"/>
              </w:rPr>
            </w:pPr>
            <w:r w:rsidRPr="00670536">
              <w:rPr>
                <w:sz w:val="16"/>
                <w:szCs w:val="16"/>
              </w:rPr>
              <w:t>Monthly (last working day)</w:t>
            </w:r>
          </w:p>
        </w:tc>
      </w:tr>
      <w:tr w:rsidR="00BE319B" w:rsidRPr="00670536" w14:paraId="4A2B8F09" w14:textId="77777777" w:rsidTr="00095457">
        <w:tc>
          <w:tcPr>
            <w:tcW w:w="2943" w:type="dxa"/>
          </w:tcPr>
          <w:p w14:paraId="4A0AED2B" w14:textId="77777777" w:rsidR="00BE319B" w:rsidRPr="00670536" w:rsidRDefault="00BE319B" w:rsidP="00095457">
            <w:pPr>
              <w:pStyle w:val="Default"/>
              <w:jc w:val="both"/>
              <w:rPr>
                <w:sz w:val="16"/>
                <w:szCs w:val="16"/>
              </w:rPr>
            </w:pPr>
            <w:r w:rsidRPr="00670536">
              <w:rPr>
                <w:sz w:val="16"/>
                <w:szCs w:val="16"/>
              </w:rPr>
              <w:t xml:space="preserve">Responding to issues and inquiries as per feedback and complaints mechanism </w:t>
            </w:r>
          </w:p>
        </w:tc>
        <w:tc>
          <w:tcPr>
            <w:tcW w:w="3119" w:type="dxa"/>
          </w:tcPr>
          <w:p w14:paraId="20395DF2" w14:textId="77777777" w:rsidR="00BE319B" w:rsidRPr="00670536" w:rsidRDefault="00BE319B" w:rsidP="00095457">
            <w:pPr>
              <w:pStyle w:val="Default"/>
              <w:jc w:val="both"/>
              <w:rPr>
                <w:sz w:val="16"/>
                <w:szCs w:val="16"/>
              </w:rPr>
            </w:pPr>
            <w:r w:rsidRPr="00670536">
              <w:rPr>
                <w:sz w:val="16"/>
                <w:szCs w:val="16"/>
              </w:rPr>
              <w:t xml:space="preserve">All stakeholders </w:t>
            </w:r>
          </w:p>
        </w:tc>
        <w:tc>
          <w:tcPr>
            <w:tcW w:w="3544" w:type="dxa"/>
          </w:tcPr>
          <w:p w14:paraId="53D5BFCA" w14:textId="77777777" w:rsidR="00BE319B" w:rsidRPr="00670536" w:rsidRDefault="00BE319B" w:rsidP="00095457">
            <w:pPr>
              <w:pStyle w:val="Default"/>
              <w:jc w:val="both"/>
              <w:rPr>
                <w:sz w:val="16"/>
                <w:szCs w:val="16"/>
              </w:rPr>
            </w:pPr>
            <w:r w:rsidRPr="00670536">
              <w:rPr>
                <w:sz w:val="16"/>
                <w:szCs w:val="16"/>
              </w:rPr>
              <w:t xml:space="preserve">Ongoing / as required </w:t>
            </w:r>
          </w:p>
        </w:tc>
      </w:tr>
      <w:tr w:rsidR="00BE319B" w:rsidRPr="00670536" w14:paraId="584E6A55" w14:textId="77777777" w:rsidTr="00095457">
        <w:tc>
          <w:tcPr>
            <w:tcW w:w="2943" w:type="dxa"/>
          </w:tcPr>
          <w:p w14:paraId="041B2045" w14:textId="77777777" w:rsidR="00BE319B" w:rsidRPr="00670536" w:rsidRDefault="00BE319B" w:rsidP="00095457">
            <w:pPr>
              <w:pStyle w:val="Default"/>
              <w:jc w:val="both"/>
              <w:rPr>
                <w:sz w:val="16"/>
                <w:szCs w:val="16"/>
              </w:rPr>
            </w:pPr>
            <w:r w:rsidRPr="00670536">
              <w:rPr>
                <w:sz w:val="16"/>
                <w:szCs w:val="16"/>
              </w:rPr>
              <w:t xml:space="preserve">Annual reporting </w:t>
            </w:r>
          </w:p>
        </w:tc>
        <w:tc>
          <w:tcPr>
            <w:tcW w:w="3119" w:type="dxa"/>
          </w:tcPr>
          <w:p w14:paraId="1FB19BEF" w14:textId="77777777" w:rsidR="00BE319B" w:rsidRPr="00670536" w:rsidRDefault="00BE319B" w:rsidP="00095457">
            <w:pPr>
              <w:pStyle w:val="Default"/>
              <w:jc w:val="both"/>
              <w:rPr>
                <w:sz w:val="16"/>
                <w:szCs w:val="16"/>
              </w:rPr>
            </w:pPr>
            <w:r w:rsidRPr="00670536">
              <w:rPr>
                <w:sz w:val="16"/>
                <w:szCs w:val="16"/>
              </w:rPr>
              <w:t xml:space="preserve">All stakeholders </w:t>
            </w:r>
          </w:p>
        </w:tc>
        <w:tc>
          <w:tcPr>
            <w:tcW w:w="3544" w:type="dxa"/>
          </w:tcPr>
          <w:p w14:paraId="7BB7E162" w14:textId="77777777" w:rsidR="00BE319B" w:rsidRPr="00670536" w:rsidRDefault="00BE319B" w:rsidP="00095457">
            <w:pPr>
              <w:pStyle w:val="Default"/>
              <w:jc w:val="both"/>
              <w:rPr>
                <w:sz w:val="16"/>
                <w:szCs w:val="16"/>
              </w:rPr>
            </w:pPr>
            <w:r w:rsidRPr="00670536">
              <w:rPr>
                <w:sz w:val="16"/>
                <w:szCs w:val="16"/>
              </w:rPr>
              <w:t>Annually</w:t>
            </w:r>
          </w:p>
        </w:tc>
      </w:tr>
      <w:tr w:rsidR="00BE319B" w:rsidRPr="00670536" w:rsidDel="00007D7A" w14:paraId="1A36C8B7" w14:textId="77777777" w:rsidTr="00095457">
        <w:trPr>
          <w:trHeight w:val="261"/>
        </w:trPr>
        <w:tc>
          <w:tcPr>
            <w:tcW w:w="6062" w:type="dxa"/>
            <w:gridSpan w:val="2"/>
          </w:tcPr>
          <w:p w14:paraId="535210ED" w14:textId="77777777" w:rsidR="00BE319B" w:rsidRPr="00670536" w:rsidDel="00007D7A" w:rsidRDefault="00BE319B" w:rsidP="00095457">
            <w:pPr>
              <w:pStyle w:val="Default"/>
              <w:jc w:val="both"/>
              <w:rPr>
                <w:i/>
                <w:sz w:val="16"/>
                <w:szCs w:val="16"/>
              </w:rPr>
            </w:pPr>
            <w:r w:rsidRPr="00670536">
              <w:rPr>
                <w:i/>
                <w:sz w:val="16"/>
                <w:szCs w:val="16"/>
              </w:rPr>
              <w:t>Budget to be determined based on profile of stakeholders, duration, location and size (a provisionary sum is provided)</w:t>
            </w:r>
          </w:p>
        </w:tc>
        <w:tc>
          <w:tcPr>
            <w:tcW w:w="3544" w:type="dxa"/>
          </w:tcPr>
          <w:p w14:paraId="0E6029F8" w14:textId="77777777" w:rsidR="00BE319B" w:rsidRPr="00670536" w:rsidDel="00007D7A" w:rsidRDefault="00BE319B" w:rsidP="00095457">
            <w:pPr>
              <w:pStyle w:val="Default"/>
              <w:jc w:val="both"/>
              <w:rPr>
                <w:i/>
                <w:sz w:val="16"/>
                <w:szCs w:val="16"/>
              </w:rPr>
            </w:pPr>
            <w:r>
              <w:rPr>
                <w:i/>
                <w:sz w:val="16"/>
                <w:szCs w:val="16"/>
              </w:rPr>
              <w:t>60,000.00/Lot/Quarter = (6</w:t>
            </w:r>
            <w:r w:rsidRPr="00670536">
              <w:rPr>
                <w:i/>
                <w:sz w:val="16"/>
                <w:szCs w:val="16"/>
              </w:rPr>
              <w:t>0,000 x 45 x  4) = N</w:t>
            </w:r>
            <w:r>
              <w:rPr>
                <w:i/>
                <w:sz w:val="16"/>
                <w:szCs w:val="16"/>
              </w:rPr>
              <w:t>10</w:t>
            </w:r>
            <w:r w:rsidRPr="00670536">
              <w:rPr>
                <w:i/>
                <w:sz w:val="16"/>
                <w:szCs w:val="16"/>
              </w:rPr>
              <w:t>,</w:t>
            </w:r>
            <w:r>
              <w:rPr>
                <w:i/>
                <w:sz w:val="16"/>
                <w:szCs w:val="16"/>
              </w:rPr>
              <w:t>8</w:t>
            </w:r>
            <w:r w:rsidRPr="00670536">
              <w:rPr>
                <w:i/>
                <w:sz w:val="16"/>
                <w:szCs w:val="16"/>
              </w:rPr>
              <w:t>00,000.00</w:t>
            </w:r>
          </w:p>
        </w:tc>
      </w:tr>
    </w:tbl>
    <w:p w14:paraId="42BEE21B" w14:textId="77777777" w:rsidR="00BE319B" w:rsidRPr="00E10018" w:rsidRDefault="00BE319B" w:rsidP="00BE319B">
      <w:pPr>
        <w:jc w:val="both"/>
        <w:rPr>
          <w:b/>
          <w:bCs/>
          <w:sz w:val="22"/>
          <w:szCs w:val="22"/>
        </w:rPr>
      </w:pPr>
    </w:p>
    <w:p w14:paraId="2FF5068B" w14:textId="77777777" w:rsidR="00BE319B" w:rsidRPr="00EE2EB0" w:rsidRDefault="00BE319B" w:rsidP="00BE319B">
      <w:pPr>
        <w:pStyle w:val="Heading2"/>
        <w:spacing w:before="0" w:after="0"/>
        <w:jc w:val="both"/>
        <w:rPr>
          <w:rFonts w:ascii="Arial" w:hAnsi="Arial" w:cs="Arial"/>
          <w:szCs w:val="20"/>
        </w:rPr>
      </w:pPr>
      <w:r w:rsidRPr="00EE2EB0">
        <w:rPr>
          <w:rFonts w:ascii="Arial" w:hAnsi="Arial" w:cs="Arial"/>
          <w:szCs w:val="20"/>
        </w:rPr>
        <w:t>6.12</w:t>
      </w:r>
      <w:r w:rsidRPr="00EE2EB0">
        <w:rPr>
          <w:rFonts w:ascii="Arial" w:hAnsi="Arial" w:cs="Arial"/>
          <w:szCs w:val="20"/>
        </w:rPr>
        <w:tab/>
        <w:t>Institutional Capacity Building &amp; Training</w:t>
      </w:r>
    </w:p>
    <w:p w14:paraId="6608C914" w14:textId="77777777" w:rsidR="00BE319B" w:rsidRPr="00EE2EB0" w:rsidRDefault="00BE319B" w:rsidP="00BE319B">
      <w:pPr>
        <w:jc w:val="both"/>
        <w:rPr>
          <w:rFonts w:ascii="Arial" w:hAnsi="Arial" w:cs="Arial"/>
          <w:sz w:val="20"/>
          <w:szCs w:val="20"/>
        </w:rPr>
      </w:pPr>
      <w:r w:rsidRPr="00EE2EB0">
        <w:rPr>
          <w:rFonts w:ascii="Arial" w:hAnsi="Arial" w:cs="Arial"/>
          <w:sz w:val="20"/>
          <w:szCs w:val="20"/>
        </w:rPr>
        <w:t>Based on the field assessment, to enhance the respective roles and collaboration of the relevant stakeholders, the following broad areas for capacity building have been identified as deserving of attention for effective implementation of the ESMP.</w:t>
      </w:r>
    </w:p>
    <w:p w14:paraId="7A16E226" w14:textId="77777777" w:rsidR="00BE319B" w:rsidRPr="00EE2EB0" w:rsidRDefault="00BE319B" w:rsidP="00BE319B">
      <w:pPr>
        <w:jc w:val="both"/>
        <w:rPr>
          <w:rFonts w:ascii="Arial" w:hAnsi="Arial" w:cs="Arial"/>
          <w:sz w:val="20"/>
          <w:szCs w:val="20"/>
        </w:rPr>
      </w:pPr>
    </w:p>
    <w:p w14:paraId="5AEEBC7F" w14:textId="77777777" w:rsidR="00BE319B" w:rsidRPr="00EE2EB0" w:rsidRDefault="00BE319B" w:rsidP="00BE319B">
      <w:pPr>
        <w:jc w:val="both"/>
        <w:rPr>
          <w:rFonts w:ascii="Arial" w:hAnsi="Arial" w:cs="Arial"/>
          <w:sz w:val="20"/>
          <w:szCs w:val="20"/>
        </w:rPr>
      </w:pPr>
      <w:r w:rsidRPr="00EE2EB0">
        <w:rPr>
          <w:rFonts w:ascii="Arial" w:hAnsi="Arial" w:cs="Arial"/>
          <w:sz w:val="20"/>
          <w:szCs w:val="20"/>
        </w:rPr>
        <w:t>Specific areas for effective institutional capacity needs are given in Table 6.5.</w:t>
      </w:r>
    </w:p>
    <w:p w14:paraId="13C2352C" w14:textId="77777777" w:rsidR="00BE319B" w:rsidRPr="00E10018" w:rsidRDefault="00BE319B" w:rsidP="00BE319B">
      <w:pPr>
        <w:jc w:val="both"/>
        <w:rPr>
          <w:sz w:val="22"/>
          <w:szCs w:val="22"/>
        </w:rPr>
      </w:pPr>
    </w:p>
    <w:tbl>
      <w:tblPr>
        <w:tblW w:w="11199" w:type="dxa"/>
        <w:tblInd w:w="-6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93"/>
        <w:gridCol w:w="2410"/>
        <w:gridCol w:w="1984"/>
        <w:gridCol w:w="1250"/>
        <w:gridCol w:w="1182"/>
        <w:gridCol w:w="1890"/>
        <w:gridCol w:w="1490"/>
      </w:tblGrid>
      <w:tr w:rsidR="00BE319B" w:rsidRPr="00670536" w14:paraId="468F84F3" w14:textId="77777777" w:rsidTr="00095457">
        <w:trPr>
          <w:trHeight w:val="269"/>
          <w:tblHeader/>
        </w:trPr>
        <w:tc>
          <w:tcPr>
            <w:tcW w:w="9709" w:type="dxa"/>
            <w:gridSpan w:val="6"/>
            <w:tcBorders>
              <w:bottom w:val="single" w:sz="4" w:space="0" w:color="auto"/>
            </w:tcBorders>
          </w:tcPr>
          <w:p w14:paraId="1C7E9514" w14:textId="77777777" w:rsidR="00BE319B" w:rsidRPr="00670536" w:rsidRDefault="00BE319B" w:rsidP="00095457">
            <w:pPr>
              <w:autoSpaceDE w:val="0"/>
              <w:jc w:val="both"/>
              <w:rPr>
                <w:bCs/>
                <w:i/>
                <w:sz w:val="16"/>
                <w:szCs w:val="16"/>
              </w:rPr>
            </w:pPr>
            <w:r w:rsidRPr="00670536">
              <w:rPr>
                <w:b/>
                <w:sz w:val="16"/>
                <w:szCs w:val="16"/>
              </w:rPr>
              <w:t>Table 6.5: Training Modules on Environment and Social Management for the Entire Lots</w:t>
            </w:r>
          </w:p>
        </w:tc>
        <w:tc>
          <w:tcPr>
            <w:tcW w:w="1490" w:type="dxa"/>
            <w:tcBorders>
              <w:bottom w:val="single" w:sz="4" w:space="0" w:color="auto"/>
            </w:tcBorders>
          </w:tcPr>
          <w:p w14:paraId="3F29EDAB" w14:textId="77777777" w:rsidR="00BE319B" w:rsidRPr="00670536" w:rsidRDefault="00BE319B" w:rsidP="00095457">
            <w:pPr>
              <w:autoSpaceDE w:val="0"/>
              <w:jc w:val="both"/>
              <w:rPr>
                <w:b/>
                <w:sz w:val="16"/>
                <w:szCs w:val="16"/>
              </w:rPr>
            </w:pPr>
          </w:p>
        </w:tc>
      </w:tr>
      <w:tr w:rsidR="00BE319B" w:rsidRPr="00670536" w14:paraId="07FFE4F2" w14:textId="77777777" w:rsidTr="00095457">
        <w:trPr>
          <w:trHeight w:val="177"/>
          <w:tblHeader/>
        </w:trPr>
        <w:tc>
          <w:tcPr>
            <w:tcW w:w="993" w:type="dxa"/>
            <w:shd w:val="clear" w:color="auto" w:fill="D9D9D9"/>
          </w:tcPr>
          <w:p w14:paraId="0AEC313A" w14:textId="77777777" w:rsidR="00BE319B" w:rsidRPr="00670536" w:rsidRDefault="00BE319B" w:rsidP="00095457">
            <w:pPr>
              <w:jc w:val="both"/>
              <w:rPr>
                <w:sz w:val="16"/>
                <w:szCs w:val="16"/>
              </w:rPr>
            </w:pPr>
            <w:r w:rsidRPr="00670536">
              <w:rPr>
                <w:sz w:val="16"/>
                <w:szCs w:val="16"/>
              </w:rPr>
              <w:t>Programme</w:t>
            </w:r>
          </w:p>
        </w:tc>
        <w:tc>
          <w:tcPr>
            <w:tcW w:w="2410" w:type="dxa"/>
            <w:shd w:val="clear" w:color="auto" w:fill="D9D9D9"/>
          </w:tcPr>
          <w:p w14:paraId="22293478" w14:textId="77777777" w:rsidR="00BE319B" w:rsidRPr="00670536" w:rsidRDefault="00BE319B" w:rsidP="00095457">
            <w:pPr>
              <w:jc w:val="both"/>
              <w:rPr>
                <w:sz w:val="16"/>
                <w:szCs w:val="16"/>
              </w:rPr>
            </w:pPr>
            <w:r w:rsidRPr="00670536">
              <w:rPr>
                <w:sz w:val="16"/>
                <w:szCs w:val="16"/>
              </w:rPr>
              <w:t>Description</w:t>
            </w:r>
          </w:p>
        </w:tc>
        <w:tc>
          <w:tcPr>
            <w:tcW w:w="1984" w:type="dxa"/>
            <w:shd w:val="clear" w:color="auto" w:fill="D9D9D9"/>
          </w:tcPr>
          <w:p w14:paraId="21CEB47D" w14:textId="77777777" w:rsidR="00BE319B" w:rsidRPr="00670536" w:rsidRDefault="00BE319B" w:rsidP="00095457">
            <w:pPr>
              <w:jc w:val="both"/>
              <w:rPr>
                <w:sz w:val="16"/>
                <w:szCs w:val="16"/>
              </w:rPr>
            </w:pPr>
            <w:r w:rsidRPr="00670536">
              <w:rPr>
                <w:sz w:val="16"/>
                <w:szCs w:val="16"/>
              </w:rPr>
              <w:t xml:space="preserve">Participants &amp; Location </w:t>
            </w:r>
          </w:p>
        </w:tc>
        <w:tc>
          <w:tcPr>
            <w:tcW w:w="1250" w:type="dxa"/>
            <w:shd w:val="clear" w:color="auto" w:fill="D9D9D9"/>
          </w:tcPr>
          <w:p w14:paraId="11EEF189" w14:textId="77777777" w:rsidR="00BE319B" w:rsidRPr="00670536" w:rsidRDefault="00BE319B" w:rsidP="00095457">
            <w:pPr>
              <w:jc w:val="both"/>
              <w:rPr>
                <w:sz w:val="16"/>
                <w:szCs w:val="16"/>
              </w:rPr>
            </w:pPr>
            <w:r w:rsidRPr="00670536">
              <w:rPr>
                <w:sz w:val="16"/>
                <w:szCs w:val="16"/>
              </w:rPr>
              <w:t>Form Of Training</w:t>
            </w:r>
          </w:p>
        </w:tc>
        <w:tc>
          <w:tcPr>
            <w:tcW w:w="1182" w:type="dxa"/>
            <w:shd w:val="clear" w:color="auto" w:fill="D9D9D9"/>
          </w:tcPr>
          <w:p w14:paraId="16B4CB3F" w14:textId="77777777" w:rsidR="00BE319B" w:rsidRPr="00670536" w:rsidRDefault="00BE319B" w:rsidP="00095457">
            <w:pPr>
              <w:jc w:val="both"/>
              <w:rPr>
                <w:sz w:val="16"/>
                <w:szCs w:val="16"/>
              </w:rPr>
            </w:pPr>
            <w:r w:rsidRPr="00670536">
              <w:rPr>
                <w:sz w:val="16"/>
                <w:szCs w:val="16"/>
              </w:rPr>
              <w:t>Duration/Location</w:t>
            </w:r>
          </w:p>
        </w:tc>
        <w:tc>
          <w:tcPr>
            <w:tcW w:w="1890" w:type="dxa"/>
            <w:shd w:val="clear" w:color="auto" w:fill="D9D9D9"/>
          </w:tcPr>
          <w:p w14:paraId="30E5E563" w14:textId="77777777" w:rsidR="00BE319B" w:rsidRPr="00670536" w:rsidRDefault="00BE319B" w:rsidP="00095457">
            <w:pPr>
              <w:jc w:val="both"/>
              <w:rPr>
                <w:sz w:val="16"/>
                <w:szCs w:val="16"/>
              </w:rPr>
            </w:pPr>
            <w:r w:rsidRPr="00670536">
              <w:rPr>
                <w:sz w:val="16"/>
                <w:szCs w:val="16"/>
              </w:rPr>
              <w:t>Training Conducting Agency</w:t>
            </w:r>
          </w:p>
        </w:tc>
        <w:tc>
          <w:tcPr>
            <w:tcW w:w="1490" w:type="dxa"/>
            <w:shd w:val="clear" w:color="auto" w:fill="D9D9D9"/>
          </w:tcPr>
          <w:p w14:paraId="7E9DD4F6" w14:textId="77777777" w:rsidR="00BE319B" w:rsidRPr="00670536" w:rsidRDefault="00BE319B" w:rsidP="00095457">
            <w:pPr>
              <w:jc w:val="both"/>
              <w:rPr>
                <w:sz w:val="16"/>
                <w:szCs w:val="16"/>
              </w:rPr>
            </w:pPr>
            <w:r w:rsidRPr="00670536">
              <w:rPr>
                <w:sz w:val="16"/>
                <w:szCs w:val="16"/>
              </w:rPr>
              <w:t>Cost (N)</w:t>
            </w:r>
          </w:p>
        </w:tc>
      </w:tr>
      <w:tr w:rsidR="00BE319B" w:rsidRPr="00670536" w14:paraId="552B3C36" w14:textId="77777777" w:rsidTr="00095457">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Ex>
        <w:tc>
          <w:tcPr>
            <w:tcW w:w="993" w:type="dxa"/>
          </w:tcPr>
          <w:p w14:paraId="7EFEC9E3" w14:textId="77777777" w:rsidR="00BE319B" w:rsidRPr="00670536" w:rsidRDefault="00BE319B" w:rsidP="00095457">
            <w:pPr>
              <w:jc w:val="both"/>
              <w:rPr>
                <w:sz w:val="16"/>
                <w:szCs w:val="16"/>
              </w:rPr>
            </w:pPr>
            <w:r w:rsidRPr="00670536">
              <w:rPr>
                <w:sz w:val="16"/>
                <w:szCs w:val="16"/>
              </w:rPr>
              <w:t>Module 1</w:t>
            </w:r>
          </w:p>
        </w:tc>
        <w:tc>
          <w:tcPr>
            <w:tcW w:w="2410" w:type="dxa"/>
          </w:tcPr>
          <w:p w14:paraId="0F940F97" w14:textId="77777777" w:rsidR="00BE319B" w:rsidRPr="00670536" w:rsidRDefault="00BE319B" w:rsidP="00BE319B">
            <w:pPr>
              <w:numPr>
                <w:ilvl w:val="0"/>
                <w:numId w:val="27"/>
              </w:numPr>
              <w:ind w:left="175" w:hanging="175"/>
              <w:jc w:val="both"/>
              <w:rPr>
                <w:sz w:val="16"/>
                <w:szCs w:val="16"/>
              </w:rPr>
            </w:pPr>
            <w:r w:rsidRPr="00670536">
              <w:rPr>
                <w:sz w:val="16"/>
                <w:szCs w:val="16"/>
              </w:rPr>
              <w:t xml:space="preserve">ESMP and its integration in project execution  </w:t>
            </w:r>
          </w:p>
          <w:p w14:paraId="3E26CCBA" w14:textId="77777777" w:rsidR="00BE319B" w:rsidRPr="00670536" w:rsidRDefault="00BE319B" w:rsidP="00BE319B">
            <w:pPr>
              <w:pStyle w:val="ListParagraph"/>
              <w:numPr>
                <w:ilvl w:val="0"/>
                <w:numId w:val="27"/>
              </w:numPr>
              <w:ind w:left="175" w:hanging="175"/>
              <w:jc w:val="both"/>
              <w:rPr>
                <w:sz w:val="16"/>
                <w:szCs w:val="16"/>
                <w:lang w:val="en-GB"/>
              </w:rPr>
            </w:pPr>
            <w:r w:rsidRPr="00670536">
              <w:rPr>
                <w:sz w:val="16"/>
                <w:szCs w:val="16"/>
                <w:lang w:val="en-GB"/>
              </w:rPr>
              <w:t>Pollution monitoring during operation</w:t>
            </w:r>
          </w:p>
          <w:p w14:paraId="7188D03D" w14:textId="77777777" w:rsidR="00BE319B" w:rsidRPr="00670536" w:rsidRDefault="00BE319B" w:rsidP="00BE319B">
            <w:pPr>
              <w:pStyle w:val="ListParagraph"/>
              <w:numPr>
                <w:ilvl w:val="0"/>
                <w:numId w:val="27"/>
              </w:numPr>
              <w:ind w:left="175" w:hanging="175"/>
              <w:jc w:val="both"/>
              <w:rPr>
                <w:sz w:val="16"/>
                <w:szCs w:val="16"/>
                <w:lang w:val="en-GB"/>
              </w:rPr>
            </w:pPr>
            <w:r w:rsidRPr="00670536">
              <w:rPr>
                <w:sz w:val="16"/>
                <w:szCs w:val="16"/>
                <w:lang w:val="en-GB"/>
              </w:rPr>
              <w:t xml:space="preserve">Waste management and need for PPE and adherence to the use. </w:t>
            </w:r>
          </w:p>
        </w:tc>
        <w:tc>
          <w:tcPr>
            <w:tcW w:w="1984" w:type="dxa"/>
          </w:tcPr>
          <w:p w14:paraId="28A997BE" w14:textId="77777777" w:rsidR="00BE319B" w:rsidRPr="00670536" w:rsidRDefault="00BE319B" w:rsidP="00095457">
            <w:pPr>
              <w:jc w:val="both"/>
              <w:rPr>
                <w:sz w:val="16"/>
                <w:szCs w:val="16"/>
              </w:rPr>
            </w:pPr>
            <w:r w:rsidRPr="00670536">
              <w:rPr>
                <w:sz w:val="16"/>
                <w:szCs w:val="16"/>
              </w:rPr>
              <w:t>Engineer, Contractors/MOE, and other relevant MDAs in SEEFOR Office Benin</w:t>
            </w:r>
          </w:p>
        </w:tc>
        <w:tc>
          <w:tcPr>
            <w:tcW w:w="1250" w:type="dxa"/>
          </w:tcPr>
          <w:p w14:paraId="0D2F16F0" w14:textId="77777777" w:rsidR="00BE319B" w:rsidRPr="00670536" w:rsidRDefault="00BE319B" w:rsidP="00095457">
            <w:pPr>
              <w:jc w:val="both"/>
              <w:rPr>
                <w:sz w:val="16"/>
                <w:szCs w:val="16"/>
              </w:rPr>
            </w:pPr>
            <w:r w:rsidRPr="00670536">
              <w:rPr>
                <w:sz w:val="16"/>
                <w:szCs w:val="16"/>
              </w:rPr>
              <w:t>Lecture and Field Visit</w:t>
            </w:r>
          </w:p>
        </w:tc>
        <w:tc>
          <w:tcPr>
            <w:tcW w:w="1182" w:type="dxa"/>
          </w:tcPr>
          <w:p w14:paraId="628FB087" w14:textId="77777777" w:rsidR="00BE319B" w:rsidRPr="00670536" w:rsidRDefault="00BE319B" w:rsidP="00095457">
            <w:pPr>
              <w:jc w:val="both"/>
              <w:rPr>
                <w:sz w:val="16"/>
                <w:szCs w:val="16"/>
              </w:rPr>
            </w:pPr>
            <w:r w:rsidRPr="00670536">
              <w:rPr>
                <w:sz w:val="16"/>
                <w:szCs w:val="16"/>
              </w:rPr>
              <w:t>½ Working Day</w:t>
            </w:r>
          </w:p>
        </w:tc>
        <w:tc>
          <w:tcPr>
            <w:tcW w:w="1890" w:type="dxa"/>
          </w:tcPr>
          <w:p w14:paraId="3D7425DA" w14:textId="77777777" w:rsidR="00BE319B" w:rsidRPr="00670536" w:rsidRDefault="00BE319B" w:rsidP="00095457">
            <w:pPr>
              <w:jc w:val="both"/>
              <w:rPr>
                <w:sz w:val="16"/>
                <w:szCs w:val="16"/>
              </w:rPr>
            </w:pPr>
            <w:r w:rsidRPr="00670536">
              <w:rPr>
                <w:sz w:val="16"/>
                <w:szCs w:val="16"/>
              </w:rPr>
              <w:t>World Bank Environmental Specialist, SEEFOR Safeguard  Specialist /External Agency engaged</w:t>
            </w:r>
          </w:p>
        </w:tc>
        <w:tc>
          <w:tcPr>
            <w:tcW w:w="1490" w:type="dxa"/>
          </w:tcPr>
          <w:p w14:paraId="2BDCEADF" w14:textId="77777777" w:rsidR="00BE319B" w:rsidRPr="00670536" w:rsidRDefault="00BE319B" w:rsidP="00095457">
            <w:pPr>
              <w:jc w:val="both"/>
              <w:rPr>
                <w:sz w:val="16"/>
                <w:szCs w:val="16"/>
              </w:rPr>
            </w:pPr>
            <w:r>
              <w:rPr>
                <w:sz w:val="16"/>
                <w:szCs w:val="16"/>
              </w:rPr>
              <w:t>5</w:t>
            </w:r>
            <w:r w:rsidRPr="00670536">
              <w:rPr>
                <w:sz w:val="16"/>
                <w:szCs w:val="16"/>
              </w:rPr>
              <w:t>00,000.00</w:t>
            </w:r>
          </w:p>
        </w:tc>
      </w:tr>
      <w:tr w:rsidR="00BE319B" w:rsidRPr="00670536" w14:paraId="41F1E010" w14:textId="77777777" w:rsidTr="00095457">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Ex>
        <w:tc>
          <w:tcPr>
            <w:tcW w:w="993" w:type="dxa"/>
          </w:tcPr>
          <w:p w14:paraId="76B1BD3A" w14:textId="77777777" w:rsidR="00BE319B" w:rsidRPr="00670536" w:rsidRDefault="00BE319B" w:rsidP="00095457">
            <w:pPr>
              <w:jc w:val="both"/>
              <w:rPr>
                <w:sz w:val="16"/>
                <w:szCs w:val="16"/>
              </w:rPr>
            </w:pPr>
            <w:r w:rsidRPr="00670536">
              <w:rPr>
                <w:sz w:val="16"/>
                <w:szCs w:val="16"/>
              </w:rPr>
              <w:t>Module 2</w:t>
            </w:r>
          </w:p>
        </w:tc>
        <w:tc>
          <w:tcPr>
            <w:tcW w:w="2410" w:type="dxa"/>
          </w:tcPr>
          <w:p w14:paraId="1BB56391" w14:textId="77777777" w:rsidR="00BE319B" w:rsidRPr="00670536" w:rsidRDefault="00BE319B" w:rsidP="00BE319B">
            <w:pPr>
              <w:numPr>
                <w:ilvl w:val="0"/>
                <w:numId w:val="27"/>
              </w:numPr>
              <w:ind w:left="175" w:hanging="175"/>
              <w:jc w:val="both"/>
              <w:rPr>
                <w:sz w:val="16"/>
                <w:szCs w:val="16"/>
              </w:rPr>
            </w:pPr>
            <w:r>
              <w:rPr>
                <w:sz w:val="16"/>
                <w:szCs w:val="16"/>
              </w:rPr>
              <w:t>Relevance and u</w:t>
            </w:r>
            <w:r w:rsidRPr="00670536">
              <w:rPr>
                <w:sz w:val="16"/>
                <w:szCs w:val="16"/>
              </w:rPr>
              <w:t xml:space="preserve">se of PPE </w:t>
            </w:r>
          </w:p>
          <w:p w14:paraId="18B97125" w14:textId="77777777" w:rsidR="00BE319B" w:rsidRPr="00670536" w:rsidRDefault="00BE319B" w:rsidP="00BE319B">
            <w:pPr>
              <w:numPr>
                <w:ilvl w:val="0"/>
                <w:numId w:val="27"/>
              </w:numPr>
              <w:ind w:left="175" w:hanging="175"/>
              <w:jc w:val="both"/>
              <w:rPr>
                <w:sz w:val="16"/>
                <w:szCs w:val="16"/>
              </w:rPr>
            </w:pPr>
            <w:r w:rsidRPr="00670536">
              <w:rPr>
                <w:sz w:val="16"/>
                <w:szCs w:val="16"/>
              </w:rPr>
              <w:t>First Aid management</w:t>
            </w:r>
          </w:p>
          <w:p w14:paraId="1D364626" w14:textId="77777777" w:rsidR="00BE319B" w:rsidRPr="00670536" w:rsidRDefault="00BE319B" w:rsidP="00BE319B">
            <w:pPr>
              <w:numPr>
                <w:ilvl w:val="0"/>
                <w:numId w:val="27"/>
              </w:numPr>
              <w:ind w:left="175" w:hanging="175"/>
              <w:jc w:val="both"/>
              <w:rPr>
                <w:sz w:val="16"/>
                <w:szCs w:val="16"/>
              </w:rPr>
            </w:pPr>
            <w:r w:rsidRPr="00670536">
              <w:rPr>
                <w:sz w:val="16"/>
                <w:szCs w:val="16"/>
              </w:rPr>
              <w:t>Managing security issues</w:t>
            </w:r>
          </w:p>
        </w:tc>
        <w:tc>
          <w:tcPr>
            <w:tcW w:w="1984" w:type="dxa"/>
          </w:tcPr>
          <w:p w14:paraId="462DF200" w14:textId="77777777" w:rsidR="00BE319B" w:rsidRPr="00670536" w:rsidRDefault="00BE319B" w:rsidP="00095457">
            <w:pPr>
              <w:jc w:val="both"/>
              <w:rPr>
                <w:sz w:val="16"/>
                <w:szCs w:val="16"/>
              </w:rPr>
            </w:pPr>
            <w:r w:rsidRPr="00670536">
              <w:rPr>
                <w:sz w:val="16"/>
                <w:szCs w:val="16"/>
              </w:rPr>
              <w:t>Contractors &amp;  workers in the field at various lots</w:t>
            </w:r>
          </w:p>
        </w:tc>
        <w:tc>
          <w:tcPr>
            <w:tcW w:w="1250" w:type="dxa"/>
          </w:tcPr>
          <w:p w14:paraId="6BA9CDCD" w14:textId="77777777" w:rsidR="00BE319B" w:rsidRPr="00670536" w:rsidRDefault="00BE319B" w:rsidP="00095457">
            <w:pPr>
              <w:jc w:val="both"/>
              <w:rPr>
                <w:sz w:val="16"/>
                <w:szCs w:val="16"/>
              </w:rPr>
            </w:pPr>
            <w:r w:rsidRPr="00670536">
              <w:rPr>
                <w:sz w:val="16"/>
                <w:szCs w:val="16"/>
              </w:rPr>
              <w:t>Lecture and Field Visit</w:t>
            </w:r>
          </w:p>
        </w:tc>
        <w:tc>
          <w:tcPr>
            <w:tcW w:w="1182" w:type="dxa"/>
          </w:tcPr>
          <w:p w14:paraId="6C492F93" w14:textId="77777777" w:rsidR="00BE319B" w:rsidRPr="00670536" w:rsidRDefault="00BE319B" w:rsidP="00095457">
            <w:pPr>
              <w:jc w:val="both"/>
              <w:rPr>
                <w:sz w:val="16"/>
                <w:szCs w:val="16"/>
              </w:rPr>
            </w:pPr>
            <w:r w:rsidRPr="00670536">
              <w:rPr>
                <w:sz w:val="16"/>
                <w:szCs w:val="16"/>
              </w:rPr>
              <w:t>½ Working Day</w:t>
            </w:r>
          </w:p>
        </w:tc>
        <w:tc>
          <w:tcPr>
            <w:tcW w:w="1890" w:type="dxa"/>
          </w:tcPr>
          <w:p w14:paraId="4EB30F37" w14:textId="77777777" w:rsidR="00BE319B" w:rsidRPr="00670536" w:rsidRDefault="00BE319B" w:rsidP="00095457">
            <w:pPr>
              <w:jc w:val="both"/>
              <w:rPr>
                <w:sz w:val="16"/>
                <w:szCs w:val="16"/>
              </w:rPr>
            </w:pPr>
            <w:r w:rsidRPr="00670536">
              <w:rPr>
                <w:sz w:val="16"/>
                <w:szCs w:val="16"/>
              </w:rPr>
              <w:t xml:space="preserve">SEEFOR Safeguard  Specialist /External Agency engaged </w:t>
            </w:r>
          </w:p>
        </w:tc>
        <w:tc>
          <w:tcPr>
            <w:tcW w:w="1490" w:type="dxa"/>
          </w:tcPr>
          <w:p w14:paraId="465B91B6" w14:textId="77777777" w:rsidR="00BE319B" w:rsidRPr="00670536" w:rsidRDefault="00BE319B" w:rsidP="00095457">
            <w:pPr>
              <w:jc w:val="both"/>
              <w:rPr>
                <w:sz w:val="16"/>
                <w:szCs w:val="16"/>
              </w:rPr>
            </w:pPr>
            <w:r>
              <w:rPr>
                <w:sz w:val="16"/>
                <w:szCs w:val="16"/>
              </w:rPr>
              <w:t>30</w:t>
            </w:r>
            <w:r w:rsidRPr="00670536">
              <w:rPr>
                <w:sz w:val="16"/>
                <w:szCs w:val="16"/>
              </w:rPr>
              <w:t>0,000.00</w:t>
            </w:r>
          </w:p>
        </w:tc>
      </w:tr>
      <w:tr w:rsidR="00BE319B" w:rsidRPr="00670536" w14:paraId="0B07B2D9" w14:textId="77777777" w:rsidTr="00095457">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Ex>
        <w:tc>
          <w:tcPr>
            <w:tcW w:w="993" w:type="dxa"/>
          </w:tcPr>
          <w:p w14:paraId="772DA3B2" w14:textId="77777777" w:rsidR="00BE319B" w:rsidRPr="00670536" w:rsidRDefault="00BE319B" w:rsidP="00095457">
            <w:pPr>
              <w:jc w:val="both"/>
              <w:rPr>
                <w:sz w:val="16"/>
                <w:szCs w:val="16"/>
              </w:rPr>
            </w:pPr>
            <w:r w:rsidRPr="00670536">
              <w:rPr>
                <w:sz w:val="16"/>
                <w:szCs w:val="16"/>
              </w:rPr>
              <w:t>Module 3</w:t>
            </w:r>
          </w:p>
        </w:tc>
        <w:tc>
          <w:tcPr>
            <w:tcW w:w="2410" w:type="dxa"/>
          </w:tcPr>
          <w:p w14:paraId="2CEDD45C" w14:textId="77777777" w:rsidR="00BE319B" w:rsidRPr="00670536" w:rsidRDefault="00BE319B" w:rsidP="00BE319B">
            <w:pPr>
              <w:numPr>
                <w:ilvl w:val="0"/>
                <w:numId w:val="27"/>
              </w:numPr>
              <w:ind w:left="175" w:hanging="175"/>
              <w:jc w:val="both"/>
              <w:rPr>
                <w:sz w:val="16"/>
                <w:szCs w:val="16"/>
              </w:rPr>
            </w:pPr>
            <w:r w:rsidRPr="00670536">
              <w:rPr>
                <w:sz w:val="16"/>
                <w:szCs w:val="16"/>
              </w:rPr>
              <w:t>Safety during construction</w:t>
            </w:r>
          </w:p>
        </w:tc>
        <w:tc>
          <w:tcPr>
            <w:tcW w:w="1984" w:type="dxa"/>
          </w:tcPr>
          <w:p w14:paraId="3AF88817" w14:textId="77777777" w:rsidR="00BE319B" w:rsidRPr="00670536" w:rsidRDefault="00BE319B" w:rsidP="00095457">
            <w:pPr>
              <w:jc w:val="both"/>
              <w:rPr>
                <w:sz w:val="16"/>
                <w:szCs w:val="16"/>
              </w:rPr>
            </w:pPr>
            <w:r w:rsidRPr="00670536">
              <w:rPr>
                <w:sz w:val="16"/>
                <w:szCs w:val="16"/>
              </w:rPr>
              <w:t xml:space="preserve">Workers in drainage/asphalt overlay locations </w:t>
            </w:r>
          </w:p>
        </w:tc>
        <w:tc>
          <w:tcPr>
            <w:tcW w:w="1250" w:type="dxa"/>
          </w:tcPr>
          <w:p w14:paraId="6B89BCCF" w14:textId="77777777" w:rsidR="00BE319B" w:rsidRPr="00670536" w:rsidRDefault="00BE319B" w:rsidP="00095457">
            <w:pPr>
              <w:jc w:val="both"/>
              <w:rPr>
                <w:sz w:val="16"/>
                <w:szCs w:val="16"/>
              </w:rPr>
            </w:pPr>
            <w:r w:rsidRPr="00670536">
              <w:rPr>
                <w:sz w:val="16"/>
                <w:szCs w:val="16"/>
              </w:rPr>
              <w:t>Lecture</w:t>
            </w:r>
            <w:r w:rsidRPr="00670536">
              <w:rPr>
                <w:sz w:val="16"/>
                <w:szCs w:val="16"/>
              </w:rPr>
              <w:br/>
            </w:r>
          </w:p>
        </w:tc>
        <w:tc>
          <w:tcPr>
            <w:tcW w:w="1182" w:type="dxa"/>
          </w:tcPr>
          <w:p w14:paraId="1E1D44F7" w14:textId="77777777" w:rsidR="00BE319B" w:rsidRPr="00670536" w:rsidRDefault="00BE319B" w:rsidP="00095457">
            <w:pPr>
              <w:jc w:val="both"/>
              <w:rPr>
                <w:sz w:val="16"/>
                <w:szCs w:val="16"/>
              </w:rPr>
            </w:pPr>
            <w:r w:rsidRPr="00670536">
              <w:rPr>
                <w:sz w:val="16"/>
                <w:szCs w:val="16"/>
              </w:rPr>
              <w:t xml:space="preserve"> Two hours lecture</w:t>
            </w:r>
          </w:p>
        </w:tc>
        <w:tc>
          <w:tcPr>
            <w:tcW w:w="1890" w:type="dxa"/>
          </w:tcPr>
          <w:p w14:paraId="63EB83A2" w14:textId="77777777" w:rsidR="00BE319B" w:rsidRPr="00670536" w:rsidRDefault="00BE319B" w:rsidP="00095457">
            <w:pPr>
              <w:jc w:val="both"/>
              <w:rPr>
                <w:sz w:val="16"/>
                <w:szCs w:val="16"/>
              </w:rPr>
            </w:pPr>
            <w:r w:rsidRPr="00670536">
              <w:rPr>
                <w:sz w:val="16"/>
                <w:szCs w:val="16"/>
              </w:rPr>
              <w:t>External Agency +SEEFOR Safeguard  Specialist</w:t>
            </w:r>
          </w:p>
        </w:tc>
        <w:tc>
          <w:tcPr>
            <w:tcW w:w="1490" w:type="dxa"/>
          </w:tcPr>
          <w:p w14:paraId="5D25B7C4" w14:textId="77777777" w:rsidR="00BE319B" w:rsidRPr="00670536" w:rsidRDefault="00BE319B" w:rsidP="00095457">
            <w:pPr>
              <w:jc w:val="both"/>
              <w:rPr>
                <w:sz w:val="16"/>
                <w:szCs w:val="16"/>
              </w:rPr>
            </w:pPr>
            <w:r>
              <w:rPr>
                <w:sz w:val="16"/>
                <w:szCs w:val="16"/>
              </w:rPr>
              <w:t>30</w:t>
            </w:r>
            <w:r w:rsidRPr="00670536">
              <w:rPr>
                <w:sz w:val="16"/>
                <w:szCs w:val="16"/>
              </w:rPr>
              <w:t xml:space="preserve">0,000.00 </w:t>
            </w:r>
          </w:p>
        </w:tc>
      </w:tr>
      <w:tr w:rsidR="00BE319B" w:rsidRPr="00670536" w14:paraId="44D0EA94" w14:textId="77777777" w:rsidTr="00095457">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Ex>
        <w:tc>
          <w:tcPr>
            <w:tcW w:w="993" w:type="dxa"/>
          </w:tcPr>
          <w:p w14:paraId="4164DDBD" w14:textId="77777777" w:rsidR="00BE319B" w:rsidRPr="00670536" w:rsidRDefault="00BE319B" w:rsidP="00095457">
            <w:pPr>
              <w:jc w:val="both"/>
              <w:rPr>
                <w:sz w:val="16"/>
                <w:szCs w:val="16"/>
              </w:rPr>
            </w:pPr>
            <w:r w:rsidRPr="00670536">
              <w:rPr>
                <w:sz w:val="16"/>
                <w:szCs w:val="16"/>
              </w:rPr>
              <w:t>Module 4</w:t>
            </w:r>
          </w:p>
        </w:tc>
        <w:tc>
          <w:tcPr>
            <w:tcW w:w="2410" w:type="dxa"/>
          </w:tcPr>
          <w:p w14:paraId="559B6A42" w14:textId="77777777" w:rsidR="00BE319B" w:rsidRPr="00670536" w:rsidRDefault="00BE319B" w:rsidP="00BE319B">
            <w:pPr>
              <w:pStyle w:val="Heading2"/>
              <w:numPr>
                <w:ilvl w:val="0"/>
                <w:numId w:val="29"/>
              </w:numPr>
              <w:ind w:left="175" w:hanging="142"/>
              <w:jc w:val="both"/>
              <w:rPr>
                <w:b w:val="0"/>
                <w:sz w:val="16"/>
                <w:szCs w:val="16"/>
              </w:rPr>
            </w:pPr>
            <w:r w:rsidRPr="00670536">
              <w:rPr>
                <w:b w:val="0"/>
                <w:sz w:val="16"/>
                <w:szCs w:val="16"/>
              </w:rPr>
              <w:t>Waste management, cleaning and sanitizing</w:t>
            </w:r>
            <w:r>
              <w:rPr>
                <w:b w:val="0"/>
                <w:sz w:val="16"/>
                <w:szCs w:val="16"/>
              </w:rPr>
              <w:t>, personal hygiene and s</w:t>
            </w:r>
            <w:r w:rsidRPr="00670536">
              <w:rPr>
                <w:b w:val="0"/>
                <w:sz w:val="16"/>
                <w:szCs w:val="16"/>
              </w:rPr>
              <w:t>anitation</w:t>
            </w:r>
          </w:p>
        </w:tc>
        <w:tc>
          <w:tcPr>
            <w:tcW w:w="1984" w:type="dxa"/>
          </w:tcPr>
          <w:p w14:paraId="46485492" w14:textId="77777777" w:rsidR="00BE319B" w:rsidRPr="00670536" w:rsidRDefault="00BE319B" w:rsidP="00095457">
            <w:pPr>
              <w:jc w:val="both"/>
              <w:rPr>
                <w:sz w:val="16"/>
                <w:szCs w:val="16"/>
              </w:rPr>
            </w:pPr>
            <w:r w:rsidRPr="00670536">
              <w:rPr>
                <w:sz w:val="16"/>
                <w:szCs w:val="16"/>
              </w:rPr>
              <w:t>Contractors –Supervisors &amp; Workers in each lot</w:t>
            </w:r>
          </w:p>
        </w:tc>
        <w:tc>
          <w:tcPr>
            <w:tcW w:w="1250" w:type="dxa"/>
          </w:tcPr>
          <w:p w14:paraId="5FE142C6" w14:textId="77777777" w:rsidR="00BE319B" w:rsidRPr="00670536" w:rsidRDefault="00BE319B" w:rsidP="00095457">
            <w:pPr>
              <w:jc w:val="both"/>
              <w:rPr>
                <w:sz w:val="16"/>
                <w:szCs w:val="16"/>
              </w:rPr>
            </w:pPr>
            <w:r w:rsidRPr="00670536">
              <w:rPr>
                <w:sz w:val="16"/>
                <w:szCs w:val="16"/>
              </w:rPr>
              <w:t>Lecture</w:t>
            </w:r>
            <w:r w:rsidRPr="00670536">
              <w:rPr>
                <w:sz w:val="16"/>
                <w:szCs w:val="16"/>
              </w:rPr>
              <w:br/>
            </w:r>
          </w:p>
        </w:tc>
        <w:tc>
          <w:tcPr>
            <w:tcW w:w="1182" w:type="dxa"/>
          </w:tcPr>
          <w:p w14:paraId="5FCB88AF" w14:textId="77777777" w:rsidR="00BE319B" w:rsidRPr="00670536" w:rsidRDefault="00BE319B" w:rsidP="00095457">
            <w:pPr>
              <w:jc w:val="both"/>
              <w:rPr>
                <w:sz w:val="16"/>
                <w:szCs w:val="16"/>
              </w:rPr>
            </w:pPr>
            <w:r w:rsidRPr="00670536">
              <w:rPr>
                <w:sz w:val="16"/>
                <w:szCs w:val="16"/>
              </w:rPr>
              <w:t xml:space="preserve"> Two hours lecture</w:t>
            </w:r>
          </w:p>
        </w:tc>
        <w:tc>
          <w:tcPr>
            <w:tcW w:w="1890" w:type="dxa"/>
          </w:tcPr>
          <w:p w14:paraId="1E478ADA" w14:textId="77777777" w:rsidR="00BE319B" w:rsidRPr="00670536" w:rsidRDefault="00BE319B" w:rsidP="00095457">
            <w:pPr>
              <w:jc w:val="both"/>
              <w:rPr>
                <w:sz w:val="16"/>
                <w:szCs w:val="16"/>
              </w:rPr>
            </w:pPr>
            <w:r w:rsidRPr="00670536">
              <w:rPr>
                <w:sz w:val="16"/>
                <w:szCs w:val="16"/>
              </w:rPr>
              <w:t>SEEFOR Safeguard  Specialist</w:t>
            </w:r>
          </w:p>
        </w:tc>
        <w:tc>
          <w:tcPr>
            <w:tcW w:w="1490" w:type="dxa"/>
          </w:tcPr>
          <w:p w14:paraId="39A6888A" w14:textId="77777777" w:rsidR="00BE319B" w:rsidRPr="00670536" w:rsidRDefault="00BE319B" w:rsidP="00095457">
            <w:pPr>
              <w:jc w:val="both"/>
              <w:rPr>
                <w:sz w:val="16"/>
                <w:szCs w:val="16"/>
              </w:rPr>
            </w:pPr>
            <w:r>
              <w:rPr>
                <w:sz w:val="16"/>
                <w:szCs w:val="16"/>
              </w:rPr>
              <w:t>30</w:t>
            </w:r>
            <w:r w:rsidRPr="00670536">
              <w:rPr>
                <w:sz w:val="16"/>
                <w:szCs w:val="16"/>
              </w:rPr>
              <w:t xml:space="preserve">0,000.00 </w:t>
            </w:r>
          </w:p>
        </w:tc>
      </w:tr>
      <w:tr w:rsidR="00BE319B" w:rsidRPr="00670536" w14:paraId="6F231D75" w14:textId="77777777" w:rsidTr="00095457">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Ex>
        <w:tc>
          <w:tcPr>
            <w:tcW w:w="993" w:type="dxa"/>
          </w:tcPr>
          <w:p w14:paraId="1DC3FE71" w14:textId="77777777" w:rsidR="00BE319B" w:rsidRPr="00670536" w:rsidRDefault="00BE319B" w:rsidP="00095457">
            <w:pPr>
              <w:jc w:val="both"/>
              <w:rPr>
                <w:sz w:val="16"/>
                <w:szCs w:val="16"/>
              </w:rPr>
            </w:pPr>
            <w:r w:rsidRPr="00670536">
              <w:rPr>
                <w:sz w:val="16"/>
                <w:szCs w:val="16"/>
              </w:rPr>
              <w:t>Module 5</w:t>
            </w:r>
          </w:p>
        </w:tc>
        <w:tc>
          <w:tcPr>
            <w:tcW w:w="2410" w:type="dxa"/>
          </w:tcPr>
          <w:p w14:paraId="03050441" w14:textId="77777777" w:rsidR="00BE319B" w:rsidRPr="00670536" w:rsidRDefault="00BE319B" w:rsidP="00BE319B">
            <w:pPr>
              <w:numPr>
                <w:ilvl w:val="0"/>
                <w:numId w:val="27"/>
              </w:numPr>
              <w:ind w:left="175" w:hanging="175"/>
              <w:jc w:val="both"/>
              <w:rPr>
                <w:sz w:val="16"/>
                <w:szCs w:val="16"/>
              </w:rPr>
            </w:pPr>
            <w:r w:rsidRPr="00670536">
              <w:rPr>
                <w:sz w:val="16"/>
                <w:szCs w:val="16"/>
              </w:rPr>
              <w:t>Monitoring and reporting system</w:t>
            </w:r>
          </w:p>
          <w:p w14:paraId="7280E4DD" w14:textId="77777777" w:rsidR="00BE319B" w:rsidRPr="00670536" w:rsidRDefault="00BE319B" w:rsidP="00BE319B">
            <w:pPr>
              <w:numPr>
                <w:ilvl w:val="0"/>
                <w:numId w:val="27"/>
              </w:numPr>
              <w:ind w:left="175" w:hanging="175"/>
              <w:jc w:val="both"/>
              <w:rPr>
                <w:sz w:val="16"/>
                <w:szCs w:val="16"/>
              </w:rPr>
            </w:pPr>
            <w:r>
              <w:rPr>
                <w:sz w:val="16"/>
                <w:szCs w:val="16"/>
              </w:rPr>
              <w:t>Community participatory monitoring and e</w:t>
            </w:r>
            <w:r w:rsidRPr="00670536">
              <w:rPr>
                <w:sz w:val="16"/>
                <w:szCs w:val="16"/>
              </w:rPr>
              <w:t>valuation</w:t>
            </w:r>
          </w:p>
        </w:tc>
        <w:tc>
          <w:tcPr>
            <w:tcW w:w="1984" w:type="dxa"/>
          </w:tcPr>
          <w:p w14:paraId="55D8D56B" w14:textId="77777777" w:rsidR="00BE319B" w:rsidRPr="00670536" w:rsidRDefault="00BE319B" w:rsidP="00095457">
            <w:pPr>
              <w:jc w:val="both"/>
              <w:rPr>
                <w:sz w:val="16"/>
                <w:szCs w:val="16"/>
              </w:rPr>
            </w:pPr>
            <w:r w:rsidRPr="00670536">
              <w:rPr>
                <w:sz w:val="16"/>
                <w:szCs w:val="16"/>
              </w:rPr>
              <w:t>Engineers, MoE, &amp; relevant MDAs, Community leaders/CDOs/NGOs at each Senatorial District</w:t>
            </w:r>
          </w:p>
        </w:tc>
        <w:tc>
          <w:tcPr>
            <w:tcW w:w="1250" w:type="dxa"/>
          </w:tcPr>
          <w:p w14:paraId="7A804043" w14:textId="77777777" w:rsidR="00BE319B" w:rsidRPr="00670536" w:rsidRDefault="00BE319B" w:rsidP="00095457">
            <w:pPr>
              <w:jc w:val="both"/>
              <w:rPr>
                <w:sz w:val="16"/>
                <w:szCs w:val="16"/>
              </w:rPr>
            </w:pPr>
            <w:r w:rsidRPr="00670536">
              <w:rPr>
                <w:sz w:val="16"/>
                <w:szCs w:val="16"/>
              </w:rPr>
              <w:t>Lecture and Field Visit</w:t>
            </w:r>
          </w:p>
        </w:tc>
        <w:tc>
          <w:tcPr>
            <w:tcW w:w="1182" w:type="dxa"/>
          </w:tcPr>
          <w:p w14:paraId="252E34BD" w14:textId="77777777" w:rsidR="00BE319B" w:rsidRPr="00670536" w:rsidRDefault="00BE319B" w:rsidP="00095457">
            <w:pPr>
              <w:jc w:val="both"/>
              <w:rPr>
                <w:sz w:val="16"/>
                <w:szCs w:val="16"/>
              </w:rPr>
            </w:pPr>
            <w:r w:rsidRPr="00670536">
              <w:rPr>
                <w:sz w:val="16"/>
                <w:szCs w:val="16"/>
              </w:rPr>
              <w:t>½ Working Day</w:t>
            </w:r>
          </w:p>
        </w:tc>
        <w:tc>
          <w:tcPr>
            <w:tcW w:w="1890" w:type="dxa"/>
          </w:tcPr>
          <w:p w14:paraId="78AA0DCC" w14:textId="77777777" w:rsidR="00BE319B" w:rsidRPr="00670536" w:rsidRDefault="00BE319B" w:rsidP="00095457">
            <w:pPr>
              <w:jc w:val="both"/>
              <w:rPr>
                <w:sz w:val="16"/>
                <w:szCs w:val="16"/>
              </w:rPr>
            </w:pPr>
            <w:r w:rsidRPr="00670536">
              <w:rPr>
                <w:sz w:val="16"/>
                <w:szCs w:val="16"/>
              </w:rPr>
              <w:t>SEEFOR Safeguard  &amp; M and E  Specialists /External Agency engaged</w:t>
            </w:r>
          </w:p>
        </w:tc>
        <w:tc>
          <w:tcPr>
            <w:tcW w:w="1490" w:type="dxa"/>
          </w:tcPr>
          <w:p w14:paraId="2EE054D4" w14:textId="77777777" w:rsidR="00BE319B" w:rsidRPr="00670536" w:rsidRDefault="00BE319B" w:rsidP="00095457">
            <w:pPr>
              <w:jc w:val="both"/>
              <w:rPr>
                <w:sz w:val="16"/>
                <w:szCs w:val="16"/>
              </w:rPr>
            </w:pPr>
            <w:r>
              <w:rPr>
                <w:sz w:val="16"/>
                <w:szCs w:val="16"/>
              </w:rPr>
              <w:t>30</w:t>
            </w:r>
            <w:r w:rsidRPr="00670536">
              <w:rPr>
                <w:sz w:val="16"/>
                <w:szCs w:val="16"/>
              </w:rPr>
              <w:t>0,000.00</w:t>
            </w:r>
          </w:p>
        </w:tc>
      </w:tr>
      <w:tr w:rsidR="00BE319B" w:rsidRPr="00670536" w14:paraId="06283306" w14:textId="77777777" w:rsidTr="00095457">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Ex>
        <w:tc>
          <w:tcPr>
            <w:tcW w:w="9709" w:type="dxa"/>
            <w:gridSpan w:val="6"/>
          </w:tcPr>
          <w:p w14:paraId="312E068B" w14:textId="77777777" w:rsidR="00BE319B" w:rsidRPr="00670536" w:rsidRDefault="00BE319B" w:rsidP="00095457">
            <w:pPr>
              <w:jc w:val="both"/>
              <w:rPr>
                <w:sz w:val="16"/>
                <w:szCs w:val="16"/>
              </w:rPr>
            </w:pPr>
            <w:r w:rsidRPr="00670536">
              <w:rPr>
                <w:b/>
                <w:sz w:val="16"/>
                <w:szCs w:val="16"/>
              </w:rPr>
              <w:t>TOTAL</w:t>
            </w:r>
          </w:p>
        </w:tc>
        <w:tc>
          <w:tcPr>
            <w:tcW w:w="1490" w:type="dxa"/>
          </w:tcPr>
          <w:p w14:paraId="4DBDD1D8" w14:textId="77777777" w:rsidR="00BE319B" w:rsidRPr="00670536" w:rsidRDefault="00BE319B" w:rsidP="00095457">
            <w:pPr>
              <w:jc w:val="both"/>
              <w:rPr>
                <w:color w:val="000000"/>
                <w:sz w:val="16"/>
                <w:szCs w:val="16"/>
              </w:rPr>
            </w:pPr>
            <w:r w:rsidRPr="00670536">
              <w:rPr>
                <w:color w:val="000000"/>
                <w:sz w:val="16"/>
                <w:szCs w:val="16"/>
              </w:rPr>
              <w:t>1,</w:t>
            </w:r>
            <w:r>
              <w:rPr>
                <w:color w:val="000000"/>
                <w:sz w:val="16"/>
                <w:szCs w:val="16"/>
              </w:rPr>
              <w:t>70</w:t>
            </w:r>
            <w:r w:rsidRPr="00670536">
              <w:rPr>
                <w:color w:val="000000"/>
                <w:sz w:val="16"/>
                <w:szCs w:val="16"/>
              </w:rPr>
              <w:t>0,000.00</w:t>
            </w:r>
          </w:p>
        </w:tc>
      </w:tr>
    </w:tbl>
    <w:p w14:paraId="4F3A21B4" w14:textId="77777777" w:rsidR="00BE319B" w:rsidRPr="00EE2EB0" w:rsidRDefault="00BE319B" w:rsidP="00BE319B">
      <w:pPr>
        <w:pStyle w:val="Heading2"/>
        <w:spacing w:before="0" w:after="0"/>
        <w:jc w:val="both"/>
        <w:rPr>
          <w:rFonts w:ascii="Arial" w:hAnsi="Arial" w:cs="Arial"/>
          <w:szCs w:val="20"/>
        </w:rPr>
      </w:pPr>
    </w:p>
    <w:p w14:paraId="042BDCE6" w14:textId="77777777" w:rsidR="00BE319B" w:rsidRPr="00EE2EB0" w:rsidRDefault="00BE319B" w:rsidP="00BE319B">
      <w:pPr>
        <w:pStyle w:val="Heading2"/>
        <w:spacing w:before="0" w:after="0"/>
        <w:jc w:val="both"/>
        <w:rPr>
          <w:rFonts w:ascii="Arial" w:hAnsi="Arial" w:cs="Arial"/>
          <w:szCs w:val="20"/>
        </w:rPr>
      </w:pPr>
      <w:r w:rsidRPr="00EE2EB0">
        <w:rPr>
          <w:rFonts w:ascii="Arial" w:hAnsi="Arial" w:cs="Arial"/>
          <w:szCs w:val="20"/>
        </w:rPr>
        <w:t>6.13</w:t>
      </w:r>
      <w:r w:rsidRPr="00EE2EB0">
        <w:rPr>
          <w:rFonts w:ascii="Arial" w:hAnsi="Arial" w:cs="Arial"/>
          <w:szCs w:val="20"/>
        </w:rPr>
        <w:tab/>
        <w:t>Review and Revision of the ESMP</w:t>
      </w:r>
    </w:p>
    <w:p w14:paraId="21C60340" w14:textId="77777777" w:rsidR="00BE319B" w:rsidRPr="00EE2EB0" w:rsidRDefault="00BE319B" w:rsidP="00BE319B">
      <w:pPr>
        <w:jc w:val="both"/>
        <w:rPr>
          <w:rFonts w:ascii="Arial" w:hAnsi="Arial" w:cs="Arial"/>
          <w:sz w:val="20"/>
          <w:szCs w:val="20"/>
        </w:rPr>
      </w:pPr>
      <w:r w:rsidRPr="00EE2EB0">
        <w:rPr>
          <w:rFonts w:ascii="Arial" w:hAnsi="Arial" w:cs="Arial"/>
          <w:sz w:val="20"/>
          <w:szCs w:val="20"/>
        </w:rPr>
        <w:t xml:space="preserve">As the need arises, this ESMP may be reviewed and updated to reflect the current information about the sites should changes that are considered significant, environmentally speaking, occur since this first version. The changes could be in the project description or new requirements/legislation coming into effect in the course of the project execution. </w:t>
      </w:r>
    </w:p>
    <w:p w14:paraId="447781B8" w14:textId="77777777" w:rsidR="00BE319B" w:rsidRPr="00EE2EB0" w:rsidRDefault="00BE319B" w:rsidP="00BE319B">
      <w:pPr>
        <w:jc w:val="both"/>
        <w:rPr>
          <w:rFonts w:ascii="Arial" w:hAnsi="Arial" w:cs="Arial"/>
          <w:sz w:val="20"/>
          <w:szCs w:val="20"/>
        </w:rPr>
      </w:pPr>
    </w:p>
    <w:p w14:paraId="37B85705" w14:textId="77777777" w:rsidR="00BE319B" w:rsidRPr="00EE2EB0" w:rsidRDefault="00BE319B" w:rsidP="00BE319B">
      <w:pPr>
        <w:jc w:val="both"/>
        <w:rPr>
          <w:rFonts w:ascii="Arial" w:hAnsi="Arial" w:cs="Arial"/>
          <w:sz w:val="20"/>
          <w:szCs w:val="20"/>
        </w:rPr>
      </w:pPr>
      <w:r w:rsidRPr="00EE2EB0">
        <w:rPr>
          <w:rFonts w:ascii="Arial" w:hAnsi="Arial" w:cs="Arial"/>
          <w:sz w:val="20"/>
          <w:szCs w:val="20"/>
        </w:rPr>
        <w:t>Any changes to the ESMP need to be reflected in the information in the ESMP about the site, pollution controls and/or programmes and systems. Each of these will therefore also need to be updated. A copy of the revised version will be sent to relevant regulatory authorities as the case maybe.</w:t>
      </w:r>
    </w:p>
    <w:p w14:paraId="35EF393A" w14:textId="77777777" w:rsidR="00BE319B" w:rsidRPr="00EE2EB0" w:rsidRDefault="00BE319B" w:rsidP="00BE319B">
      <w:pPr>
        <w:jc w:val="both"/>
        <w:rPr>
          <w:rFonts w:ascii="Arial" w:hAnsi="Arial" w:cs="Arial"/>
          <w:sz w:val="20"/>
          <w:szCs w:val="20"/>
        </w:rPr>
      </w:pPr>
    </w:p>
    <w:p w14:paraId="35733AD1" w14:textId="77777777" w:rsidR="00BE319B" w:rsidRPr="00EE2EB0" w:rsidRDefault="00BE319B" w:rsidP="00BE319B">
      <w:pPr>
        <w:pStyle w:val="Heading2"/>
        <w:spacing w:before="0" w:after="0"/>
        <w:jc w:val="both"/>
        <w:rPr>
          <w:rFonts w:ascii="Arial" w:hAnsi="Arial" w:cs="Arial"/>
          <w:szCs w:val="20"/>
        </w:rPr>
      </w:pPr>
      <w:r w:rsidRPr="00EE2EB0">
        <w:rPr>
          <w:rFonts w:ascii="Arial" w:hAnsi="Arial" w:cs="Arial"/>
          <w:szCs w:val="20"/>
        </w:rPr>
        <w:t>6.14</w:t>
      </w:r>
      <w:r w:rsidRPr="00EE2EB0">
        <w:rPr>
          <w:rFonts w:ascii="Arial" w:hAnsi="Arial" w:cs="Arial"/>
          <w:szCs w:val="20"/>
        </w:rPr>
        <w:tab/>
        <w:t>ESMP Budget and Schedule of Work</w:t>
      </w:r>
    </w:p>
    <w:p w14:paraId="20A4281D" w14:textId="77777777" w:rsidR="00BE319B" w:rsidRPr="00EE2EB0" w:rsidRDefault="00BE319B" w:rsidP="00BE319B">
      <w:pPr>
        <w:ind w:left="57" w:right="57"/>
        <w:jc w:val="both"/>
        <w:rPr>
          <w:rFonts w:ascii="Arial" w:hAnsi="Arial" w:cs="Arial"/>
          <w:sz w:val="20"/>
          <w:szCs w:val="20"/>
        </w:rPr>
      </w:pPr>
      <w:r w:rsidRPr="00EE2EB0">
        <w:rPr>
          <w:rFonts w:ascii="Arial" w:hAnsi="Arial" w:cs="Arial"/>
          <w:sz w:val="20"/>
          <w:szCs w:val="20"/>
        </w:rPr>
        <w:t xml:space="preserve">To effectively implement the environmental and social management measures, necessary budgetary provisions has been made for this ESMP which </w:t>
      </w:r>
      <w:r w:rsidRPr="00EE2EB0">
        <w:rPr>
          <w:rFonts w:ascii="Arial" w:eastAsia="Calibri" w:hAnsi="Arial" w:cs="Arial"/>
          <w:bCs/>
          <w:sz w:val="20"/>
          <w:szCs w:val="20"/>
        </w:rPr>
        <w:t>includes</w:t>
      </w:r>
      <w:r w:rsidRPr="00EE2EB0">
        <w:rPr>
          <w:rFonts w:ascii="Arial" w:eastAsia="Calibri" w:hAnsi="Arial" w:cs="Arial"/>
          <w:sz w:val="20"/>
          <w:szCs w:val="20"/>
        </w:rPr>
        <w:t xml:space="preserve"> the environmental management costs other than the good engineering practices, cost of environmental and resettlement monitoring. All administrative costs for implementing the ESMP shall be budgeted for as part of the project costing. </w:t>
      </w:r>
      <w:r w:rsidRPr="00EE2EB0">
        <w:rPr>
          <w:rFonts w:ascii="Arial" w:hAnsi="Arial" w:cs="Arial"/>
          <w:sz w:val="20"/>
          <w:szCs w:val="20"/>
        </w:rPr>
        <w:t>The cost of each measure has been included and included in the overall ESMP budget which is estimated at N</w:t>
      </w:r>
      <w:r w:rsidRPr="00EE2EB0">
        <w:rPr>
          <w:rFonts w:ascii="Arial" w:hAnsi="Arial" w:cs="Arial"/>
          <w:color w:val="000000"/>
          <w:sz w:val="20"/>
          <w:szCs w:val="20"/>
        </w:rPr>
        <w:t>65,150,000.00</w:t>
      </w:r>
      <w:r w:rsidRPr="00EE2EB0">
        <w:rPr>
          <w:rFonts w:ascii="Arial" w:hAnsi="Arial" w:cs="Arial"/>
          <w:sz w:val="20"/>
          <w:szCs w:val="20"/>
        </w:rPr>
        <w:t xml:space="preserve"> (Sixty-Five Million, One Hundred and Fifty Thousand Naira only) (Table 6.6).</w:t>
      </w:r>
      <w:r>
        <w:rPr>
          <w:rFonts w:ascii="Arial" w:hAnsi="Arial" w:cs="Arial"/>
          <w:sz w:val="20"/>
          <w:szCs w:val="20"/>
        </w:rPr>
        <w:t xml:space="preserve"> </w:t>
      </w:r>
      <w:r w:rsidRPr="00EE2EB0">
        <w:rPr>
          <w:rFonts w:ascii="Arial" w:hAnsi="Arial" w:cs="Arial"/>
          <w:sz w:val="20"/>
          <w:szCs w:val="20"/>
        </w:rPr>
        <w:t>The key elements of the implementation schedule are also shown as provided in Table 6.7.</w:t>
      </w:r>
    </w:p>
    <w:p w14:paraId="54A39F40" w14:textId="77777777" w:rsidR="00BE319B" w:rsidRPr="00EE2EB0" w:rsidRDefault="00BE319B" w:rsidP="00BE319B">
      <w:pPr>
        <w:ind w:left="57" w:right="57"/>
        <w:jc w:val="both"/>
        <w:rPr>
          <w:rFonts w:ascii="Arial" w:hAnsi="Arial" w:cs="Arial"/>
          <w:sz w:val="20"/>
          <w:szCs w:val="20"/>
        </w:rPr>
      </w:pPr>
      <w:r w:rsidRPr="00EE2EB0">
        <w:rPr>
          <w:rFonts w:ascii="Arial" w:hAnsi="Arial" w:cs="Arial"/>
          <w:sz w:val="20"/>
          <w:szCs w:val="20"/>
        </w:rPr>
        <w:t xml:space="preserve"> </w:t>
      </w:r>
    </w:p>
    <w:p w14:paraId="2421355D" w14:textId="77777777" w:rsidR="00BE319B" w:rsidRPr="00E10018" w:rsidRDefault="00BE319B" w:rsidP="00BE319B">
      <w:pPr>
        <w:pStyle w:val="Heading2"/>
        <w:spacing w:before="0" w:after="0"/>
        <w:ind w:right="57"/>
        <w:jc w:val="both"/>
        <w:rPr>
          <w:bCs w:val="0"/>
          <w:i/>
          <w:sz w:val="22"/>
          <w:szCs w:val="22"/>
        </w:rPr>
      </w:pPr>
      <w:r w:rsidRPr="00E10018">
        <w:rPr>
          <w:bCs w:val="0"/>
          <w:i/>
          <w:sz w:val="22"/>
          <w:szCs w:val="22"/>
          <w:lang w:val="en-US"/>
        </w:rPr>
        <w:t xml:space="preserve">Table 6.6: </w:t>
      </w:r>
      <w:r w:rsidRPr="00E10018">
        <w:rPr>
          <w:bCs w:val="0"/>
          <w:i/>
          <w:sz w:val="22"/>
          <w:szCs w:val="22"/>
        </w:rPr>
        <w:t>Budget and Schedule of Work</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690"/>
        <w:gridCol w:w="1762"/>
        <w:gridCol w:w="2050"/>
        <w:gridCol w:w="1359"/>
        <w:gridCol w:w="1686"/>
        <w:gridCol w:w="1803"/>
      </w:tblGrid>
      <w:tr w:rsidR="00BE319B" w:rsidRPr="00E22829" w14:paraId="464707FC" w14:textId="77777777" w:rsidTr="00095457">
        <w:tc>
          <w:tcPr>
            <w:tcW w:w="700" w:type="dxa"/>
            <w:shd w:val="clear" w:color="auto" w:fill="auto"/>
          </w:tcPr>
          <w:p w14:paraId="290905D5" w14:textId="77777777" w:rsidR="00BE319B" w:rsidRPr="00E22829" w:rsidRDefault="00BE319B" w:rsidP="00095457">
            <w:pPr>
              <w:jc w:val="both"/>
              <w:rPr>
                <w:sz w:val="16"/>
                <w:szCs w:val="16"/>
              </w:rPr>
            </w:pPr>
            <w:r w:rsidRPr="00E22829">
              <w:rPr>
                <w:sz w:val="16"/>
                <w:szCs w:val="16"/>
              </w:rPr>
              <w:t>S/No</w:t>
            </w:r>
          </w:p>
        </w:tc>
        <w:tc>
          <w:tcPr>
            <w:tcW w:w="1811" w:type="dxa"/>
            <w:shd w:val="clear" w:color="auto" w:fill="auto"/>
          </w:tcPr>
          <w:p w14:paraId="5A317613" w14:textId="77777777" w:rsidR="00BE319B" w:rsidRPr="00E22829" w:rsidRDefault="00BE319B" w:rsidP="00095457">
            <w:pPr>
              <w:jc w:val="both"/>
              <w:rPr>
                <w:sz w:val="16"/>
                <w:szCs w:val="16"/>
              </w:rPr>
            </w:pPr>
            <w:r w:rsidRPr="00E22829">
              <w:rPr>
                <w:sz w:val="16"/>
                <w:szCs w:val="16"/>
              </w:rPr>
              <w:t xml:space="preserve">Element </w:t>
            </w:r>
          </w:p>
        </w:tc>
        <w:tc>
          <w:tcPr>
            <w:tcW w:w="2102" w:type="dxa"/>
            <w:shd w:val="clear" w:color="auto" w:fill="auto"/>
          </w:tcPr>
          <w:p w14:paraId="368B8B7F" w14:textId="77777777" w:rsidR="00BE319B" w:rsidRPr="00E22829" w:rsidRDefault="00BE319B" w:rsidP="00095457">
            <w:pPr>
              <w:jc w:val="both"/>
              <w:rPr>
                <w:sz w:val="16"/>
                <w:szCs w:val="16"/>
              </w:rPr>
            </w:pPr>
            <w:r w:rsidRPr="00E22829">
              <w:rPr>
                <w:sz w:val="16"/>
                <w:szCs w:val="16"/>
              </w:rPr>
              <w:t xml:space="preserve">Responsible </w:t>
            </w:r>
          </w:p>
        </w:tc>
        <w:tc>
          <w:tcPr>
            <w:tcW w:w="1420" w:type="dxa"/>
          </w:tcPr>
          <w:p w14:paraId="227363C0" w14:textId="77777777" w:rsidR="00BE319B" w:rsidRPr="00E22829" w:rsidRDefault="00BE319B" w:rsidP="00095457">
            <w:pPr>
              <w:jc w:val="both"/>
              <w:rPr>
                <w:sz w:val="16"/>
                <w:szCs w:val="16"/>
              </w:rPr>
            </w:pPr>
            <w:r w:rsidRPr="00E22829">
              <w:rPr>
                <w:sz w:val="16"/>
                <w:szCs w:val="16"/>
              </w:rPr>
              <w:t>No of Lot</w:t>
            </w:r>
          </w:p>
        </w:tc>
        <w:tc>
          <w:tcPr>
            <w:tcW w:w="1703" w:type="dxa"/>
          </w:tcPr>
          <w:p w14:paraId="3FC683B5" w14:textId="77777777" w:rsidR="00BE319B" w:rsidRPr="00E22829" w:rsidRDefault="00BE319B" w:rsidP="00095457">
            <w:pPr>
              <w:jc w:val="both"/>
              <w:rPr>
                <w:sz w:val="16"/>
                <w:szCs w:val="16"/>
              </w:rPr>
            </w:pPr>
            <w:r w:rsidRPr="00E22829">
              <w:rPr>
                <w:sz w:val="16"/>
                <w:szCs w:val="16"/>
              </w:rPr>
              <w:t>Rate Per Lot</w:t>
            </w:r>
          </w:p>
        </w:tc>
        <w:tc>
          <w:tcPr>
            <w:tcW w:w="1840" w:type="dxa"/>
            <w:shd w:val="clear" w:color="auto" w:fill="auto"/>
          </w:tcPr>
          <w:p w14:paraId="3DB7911E" w14:textId="77777777" w:rsidR="00BE319B" w:rsidRPr="00E22829" w:rsidRDefault="00BE319B" w:rsidP="00095457">
            <w:pPr>
              <w:jc w:val="both"/>
              <w:rPr>
                <w:sz w:val="16"/>
                <w:szCs w:val="16"/>
              </w:rPr>
            </w:pPr>
            <w:r w:rsidRPr="00E22829">
              <w:rPr>
                <w:sz w:val="16"/>
                <w:szCs w:val="16"/>
              </w:rPr>
              <w:t>N</w:t>
            </w:r>
          </w:p>
        </w:tc>
      </w:tr>
      <w:tr w:rsidR="00BE319B" w:rsidRPr="00E22829" w14:paraId="4A27A618" w14:textId="77777777" w:rsidTr="00095457">
        <w:tc>
          <w:tcPr>
            <w:tcW w:w="700" w:type="dxa"/>
            <w:shd w:val="clear" w:color="auto" w:fill="auto"/>
          </w:tcPr>
          <w:p w14:paraId="2E0A3174" w14:textId="77777777" w:rsidR="00BE319B" w:rsidRPr="00E22829" w:rsidRDefault="00BE319B" w:rsidP="00095457">
            <w:pPr>
              <w:jc w:val="both"/>
              <w:rPr>
                <w:sz w:val="16"/>
                <w:szCs w:val="16"/>
              </w:rPr>
            </w:pPr>
            <w:r w:rsidRPr="00E22829">
              <w:rPr>
                <w:sz w:val="16"/>
                <w:szCs w:val="16"/>
              </w:rPr>
              <w:t>1</w:t>
            </w:r>
          </w:p>
        </w:tc>
        <w:tc>
          <w:tcPr>
            <w:tcW w:w="1811" w:type="dxa"/>
            <w:shd w:val="clear" w:color="auto" w:fill="auto"/>
          </w:tcPr>
          <w:p w14:paraId="5817FFFD" w14:textId="77777777" w:rsidR="00BE319B" w:rsidRPr="00E22829" w:rsidRDefault="00BE319B" w:rsidP="00095457">
            <w:pPr>
              <w:jc w:val="both"/>
              <w:rPr>
                <w:sz w:val="16"/>
                <w:szCs w:val="16"/>
              </w:rPr>
            </w:pPr>
            <w:r w:rsidRPr="00E22829">
              <w:rPr>
                <w:sz w:val="16"/>
                <w:szCs w:val="16"/>
              </w:rPr>
              <w:t xml:space="preserve">Mitigation Measures </w:t>
            </w:r>
          </w:p>
        </w:tc>
        <w:tc>
          <w:tcPr>
            <w:tcW w:w="2102" w:type="dxa"/>
            <w:shd w:val="clear" w:color="auto" w:fill="auto"/>
          </w:tcPr>
          <w:p w14:paraId="2BC46660" w14:textId="77777777" w:rsidR="00BE319B" w:rsidRPr="00E22829" w:rsidRDefault="00BE319B" w:rsidP="00095457">
            <w:pPr>
              <w:pStyle w:val="ListParagraph"/>
              <w:autoSpaceDE w:val="0"/>
              <w:autoSpaceDN w:val="0"/>
              <w:adjustRightInd w:val="0"/>
              <w:spacing w:line="276" w:lineRule="auto"/>
              <w:ind w:left="0"/>
              <w:jc w:val="both"/>
              <w:rPr>
                <w:rFonts w:eastAsia="Calibri"/>
                <w:bCs/>
                <w:sz w:val="16"/>
                <w:szCs w:val="16"/>
                <w:lang w:val="en-GB"/>
              </w:rPr>
            </w:pPr>
            <w:r w:rsidRPr="00E22829">
              <w:rPr>
                <w:sz w:val="16"/>
                <w:szCs w:val="16"/>
                <w:lang w:val="en-GB"/>
              </w:rPr>
              <w:t xml:space="preserve">SPCU </w:t>
            </w:r>
            <w:r w:rsidRPr="00E22829">
              <w:rPr>
                <w:bCs/>
                <w:sz w:val="16"/>
                <w:szCs w:val="16"/>
                <w:lang w:val="en-GB" w:eastAsia="en-US"/>
              </w:rPr>
              <w:t>ESS</w:t>
            </w:r>
            <w:r w:rsidRPr="00E22829">
              <w:rPr>
                <w:bCs/>
                <w:sz w:val="16"/>
                <w:szCs w:val="16"/>
                <w:lang w:val="en-GB"/>
              </w:rPr>
              <w:t xml:space="preserve">O, Contractor, </w:t>
            </w:r>
            <w:r w:rsidRPr="00E22829">
              <w:rPr>
                <w:sz w:val="16"/>
                <w:szCs w:val="16"/>
                <w:lang w:val="en-GB"/>
              </w:rPr>
              <w:t>MH, EDRRA &amp; MOW</w:t>
            </w:r>
          </w:p>
          <w:p w14:paraId="28984612" w14:textId="77777777" w:rsidR="00BE319B" w:rsidRPr="00E22829" w:rsidRDefault="00BE319B" w:rsidP="00095457">
            <w:pPr>
              <w:jc w:val="both"/>
              <w:rPr>
                <w:sz w:val="16"/>
                <w:szCs w:val="16"/>
              </w:rPr>
            </w:pPr>
          </w:p>
        </w:tc>
        <w:tc>
          <w:tcPr>
            <w:tcW w:w="1420" w:type="dxa"/>
          </w:tcPr>
          <w:p w14:paraId="74C4E82B" w14:textId="77777777" w:rsidR="00BE319B" w:rsidRPr="00E22829" w:rsidRDefault="00BE319B" w:rsidP="00095457">
            <w:pPr>
              <w:jc w:val="both"/>
              <w:rPr>
                <w:sz w:val="16"/>
                <w:szCs w:val="16"/>
              </w:rPr>
            </w:pPr>
            <w:r w:rsidRPr="00E22829">
              <w:rPr>
                <w:sz w:val="16"/>
                <w:szCs w:val="16"/>
              </w:rPr>
              <w:t>45</w:t>
            </w:r>
          </w:p>
        </w:tc>
        <w:tc>
          <w:tcPr>
            <w:tcW w:w="1703" w:type="dxa"/>
          </w:tcPr>
          <w:p w14:paraId="410BAC56" w14:textId="77777777" w:rsidR="00BE319B" w:rsidRDefault="00BE319B" w:rsidP="00095457">
            <w:pPr>
              <w:autoSpaceDE w:val="0"/>
              <w:autoSpaceDN w:val="0"/>
              <w:adjustRightInd w:val="0"/>
              <w:jc w:val="both"/>
              <w:rPr>
                <w:bCs/>
                <w:sz w:val="18"/>
                <w:szCs w:val="18"/>
              </w:rPr>
            </w:pPr>
            <w:r>
              <w:rPr>
                <w:bCs/>
                <w:sz w:val="18"/>
                <w:szCs w:val="18"/>
              </w:rPr>
              <w:t>850,000.00</w:t>
            </w:r>
          </w:p>
        </w:tc>
        <w:tc>
          <w:tcPr>
            <w:tcW w:w="1840" w:type="dxa"/>
            <w:shd w:val="clear" w:color="auto" w:fill="auto"/>
          </w:tcPr>
          <w:p w14:paraId="77DF3CAD" w14:textId="77777777" w:rsidR="00BE319B" w:rsidRPr="00E22829" w:rsidRDefault="00BE319B" w:rsidP="00095457">
            <w:pPr>
              <w:jc w:val="both"/>
              <w:rPr>
                <w:sz w:val="16"/>
                <w:szCs w:val="16"/>
              </w:rPr>
            </w:pPr>
            <w:r>
              <w:rPr>
                <w:bCs/>
                <w:sz w:val="18"/>
                <w:szCs w:val="18"/>
              </w:rPr>
              <w:t>38,250,000.00</w:t>
            </w:r>
          </w:p>
        </w:tc>
      </w:tr>
      <w:tr w:rsidR="00BE319B" w:rsidRPr="00E22829" w14:paraId="21BAB5C3" w14:textId="77777777" w:rsidTr="00095457">
        <w:tc>
          <w:tcPr>
            <w:tcW w:w="700" w:type="dxa"/>
            <w:shd w:val="clear" w:color="auto" w:fill="auto"/>
          </w:tcPr>
          <w:p w14:paraId="6E1BBA43" w14:textId="77777777" w:rsidR="00BE319B" w:rsidRPr="00E22829" w:rsidRDefault="00BE319B" w:rsidP="00095457">
            <w:pPr>
              <w:jc w:val="both"/>
              <w:rPr>
                <w:sz w:val="16"/>
                <w:szCs w:val="16"/>
              </w:rPr>
            </w:pPr>
            <w:r w:rsidRPr="00E22829">
              <w:rPr>
                <w:sz w:val="16"/>
                <w:szCs w:val="16"/>
              </w:rPr>
              <w:t>2</w:t>
            </w:r>
          </w:p>
        </w:tc>
        <w:tc>
          <w:tcPr>
            <w:tcW w:w="1811" w:type="dxa"/>
            <w:shd w:val="clear" w:color="auto" w:fill="auto"/>
          </w:tcPr>
          <w:p w14:paraId="38C58A7C" w14:textId="77777777" w:rsidR="00BE319B" w:rsidRPr="00E22829" w:rsidRDefault="00BE319B" w:rsidP="00095457">
            <w:pPr>
              <w:jc w:val="both"/>
              <w:rPr>
                <w:sz w:val="16"/>
                <w:szCs w:val="16"/>
              </w:rPr>
            </w:pPr>
            <w:r w:rsidRPr="00E22829">
              <w:rPr>
                <w:sz w:val="16"/>
                <w:szCs w:val="16"/>
              </w:rPr>
              <w:t>Stakeholder Engagement Plan</w:t>
            </w:r>
          </w:p>
        </w:tc>
        <w:tc>
          <w:tcPr>
            <w:tcW w:w="2102" w:type="dxa"/>
            <w:shd w:val="clear" w:color="auto" w:fill="auto"/>
          </w:tcPr>
          <w:p w14:paraId="0D5E917D" w14:textId="77777777" w:rsidR="00BE319B" w:rsidRPr="00E22829" w:rsidDel="001542D9" w:rsidRDefault="00BE319B" w:rsidP="00095457">
            <w:pPr>
              <w:pStyle w:val="ListParagraph"/>
              <w:autoSpaceDE w:val="0"/>
              <w:autoSpaceDN w:val="0"/>
              <w:adjustRightInd w:val="0"/>
              <w:spacing w:line="276" w:lineRule="auto"/>
              <w:ind w:left="0"/>
              <w:jc w:val="both"/>
              <w:rPr>
                <w:sz w:val="16"/>
                <w:szCs w:val="16"/>
                <w:lang w:val="en-GB"/>
              </w:rPr>
            </w:pPr>
            <w:r w:rsidRPr="00E22829">
              <w:rPr>
                <w:sz w:val="16"/>
                <w:szCs w:val="16"/>
                <w:lang w:val="en-GB"/>
              </w:rPr>
              <w:t>SPCU</w:t>
            </w:r>
          </w:p>
        </w:tc>
        <w:tc>
          <w:tcPr>
            <w:tcW w:w="1420" w:type="dxa"/>
          </w:tcPr>
          <w:p w14:paraId="0000251B" w14:textId="77777777" w:rsidR="00BE319B" w:rsidRPr="00E22829" w:rsidRDefault="00BE319B" w:rsidP="00095457">
            <w:pPr>
              <w:jc w:val="both"/>
              <w:rPr>
                <w:sz w:val="16"/>
                <w:szCs w:val="16"/>
              </w:rPr>
            </w:pPr>
            <w:r w:rsidRPr="00E22829">
              <w:rPr>
                <w:sz w:val="16"/>
                <w:szCs w:val="16"/>
              </w:rPr>
              <w:t>45</w:t>
            </w:r>
          </w:p>
        </w:tc>
        <w:tc>
          <w:tcPr>
            <w:tcW w:w="1703" w:type="dxa"/>
          </w:tcPr>
          <w:p w14:paraId="209C353B" w14:textId="77777777" w:rsidR="00BE319B" w:rsidRDefault="00BE319B" w:rsidP="00095457">
            <w:pPr>
              <w:autoSpaceDE w:val="0"/>
              <w:autoSpaceDN w:val="0"/>
              <w:adjustRightInd w:val="0"/>
              <w:jc w:val="both"/>
              <w:rPr>
                <w:bCs/>
                <w:sz w:val="18"/>
                <w:szCs w:val="18"/>
              </w:rPr>
            </w:pPr>
            <w:r>
              <w:rPr>
                <w:bCs/>
                <w:sz w:val="18"/>
                <w:szCs w:val="18"/>
              </w:rPr>
              <w:t>240,000.00/Year</w:t>
            </w:r>
          </w:p>
        </w:tc>
        <w:tc>
          <w:tcPr>
            <w:tcW w:w="1840" w:type="dxa"/>
            <w:shd w:val="clear" w:color="auto" w:fill="auto"/>
          </w:tcPr>
          <w:p w14:paraId="23B2E9A9" w14:textId="77777777" w:rsidR="00BE319B" w:rsidRPr="00E22829" w:rsidRDefault="00BE319B" w:rsidP="00095457">
            <w:pPr>
              <w:jc w:val="both"/>
              <w:rPr>
                <w:sz w:val="16"/>
                <w:szCs w:val="16"/>
              </w:rPr>
            </w:pPr>
            <w:r>
              <w:rPr>
                <w:i/>
                <w:sz w:val="16"/>
                <w:szCs w:val="16"/>
              </w:rPr>
              <w:t>10,8</w:t>
            </w:r>
            <w:r w:rsidRPr="00E22829">
              <w:rPr>
                <w:i/>
                <w:sz w:val="16"/>
                <w:szCs w:val="16"/>
              </w:rPr>
              <w:t>00,000.00</w:t>
            </w:r>
          </w:p>
        </w:tc>
      </w:tr>
      <w:tr w:rsidR="00BE319B" w:rsidRPr="00E22829" w14:paraId="13DF588E" w14:textId="77777777" w:rsidTr="00095457">
        <w:tc>
          <w:tcPr>
            <w:tcW w:w="700" w:type="dxa"/>
            <w:shd w:val="clear" w:color="auto" w:fill="auto"/>
          </w:tcPr>
          <w:p w14:paraId="12DBCA9E" w14:textId="77777777" w:rsidR="00BE319B" w:rsidRPr="00E22829" w:rsidRDefault="00BE319B" w:rsidP="00095457">
            <w:pPr>
              <w:jc w:val="both"/>
              <w:rPr>
                <w:sz w:val="16"/>
                <w:szCs w:val="16"/>
              </w:rPr>
            </w:pPr>
            <w:r w:rsidRPr="00E22829">
              <w:rPr>
                <w:sz w:val="16"/>
                <w:szCs w:val="16"/>
              </w:rPr>
              <w:t>3</w:t>
            </w:r>
          </w:p>
        </w:tc>
        <w:tc>
          <w:tcPr>
            <w:tcW w:w="1811" w:type="dxa"/>
            <w:shd w:val="clear" w:color="auto" w:fill="auto"/>
          </w:tcPr>
          <w:p w14:paraId="14F8BB89" w14:textId="77777777" w:rsidR="00BE319B" w:rsidRPr="00E22829" w:rsidRDefault="00BE319B" w:rsidP="00095457">
            <w:pPr>
              <w:jc w:val="both"/>
              <w:rPr>
                <w:sz w:val="16"/>
                <w:szCs w:val="16"/>
              </w:rPr>
            </w:pPr>
            <w:r w:rsidRPr="00E22829">
              <w:rPr>
                <w:sz w:val="16"/>
                <w:szCs w:val="16"/>
              </w:rPr>
              <w:t xml:space="preserve">Monitoring  </w:t>
            </w:r>
          </w:p>
        </w:tc>
        <w:tc>
          <w:tcPr>
            <w:tcW w:w="2102" w:type="dxa"/>
            <w:shd w:val="clear" w:color="auto" w:fill="auto"/>
          </w:tcPr>
          <w:p w14:paraId="253F29B9" w14:textId="77777777" w:rsidR="00BE319B" w:rsidRPr="00E22829" w:rsidRDefault="00BE319B" w:rsidP="00095457">
            <w:pPr>
              <w:jc w:val="both"/>
              <w:rPr>
                <w:sz w:val="16"/>
                <w:szCs w:val="16"/>
              </w:rPr>
            </w:pPr>
            <w:r w:rsidRPr="00E22829">
              <w:rPr>
                <w:sz w:val="16"/>
                <w:szCs w:val="16"/>
              </w:rPr>
              <w:t>Contractors/Site Committee members/SPCU</w:t>
            </w:r>
          </w:p>
        </w:tc>
        <w:tc>
          <w:tcPr>
            <w:tcW w:w="1420" w:type="dxa"/>
          </w:tcPr>
          <w:p w14:paraId="03306578" w14:textId="77777777" w:rsidR="00BE319B" w:rsidRPr="00E22829" w:rsidRDefault="00BE319B" w:rsidP="00095457">
            <w:pPr>
              <w:jc w:val="both"/>
              <w:rPr>
                <w:sz w:val="16"/>
                <w:szCs w:val="16"/>
              </w:rPr>
            </w:pPr>
            <w:r w:rsidRPr="00E22829">
              <w:rPr>
                <w:sz w:val="16"/>
                <w:szCs w:val="16"/>
              </w:rPr>
              <w:t>45</w:t>
            </w:r>
          </w:p>
        </w:tc>
        <w:tc>
          <w:tcPr>
            <w:tcW w:w="1703" w:type="dxa"/>
          </w:tcPr>
          <w:p w14:paraId="72B1561A" w14:textId="77777777" w:rsidR="00BE319B" w:rsidRPr="00E22829" w:rsidRDefault="00BE319B" w:rsidP="00095457">
            <w:pPr>
              <w:jc w:val="both"/>
              <w:rPr>
                <w:sz w:val="16"/>
                <w:szCs w:val="16"/>
              </w:rPr>
            </w:pPr>
            <w:r>
              <w:rPr>
                <w:sz w:val="16"/>
                <w:szCs w:val="16"/>
              </w:rPr>
              <w:t>320,000.00</w:t>
            </w:r>
            <w:r w:rsidRPr="00E22829">
              <w:rPr>
                <w:sz w:val="16"/>
                <w:szCs w:val="16"/>
              </w:rPr>
              <w:t>/Year</w:t>
            </w:r>
          </w:p>
        </w:tc>
        <w:tc>
          <w:tcPr>
            <w:tcW w:w="1840" w:type="dxa"/>
            <w:shd w:val="clear" w:color="auto" w:fill="auto"/>
          </w:tcPr>
          <w:p w14:paraId="1841156B" w14:textId="77777777" w:rsidR="00BE319B" w:rsidRPr="00E22829" w:rsidRDefault="00BE319B" w:rsidP="00095457">
            <w:pPr>
              <w:jc w:val="both"/>
              <w:rPr>
                <w:sz w:val="16"/>
                <w:szCs w:val="16"/>
              </w:rPr>
            </w:pPr>
            <w:r>
              <w:rPr>
                <w:sz w:val="16"/>
                <w:szCs w:val="16"/>
              </w:rPr>
              <w:t>14,40</w:t>
            </w:r>
            <w:r w:rsidRPr="00E22829">
              <w:rPr>
                <w:sz w:val="16"/>
                <w:szCs w:val="16"/>
              </w:rPr>
              <w:t>0,000.00</w:t>
            </w:r>
          </w:p>
        </w:tc>
      </w:tr>
      <w:tr w:rsidR="00BE319B" w:rsidRPr="00E22829" w14:paraId="1946E900" w14:textId="77777777" w:rsidTr="00095457">
        <w:tc>
          <w:tcPr>
            <w:tcW w:w="700" w:type="dxa"/>
            <w:shd w:val="clear" w:color="auto" w:fill="auto"/>
          </w:tcPr>
          <w:p w14:paraId="7A54F947" w14:textId="77777777" w:rsidR="00BE319B" w:rsidRPr="00E22829" w:rsidRDefault="00BE319B" w:rsidP="00095457">
            <w:pPr>
              <w:jc w:val="both"/>
              <w:rPr>
                <w:sz w:val="16"/>
                <w:szCs w:val="16"/>
              </w:rPr>
            </w:pPr>
            <w:r w:rsidRPr="00E22829">
              <w:rPr>
                <w:sz w:val="16"/>
                <w:szCs w:val="16"/>
              </w:rPr>
              <w:t xml:space="preserve">4 </w:t>
            </w:r>
          </w:p>
        </w:tc>
        <w:tc>
          <w:tcPr>
            <w:tcW w:w="1811" w:type="dxa"/>
            <w:shd w:val="clear" w:color="auto" w:fill="auto"/>
          </w:tcPr>
          <w:p w14:paraId="28EC13C1" w14:textId="77777777" w:rsidR="00BE319B" w:rsidRPr="00E22829" w:rsidRDefault="00BE319B" w:rsidP="00095457">
            <w:pPr>
              <w:jc w:val="both"/>
              <w:rPr>
                <w:sz w:val="16"/>
                <w:szCs w:val="16"/>
              </w:rPr>
            </w:pPr>
            <w:r w:rsidRPr="00E22829">
              <w:rPr>
                <w:sz w:val="16"/>
                <w:szCs w:val="16"/>
              </w:rPr>
              <w:t xml:space="preserve">Training </w:t>
            </w:r>
          </w:p>
        </w:tc>
        <w:tc>
          <w:tcPr>
            <w:tcW w:w="2102" w:type="dxa"/>
            <w:shd w:val="clear" w:color="auto" w:fill="auto"/>
          </w:tcPr>
          <w:p w14:paraId="03BE8971" w14:textId="77777777" w:rsidR="00BE319B" w:rsidRPr="00E22829" w:rsidRDefault="00BE319B" w:rsidP="00095457">
            <w:pPr>
              <w:jc w:val="both"/>
              <w:rPr>
                <w:sz w:val="16"/>
                <w:szCs w:val="16"/>
              </w:rPr>
            </w:pPr>
            <w:r w:rsidRPr="00E22829">
              <w:rPr>
                <w:sz w:val="16"/>
                <w:szCs w:val="16"/>
              </w:rPr>
              <w:t>SPCU, Contractor / HSE Officer, consultant, management</w:t>
            </w:r>
          </w:p>
        </w:tc>
        <w:tc>
          <w:tcPr>
            <w:tcW w:w="1420" w:type="dxa"/>
          </w:tcPr>
          <w:p w14:paraId="3FAB5B9D" w14:textId="77777777" w:rsidR="00BE319B" w:rsidRPr="00E22829" w:rsidRDefault="00BE319B" w:rsidP="00095457">
            <w:pPr>
              <w:jc w:val="both"/>
              <w:rPr>
                <w:color w:val="000000"/>
                <w:sz w:val="16"/>
                <w:szCs w:val="16"/>
              </w:rPr>
            </w:pPr>
            <w:r w:rsidRPr="00E22829">
              <w:rPr>
                <w:color w:val="000000"/>
                <w:sz w:val="16"/>
                <w:szCs w:val="16"/>
              </w:rPr>
              <w:t>45</w:t>
            </w:r>
          </w:p>
        </w:tc>
        <w:tc>
          <w:tcPr>
            <w:tcW w:w="1703" w:type="dxa"/>
          </w:tcPr>
          <w:p w14:paraId="2BE66C47" w14:textId="77777777" w:rsidR="00BE319B" w:rsidRPr="00E22829" w:rsidRDefault="00BE319B" w:rsidP="00095457">
            <w:pPr>
              <w:jc w:val="both"/>
              <w:rPr>
                <w:color w:val="000000"/>
                <w:sz w:val="16"/>
                <w:szCs w:val="16"/>
              </w:rPr>
            </w:pPr>
            <w:r w:rsidRPr="00E22829">
              <w:rPr>
                <w:color w:val="000000"/>
                <w:sz w:val="16"/>
                <w:szCs w:val="16"/>
              </w:rPr>
              <w:t>38,000.00/Year</w:t>
            </w:r>
          </w:p>
        </w:tc>
        <w:tc>
          <w:tcPr>
            <w:tcW w:w="1840" w:type="dxa"/>
            <w:shd w:val="clear" w:color="auto" w:fill="auto"/>
          </w:tcPr>
          <w:p w14:paraId="41D4BC41" w14:textId="77777777" w:rsidR="00BE319B" w:rsidRPr="00E22829" w:rsidRDefault="00BE319B" w:rsidP="00095457">
            <w:pPr>
              <w:jc w:val="both"/>
              <w:rPr>
                <w:sz w:val="16"/>
                <w:szCs w:val="16"/>
              </w:rPr>
            </w:pPr>
            <w:r w:rsidRPr="00E22829">
              <w:rPr>
                <w:color w:val="000000"/>
                <w:sz w:val="16"/>
                <w:szCs w:val="16"/>
              </w:rPr>
              <w:t>1,700,000.00</w:t>
            </w:r>
          </w:p>
        </w:tc>
      </w:tr>
      <w:tr w:rsidR="00BE319B" w:rsidRPr="00E22829" w14:paraId="6BD10A00" w14:textId="77777777" w:rsidTr="00095457">
        <w:tc>
          <w:tcPr>
            <w:tcW w:w="4613" w:type="dxa"/>
            <w:gridSpan w:val="3"/>
            <w:shd w:val="clear" w:color="auto" w:fill="auto"/>
          </w:tcPr>
          <w:p w14:paraId="5065613E" w14:textId="77777777" w:rsidR="00BE319B" w:rsidRPr="00E22829" w:rsidRDefault="00BE319B" w:rsidP="00095457">
            <w:pPr>
              <w:jc w:val="both"/>
              <w:rPr>
                <w:color w:val="000000"/>
                <w:sz w:val="16"/>
                <w:szCs w:val="16"/>
              </w:rPr>
            </w:pPr>
            <w:r w:rsidRPr="00E22829">
              <w:rPr>
                <w:color w:val="000000"/>
                <w:sz w:val="16"/>
                <w:szCs w:val="16"/>
              </w:rPr>
              <w:t xml:space="preserve">Grand total </w:t>
            </w:r>
          </w:p>
        </w:tc>
        <w:tc>
          <w:tcPr>
            <w:tcW w:w="1420" w:type="dxa"/>
          </w:tcPr>
          <w:p w14:paraId="5C5062DC" w14:textId="77777777" w:rsidR="00BE319B" w:rsidRPr="00E22829" w:rsidRDefault="00BE319B" w:rsidP="00095457">
            <w:pPr>
              <w:jc w:val="both"/>
              <w:rPr>
                <w:color w:val="000000"/>
                <w:sz w:val="16"/>
                <w:szCs w:val="16"/>
              </w:rPr>
            </w:pPr>
          </w:p>
        </w:tc>
        <w:tc>
          <w:tcPr>
            <w:tcW w:w="1703" w:type="dxa"/>
          </w:tcPr>
          <w:p w14:paraId="12ED7BE0" w14:textId="77777777" w:rsidR="00BE319B" w:rsidRPr="00E22829" w:rsidRDefault="00BE319B" w:rsidP="00095457">
            <w:pPr>
              <w:jc w:val="both"/>
              <w:rPr>
                <w:color w:val="000000"/>
                <w:sz w:val="16"/>
                <w:szCs w:val="16"/>
              </w:rPr>
            </w:pPr>
          </w:p>
        </w:tc>
        <w:tc>
          <w:tcPr>
            <w:tcW w:w="1840" w:type="dxa"/>
            <w:shd w:val="clear" w:color="auto" w:fill="auto"/>
          </w:tcPr>
          <w:p w14:paraId="3BB5EDB5" w14:textId="77777777" w:rsidR="00BE319B" w:rsidRPr="00E22829" w:rsidRDefault="00BE319B" w:rsidP="00095457">
            <w:pPr>
              <w:jc w:val="both"/>
              <w:rPr>
                <w:color w:val="000000"/>
                <w:sz w:val="16"/>
                <w:szCs w:val="16"/>
              </w:rPr>
            </w:pPr>
            <w:r>
              <w:rPr>
                <w:color w:val="000000"/>
                <w:sz w:val="16"/>
                <w:szCs w:val="16"/>
              </w:rPr>
              <w:t>65,150,000</w:t>
            </w:r>
            <w:r w:rsidRPr="00E22829">
              <w:rPr>
                <w:color w:val="000000"/>
                <w:sz w:val="16"/>
                <w:szCs w:val="16"/>
              </w:rPr>
              <w:t>.00</w:t>
            </w:r>
          </w:p>
          <w:p w14:paraId="4D6D0E79" w14:textId="77777777" w:rsidR="00BE319B" w:rsidRPr="00E22829" w:rsidRDefault="00BE319B" w:rsidP="00095457">
            <w:pPr>
              <w:jc w:val="both"/>
              <w:rPr>
                <w:color w:val="000000"/>
                <w:sz w:val="16"/>
                <w:szCs w:val="16"/>
              </w:rPr>
            </w:pPr>
          </w:p>
        </w:tc>
      </w:tr>
    </w:tbl>
    <w:p w14:paraId="4D799E3B" w14:textId="77777777" w:rsidR="00BE319B" w:rsidRPr="00E10018" w:rsidRDefault="00BE319B" w:rsidP="00BE319B">
      <w:pPr>
        <w:jc w:val="both"/>
        <w:rPr>
          <w:b/>
          <w:sz w:val="22"/>
          <w:szCs w:val="22"/>
        </w:rPr>
      </w:pPr>
    </w:p>
    <w:p w14:paraId="4DB81D91" w14:textId="77777777" w:rsidR="00BE319B" w:rsidRPr="00E10018" w:rsidRDefault="00BE319B" w:rsidP="00BE319B">
      <w:pPr>
        <w:jc w:val="both"/>
        <w:rPr>
          <w:b/>
          <w:sz w:val="22"/>
          <w:szCs w:val="22"/>
        </w:rPr>
      </w:pPr>
      <w:r w:rsidRPr="00E10018">
        <w:rPr>
          <w:b/>
          <w:sz w:val="22"/>
          <w:szCs w:val="22"/>
        </w:rPr>
        <w:t>Table 6.7: ESMP Budget and Implementation Schedule</w:t>
      </w:r>
    </w:p>
    <w:tbl>
      <w:tblPr>
        <w:tblW w:w="9497" w:type="dxa"/>
        <w:tblInd w:w="-3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849"/>
        <w:gridCol w:w="2268"/>
        <w:gridCol w:w="1418"/>
        <w:gridCol w:w="710"/>
        <w:gridCol w:w="283"/>
        <w:gridCol w:w="425"/>
        <w:gridCol w:w="283"/>
        <w:gridCol w:w="143"/>
        <w:gridCol w:w="283"/>
        <w:gridCol w:w="142"/>
        <w:gridCol w:w="283"/>
        <w:gridCol w:w="142"/>
        <w:gridCol w:w="283"/>
        <w:gridCol w:w="709"/>
        <w:gridCol w:w="1276"/>
      </w:tblGrid>
      <w:tr w:rsidR="00BE319B" w:rsidRPr="00670536" w14:paraId="5B02DCF3" w14:textId="77777777" w:rsidTr="00095457">
        <w:trPr>
          <w:trHeight w:val="381"/>
        </w:trPr>
        <w:tc>
          <w:tcPr>
            <w:tcW w:w="849" w:type="dxa"/>
            <w:vMerge w:val="restart"/>
          </w:tcPr>
          <w:p w14:paraId="2B531F3D" w14:textId="77777777" w:rsidR="00BE319B" w:rsidRPr="00670536" w:rsidRDefault="00BE319B" w:rsidP="00095457">
            <w:pPr>
              <w:jc w:val="both"/>
              <w:rPr>
                <w:b/>
                <w:sz w:val="16"/>
                <w:szCs w:val="16"/>
              </w:rPr>
            </w:pPr>
            <w:r w:rsidRPr="00670536">
              <w:rPr>
                <w:b/>
                <w:sz w:val="16"/>
                <w:szCs w:val="16"/>
              </w:rPr>
              <w:t>S/N</w:t>
            </w:r>
          </w:p>
        </w:tc>
        <w:tc>
          <w:tcPr>
            <w:tcW w:w="2268" w:type="dxa"/>
            <w:vMerge w:val="restart"/>
          </w:tcPr>
          <w:p w14:paraId="2EE23FA7" w14:textId="77777777" w:rsidR="00BE319B" w:rsidRPr="00670536" w:rsidRDefault="00BE319B" w:rsidP="00095457">
            <w:pPr>
              <w:jc w:val="both"/>
              <w:rPr>
                <w:b/>
                <w:sz w:val="16"/>
                <w:szCs w:val="16"/>
              </w:rPr>
            </w:pPr>
            <w:r w:rsidRPr="00670536">
              <w:rPr>
                <w:b/>
                <w:sz w:val="16"/>
                <w:szCs w:val="16"/>
              </w:rPr>
              <w:t>Activity Description</w:t>
            </w:r>
          </w:p>
        </w:tc>
        <w:tc>
          <w:tcPr>
            <w:tcW w:w="1418" w:type="dxa"/>
            <w:vMerge w:val="restart"/>
          </w:tcPr>
          <w:p w14:paraId="38B0B100" w14:textId="77777777" w:rsidR="00BE319B" w:rsidRPr="00670536" w:rsidRDefault="00BE319B" w:rsidP="00095457">
            <w:pPr>
              <w:jc w:val="both"/>
              <w:rPr>
                <w:b/>
                <w:sz w:val="16"/>
                <w:szCs w:val="16"/>
              </w:rPr>
            </w:pPr>
            <w:r w:rsidRPr="00670536">
              <w:rPr>
                <w:b/>
                <w:sz w:val="16"/>
                <w:szCs w:val="16"/>
              </w:rPr>
              <w:t xml:space="preserve">Responsible </w:t>
            </w:r>
          </w:p>
        </w:tc>
        <w:tc>
          <w:tcPr>
            <w:tcW w:w="4962" w:type="dxa"/>
            <w:gridSpan w:val="12"/>
          </w:tcPr>
          <w:p w14:paraId="6D8323D7" w14:textId="77777777" w:rsidR="00BE319B" w:rsidRPr="00670536" w:rsidRDefault="00BE319B" w:rsidP="00095457">
            <w:pPr>
              <w:jc w:val="both"/>
              <w:rPr>
                <w:b/>
                <w:sz w:val="16"/>
                <w:szCs w:val="16"/>
              </w:rPr>
            </w:pPr>
            <w:r w:rsidRPr="00670536">
              <w:rPr>
                <w:b/>
                <w:sz w:val="16"/>
                <w:szCs w:val="16"/>
              </w:rPr>
              <w:t>Operation (Month)</w:t>
            </w:r>
          </w:p>
        </w:tc>
      </w:tr>
      <w:tr w:rsidR="00BE319B" w:rsidRPr="00670536" w14:paraId="004A4642" w14:textId="77777777" w:rsidTr="00095457">
        <w:trPr>
          <w:trHeight w:val="451"/>
        </w:trPr>
        <w:tc>
          <w:tcPr>
            <w:tcW w:w="849" w:type="dxa"/>
            <w:vMerge/>
          </w:tcPr>
          <w:p w14:paraId="17E33B35" w14:textId="77777777" w:rsidR="00BE319B" w:rsidRPr="00670536" w:rsidRDefault="00BE319B" w:rsidP="00BE319B">
            <w:pPr>
              <w:pStyle w:val="BodyText"/>
              <w:numPr>
                <w:ilvl w:val="0"/>
                <w:numId w:val="21"/>
              </w:numPr>
              <w:spacing w:after="0"/>
              <w:jc w:val="both"/>
              <w:rPr>
                <w:sz w:val="16"/>
                <w:szCs w:val="16"/>
              </w:rPr>
            </w:pPr>
          </w:p>
        </w:tc>
        <w:tc>
          <w:tcPr>
            <w:tcW w:w="2268" w:type="dxa"/>
            <w:vMerge/>
          </w:tcPr>
          <w:p w14:paraId="03632D6F" w14:textId="77777777" w:rsidR="00BE319B" w:rsidRPr="00670536" w:rsidRDefault="00BE319B" w:rsidP="00095457">
            <w:pPr>
              <w:jc w:val="both"/>
              <w:rPr>
                <w:sz w:val="16"/>
                <w:szCs w:val="16"/>
              </w:rPr>
            </w:pPr>
          </w:p>
        </w:tc>
        <w:tc>
          <w:tcPr>
            <w:tcW w:w="1418" w:type="dxa"/>
            <w:vMerge/>
            <w:shd w:val="clear" w:color="auto" w:fill="FFFFFF"/>
          </w:tcPr>
          <w:p w14:paraId="0ED2B240" w14:textId="77777777" w:rsidR="00BE319B" w:rsidRPr="00670536" w:rsidRDefault="00BE319B" w:rsidP="00095457">
            <w:pPr>
              <w:jc w:val="both"/>
              <w:rPr>
                <w:sz w:val="16"/>
                <w:szCs w:val="16"/>
              </w:rPr>
            </w:pPr>
          </w:p>
        </w:tc>
        <w:tc>
          <w:tcPr>
            <w:tcW w:w="710" w:type="dxa"/>
            <w:shd w:val="clear" w:color="auto" w:fill="FFFFFF"/>
          </w:tcPr>
          <w:p w14:paraId="440CFA32" w14:textId="77777777" w:rsidR="00BE319B" w:rsidRPr="00670536" w:rsidRDefault="00BE319B" w:rsidP="00095457">
            <w:pPr>
              <w:jc w:val="both"/>
              <w:rPr>
                <w:sz w:val="16"/>
                <w:szCs w:val="16"/>
              </w:rPr>
            </w:pPr>
            <w:r w:rsidRPr="00670536">
              <w:rPr>
                <w:sz w:val="16"/>
                <w:szCs w:val="16"/>
              </w:rPr>
              <w:t>1</w:t>
            </w:r>
          </w:p>
        </w:tc>
        <w:tc>
          <w:tcPr>
            <w:tcW w:w="708" w:type="dxa"/>
            <w:gridSpan w:val="2"/>
            <w:shd w:val="clear" w:color="auto" w:fill="FFFFFF"/>
          </w:tcPr>
          <w:p w14:paraId="40E72BCD" w14:textId="77777777" w:rsidR="00BE319B" w:rsidRPr="00670536" w:rsidRDefault="00BE319B" w:rsidP="00095457">
            <w:pPr>
              <w:jc w:val="both"/>
              <w:rPr>
                <w:sz w:val="16"/>
                <w:szCs w:val="16"/>
              </w:rPr>
            </w:pPr>
            <w:r w:rsidRPr="00670536">
              <w:rPr>
                <w:sz w:val="16"/>
                <w:szCs w:val="16"/>
              </w:rPr>
              <w:t>2</w:t>
            </w:r>
          </w:p>
        </w:tc>
        <w:tc>
          <w:tcPr>
            <w:tcW w:w="426" w:type="dxa"/>
            <w:gridSpan w:val="2"/>
            <w:shd w:val="clear" w:color="auto" w:fill="FFFFFF"/>
          </w:tcPr>
          <w:p w14:paraId="7F8836EE" w14:textId="77777777" w:rsidR="00BE319B" w:rsidRPr="00670536" w:rsidRDefault="00BE319B" w:rsidP="00095457">
            <w:pPr>
              <w:jc w:val="both"/>
              <w:rPr>
                <w:sz w:val="16"/>
                <w:szCs w:val="16"/>
              </w:rPr>
            </w:pPr>
            <w:r w:rsidRPr="00670536">
              <w:rPr>
                <w:sz w:val="16"/>
                <w:szCs w:val="16"/>
              </w:rPr>
              <w:t>3</w:t>
            </w:r>
          </w:p>
        </w:tc>
        <w:tc>
          <w:tcPr>
            <w:tcW w:w="425" w:type="dxa"/>
            <w:gridSpan w:val="2"/>
          </w:tcPr>
          <w:p w14:paraId="27B03209" w14:textId="77777777" w:rsidR="00BE319B" w:rsidRPr="00670536" w:rsidRDefault="00BE319B" w:rsidP="00095457">
            <w:pPr>
              <w:jc w:val="both"/>
              <w:rPr>
                <w:sz w:val="16"/>
                <w:szCs w:val="16"/>
              </w:rPr>
            </w:pPr>
            <w:r w:rsidRPr="00670536">
              <w:rPr>
                <w:sz w:val="16"/>
                <w:szCs w:val="16"/>
              </w:rPr>
              <w:t>4</w:t>
            </w:r>
          </w:p>
        </w:tc>
        <w:tc>
          <w:tcPr>
            <w:tcW w:w="425" w:type="dxa"/>
            <w:gridSpan w:val="2"/>
          </w:tcPr>
          <w:p w14:paraId="2D7C5A90" w14:textId="77777777" w:rsidR="00BE319B" w:rsidRPr="00670536" w:rsidRDefault="00BE319B" w:rsidP="00095457">
            <w:pPr>
              <w:jc w:val="both"/>
              <w:rPr>
                <w:sz w:val="16"/>
                <w:szCs w:val="16"/>
              </w:rPr>
            </w:pPr>
            <w:r w:rsidRPr="00670536">
              <w:rPr>
                <w:sz w:val="16"/>
                <w:szCs w:val="16"/>
              </w:rPr>
              <w:t>5</w:t>
            </w:r>
          </w:p>
        </w:tc>
        <w:tc>
          <w:tcPr>
            <w:tcW w:w="992" w:type="dxa"/>
            <w:gridSpan w:val="2"/>
          </w:tcPr>
          <w:p w14:paraId="16AB113E" w14:textId="77777777" w:rsidR="00BE319B" w:rsidRPr="00670536" w:rsidRDefault="00BE319B" w:rsidP="00095457">
            <w:pPr>
              <w:jc w:val="both"/>
              <w:rPr>
                <w:sz w:val="16"/>
                <w:szCs w:val="16"/>
              </w:rPr>
            </w:pPr>
            <w:r w:rsidRPr="00670536">
              <w:rPr>
                <w:sz w:val="16"/>
                <w:szCs w:val="16"/>
              </w:rPr>
              <w:t>6</w:t>
            </w:r>
          </w:p>
        </w:tc>
        <w:tc>
          <w:tcPr>
            <w:tcW w:w="1276" w:type="dxa"/>
          </w:tcPr>
          <w:p w14:paraId="3BC14394" w14:textId="77777777" w:rsidR="00BE319B" w:rsidRPr="00670536" w:rsidRDefault="00BE319B" w:rsidP="00095457">
            <w:pPr>
              <w:jc w:val="both"/>
              <w:rPr>
                <w:sz w:val="16"/>
                <w:szCs w:val="16"/>
              </w:rPr>
            </w:pPr>
          </w:p>
        </w:tc>
      </w:tr>
      <w:tr w:rsidR="00BE319B" w:rsidRPr="00670536" w14:paraId="7662F453" w14:textId="77777777" w:rsidTr="00095457">
        <w:trPr>
          <w:trHeight w:val="451"/>
        </w:trPr>
        <w:tc>
          <w:tcPr>
            <w:tcW w:w="849" w:type="dxa"/>
          </w:tcPr>
          <w:p w14:paraId="3C75FC03" w14:textId="77777777" w:rsidR="00BE319B" w:rsidRPr="00670536" w:rsidRDefault="00BE319B" w:rsidP="00BE319B">
            <w:pPr>
              <w:pStyle w:val="BodyText"/>
              <w:numPr>
                <w:ilvl w:val="0"/>
                <w:numId w:val="28"/>
              </w:numPr>
              <w:spacing w:after="0"/>
              <w:jc w:val="both"/>
              <w:rPr>
                <w:sz w:val="16"/>
                <w:szCs w:val="16"/>
              </w:rPr>
            </w:pPr>
          </w:p>
        </w:tc>
        <w:tc>
          <w:tcPr>
            <w:tcW w:w="2268" w:type="dxa"/>
          </w:tcPr>
          <w:p w14:paraId="1551D51D" w14:textId="77777777" w:rsidR="00BE319B" w:rsidRPr="00670536" w:rsidRDefault="00BE319B" w:rsidP="00095457">
            <w:pPr>
              <w:jc w:val="both"/>
              <w:rPr>
                <w:sz w:val="16"/>
                <w:szCs w:val="16"/>
              </w:rPr>
            </w:pPr>
            <w:r w:rsidRPr="00670536">
              <w:rPr>
                <w:sz w:val="16"/>
                <w:szCs w:val="16"/>
              </w:rPr>
              <w:t>Disclosure of ESMP Report</w:t>
            </w:r>
          </w:p>
        </w:tc>
        <w:tc>
          <w:tcPr>
            <w:tcW w:w="1418" w:type="dxa"/>
          </w:tcPr>
          <w:p w14:paraId="7F69691C" w14:textId="77777777" w:rsidR="00BE319B" w:rsidRPr="00670536" w:rsidRDefault="00BE319B" w:rsidP="00095457">
            <w:pPr>
              <w:jc w:val="both"/>
              <w:rPr>
                <w:sz w:val="16"/>
                <w:szCs w:val="16"/>
              </w:rPr>
            </w:pPr>
            <w:r w:rsidRPr="00670536">
              <w:rPr>
                <w:sz w:val="16"/>
                <w:szCs w:val="16"/>
              </w:rPr>
              <w:t>SPCU</w:t>
            </w:r>
          </w:p>
        </w:tc>
        <w:tc>
          <w:tcPr>
            <w:tcW w:w="993" w:type="dxa"/>
            <w:gridSpan w:val="2"/>
            <w:shd w:val="clear" w:color="auto" w:fill="0F243E"/>
          </w:tcPr>
          <w:p w14:paraId="09F2647E" w14:textId="77777777" w:rsidR="00BE319B" w:rsidRPr="00670536" w:rsidRDefault="00BE319B" w:rsidP="00095457">
            <w:pPr>
              <w:jc w:val="both"/>
              <w:rPr>
                <w:sz w:val="16"/>
                <w:szCs w:val="16"/>
              </w:rPr>
            </w:pPr>
          </w:p>
        </w:tc>
        <w:tc>
          <w:tcPr>
            <w:tcW w:w="708" w:type="dxa"/>
            <w:gridSpan w:val="2"/>
            <w:shd w:val="clear" w:color="auto" w:fill="0F243E"/>
          </w:tcPr>
          <w:p w14:paraId="3305D911" w14:textId="77777777" w:rsidR="00BE319B" w:rsidRPr="00670536" w:rsidRDefault="00BE319B" w:rsidP="00095457">
            <w:pPr>
              <w:jc w:val="both"/>
              <w:rPr>
                <w:sz w:val="16"/>
                <w:szCs w:val="16"/>
              </w:rPr>
            </w:pPr>
          </w:p>
        </w:tc>
        <w:tc>
          <w:tcPr>
            <w:tcW w:w="426" w:type="dxa"/>
            <w:gridSpan w:val="2"/>
          </w:tcPr>
          <w:p w14:paraId="026529DC" w14:textId="77777777" w:rsidR="00BE319B" w:rsidRPr="00670536" w:rsidRDefault="00BE319B" w:rsidP="00095457">
            <w:pPr>
              <w:jc w:val="both"/>
              <w:rPr>
                <w:sz w:val="16"/>
                <w:szCs w:val="16"/>
              </w:rPr>
            </w:pPr>
          </w:p>
        </w:tc>
        <w:tc>
          <w:tcPr>
            <w:tcW w:w="425" w:type="dxa"/>
            <w:gridSpan w:val="2"/>
          </w:tcPr>
          <w:p w14:paraId="7E0397BD" w14:textId="77777777" w:rsidR="00BE319B" w:rsidRPr="00670536" w:rsidRDefault="00BE319B" w:rsidP="00095457">
            <w:pPr>
              <w:jc w:val="both"/>
              <w:rPr>
                <w:sz w:val="16"/>
                <w:szCs w:val="16"/>
              </w:rPr>
            </w:pPr>
          </w:p>
        </w:tc>
        <w:tc>
          <w:tcPr>
            <w:tcW w:w="425" w:type="dxa"/>
            <w:gridSpan w:val="2"/>
          </w:tcPr>
          <w:p w14:paraId="6AE11E0D" w14:textId="77777777" w:rsidR="00BE319B" w:rsidRPr="00670536" w:rsidRDefault="00BE319B" w:rsidP="00095457">
            <w:pPr>
              <w:jc w:val="both"/>
              <w:rPr>
                <w:sz w:val="16"/>
                <w:szCs w:val="16"/>
              </w:rPr>
            </w:pPr>
          </w:p>
        </w:tc>
        <w:tc>
          <w:tcPr>
            <w:tcW w:w="709" w:type="dxa"/>
          </w:tcPr>
          <w:p w14:paraId="594ADB52" w14:textId="77777777" w:rsidR="00BE319B" w:rsidRPr="00670536" w:rsidRDefault="00BE319B" w:rsidP="00095457">
            <w:pPr>
              <w:jc w:val="both"/>
              <w:rPr>
                <w:sz w:val="16"/>
                <w:szCs w:val="16"/>
              </w:rPr>
            </w:pPr>
          </w:p>
        </w:tc>
        <w:tc>
          <w:tcPr>
            <w:tcW w:w="1276" w:type="dxa"/>
          </w:tcPr>
          <w:p w14:paraId="27CCC9B5" w14:textId="77777777" w:rsidR="00BE319B" w:rsidRPr="00670536" w:rsidRDefault="00BE319B" w:rsidP="00095457">
            <w:pPr>
              <w:jc w:val="both"/>
              <w:rPr>
                <w:sz w:val="16"/>
                <w:szCs w:val="16"/>
              </w:rPr>
            </w:pPr>
          </w:p>
        </w:tc>
      </w:tr>
      <w:tr w:rsidR="00BE319B" w:rsidRPr="00670536" w14:paraId="4BBE6F54" w14:textId="77777777" w:rsidTr="00095457">
        <w:tc>
          <w:tcPr>
            <w:tcW w:w="849" w:type="dxa"/>
          </w:tcPr>
          <w:p w14:paraId="4D44109C" w14:textId="77777777" w:rsidR="00BE319B" w:rsidRPr="00670536" w:rsidRDefault="00BE319B" w:rsidP="00BE319B">
            <w:pPr>
              <w:pStyle w:val="BodyText"/>
              <w:numPr>
                <w:ilvl w:val="0"/>
                <w:numId w:val="28"/>
              </w:numPr>
              <w:spacing w:after="0"/>
              <w:jc w:val="both"/>
              <w:rPr>
                <w:sz w:val="16"/>
                <w:szCs w:val="16"/>
              </w:rPr>
            </w:pPr>
          </w:p>
        </w:tc>
        <w:tc>
          <w:tcPr>
            <w:tcW w:w="2268" w:type="dxa"/>
          </w:tcPr>
          <w:p w14:paraId="473DFF46" w14:textId="77777777" w:rsidR="00BE319B" w:rsidRPr="00670536" w:rsidRDefault="00BE319B" w:rsidP="00095457">
            <w:pPr>
              <w:jc w:val="both"/>
              <w:rPr>
                <w:sz w:val="16"/>
                <w:szCs w:val="16"/>
              </w:rPr>
            </w:pPr>
            <w:r w:rsidRPr="00670536">
              <w:rPr>
                <w:sz w:val="16"/>
                <w:szCs w:val="16"/>
              </w:rPr>
              <w:t>Allocating Budget for ESMP</w:t>
            </w:r>
          </w:p>
        </w:tc>
        <w:tc>
          <w:tcPr>
            <w:tcW w:w="1418" w:type="dxa"/>
          </w:tcPr>
          <w:p w14:paraId="3076E8A9" w14:textId="77777777" w:rsidR="00BE319B" w:rsidRPr="00670536" w:rsidRDefault="00BE319B" w:rsidP="00095457">
            <w:pPr>
              <w:jc w:val="both"/>
              <w:rPr>
                <w:sz w:val="16"/>
                <w:szCs w:val="16"/>
              </w:rPr>
            </w:pPr>
            <w:r w:rsidRPr="00670536">
              <w:rPr>
                <w:sz w:val="16"/>
                <w:szCs w:val="16"/>
              </w:rPr>
              <w:t>SPCU</w:t>
            </w:r>
          </w:p>
        </w:tc>
        <w:tc>
          <w:tcPr>
            <w:tcW w:w="993" w:type="dxa"/>
            <w:gridSpan w:val="2"/>
          </w:tcPr>
          <w:p w14:paraId="5CC87921" w14:textId="77777777" w:rsidR="00BE319B" w:rsidRPr="00670536" w:rsidRDefault="00BE319B" w:rsidP="00095457">
            <w:pPr>
              <w:jc w:val="both"/>
              <w:rPr>
                <w:sz w:val="16"/>
                <w:szCs w:val="16"/>
              </w:rPr>
            </w:pPr>
          </w:p>
        </w:tc>
        <w:tc>
          <w:tcPr>
            <w:tcW w:w="708" w:type="dxa"/>
            <w:gridSpan w:val="2"/>
            <w:shd w:val="clear" w:color="auto" w:fill="0F243E"/>
          </w:tcPr>
          <w:p w14:paraId="11DBC9BF" w14:textId="77777777" w:rsidR="00BE319B" w:rsidRPr="00670536" w:rsidRDefault="00BE319B" w:rsidP="00095457">
            <w:pPr>
              <w:jc w:val="both"/>
              <w:rPr>
                <w:sz w:val="16"/>
                <w:szCs w:val="16"/>
              </w:rPr>
            </w:pPr>
          </w:p>
        </w:tc>
        <w:tc>
          <w:tcPr>
            <w:tcW w:w="426" w:type="dxa"/>
            <w:gridSpan w:val="2"/>
          </w:tcPr>
          <w:p w14:paraId="37D7674C" w14:textId="77777777" w:rsidR="00BE319B" w:rsidRPr="00670536" w:rsidRDefault="00BE319B" w:rsidP="00095457">
            <w:pPr>
              <w:jc w:val="both"/>
              <w:rPr>
                <w:sz w:val="16"/>
                <w:szCs w:val="16"/>
              </w:rPr>
            </w:pPr>
          </w:p>
        </w:tc>
        <w:tc>
          <w:tcPr>
            <w:tcW w:w="425" w:type="dxa"/>
            <w:gridSpan w:val="2"/>
          </w:tcPr>
          <w:p w14:paraId="5DA2B050" w14:textId="77777777" w:rsidR="00BE319B" w:rsidRPr="00670536" w:rsidRDefault="00BE319B" w:rsidP="00095457">
            <w:pPr>
              <w:jc w:val="both"/>
              <w:rPr>
                <w:sz w:val="16"/>
                <w:szCs w:val="16"/>
              </w:rPr>
            </w:pPr>
          </w:p>
        </w:tc>
        <w:tc>
          <w:tcPr>
            <w:tcW w:w="425" w:type="dxa"/>
            <w:gridSpan w:val="2"/>
          </w:tcPr>
          <w:p w14:paraId="4552E7DF" w14:textId="77777777" w:rsidR="00BE319B" w:rsidRPr="00670536" w:rsidRDefault="00BE319B" w:rsidP="00095457">
            <w:pPr>
              <w:jc w:val="both"/>
              <w:rPr>
                <w:sz w:val="16"/>
                <w:szCs w:val="16"/>
              </w:rPr>
            </w:pPr>
          </w:p>
        </w:tc>
        <w:tc>
          <w:tcPr>
            <w:tcW w:w="709" w:type="dxa"/>
          </w:tcPr>
          <w:p w14:paraId="189624B0" w14:textId="77777777" w:rsidR="00BE319B" w:rsidRPr="00670536" w:rsidRDefault="00BE319B" w:rsidP="00095457">
            <w:pPr>
              <w:jc w:val="both"/>
              <w:rPr>
                <w:sz w:val="16"/>
                <w:szCs w:val="16"/>
              </w:rPr>
            </w:pPr>
          </w:p>
        </w:tc>
        <w:tc>
          <w:tcPr>
            <w:tcW w:w="1276" w:type="dxa"/>
          </w:tcPr>
          <w:p w14:paraId="530A4323" w14:textId="77777777" w:rsidR="00BE319B" w:rsidRPr="00670536" w:rsidRDefault="00BE319B" w:rsidP="00095457">
            <w:pPr>
              <w:jc w:val="both"/>
              <w:rPr>
                <w:sz w:val="16"/>
                <w:szCs w:val="16"/>
              </w:rPr>
            </w:pPr>
          </w:p>
        </w:tc>
      </w:tr>
      <w:tr w:rsidR="00BE319B" w:rsidRPr="00670536" w14:paraId="2D0882E3" w14:textId="77777777" w:rsidTr="00095457">
        <w:trPr>
          <w:trHeight w:val="527"/>
        </w:trPr>
        <w:tc>
          <w:tcPr>
            <w:tcW w:w="849" w:type="dxa"/>
          </w:tcPr>
          <w:p w14:paraId="63C1CCA5" w14:textId="77777777" w:rsidR="00BE319B" w:rsidRPr="00670536" w:rsidRDefault="00BE319B" w:rsidP="00BE319B">
            <w:pPr>
              <w:pStyle w:val="BodyText"/>
              <w:numPr>
                <w:ilvl w:val="0"/>
                <w:numId w:val="28"/>
              </w:numPr>
              <w:spacing w:after="0"/>
              <w:jc w:val="both"/>
              <w:rPr>
                <w:sz w:val="16"/>
                <w:szCs w:val="16"/>
              </w:rPr>
            </w:pPr>
          </w:p>
        </w:tc>
        <w:tc>
          <w:tcPr>
            <w:tcW w:w="2268" w:type="dxa"/>
          </w:tcPr>
          <w:p w14:paraId="1CD4BBB2" w14:textId="77777777" w:rsidR="00BE319B" w:rsidRPr="00670536" w:rsidRDefault="00BE319B" w:rsidP="00095457">
            <w:pPr>
              <w:jc w:val="both"/>
              <w:rPr>
                <w:sz w:val="16"/>
                <w:szCs w:val="16"/>
              </w:rPr>
            </w:pPr>
            <w:r w:rsidRPr="00670536">
              <w:rPr>
                <w:sz w:val="16"/>
                <w:szCs w:val="16"/>
              </w:rPr>
              <w:t>Appoint of Safeguard Officer by Contractor</w:t>
            </w:r>
          </w:p>
        </w:tc>
        <w:tc>
          <w:tcPr>
            <w:tcW w:w="1418" w:type="dxa"/>
          </w:tcPr>
          <w:p w14:paraId="283168C4" w14:textId="77777777" w:rsidR="00BE319B" w:rsidRPr="00670536" w:rsidRDefault="00BE319B" w:rsidP="00095457">
            <w:pPr>
              <w:jc w:val="both"/>
              <w:rPr>
                <w:sz w:val="16"/>
                <w:szCs w:val="16"/>
              </w:rPr>
            </w:pPr>
            <w:r w:rsidRPr="00670536">
              <w:rPr>
                <w:sz w:val="16"/>
                <w:szCs w:val="16"/>
              </w:rPr>
              <w:t>SPCU</w:t>
            </w:r>
          </w:p>
        </w:tc>
        <w:tc>
          <w:tcPr>
            <w:tcW w:w="993" w:type="dxa"/>
            <w:gridSpan w:val="2"/>
          </w:tcPr>
          <w:p w14:paraId="0A8CFD86" w14:textId="77777777" w:rsidR="00BE319B" w:rsidRPr="00670536" w:rsidRDefault="00BE319B" w:rsidP="00095457">
            <w:pPr>
              <w:jc w:val="both"/>
              <w:rPr>
                <w:sz w:val="16"/>
                <w:szCs w:val="16"/>
              </w:rPr>
            </w:pPr>
          </w:p>
        </w:tc>
        <w:tc>
          <w:tcPr>
            <w:tcW w:w="708" w:type="dxa"/>
            <w:gridSpan w:val="2"/>
            <w:tcBorders>
              <w:bottom w:val="single" w:sz="4" w:space="0" w:color="000000"/>
            </w:tcBorders>
            <w:shd w:val="clear" w:color="auto" w:fill="0F243E"/>
          </w:tcPr>
          <w:p w14:paraId="5DE6BABF" w14:textId="77777777" w:rsidR="00BE319B" w:rsidRPr="00670536" w:rsidRDefault="00BE319B" w:rsidP="00095457">
            <w:pPr>
              <w:jc w:val="both"/>
              <w:rPr>
                <w:sz w:val="16"/>
                <w:szCs w:val="16"/>
              </w:rPr>
            </w:pPr>
          </w:p>
        </w:tc>
        <w:tc>
          <w:tcPr>
            <w:tcW w:w="426" w:type="dxa"/>
            <w:gridSpan w:val="2"/>
          </w:tcPr>
          <w:p w14:paraId="77970CA5" w14:textId="77777777" w:rsidR="00BE319B" w:rsidRPr="00670536" w:rsidRDefault="00BE319B" w:rsidP="00095457">
            <w:pPr>
              <w:jc w:val="both"/>
              <w:rPr>
                <w:sz w:val="16"/>
                <w:szCs w:val="16"/>
              </w:rPr>
            </w:pPr>
          </w:p>
        </w:tc>
        <w:tc>
          <w:tcPr>
            <w:tcW w:w="425" w:type="dxa"/>
            <w:gridSpan w:val="2"/>
          </w:tcPr>
          <w:p w14:paraId="78CD1F48" w14:textId="77777777" w:rsidR="00BE319B" w:rsidRPr="00670536" w:rsidRDefault="00BE319B" w:rsidP="00095457">
            <w:pPr>
              <w:jc w:val="both"/>
              <w:rPr>
                <w:sz w:val="16"/>
                <w:szCs w:val="16"/>
              </w:rPr>
            </w:pPr>
          </w:p>
        </w:tc>
        <w:tc>
          <w:tcPr>
            <w:tcW w:w="425" w:type="dxa"/>
            <w:gridSpan w:val="2"/>
          </w:tcPr>
          <w:p w14:paraId="70360B68" w14:textId="77777777" w:rsidR="00BE319B" w:rsidRPr="00670536" w:rsidRDefault="00BE319B" w:rsidP="00095457">
            <w:pPr>
              <w:jc w:val="both"/>
              <w:rPr>
                <w:sz w:val="16"/>
                <w:szCs w:val="16"/>
              </w:rPr>
            </w:pPr>
          </w:p>
        </w:tc>
        <w:tc>
          <w:tcPr>
            <w:tcW w:w="709" w:type="dxa"/>
          </w:tcPr>
          <w:p w14:paraId="64609787" w14:textId="77777777" w:rsidR="00BE319B" w:rsidRPr="00670536" w:rsidRDefault="00BE319B" w:rsidP="00095457">
            <w:pPr>
              <w:jc w:val="both"/>
              <w:rPr>
                <w:sz w:val="16"/>
                <w:szCs w:val="16"/>
              </w:rPr>
            </w:pPr>
          </w:p>
        </w:tc>
        <w:tc>
          <w:tcPr>
            <w:tcW w:w="1276" w:type="dxa"/>
          </w:tcPr>
          <w:p w14:paraId="68A214E5" w14:textId="77777777" w:rsidR="00BE319B" w:rsidRPr="00670536" w:rsidRDefault="00BE319B" w:rsidP="00095457">
            <w:pPr>
              <w:jc w:val="both"/>
              <w:rPr>
                <w:sz w:val="16"/>
                <w:szCs w:val="16"/>
              </w:rPr>
            </w:pPr>
          </w:p>
        </w:tc>
      </w:tr>
      <w:tr w:rsidR="00BE319B" w:rsidRPr="00670536" w14:paraId="1FEB6496" w14:textId="77777777" w:rsidTr="00095457">
        <w:tc>
          <w:tcPr>
            <w:tcW w:w="849" w:type="dxa"/>
          </w:tcPr>
          <w:p w14:paraId="3A92154F" w14:textId="77777777" w:rsidR="00BE319B" w:rsidRPr="00670536" w:rsidRDefault="00BE319B" w:rsidP="00BE319B">
            <w:pPr>
              <w:pStyle w:val="BodyText"/>
              <w:numPr>
                <w:ilvl w:val="0"/>
                <w:numId w:val="28"/>
              </w:numPr>
              <w:spacing w:after="0"/>
              <w:jc w:val="both"/>
              <w:rPr>
                <w:sz w:val="16"/>
                <w:szCs w:val="16"/>
              </w:rPr>
            </w:pPr>
          </w:p>
        </w:tc>
        <w:tc>
          <w:tcPr>
            <w:tcW w:w="2268" w:type="dxa"/>
          </w:tcPr>
          <w:p w14:paraId="11483F2F" w14:textId="77777777" w:rsidR="00BE319B" w:rsidRPr="00670536" w:rsidRDefault="00BE319B" w:rsidP="00095457">
            <w:pPr>
              <w:jc w:val="both"/>
              <w:rPr>
                <w:sz w:val="16"/>
                <w:szCs w:val="16"/>
              </w:rPr>
            </w:pPr>
            <w:r w:rsidRPr="00670536">
              <w:rPr>
                <w:sz w:val="16"/>
                <w:szCs w:val="16"/>
              </w:rPr>
              <w:t>Review and Approval of Contractor’s ESMP Waste &amp; Safety Plan</w:t>
            </w:r>
          </w:p>
        </w:tc>
        <w:tc>
          <w:tcPr>
            <w:tcW w:w="1418" w:type="dxa"/>
          </w:tcPr>
          <w:p w14:paraId="1BACAC7E" w14:textId="77777777" w:rsidR="00BE319B" w:rsidRPr="00670536" w:rsidRDefault="00BE319B" w:rsidP="00095457">
            <w:pPr>
              <w:jc w:val="both"/>
              <w:rPr>
                <w:sz w:val="16"/>
                <w:szCs w:val="16"/>
              </w:rPr>
            </w:pPr>
            <w:r w:rsidRPr="00670536">
              <w:rPr>
                <w:sz w:val="16"/>
                <w:szCs w:val="16"/>
              </w:rPr>
              <w:t>SPCU</w:t>
            </w:r>
          </w:p>
        </w:tc>
        <w:tc>
          <w:tcPr>
            <w:tcW w:w="993" w:type="dxa"/>
            <w:gridSpan w:val="2"/>
          </w:tcPr>
          <w:p w14:paraId="4A621D03" w14:textId="77777777" w:rsidR="00BE319B" w:rsidRPr="00670536" w:rsidRDefault="00BE319B" w:rsidP="00095457">
            <w:pPr>
              <w:jc w:val="both"/>
              <w:rPr>
                <w:sz w:val="16"/>
                <w:szCs w:val="16"/>
              </w:rPr>
            </w:pPr>
          </w:p>
        </w:tc>
        <w:tc>
          <w:tcPr>
            <w:tcW w:w="708" w:type="dxa"/>
            <w:gridSpan w:val="2"/>
            <w:shd w:val="solid" w:color="auto" w:fill="auto"/>
          </w:tcPr>
          <w:p w14:paraId="30FFE19E" w14:textId="77777777" w:rsidR="00BE319B" w:rsidRPr="00670536" w:rsidRDefault="00BE319B" w:rsidP="00095457">
            <w:pPr>
              <w:jc w:val="both"/>
              <w:rPr>
                <w:sz w:val="16"/>
                <w:szCs w:val="16"/>
              </w:rPr>
            </w:pPr>
          </w:p>
        </w:tc>
        <w:tc>
          <w:tcPr>
            <w:tcW w:w="426" w:type="dxa"/>
            <w:gridSpan w:val="2"/>
            <w:shd w:val="clear" w:color="auto" w:fill="0F243E"/>
          </w:tcPr>
          <w:p w14:paraId="637F48F5" w14:textId="77777777" w:rsidR="00BE319B" w:rsidRPr="00670536" w:rsidRDefault="00BE319B" w:rsidP="00095457">
            <w:pPr>
              <w:jc w:val="both"/>
              <w:rPr>
                <w:sz w:val="16"/>
                <w:szCs w:val="16"/>
              </w:rPr>
            </w:pPr>
          </w:p>
        </w:tc>
        <w:tc>
          <w:tcPr>
            <w:tcW w:w="425" w:type="dxa"/>
            <w:gridSpan w:val="2"/>
            <w:shd w:val="clear" w:color="auto" w:fill="0F243E"/>
          </w:tcPr>
          <w:p w14:paraId="251EC1B0" w14:textId="77777777" w:rsidR="00BE319B" w:rsidRPr="00670536" w:rsidRDefault="00BE319B" w:rsidP="00095457">
            <w:pPr>
              <w:jc w:val="both"/>
              <w:rPr>
                <w:sz w:val="16"/>
                <w:szCs w:val="16"/>
              </w:rPr>
            </w:pPr>
          </w:p>
        </w:tc>
        <w:tc>
          <w:tcPr>
            <w:tcW w:w="425" w:type="dxa"/>
            <w:gridSpan w:val="2"/>
          </w:tcPr>
          <w:p w14:paraId="27F938E2" w14:textId="77777777" w:rsidR="00BE319B" w:rsidRPr="00670536" w:rsidRDefault="00BE319B" w:rsidP="00095457">
            <w:pPr>
              <w:jc w:val="both"/>
              <w:rPr>
                <w:sz w:val="16"/>
                <w:szCs w:val="16"/>
              </w:rPr>
            </w:pPr>
          </w:p>
        </w:tc>
        <w:tc>
          <w:tcPr>
            <w:tcW w:w="709" w:type="dxa"/>
          </w:tcPr>
          <w:p w14:paraId="1F07F591" w14:textId="77777777" w:rsidR="00BE319B" w:rsidRPr="00670536" w:rsidRDefault="00BE319B" w:rsidP="00095457">
            <w:pPr>
              <w:jc w:val="both"/>
              <w:rPr>
                <w:sz w:val="16"/>
                <w:szCs w:val="16"/>
              </w:rPr>
            </w:pPr>
          </w:p>
        </w:tc>
        <w:tc>
          <w:tcPr>
            <w:tcW w:w="1276" w:type="dxa"/>
          </w:tcPr>
          <w:p w14:paraId="0F648FC0" w14:textId="77777777" w:rsidR="00BE319B" w:rsidRPr="00670536" w:rsidRDefault="00BE319B" w:rsidP="00095457">
            <w:pPr>
              <w:jc w:val="both"/>
              <w:rPr>
                <w:sz w:val="16"/>
                <w:szCs w:val="16"/>
              </w:rPr>
            </w:pPr>
          </w:p>
        </w:tc>
      </w:tr>
      <w:tr w:rsidR="00BE319B" w:rsidRPr="00670536" w14:paraId="39334FBB" w14:textId="77777777" w:rsidTr="00095457">
        <w:tc>
          <w:tcPr>
            <w:tcW w:w="849" w:type="dxa"/>
          </w:tcPr>
          <w:p w14:paraId="247E8BEF" w14:textId="77777777" w:rsidR="00BE319B" w:rsidRPr="00670536" w:rsidRDefault="00BE319B" w:rsidP="00BE319B">
            <w:pPr>
              <w:pStyle w:val="BodyText"/>
              <w:numPr>
                <w:ilvl w:val="0"/>
                <w:numId w:val="28"/>
              </w:numPr>
              <w:spacing w:after="0"/>
              <w:jc w:val="both"/>
              <w:rPr>
                <w:sz w:val="16"/>
                <w:szCs w:val="16"/>
              </w:rPr>
            </w:pPr>
          </w:p>
        </w:tc>
        <w:tc>
          <w:tcPr>
            <w:tcW w:w="2268" w:type="dxa"/>
          </w:tcPr>
          <w:p w14:paraId="25CB2791" w14:textId="77777777" w:rsidR="00BE319B" w:rsidRPr="00670536" w:rsidRDefault="00BE319B" w:rsidP="00095457">
            <w:pPr>
              <w:jc w:val="both"/>
              <w:rPr>
                <w:sz w:val="16"/>
                <w:szCs w:val="16"/>
              </w:rPr>
            </w:pPr>
            <w:r w:rsidRPr="00670536">
              <w:rPr>
                <w:sz w:val="16"/>
                <w:szCs w:val="16"/>
              </w:rPr>
              <w:t xml:space="preserve">Finalisation of Engineering Designs </w:t>
            </w:r>
          </w:p>
        </w:tc>
        <w:tc>
          <w:tcPr>
            <w:tcW w:w="1418" w:type="dxa"/>
          </w:tcPr>
          <w:p w14:paraId="7DB9B40C" w14:textId="77777777" w:rsidR="00BE319B" w:rsidRPr="00670536" w:rsidRDefault="00BE319B" w:rsidP="00095457">
            <w:pPr>
              <w:jc w:val="both"/>
              <w:rPr>
                <w:sz w:val="16"/>
                <w:szCs w:val="16"/>
              </w:rPr>
            </w:pPr>
            <w:r w:rsidRPr="00670536">
              <w:rPr>
                <w:sz w:val="16"/>
                <w:szCs w:val="16"/>
              </w:rPr>
              <w:t>SPCU/Contractor</w:t>
            </w:r>
          </w:p>
        </w:tc>
        <w:tc>
          <w:tcPr>
            <w:tcW w:w="993" w:type="dxa"/>
            <w:gridSpan w:val="2"/>
          </w:tcPr>
          <w:p w14:paraId="583D3069" w14:textId="77777777" w:rsidR="00BE319B" w:rsidRPr="00670536" w:rsidRDefault="00BE319B" w:rsidP="00095457">
            <w:pPr>
              <w:jc w:val="both"/>
              <w:rPr>
                <w:sz w:val="16"/>
                <w:szCs w:val="16"/>
              </w:rPr>
            </w:pPr>
          </w:p>
        </w:tc>
        <w:tc>
          <w:tcPr>
            <w:tcW w:w="708" w:type="dxa"/>
            <w:gridSpan w:val="2"/>
          </w:tcPr>
          <w:p w14:paraId="3E771651" w14:textId="77777777" w:rsidR="00BE319B" w:rsidRPr="00670536" w:rsidRDefault="00BE319B" w:rsidP="00095457">
            <w:pPr>
              <w:jc w:val="both"/>
              <w:rPr>
                <w:sz w:val="16"/>
                <w:szCs w:val="16"/>
              </w:rPr>
            </w:pPr>
          </w:p>
        </w:tc>
        <w:tc>
          <w:tcPr>
            <w:tcW w:w="426" w:type="dxa"/>
            <w:gridSpan w:val="2"/>
            <w:shd w:val="clear" w:color="auto" w:fill="0F243E"/>
          </w:tcPr>
          <w:p w14:paraId="79A00A06" w14:textId="77777777" w:rsidR="00BE319B" w:rsidRPr="00670536" w:rsidRDefault="00BE319B" w:rsidP="00095457">
            <w:pPr>
              <w:jc w:val="both"/>
              <w:rPr>
                <w:sz w:val="16"/>
                <w:szCs w:val="16"/>
              </w:rPr>
            </w:pPr>
          </w:p>
        </w:tc>
        <w:tc>
          <w:tcPr>
            <w:tcW w:w="425" w:type="dxa"/>
            <w:gridSpan w:val="2"/>
            <w:shd w:val="clear" w:color="auto" w:fill="0F243E"/>
          </w:tcPr>
          <w:p w14:paraId="0BAD77E7" w14:textId="77777777" w:rsidR="00BE319B" w:rsidRPr="00670536" w:rsidRDefault="00BE319B" w:rsidP="00095457">
            <w:pPr>
              <w:jc w:val="both"/>
              <w:rPr>
                <w:sz w:val="16"/>
                <w:szCs w:val="16"/>
              </w:rPr>
            </w:pPr>
          </w:p>
        </w:tc>
        <w:tc>
          <w:tcPr>
            <w:tcW w:w="425" w:type="dxa"/>
            <w:gridSpan w:val="2"/>
          </w:tcPr>
          <w:p w14:paraId="18DD85CE" w14:textId="77777777" w:rsidR="00BE319B" w:rsidRPr="00670536" w:rsidRDefault="00BE319B" w:rsidP="00095457">
            <w:pPr>
              <w:jc w:val="both"/>
              <w:rPr>
                <w:sz w:val="16"/>
                <w:szCs w:val="16"/>
              </w:rPr>
            </w:pPr>
          </w:p>
        </w:tc>
        <w:tc>
          <w:tcPr>
            <w:tcW w:w="709" w:type="dxa"/>
          </w:tcPr>
          <w:p w14:paraId="0562DBBF" w14:textId="77777777" w:rsidR="00BE319B" w:rsidRPr="00670536" w:rsidRDefault="00BE319B" w:rsidP="00095457">
            <w:pPr>
              <w:jc w:val="both"/>
              <w:rPr>
                <w:sz w:val="16"/>
                <w:szCs w:val="16"/>
              </w:rPr>
            </w:pPr>
          </w:p>
        </w:tc>
        <w:tc>
          <w:tcPr>
            <w:tcW w:w="1276" w:type="dxa"/>
          </w:tcPr>
          <w:p w14:paraId="3C94F2CC" w14:textId="77777777" w:rsidR="00BE319B" w:rsidRPr="00670536" w:rsidRDefault="00BE319B" w:rsidP="00095457">
            <w:pPr>
              <w:jc w:val="both"/>
              <w:rPr>
                <w:sz w:val="16"/>
                <w:szCs w:val="16"/>
              </w:rPr>
            </w:pPr>
          </w:p>
        </w:tc>
      </w:tr>
      <w:tr w:rsidR="00BE319B" w:rsidRPr="00670536" w14:paraId="33665473" w14:textId="77777777" w:rsidTr="00095457">
        <w:tc>
          <w:tcPr>
            <w:tcW w:w="849" w:type="dxa"/>
          </w:tcPr>
          <w:p w14:paraId="008687B0" w14:textId="77777777" w:rsidR="00BE319B" w:rsidRPr="00670536" w:rsidRDefault="00BE319B" w:rsidP="00BE319B">
            <w:pPr>
              <w:pStyle w:val="BodyText"/>
              <w:numPr>
                <w:ilvl w:val="0"/>
                <w:numId w:val="28"/>
              </w:numPr>
              <w:spacing w:after="0"/>
              <w:jc w:val="both"/>
              <w:rPr>
                <w:sz w:val="16"/>
                <w:szCs w:val="16"/>
              </w:rPr>
            </w:pPr>
          </w:p>
        </w:tc>
        <w:tc>
          <w:tcPr>
            <w:tcW w:w="2268" w:type="dxa"/>
          </w:tcPr>
          <w:p w14:paraId="44101ABE" w14:textId="77777777" w:rsidR="00BE319B" w:rsidRPr="00670536" w:rsidRDefault="00BE319B" w:rsidP="00095457">
            <w:pPr>
              <w:jc w:val="both"/>
              <w:rPr>
                <w:sz w:val="16"/>
                <w:szCs w:val="16"/>
              </w:rPr>
            </w:pPr>
            <w:r w:rsidRPr="00670536">
              <w:rPr>
                <w:sz w:val="16"/>
                <w:szCs w:val="16"/>
              </w:rPr>
              <w:t>Implementation of Mitigation Measures</w:t>
            </w:r>
          </w:p>
        </w:tc>
        <w:tc>
          <w:tcPr>
            <w:tcW w:w="1418" w:type="dxa"/>
          </w:tcPr>
          <w:p w14:paraId="38DEC085" w14:textId="77777777" w:rsidR="00BE319B" w:rsidRPr="00670536" w:rsidRDefault="00BE319B" w:rsidP="00095457">
            <w:pPr>
              <w:jc w:val="both"/>
              <w:rPr>
                <w:sz w:val="16"/>
                <w:szCs w:val="16"/>
              </w:rPr>
            </w:pPr>
            <w:r w:rsidRPr="00670536">
              <w:rPr>
                <w:sz w:val="16"/>
                <w:szCs w:val="16"/>
              </w:rPr>
              <w:t>SPCU/Contractor</w:t>
            </w:r>
          </w:p>
        </w:tc>
        <w:tc>
          <w:tcPr>
            <w:tcW w:w="993" w:type="dxa"/>
            <w:gridSpan w:val="2"/>
          </w:tcPr>
          <w:p w14:paraId="548C76EC" w14:textId="77777777" w:rsidR="00BE319B" w:rsidRPr="00670536" w:rsidRDefault="00BE319B" w:rsidP="00095457">
            <w:pPr>
              <w:jc w:val="both"/>
              <w:rPr>
                <w:sz w:val="16"/>
                <w:szCs w:val="16"/>
              </w:rPr>
            </w:pPr>
          </w:p>
        </w:tc>
        <w:tc>
          <w:tcPr>
            <w:tcW w:w="708" w:type="dxa"/>
            <w:gridSpan w:val="2"/>
          </w:tcPr>
          <w:p w14:paraId="2BBB15F3" w14:textId="77777777" w:rsidR="00BE319B" w:rsidRPr="00670536" w:rsidRDefault="00BE319B" w:rsidP="00095457">
            <w:pPr>
              <w:jc w:val="both"/>
              <w:rPr>
                <w:sz w:val="16"/>
                <w:szCs w:val="16"/>
              </w:rPr>
            </w:pPr>
          </w:p>
        </w:tc>
        <w:tc>
          <w:tcPr>
            <w:tcW w:w="426" w:type="dxa"/>
            <w:gridSpan w:val="2"/>
            <w:shd w:val="clear" w:color="auto" w:fill="0F243E"/>
          </w:tcPr>
          <w:p w14:paraId="4345D96D" w14:textId="77777777" w:rsidR="00BE319B" w:rsidRPr="00670536" w:rsidRDefault="00BE319B" w:rsidP="00095457">
            <w:pPr>
              <w:jc w:val="both"/>
              <w:rPr>
                <w:sz w:val="16"/>
                <w:szCs w:val="16"/>
              </w:rPr>
            </w:pPr>
          </w:p>
        </w:tc>
        <w:tc>
          <w:tcPr>
            <w:tcW w:w="425" w:type="dxa"/>
            <w:gridSpan w:val="2"/>
            <w:shd w:val="clear" w:color="auto" w:fill="0F243E"/>
          </w:tcPr>
          <w:p w14:paraId="69B315BE" w14:textId="77777777" w:rsidR="00BE319B" w:rsidRPr="00670536" w:rsidRDefault="00BE319B" w:rsidP="00095457">
            <w:pPr>
              <w:jc w:val="both"/>
              <w:rPr>
                <w:sz w:val="16"/>
                <w:szCs w:val="16"/>
              </w:rPr>
            </w:pPr>
          </w:p>
        </w:tc>
        <w:tc>
          <w:tcPr>
            <w:tcW w:w="425" w:type="dxa"/>
            <w:gridSpan w:val="2"/>
            <w:shd w:val="clear" w:color="auto" w:fill="0F243E"/>
          </w:tcPr>
          <w:p w14:paraId="1656107D" w14:textId="77777777" w:rsidR="00BE319B" w:rsidRPr="00670536" w:rsidRDefault="00BE319B" w:rsidP="00095457">
            <w:pPr>
              <w:jc w:val="both"/>
              <w:rPr>
                <w:sz w:val="16"/>
                <w:szCs w:val="16"/>
              </w:rPr>
            </w:pPr>
          </w:p>
        </w:tc>
        <w:tc>
          <w:tcPr>
            <w:tcW w:w="709" w:type="dxa"/>
            <w:shd w:val="clear" w:color="auto" w:fill="0F243E"/>
          </w:tcPr>
          <w:p w14:paraId="7EC3458D" w14:textId="77777777" w:rsidR="00BE319B" w:rsidRPr="00670536" w:rsidRDefault="00BE319B" w:rsidP="00095457">
            <w:pPr>
              <w:jc w:val="both"/>
              <w:rPr>
                <w:sz w:val="16"/>
                <w:szCs w:val="16"/>
              </w:rPr>
            </w:pPr>
          </w:p>
        </w:tc>
        <w:tc>
          <w:tcPr>
            <w:tcW w:w="1276" w:type="dxa"/>
            <w:shd w:val="clear" w:color="auto" w:fill="auto"/>
          </w:tcPr>
          <w:p w14:paraId="245030A1" w14:textId="77777777" w:rsidR="00BE319B" w:rsidRPr="00670536" w:rsidRDefault="00BE319B" w:rsidP="00095457">
            <w:pPr>
              <w:jc w:val="both"/>
              <w:rPr>
                <w:sz w:val="16"/>
                <w:szCs w:val="16"/>
              </w:rPr>
            </w:pPr>
          </w:p>
        </w:tc>
      </w:tr>
      <w:tr w:rsidR="00BE319B" w:rsidRPr="00670536" w14:paraId="7DA1FFA4" w14:textId="77777777" w:rsidTr="00095457">
        <w:tc>
          <w:tcPr>
            <w:tcW w:w="849" w:type="dxa"/>
          </w:tcPr>
          <w:p w14:paraId="77C28FF3" w14:textId="77777777" w:rsidR="00BE319B" w:rsidRPr="00670536" w:rsidRDefault="00BE319B" w:rsidP="00BE319B">
            <w:pPr>
              <w:pStyle w:val="BodyText"/>
              <w:numPr>
                <w:ilvl w:val="0"/>
                <w:numId w:val="28"/>
              </w:numPr>
              <w:spacing w:after="0"/>
              <w:jc w:val="both"/>
              <w:rPr>
                <w:sz w:val="16"/>
                <w:szCs w:val="16"/>
              </w:rPr>
            </w:pPr>
          </w:p>
        </w:tc>
        <w:tc>
          <w:tcPr>
            <w:tcW w:w="2268" w:type="dxa"/>
          </w:tcPr>
          <w:p w14:paraId="7E1944C0" w14:textId="77777777" w:rsidR="00BE319B" w:rsidRPr="00670536" w:rsidRDefault="00BE319B" w:rsidP="00095457">
            <w:pPr>
              <w:jc w:val="both"/>
              <w:rPr>
                <w:sz w:val="16"/>
                <w:szCs w:val="16"/>
              </w:rPr>
            </w:pPr>
            <w:r w:rsidRPr="00670536">
              <w:rPr>
                <w:sz w:val="16"/>
                <w:szCs w:val="16"/>
              </w:rPr>
              <w:t>Supervising ESMP Implementation</w:t>
            </w:r>
          </w:p>
        </w:tc>
        <w:tc>
          <w:tcPr>
            <w:tcW w:w="1418" w:type="dxa"/>
          </w:tcPr>
          <w:p w14:paraId="2A6F741C" w14:textId="77777777" w:rsidR="00BE319B" w:rsidRPr="00670536" w:rsidRDefault="00BE319B" w:rsidP="00095457">
            <w:pPr>
              <w:jc w:val="both"/>
              <w:rPr>
                <w:sz w:val="16"/>
                <w:szCs w:val="16"/>
              </w:rPr>
            </w:pPr>
            <w:r w:rsidRPr="00670536">
              <w:rPr>
                <w:sz w:val="16"/>
                <w:szCs w:val="16"/>
              </w:rPr>
              <w:t>SPCU/Contractor</w:t>
            </w:r>
          </w:p>
        </w:tc>
        <w:tc>
          <w:tcPr>
            <w:tcW w:w="993" w:type="dxa"/>
            <w:gridSpan w:val="2"/>
          </w:tcPr>
          <w:p w14:paraId="10C6217A" w14:textId="77777777" w:rsidR="00BE319B" w:rsidRPr="00670536" w:rsidRDefault="00BE319B" w:rsidP="00095457">
            <w:pPr>
              <w:jc w:val="both"/>
              <w:rPr>
                <w:sz w:val="16"/>
                <w:szCs w:val="16"/>
              </w:rPr>
            </w:pPr>
          </w:p>
        </w:tc>
        <w:tc>
          <w:tcPr>
            <w:tcW w:w="708" w:type="dxa"/>
            <w:gridSpan w:val="2"/>
          </w:tcPr>
          <w:p w14:paraId="1BFF0DDA" w14:textId="77777777" w:rsidR="00BE319B" w:rsidRPr="00670536" w:rsidRDefault="00BE319B" w:rsidP="00095457">
            <w:pPr>
              <w:jc w:val="both"/>
              <w:rPr>
                <w:sz w:val="16"/>
                <w:szCs w:val="16"/>
              </w:rPr>
            </w:pPr>
          </w:p>
        </w:tc>
        <w:tc>
          <w:tcPr>
            <w:tcW w:w="426" w:type="dxa"/>
            <w:gridSpan w:val="2"/>
            <w:shd w:val="clear" w:color="auto" w:fill="0F243E"/>
          </w:tcPr>
          <w:p w14:paraId="22C33771" w14:textId="77777777" w:rsidR="00BE319B" w:rsidRPr="00670536" w:rsidRDefault="00BE319B" w:rsidP="00095457">
            <w:pPr>
              <w:jc w:val="both"/>
              <w:rPr>
                <w:sz w:val="16"/>
                <w:szCs w:val="16"/>
              </w:rPr>
            </w:pPr>
          </w:p>
        </w:tc>
        <w:tc>
          <w:tcPr>
            <w:tcW w:w="425" w:type="dxa"/>
            <w:gridSpan w:val="2"/>
            <w:shd w:val="clear" w:color="auto" w:fill="0F243E"/>
          </w:tcPr>
          <w:p w14:paraId="3632BC53" w14:textId="77777777" w:rsidR="00BE319B" w:rsidRPr="00670536" w:rsidRDefault="00BE319B" w:rsidP="00095457">
            <w:pPr>
              <w:jc w:val="both"/>
              <w:rPr>
                <w:sz w:val="16"/>
                <w:szCs w:val="16"/>
              </w:rPr>
            </w:pPr>
          </w:p>
        </w:tc>
        <w:tc>
          <w:tcPr>
            <w:tcW w:w="425" w:type="dxa"/>
            <w:gridSpan w:val="2"/>
            <w:shd w:val="clear" w:color="auto" w:fill="0F243E"/>
          </w:tcPr>
          <w:p w14:paraId="536F8090" w14:textId="77777777" w:rsidR="00BE319B" w:rsidRPr="00670536" w:rsidRDefault="00BE319B" w:rsidP="00095457">
            <w:pPr>
              <w:jc w:val="both"/>
              <w:rPr>
                <w:sz w:val="16"/>
                <w:szCs w:val="16"/>
              </w:rPr>
            </w:pPr>
          </w:p>
        </w:tc>
        <w:tc>
          <w:tcPr>
            <w:tcW w:w="709" w:type="dxa"/>
            <w:shd w:val="clear" w:color="auto" w:fill="0F243E"/>
          </w:tcPr>
          <w:p w14:paraId="77A3E7EE" w14:textId="77777777" w:rsidR="00BE319B" w:rsidRPr="00670536" w:rsidRDefault="00BE319B" w:rsidP="00095457">
            <w:pPr>
              <w:jc w:val="both"/>
              <w:rPr>
                <w:sz w:val="16"/>
                <w:szCs w:val="16"/>
              </w:rPr>
            </w:pPr>
          </w:p>
        </w:tc>
        <w:tc>
          <w:tcPr>
            <w:tcW w:w="1276" w:type="dxa"/>
            <w:tcBorders>
              <w:bottom w:val="single" w:sz="4" w:space="0" w:color="000000"/>
            </w:tcBorders>
            <w:shd w:val="clear" w:color="auto" w:fill="auto"/>
          </w:tcPr>
          <w:p w14:paraId="66058A92" w14:textId="77777777" w:rsidR="00BE319B" w:rsidRPr="00670536" w:rsidRDefault="00BE319B" w:rsidP="00095457">
            <w:pPr>
              <w:jc w:val="both"/>
              <w:rPr>
                <w:sz w:val="16"/>
                <w:szCs w:val="16"/>
              </w:rPr>
            </w:pPr>
          </w:p>
        </w:tc>
      </w:tr>
      <w:tr w:rsidR="00BE319B" w:rsidRPr="00670536" w14:paraId="61375F1B" w14:textId="77777777" w:rsidTr="00095457">
        <w:tc>
          <w:tcPr>
            <w:tcW w:w="849" w:type="dxa"/>
          </w:tcPr>
          <w:p w14:paraId="4AD93967" w14:textId="77777777" w:rsidR="00BE319B" w:rsidRPr="00670536" w:rsidRDefault="00BE319B" w:rsidP="00BE319B">
            <w:pPr>
              <w:pStyle w:val="BodyText"/>
              <w:numPr>
                <w:ilvl w:val="0"/>
                <w:numId w:val="28"/>
              </w:numPr>
              <w:spacing w:after="0"/>
              <w:jc w:val="both"/>
              <w:rPr>
                <w:sz w:val="16"/>
                <w:szCs w:val="16"/>
              </w:rPr>
            </w:pPr>
          </w:p>
        </w:tc>
        <w:tc>
          <w:tcPr>
            <w:tcW w:w="2268" w:type="dxa"/>
          </w:tcPr>
          <w:p w14:paraId="0A7C03F5" w14:textId="77777777" w:rsidR="00BE319B" w:rsidRPr="00670536" w:rsidRDefault="00BE319B" w:rsidP="00095457">
            <w:pPr>
              <w:jc w:val="both"/>
              <w:rPr>
                <w:sz w:val="16"/>
                <w:szCs w:val="16"/>
              </w:rPr>
            </w:pPr>
            <w:r w:rsidRPr="00670536">
              <w:rPr>
                <w:sz w:val="16"/>
                <w:szCs w:val="16"/>
              </w:rPr>
              <w:t>Monitoring &amp; Reporting on ESMP Implementation</w:t>
            </w:r>
          </w:p>
        </w:tc>
        <w:tc>
          <w:tcPr>
            <w:tcW w:w="1418" w:type="dxa"/>
          </w:tcPr>
          <w:p w14:paraId="52B071D2" w14:textId="77777777" w:rsidR="00BE319B" w:rsidRPr="00670536" w:rsidRDefault="00BE319B" w:rsidP="00095457">
            <w:pPr>
              <w:jc w:val="both"/>
              <w:rPr>
                <w:sz w:val="16"/>
                <w:szCs w:val="16"/>
              </w:rPr>
            </w:pPr>
            <w:r w:rsidRPr="00670536">
              <w:rPr>
                <w:sz w:val="16"/>
                <w:szCs w:val="16"/>
              </w:rPr>
              <w:t>SPCU /Contractor</w:t>
            </w:r>
          </w:p>
        </w:tc>
        <w:tc>
          <w:tcPr>
            <w:tcW w:w="993" w:type="dxa"/>
            <w:gridSpan w:val="2"/>
          </w:tcPr>
          <w:p w14:paraId="560B5862" w14:textId="77777777" w:rsidR="00BE319B" w:rsidRPr="00670536" w:rsidRDefault="00BE319B" w:rsidP="00095457">
            <w:pPr>
              <w:jc w:val="both"/>
              <w:rPr>
                <w:sz w:val="16"/>
                <w:szCs w:val="16"/>
              </w:rPr>
            </w:pPr>
          </w:p>
        </w:tc>
        <w:tc>
          <w:tcPr>
            <w:tcW w:w="708" w:type="dxa"/>
            <w:gridSpan w:val="2"/>
          </w:tcPr>
          <w:p w14:paraId="0C4A924E" w14:textId="77777777" w:rsidR="00BE319B" w:rsidRPr="00670536" w:rsidRDefault="00BE319B" w:rsidP="00095457">
            <w:pPr>
              <w:jc w:val="both"/>
              <w:rPr>
                <w:sz w:val="16"/>
                <w:szCs w:val="16"/>
              </w:rPr>
            </w:pPr>
          </w:p>
        </w:tc>
        <w:tc>
          <w:tcPr>
            <w:tcW w:w="426" w:type="dxa"/>
            <w:gridSpan w:val="2"/>
            <w:shd w:val="clear" w:color="auto" w:fill="0F243E"/>
          </w:tcPr>
          <w:p w14:paraId="23DB60A0" w14:textId="77777777" w:rsidR="00BE319B" w:rsidRPr="00670536" w:rsidRDefault="00BE319B" w:rsidP="00095457">
            <w:pPr>
              <w:jc w:val="both"/>
              <w:rPr>
                <w:sz w:val="16"/>
                <w:szCs w:val="16"/>
              </w:rPr>
            </w:pPr>
          </w:p>
        </w:tc>
        <w:tc>
          <w:tcPr>
            <w:tcW w:w="425" w:type="dxa"/>
            <w:gridSpan w:val="2"/>
            <w:shd w:val="clear" w:color="auto" w:fill="0F243E"/>
          </w:tcPr>
          <w:p w14:paraId="3216ACFF" w14:textId="77777777" w:rsidR="00BE319B" w:rsidRPr="00670536" w:rsidRDefault="00BE319B" w:rsidP="00095457">
            <w:pPr>
              <w:jc w:val="both"/>
              <w:rPr>
                <w:sz w:val="16"/>
                <w:szCs w:val="16"/>
              </w:rPr>
            </w:pPr>
          </w:p>
        </w:tc>
        <w:tc>
          <w:tcPr>
            <w:tcW w:w="425" w:type="dxa"/>
            <w:gridSpan w:val="2"/>
            <w:shd w:val="clear" w:color="auto" w:fill="0F243E"/>
          </w:tcPr>
          <w:p w14:paraId="2AF7886E" w14:textId="77777777" w:rsidR="00BE319B" w:rsidRPr="00670536" w:rsidRDefault="00BE319B" w:rsidP="00095457">
            <w:pPr>
              <w:jc w:val="both"/>
              <w:rPr>
                <w:sz w:val="16"/>
                <w:szCs w:val="16"/>
              </w:rPr>
            </w:pPr>
          </w:p>
        </w:tc>
        <w:tc>
          <w:tcPr>
            <w:tcW w:w="709" w:type="dxa"/>
            <w:shd w:val="clear" w:color="auto" w:fill="0F243E"/>
          </w:tcPr>
          <w:p w14:paraId="7539BCF9" w14:textId="77777777" w:rsidR="00BE319B" w:rsidRPr="00670536" w:rsidRDefault="00BE319B" w:rsidP="00095457">
            <w:pPr>
              <w:jc w:val="both"/>
              <w:rPr>
                <w:sz w:val="16"/>
                <w:szCs w:val="16"/>
              </w:rPr>
            </w:pPr>
          </w:p>
        </w:tc>
        <w:tc>
          <w:tcPr>
            <w:tcW w:w="1276" w:type="dxa"/>
            <w:shd w:val="clear" w:color="auto" w:fill="auto"/>
          </w:tcPr>
          <w:p w14:paraId="43139491" w14:textId="77777777" w:rsidR="00BE319B" w:rsidRPr="00670536" w:rsidRDefault="00BE319B" w:rsidP="00095457">
            <w:pPr>
              <w:jc w:val="both"/>
              <w:rPr>
                <w:sz w:val="16"/>
                <w:szCs w:val="16"/>
              </w:rPr>
            </w:pPr>
          </w:p>
        </w:tc>
      </w:tr>
      <w:tr w:rsidR="00BE319B" w:rsidRPr="00670536" w14:paraId="42761E6C" w14:textId="77777777" w:rsidTr="00095457">
        <w:tc>
          <w:tcPr>
            <w:tcW w:w="849" w:type="dxa"/>
          </w:tcPr>
          <w:p w14:paraId="2448863F" w14:textId="77777777" w:rsidR="00BE319B" w:rsidRPr="00670536" w:rsidRDefault="00BE319B" w:rsidP="00BE319B">
            <w:pPr>
              <w:pStyle w:val="BodyText"/>
              <w:numPr>
                <w:ilvl w:val="0"/>
                <w:numId w:val="28"/>
              </w:numPr>
              <w:spacing w:after="0"/>
              <w:jc w:val="both"/>
              <w:rPr>
                <w:sz w:val="16"/>
                <w:szCs w:val="16"/>
              </w:rPr>
            </w:pPr>
          </w:p>
        </w:tc>
        <w:tc>
          <w:tcPr>
            <w:tcW w:w="2268" w:type="dxa"/>
          </w:tcPr>
          <w:p w14:paraId="0D52E6E5" w14:textId="77777777" w:rsidR="00BE319B" w:rsidRPr="00670536" w:rsidRDefault="00BE319B" w:rsidP="00095457">
            <w:pPr>
              <w:jc w:val="both"/>
              <w:rPr>
                <w:sz w:val="16"/>
                <w:szCs w:val="16"/>
              </w:rPr>
            </w:pPr>
            <w:r w:rsidRPr="00670536">
              <w:rPr>
                <w:sz w:val="16"/>
                <w:szCs w:val="16"/>
              </w:rPr>
              <w:t>Environmental Training</w:t>
            </w:r>
          </w:p>
        </w:tc>
        <w:tc>
          <w:tcPr>
            <w:tcW w:w="1418" w:type="dxa"/>
          </w:tcPr>
          <w:p w14:paraId="4070A806" w14:textId="77777777" w:rsidR="00BE319B" w:rsidRPr="00670536" w:rsidRDefault="00BE319B" w:rsidP="00095457">
            <w:pPr>
              <w:jc w:val="both"/>
              <w:rPr>
                <w:sz w:val="16"/>
                <w:szCs w:val="16"/>
              </w:rPr>
            </w:pPr>
            <w:r w:rsidRPr="00670536">
              <w:rPr>
                <w:sz w:val="16"/>
                <w:szCs w:val="16"/>
              </w:rPr>
              <w:t>Contractor/HSE Consultant</w:t>
            </w:r>
          </w:p>
        </w:tc>
        <w:tc>
          <w:tcPr>
            <w:tcW w:w="993" w:type="dxa"/>
            <w:gridSpan w:val="2"/>
            <w:shd w:val="clear" w:color="auto" w:fill="0F243E"/>
          </w:tcPr>
          <w:p w14:paraId="3CEAB6F0" w14:textId="77777777" w:rsidR="00BE319B" w:rsidRPr="00670536" w:rsidRDefault="00BE319B" w:rsidP="00095457">
            <w:pPr>
              <w:jc w:val="both"/>
              <w:rPr>
                <w:sz w:val="16"/>
                <w:szCs w:val="16"/>
              </w:rPr>
            </w:pPr>
          </w:p>
        </w:tc>
        <w:tc>
          <w:tcPr>
            <w:tcW w:w="708" w:type="dxa"/>
            <w:gridSpan w:val="2"/>
            <w:shd w:val="clear" w:color="auto" w:fill="0F243E"/>
          </w:tcPr>
          <w:p w14:paraId="1378D6FA" w14:textId="77777777" w:rsidR="00BE319B" w:rsidRPr="00670536" w:rsidRDefault="00BE319B" w:rsidP="00095457">
            <w:pPr>
              <w:jc w:val="both"/>
              <w:rPr>
                <w:sz w:val="16"/>
                <w:szCs w:val="16"/>
              </w:rPr>
            </w:pPr>
          </w:p>
        </w:tc>
        <w:tc>
          <w:tcPr>
            <w:tcW w:w="426" w:type="dxa"/>
            <w:gridSpan w:val="2"/>
            <w:shd w:val="clear" w:color="auto" w:fill="0F243E"/>
          </w:tcPr>
          <w:p w14:paraId="1DDBFABB" w14:textId="77777777" w:rsidR="00BE319B" w:rsidRPr="00670536" w:rsidRDefault="00BE319B" w:rsidP="00095457">
            <w:pPr>
              <w:jc w:val="both"/>
              <w:rPr>
                <w:sz w:val="16"/>
                <w:szCs w:val="16"/>
              </w:rPr>
            </w:pPr>
          </w:p>
        </w:tc>
        <w:tc>
          <w:tcPr>
            <w:tcW w:w="425" w:type="dxa"/>
            <w:gridSpan w:val="2"/>
            <w:shd w:val="clear" w:color="auto" w:fill="0F243E"/>
          </w:tcPr>
          <w:p w14:paraId="1B2E9D78" w14:textId="77777777" w:rsidR="00BE319B" w:rsidRPr="00670536" w:rsidRDefault="00BE319B" w:rsidP="00095457">
            <w:pPr>
              <w:jc w:val="both"/>
              <w:rPr>
                <w:sz w:val="16"/>
                <w:szCs w:val="16"/>
              </w:rPr>
            </w:pPr>
          </w:p>
        </w:tc>
        <w:tc>
          <w:tcPr>
            <w:tcW w:w="425" w:type="dxa"/>
            <w:gridSpan w:val="2"/>
            <w:shd w:val="clear" w:color="auto" w:fill="0F243E"/>
          </w:tcPr>
          <w:p w14:paraId="665BCDA6" w14:textId="77777777" w:rsidR="00BE319B" w:rsidRPr="00670536" w:rsidRDefault="00BE319B" w:rsidP="00095457">
            <w:pPr>
              <w:jc w:val="both"/>
              <w:rPr>
                <w:sz w:val="16"/>
                <w:szCs w:val="16"/>
              </w:rPr>
            </w:pPr>
          </w:p>
        </w:tc>
        <w:tc>
          <w:tcPr>
            <w:tcW w:w="709" w:type="dxa"/>
            <w:shd w:val="clear" w:color="auto" w:fill="0F243E"/>
          </w:tcPr>
          <w:p w14:paraId="6AED36F6" w14:textId="77777777" w:rsidR="00BE319B" w:rsidRPr="00670536" w:rsidRDefault="00BE319B" w:rsidP="00095457">
            <w:pPr>
              <w:jc w:val="both"/>
              <w:rPr>
                <w:sz w:val="16"/>
                <w:szCs w:val="16"/>
              </w:rPr>
            </w:pPr>
          </w:p>
        </w:tc>
        <w:tc>
          <w:tcPr>
            <w:tcW w:w="1276" w:type="dxa"/>
            <w:shd w:val="clear" w:color="auto" w:fill="auto"/>
          </w:tcPr>
          <w:p w14:paraId="29627D85" w14:textId="77777777" w:rsidR="00BE319B" w:rsidRPr="00670536" w:rsidRDefault="00BE319B" w:rsidP="00095457">
            <w:pPr>
              <w:jc w:val="both"/>
              <w:rPr>
                <w:sz w:val="16"/>
                <w:szCs w:val="16"/>
              </w:rPr>
            </w:pPr>
          </w:p>
        </w:tc>
      </w:tr>
      <w:tr w:rsidR="00BE319B" w:rsidRPr="00670536" w14:paraId="58D9E6B4" w14:textId="77777777" w:rsidTr="00095457">
        <w:tc>
          <w:tcPr>
            <w:tcW w:w="849" w:type="dxa"/>
          </w:tcPr>
          <w:p w14:paraId="4879FD89" w14:textId="77777777" w:rsidR="00BE319B" w:rsidRPr="00670536" w:rsidRDefault="00BE319B" w:rsidP="00BE319B">
            <w:pPr>
              <w:pStyle w:val="BodyText"/>
              <w:numPr>
                <w:ilvl w:val="0"/>
                <w:numId w:val="28"/>
              </w:numPr>
              <w:spacing w:after="0"/>
              <w:jc w:val="both"/>
              <w:rPr>
                <w:sz w:val="16"/>
                <w:szCs w:val="16"/>
              </w:rPr>
            </w:pPr>
          </w:p>
        </w:tc>
        <w:tc>
          <w:tcPr>
            <w:tcW w:w="2268" w:type="dxa"/>
          </w:tcPr>
          <w:p w14:paraId="0B00449E" w14:textId="77777777" w:rsidR="00BE319B" w:rsidRPr="00670536" w:rsidRDefault="00BE319B" w:rsidP="00095457">
            <w:pPr>
              <w:jc w:val="both"/>
              <w:rPr>
                <w:sz w:val="16"/>
                <w:szCs w:val="16"/>
              </w:rPr>
            </w:pPr>
            <w:r w:rsidRPr="00670536">
              <w:rPr>
                <w:sz w:val="16"/>
                <w:szCs w:val="16"/>
              </w:rPr>
              <w:t xml:space="preserve">Total </w:t>
            </w:r>
          </w:p>
        </w:tc>
        <w:tc>
          <w:tcPr>
            <w:tcW w:w="1418" w:type="dxa"/>
          </w:tcPr>
          <w:p w14:paraId="24551EB1" w14:textId="77777777" w:rsidR="00BE319B" w:rsidRPr="00670536" w:rsidRDefault="00BE319B" w:rsidP="00095457">
            <w:pPr>
              <w:jc w:val="both"/>
              <w:rPr>
                <w:sz w:val="16"/>
                <w:szCs w:val="16"/>
              </w:rPr>
            </w:pPr>
          </w:p>
        </w:tc>
        <w:tc>
          <w:tcPr>
            <w:tcW w:w="993" w:type="dxa"/>
            <w:gridSpan w:val="2"/>
            <w:shd w:val="clear" w:color="auto" w:fill="0F243E"/>
          </w:tcPr>
          <w:p w14:paraId="7087361A" w14:textId="77777777" w:rsidR="00BE319B" w:rsidRPr="00670536" w:rsidRDefault="00BE319B" w:rsidP="00095457">
            <w:pPr>
              <w:jc w:val="both"/>
              <w:rPr>
                <w:sz w:val="16"/>
                <w:szCs w:val="16"/>
              </w:rPr>
            </w:pPr>
          </w:p>
        </w:tc>
        <w:tc>
          <w:tcPr>
            <w:tcW w:w="708" w:type="dxa"/>
            <w:gridSpan w:val="2"/>
            <w:shd w:val="clear" w:color="auto" w:fill="0F243E"/>
          </w:tcPr>
          <w:p w14:paraId="0E33806E" w14:textId="77777777" w:rsidR="00BE319B" w:rsidRPr="00670536" w:rsidRDefault="00BE319B" w:rsidP="00095457">
            <w:pPr>
              <w:jc w:val="both"/>
              <w:rPr>
                <w:sz w:val="16"/>
                <w:szCs w:val="16"/>
              </w:rPr>
            </w:pPr>
          </w:p>
        </w:tc>
        <w:tc>
          <w:tcPr>
            <w:tcW w:w="426" w:type="dxa"/>
            <w:gridSpan w:val="2"/>
            <w:shd w:val="clear" w:color="auto" w:fill="0F243E"/>
          </w:tcPr>
          <w:p w14:paraId="68D2AE89" w14:textId="77777777" w:rsidR="00BE319B" w:rsidRPr="00670536" w:rsidRDefault="00BE319B" w:rsidP="00095457">
            <w:pPr>
              <w:jc w:val="both"/>
              <w:rPr>
                <w:sz w:val="16"/>
                <w:szCs w:val="16"/>
              </w:rPr>
            </w:pPr>
          </w:p>
        </w:tc>
        <w:tc>
          <w:tcPr>
            <w:tcW w:w="425" w:type="dxa"/>
            <w:gridSpan w:val="2"/>
            <w:shd w:val="clear" w:color="auto" w:fill="0F243E"/>
          </w:tcPr>
          <w:p w14:paraId="757EAEE9" w14:textId="77777777" w:rsidR="00BE319B" w:rsidRPr="00670536" w:rsidRDefault="00BE319B" w:rsidP="00095457">
            <w:pPr>
              <w:jc w:val="both"/>
              <w:rPr>
                <w:sz w:val="16"/>
                <w:szCs w:val="16"/>
              </w:rPr>
            </w:pPr>
          </w:p>
        </w:tc>
        <w:tc>
          <w:tcPr>
            <w:tcW w:w="425" w:type="dxa"/>
            <w:gridSpan w:val="2"/>
            <w:shd w:val="clear" w:color="auto" w:fill="0F243E"/>
          </w:tcPr>
          <w:p w14:paraId="18090520" w14:textId="77777777" w:rsidR="00BE319B" w:rsidRPr="00670536" w:rsidRDefault="00BE319B" w:rsidP="00095457">
            <w:pPr>
              <w:jc w:val="both"/>
              <w:rPr>
                <w:sz w:val="16"/>
                <w:szCs w:val="16"/>
              </w:rPr>
            </w:pPr>
          </w:p>
        </w:tc>
        <w:tc>
          <w:tcPr>
            <w:tcW w:w="709" w:type="dxa"/>
            <w:shd w:val="clear" w:color="auto" w:fill="0F243E"/>
          </w:tcPr>
          <w:p w14:paraId="2D16666E" w14:textId="77777777" w:rsidR="00BE319B" w:rsidRPr="00670536" w:rsidRDefault="00BE319B" w:rsidP="00095457">
            <w:pPr>
              <w:jc w:val="both"/>
              <w:rPr>
                <w:sz w:val="16"/>
                <w:szCs w:val="16"/>
              </w:rPr>
            </w:pPr>
          </w:p>
        </w:tc>
        <w:tc>
          <w:tcPr>
            <w:tcW w:w="1276" w:type="dxa"/>
            <w:shd w:val="clear" w:color="auto" w:fill="auto"/>
          </w:tcPr>
          <w:p w14:paraId="4F646094" w14:textId="77777777" w:rsidR="00BE319B" w:rsidRPr="00670536" w:rsidRDefault="00BE319B" w:rsidP="00095457">
            <w:pPr>
              <w:jc w:val="both"/>
              <w:rPr>
                <w:sz w:val="16"/>
                <w:szCs w:val="16"/>
              </w:rPr>
            </w:pPr>
          </w:p>
        </w:tc>
      </w:tr>
    </w:tbl>
    <w:p w14:paraId="3A747888" w14:textId="77777777" w:rsidR="00BE319B" w:rsidRPr="00E10018" w:rsidRDefault="00BE319B" w:rsidP="00BE319B">
      <w:pPr>
        <w:jc w:val="both"/>
        <w:rPr>
          <w:sz w:val="22"/>
          <w:szCs w:val="22"/>
        </w:rPr>
        <w:sectPr w:rsidR="00BE319B" w:rsidRPr="00E10018" w:rsidSect="00095457">
          <w:headerReference w:type="default" r:id="rId33"/>
          <w:footerReference w:type="default" r:id="rId34"/>
          <w:pgSz w:w="12240" w:h="15840"/>
          <w:pgMar w:top="851" w:right="1440" w:bottom="993" w:left="1440" w:header="720" w:footer="720" w:gutter="0"/>
          <w:cols w:space="720"/>
          <w:docGrid w:linePitch="360"/>
        </w:sectPr>
      </w:pPr>
    </w:p>
    <w:p w14:paraId="2140DDE3" w14:textId="77777777" w:rsidR="00BE319B" w:rsidRPr="008A7971" w:rsidRDefault="00BE319B" w:rsidP="00BE319B">
      <w:pPr>
        <w:ind w:left="720"/>
        <w:jc w:val="both"/>
        <w:rPr>
          <w:rFonts w:ascii="Arial" w:hAnsi="Arial" w:cs="Arial"/>
          <w:b/>
          <w:sz w:val="20"/>
          <w:szCs w:val="20"/>
        </w:rPr>
      </w:pPr>
    </w:p>
    <w:p w14:paraId="508D1732" w14:textId="77777777" w:rsidR="00BE319B" w:rsidRPr="008A7971" w:rsidRDefault="00BE319B" w:rsidP="00BE319B">
      <w:pPr>
        <w:jc w:val="both"/>
        <w:rPr>
          <w:rFonts w:ascii="Arial" w:hAnsi="Arial" w:cs="Arial"/>
          <w:b/>
          <w:sz w:val="20"/>
          <w:szCs w:val="20"/>
        </w:rPr>
      </w:pPr>
      <w:r w:rsidRPr="008A7971">
        <w:rPr>
          <w:rFonts w:ascii="Arial" w:hAnsi="Arial" w:cs="Arial"/>
          <w:b/>
          <w:sz w:val="20"/>
          <w:szCs w:val="20"/>
        </w:rPr>
        <w:t xml:space="preserve">CHAPTER 7: SUMMARY AND CONCLUSION </w:t>
      </w:r>
    </w:p>
    <w:p w14:paraId="4FBFA8D0" w14:textId="77777777" w:rsidR="00BE319B" w:rsidRPr="008A7971" w:rsidRDefault="00BE319B" w:rsidP="00BE319B">
      <w:pPr>
        <w:jc w:val="both"/>
        <w:rPr>
          <w:rFonts w:ascii="Arial" w:hAnsi="Arial" w:cs="Arial"/>
          <w:sz w:val="20"/>
          <w:szCs w:val="20"/>
        </w:rPr>
      </w:pPr>
    </w:p>
    <w:p w14:paraId="06BC10A1" w14:textId="77777777" w:rsidR="00BE319B" w:rsidRPr="008A7971" w:rsidRDefault="00BE319B" w:rsidP="00BE319B">
      <w:pPr>
        <w:tabs>
          <w:tab w:val="left" w:pos="6300"/>
        </w:tabs>
        <w:jc w:val="both"/>
        <w:rPr>
          <w:rFonts w:ascii="Arial" w:hAnsi="Arial" w:cs="Arial"/>
          <w:sz w:val="20"/>
          <w:szCs w:val="20"/>
        </w:rPr>
      </w:pPr>
      <w:r w:rsidRPr="008A7971">
        <w:rPr>
          <w:rFonts w:ascii="Arial" w:hAnsi="Arial" w:cs="Arial"/>
          <w:sz w:val="20"/>
          <w:szCs w:val="20"/>
        </w:rPr>
        <w:t>The public work activity is to enhance youth employment and access to socio-economic service whilst improving the public expenditure management systems in Edo state. This is the project development object.</w:t>
      </w:r>
    </w:p>
    <w:p w14:paraId="77D69487" w14:textId="77777777" w:rsidR="00BE319B" w:rsidRPr="008A7971" w:rsidRDefault="00BE319B" w:rsidP="00BE319B">
      <w:pPr>
        <w:jc w:val="both"/>
        <w:rPr>
          <w:rFonts w:ascii="Arial" w:hAnsi="Arial" w:cs="Arial"/>
          <w:sz w:val="20"/>
          <w:szCs w:val="20"/>
        </w:rPr>
      </w:pPr>
    </w:p>
    <w:p w14:paraId="7E0CE70A" w14:textId="77777777" w:rsidR="00BE319B" w:rsidRPr="008A7971" w:rsidRDefault="00BE319B" w:rsidP="00BE319B">
      <w:pPr>
        <w:jc w:val="both"/>
        <w:rPr>
          <w:rFonts w:ascii="Arial" w:hAnsi="Arial" w:cs="Arial"/>
          <w:sz w:val="20"/>
          <w:szCs w:val="20"/>
        </w:rPr>
      </w:pPr>
      <w:r w:rsidRPr="008A7971">
        <w:rPr>
          <w:rFonts w:ascii="Arial" w:hAnsi="Arial" w:cs="Arial"/>
          <w:sz w:val="20"/>
          <w:szCs w:val="20"/>
        </w:rPr>
        <w:t>The intervention works which covers the three senatorial district of Edo State include public works such as drainage construction, concrete pavement, asphalt overlay, laterite filling, road cleaning/sweeping, cleaning/de-siltation of drains and vegetation control in the various locations that have been identified across the State require to great extent the use of manpower with the engagement of youths, who for instance, are vulnerable or dropped out of school but need to be gainfully employed for a source of livelihood.</w:t>
      </w:r>
    </w:p>
    <w:p w14:paraId="50086F55" w14:textId="77777777" w:rsidR="00BE319B" w:rsidRPr="008A7971" w:rsidRDefault="00BE319B" w:rsidP="00BE319B">
      <w:pPr>
        <w:jc w:val="both"/>
        <w:rPr>
          <w:rFonts w:ascii="Arial" w:hAnsi="Arial" w:cs="Arial"/>
          <w:sz w:val="20"/>
          <w:szCs w:val="20"/>
        </w:rPr>
      </w:pPr>
    </w:p>
    <w:p w14:paraId="6EA3DDBA" w14:textId="77777777" w:rsidR="00BE319B" w:rsidRPr="008A7971" w:rsidRDefault="00BE319B" w:rsidP="00BE319B">
      <w:pPr>
        <w:pStyle w:val="BodyText2"/>
        <w:tabs>
          <w:tab w:val="left" w:pos="0"/>
        </w:tabs>
        <w:spacing w:after="0" w:line="240" w:lineRule="auto"/>
        <w:jc w:val="both"/>
        <w:rPr>
          <w:rFonts w:ascii="Arial" w:hAnsi="Arial" w:cs="Arial"/>
          <w:sz w:val="20"/>
          <w:szCs w:val="20"/>
        </w:rPr>
      </w:pPr>
      <w:r w:rsidRPr="008A7971">
        <w:rPr>
          <w:rFonts w:ascii="Arial" w:hAnsi="Arial" w:cs="Arial"/>
          <w:sz w:val="20"/>
          <w:szCs w:val="20"/>
        </w:rPr>
        <w:t>Thus the main benefits of the intervention identified include employment opportunities, poverty reduction, asset creation, national reputation and cultural promotion, among others.  Some negative impacts during implementation have been identified. The negative impacts include dust raising, noise and traffic disturbance of the neighbourhood which have been identified as transient, lasting only during the intervention work.</w:t>
      </w:r>
    </w:p>
    <w:p w14:paraId="1F7E1E36" w14:textId="77777777" w:rsidR="00BE319B" w:rsidRPr="008A7971" w:rsidRDefault="00BE319B" w:rsidP="00BE319B">
      <w:pPr>
        <w:pStyle w:val="BodyText2"/>
        <w:tabs>
          <w:tab w:val="left" w:pos="0"/>
        </w:tabs>
        <w:spacing w:after="0" w:line="240" w:lineRule="auto"/>
        <w:jc w:val="both"/>
        <w:rPr>
          <w:rFonts w:ascii="Arial" w:hAnsi="Arial" w:cs="Arial"/>
          <w:sz w:val="20"/>
          <w:szCs w:val="20"/>
        </w:rPr>
      </w:pPr>
    </w:p>
    <w:p w14:paraId="4459B7FD" w14:textId="77777777" w:rsidR="00BE319B" w:rsidRPr="008A7971" w:rsidRDefault="00BE319B" w:rsidP="00BE319B">
      <w:pPr>
        <w:pStyle w:val="BodyText2"/>
        <w:tabs>
          <w:tab w:val="left" w:pos="0"/>
        </w:tabs>
        <w:spacing w:after="0" w:line="240" w:lineRule="auto"/>
        <w:jc w:val="both"/>
        <w:rPr>
          <w:rFonts w:ascii="Arial" w:hAnsi="Arial" w:cs="Arial"/>
          <w:b/>
          <w:sz w:val="20"/>
          <w:szCs w:val="20"/>
        </w:rPr>
      </w:pPr>
      <w:r w:rsidRPr="008A7971">
        <w:rPr>
          <w:rFonts w:ascii="Arial" w:hAnsi="Arial" w:cs="Arial"/>
          <w:bCs/>
          <w:sz w:val="20"/>
          <w:szCs w:val="20"/>
          <w:lang w:val="yo-NG"/>
        </w:rPr>
        <w:t xml:space="preserve">In conclusion, the </w:t>
      </w:r>
      <w:r w:rsidRPr="008A7971">
        <w:rPr>
          <w:rFonts w:ascii="Arial" w:hAnsi="Arial" w:cs="Arial"/>
          <w:sz w:val="20"/>
          <w:szCs w:val="20"/>
        </w:rPr>
        <w:t xml:space="preserve">study has indicated that the establishment of the proposed project will not severely impact negatively on the existing environmental, social and health as well as safe conditions of the people. </w:t>
      </w:r>
    </w:p>
    <w:p w14:paraId="40F42B7E" w14:textId="77777777" w:rsidR="00BE319B" w:rsidRPr="008A7971" w:rsidRDefault="00BE319B" w:rsidP="00BE319B">
      <w:pPr>
        <w:ind w:left="720"/>
        <w:jc w:val="both"/>
        <w:rPr>
          <w:rFonts w:ascii="Arial" w:hAnsi="Arial" w:cs="Arial"/>
          <w:b/>
          <w:sz w:val="20"/>
          <w:szCs w:val="20"/>
        </w:rPr>
      </w:pPr>
    </w:p>
    <w:p w14:paraId="72355EA8" w14:textId="77777777" w:rsidR="00BE319B" w:rsidRDefault="00BE319B" w:rsidP="00BE319B">
      <w:pPr>
        <w:ind w:left="720"/>
        <w:jc w:val="both"/>
        <w:rPr>
          <w:b/>
          <w:sz w:val="22"/>
          <w:szCs w:val="22"/>
        </w:rPr>
      </w:pPr>
    </w:p>
    <w:p w14:paraId="047D43BA" w14:textId="77777777" w:rsidR="00BE319B" w:rsidRDefault="00BE319B" w:rsidP="00BE319B">
      <w:pPr>
        <w:ind w:left="720"/>
        <w:jc w:val="both"/>
        <w:rPr>
          <w:b/>
          <w:sz w:val="22"/>
          <w:szCs w:val="22"/>
        </w:rPr>
      </w:pPr>
    </w:p>
    <w:p w14:paraId="549BF13D" w14:textId="77777777" w:rsidR="00BE319B" w:rsidRPr="00F53214" w:rsidRDefault="00BE319B" w:rsidP="00BE319B">
      <w:pPr>
        <w:ind w:left="720"/>
        <w:jc w:val="both"/>
        <w:rPr>
          <w:b/>
          <w:sz w:val="22"/>
          <w:szCs w:val="22"/>
        </w:rPr>
      </w:pPr>
    </w:p>
    <w:p w14:paraId="7D82939D" w14:textId="77777777" w:rsidR="00BE319B" w:rsidRPr="00F53214" w:rsidRDefault="00BE319B" w:rsidP="00BE319B">
      <w:pPr>
        <w:ind w:left="720"/>
        <w:jc w:val="both"/>
        <w:rPr>
          <w:b/>
          <w:sz w:val="22"/>
          <w:szCs w:val="22"/>
        </w:rPr>
      </w:pPr>
    </w:p>
    <w:p w14:paraId="1565E1CD" w14:textId="77777777" w:rsidR="00BE319B" w:rsidRPr="00F53214" w:rsidRDefault="00BE319B" w:rsidP="00BE319B">
      <w:pPr>
        <w:ind w:left="720"/>
        <w:jc w:val="both"/>
        <w:rPr>
          <w:b/>
          <w:sz w:val="22"/>
          <w:szCs w:val="22"/>
        </w:rPr>
      </w:pPr>
    </w:p>
    <w:p w14:paraId="00944161" w14:textId="77777777" w:rsidR="00BE319B" w:rsidRDefault="00BE319B" w:rsidP="00BE319B">
      <w:pPr>
        <w:pStyle w:val="Default"/>
        <w:jc w:val="both"/>
        <w:rPr>
          <w:bCs/>
          <w:sz w:val="22"/>
          <w:szCs w:val="22"/>
          <w:lang w:val="en-GB" w:eastAsia="en-GB"/>
        </w:rPr>
      </w:pPr>
    </w:p>
    <w:p w14:paraId="529CD9CA" w14:textId="77777777" w:rsidR="00BE319B" w:rsidRDefault="00BE319B" w:rsidP="00BE319B">
      <w:pPr>
        <w:pStyle w:val="Default"/>
        <w:jc w:val="both"/>
        <w:rPr>
          <w:bCs/>
          <w:sz w:val="22"/>
          <w:szCs w:val="22"/>
          <w:lang w:val="en-GB" w:eastAsia="en-GB"/>
        </w:rPr>
      </w:pPr>
    </w:p>
    <w:p w14:paraId="665BF306" w14:textId="77777777" w:rsidR="00BE319B" w:rsidRDefault="00BE319B" w:rsidP="00BE319B">
      <w:pPr>
        <w:pStyle w:val="Default"/>
        <w:jc w:val="both"/>
        <w:rPr>
          <w:bCs/>
          <w:sz w:val="22"/>
          <w:szCs w:val="22"/>
          <w:lang w:val="en-GB" w:eastAsia="en-GB"/>
        </w:rPr>
      </w:pPr>
    </w:p>
    <w:p w14:paraId="70870DE9" w14:textId="77777777" w:rsidR="00BE319B" w:rsidRDefault="00BE319B" w:rsidP="00BE319B">
      <w:pPr>
        <w:pStyle w:val="Default"/>
        <w:jc w:val="both"/>
        <w:rPr>
          <w:bCs/>
          <w:sz w:val="22"/>
          <w:szCs w:val="22"/>
          <w:lang w:val="en-GB" w:eastAsia="en-GB"/>
        </w:rPr>
      </w:pPr>
    </w:p>
    <w:p w14:paraId="082D9098" w14:textId="77777777" w:rsidR="00BE319B" w:rsidRDefault="00BE319B" w:rsidP="00BE319B">
      <w:pPr>
        <w:pStyle w:val="Default"/>
        <w:jc w:val="both"/>
        <w:rPr>
          <w:bCs/>
          <w:sz w:val="22"/>
          <w:szCs w:val="22"/>
          <w:lang w:val="en-GB" w:eastAsia="en-GB"/>
        </w:rPr>
      </w:pPr>
    </w:p>
    <w:p w14:paraId="5710CEE4" w14:textId="77777777" w:rsidR="00BE319B" w:rsidRDefault="00BE319B" w:rsidP="00BE319B">
      <w:pPr>
        <w:pStyle w:val="Default"/>
        <w:jc w:val="both"/>
        <w:rPr>
          <w:bCs/>
          <w:sz w:val="22"/>
          <w:szCs w:val="22"/>
          <w:lang w:val="en-GB" w:eastAsia="en-GB"/>
        </w:rPr>
      </w:pPr>
    </w:p>
    <w:p w14:paraId="3ADDD918" w14:textId="77777777" w:rsidR="00BE319B" w:rsidRDefault="00BE319B" w:rsidP="00BE319B">
      <w:pPr>
        <w:pStyle w:val="Default"/>
        <w:jc w:val="both"/>
        <w:rPr>
          <w:bCs/>
          <w:sz w:val="22"/>
          <w:szCs w:val="22"/>
          <w:lang w:val="en-GB" w:eastAsia="en-GB"/>
        </w:rPr>
      </w:pPr>
    </w:p>
    <w:p w14:paraId="6BDE4682" w14:textId="77777777" w:rsidR="00BE319B" w:rsidRDefault="00BE319B" w:rsidP="00BE319B">
      <w:pPr>
        <w:pStyle w:val="Default"/>
        <w:jc w:val="both"/>
        <w:rPr>
          <w:bCs/>
          <w:sz w:val="22"/>
          <w:szCs w:val="22"/>
          <w:lang w:val="en-GB" w:eastAsia="en-GB"/>
        </w:rPr>
      </w:pPr>
    </w:p>
    <w:p w14:paraId="4943CC6E" w14:textId="77777777" w:rsidR="00BE319B" w:rsidRDefault="00BE319B" w:rsidP="00BE319B">
      <w:pPr>
        <w:pStyle w:val="Default"/>
        <w:jc w:val="both"/>
        <w:rPr>
          <w:bCs/>
          <w:sz w:val="22"/>
          <w:szCs w:val="22"/>
          <w:lang w:val="en-GB" w:eastAsia="en-GB"/>
        </w:rPr>
      </w:pPr>
    </w:p>
    <w:p w14:paraId="490684AF" w14:textId="77777777" w:rsidR="00BE319B" w:rsidRDefault="00BE319B" w:rsidP="00BE319B">
      <w:pPr>
        <w:pStyle w:val="Default"/>
        <w:jc w:val="both"/>
        <w:rPr>
          <w:bCs/>
          <w:sz w:val="22"/>
          <w:szCs w:val="22"/>
          <w:lang w:val="en-GB" w:eastAsia="en-GB"/>
        </w:rPr>
      </w:pPr>
    </w:p>
    <w:p w14:paraId="1A1CF68F" w14:textId="77777777" w:rsidR="00BE319B" w:rsidRDefault="00BE319B" w:rsidP="00BE319B">
      <w:pPr>
        <w:pStyle w:val="Default"/>
        <w:jc w:val="both"/>
        <w:rPr>
          <w:bCs/>
          <w:sz w:val="22"/>
          <w:szCs w:val="22"/>
          <w:lang w:val="en-GB" w:eastAsia="en-GB"/>
        </w:rPr>
      </w:pPr>
    </w:p>
    <w:p w14:paraId="642B7C47" w14:textId="77777777" w:rsidR="00BE319B" w:rsidRDefault="00BE319B" w:rsidP="00BE319B">
      <w:pPr>
        <w:pStyle w:val="Default"/>
        <w:jc w:val="both"/>
        <w:rPr>
          <w:bCs/>
          <w:sz w:val="22"/>
          <w:szCs w:val="22"/>
          <w:lang w:val="en-GB" w:eastAsia="en-GB"/>
        </w:rPr>
      </w:pPr>
    </w:p>
    <w:p w14:paraId="734B8FB3" w14:textId="77777777" w:rsidR="00BE319B" w:rsidRDefault="00BE319B" w:rsidP="00BE319B">
      <w:pPr>
        <w:pStyle w:val="Default"/>
        <w:jc w:val="both"/>
        <w:rPr>
          <w:bCs/>
          <w:sz w:val="22"/>
          <w:szCs w:val="22"/>
          <w:lang w:val="en-GB" w:eastAsia="en-GB"/>
        </w:rPr>
      </w:pPr>
    </w:p>
    <w:p w14:paraId="34D4B30D" w14:textId="77777777" w:rsidR="00BE319B" w:rsidRDefault="00BE319B" w:rsidP="00BE319B">
      <w:pPr>
        <w:pStyle w:val="Default"/>
        <w:jc w:val="both"/>
        <w:rPr>
          <w:bCs/>
          <w:sz w:val="22"/>
          <w:szCs w:val="22"/>
          <w:lang w:val="en-GB" w:eastAsia="en-GB"/>
        </w:rPr>
      </w:pPr>
    </w:p>
    <w:p w14:paraId="5EE5B849" w14:textId="77777777" w:rsidR="00BE319B" w:rsidRDefault="00BE319B" w:rsidP="00BE319B">
      <w:pPr>
        <w:pStyle w:val="Default"/>
        <w:jc w:val="both"/>
        <w:rPr>
          <w:bCs/>
          <w:sz w:val="22"/>
          <w:szCs w:val="22"/>
          <w:lang w:val="en-GB" w:eastAsia="en-GB"/>
        </w:rPr>
      </w:pPr>
    </w:p>
    <w:p w14:paraId="2DDBBC0F" w14:textId="77777777" w:rsidR="00BE319B" w:rsidRDefault="00BE319B" w:rsidP="00BE319B">
      <w:pPr>
        <w:pStyle w:val="Default"/>
        <w:jc w:val="both"/>
        <w:rPr>
          <w:bCs/>
          <w:sz w:val="22"/>
          <w:szCs w:val="22"/>
          <w:lang w:val="en-GB" w:eastAsia="en-GB"/>
        </w:rPr>
      </w:pPr>
    </w:p>
    <w:p w14:paraId="61CA68BC" w14:textId="77777777" w:rsidR="00BE319B" w:rsidRDefault="00BE319B" w:rsidP="00BE319B">
      <w:pPr>
        <w:pStyle w:val="Default"/>
        <w:jc w:val="both"/>
        <w:rPr>
          <w:bCs/>
          <w:sz w:val="22"/>
          <w:szCs w:val="22"/>
          <w:lang w:val="en-GB" w:eastAsia="en-GB"/>
        </w:rPr>
      </w:pPr>
    </w:p>
    <w:p w14:paraId="2D20D39B" w14:textId="77777777" w:rsidR="00BE319B" w:rsidRDefault="00BE319B" w:rsidP="00BE319B">
      <w:pPr>
        <w:pStyle w:val="Default"/>
        <w:jc w:val="both"/>
        <w:rPr>
          <w:bCs/>
          <w:sz w:val="22"/>
          <w:szCs w:val="22"/>
          <w:lang w:val="en-GB" w:eastAsia="en-GB"/>
        </w:rPr>
      </w:pPr>
    </w:p>
    <w:p w14:paraId="5F62BCF2" w14:textId="77777777" w:rsidR="00BE319B" w:rsidRDefault="00BE319B" w:rsidP="00BE319B">
      <w:pPr>
        <w:pStyle w:val="Default"/>
        <w:jc w:val="both"/>
        <w:rPr>
          <w:bCs/>
          <w:sz w:val="22"/>
          <w:szCs w:val="22"/>
          <w:lang w:val="en-GB" w:eastAsia="en-GB"/>
        </w:rPr>
      </w:pPr>
    </w:p>
    <w:p w14:paraId="69F76F5F" w14:textId="77777777" w:rsidR="00BE319B" w:rsidRDefault="00BE319B" w:rsidP="00BE319B">
      <w:pPr>
        <w:pStyle w:val="Default"/>
        <w:jc w:val="both"/>
        <w:rPr>
          <w:bCs/>
          <w:sz w:val="22"/>
          <w:szCs w:val="22"/>
          <w:lang w:val="en-GB" w:eastAsia="en-GB"/>
        </w:rPr>
      </w:pPr>
    </w:p>
    <w:p w14:paraId="54787916" w14:textId="77777777" w:rsidR="00BE319B" w:rsidRDefault="00BE319B" w:rsidP="00BE319B">
      <w:pPr>
        <w:pStyle w:val="Default"/>
        <w:jc w:val="both"/>
        <w:rPr>
          <w:bCs/>
          <w:sz w:val="22"/>
          <w:szCs w:val="22"/>
          <w:lang w:val="en-GB" w:eastAsia="en-GB"/>
        </w:rPr>
      </w:pPr>
    </w:p>
    <w:p w14:paraId="2CCA1836" w14:textId="77777777" w:rsidR="00BE319B" w:rsidRDefault="00BE319B" w:rsidP="00BE319B">
      <w:pPr>
        <w:pStyle w:val="Default"/>
        <w:jc w:val="both"/>
        <w:rPr>
          <w:bCs/>
          <w:sz w:val="22"/>
          <w:szCs w:val="22"/>
          <w:lang w:val="en-GB" w:eastAsia="en-GB"/>
        </w:rPr>
      </w:pPr>
    </w:p>
    <w:p w14:paraId="600F9393" w14:textId="77777777" w:rsidR="00BE319B" w:rsidRDefault="00BE319B" w:rsidP="00BE319B">
      <w:pPr>
        <w:pStyle w:val="Default"/>
        <w:jc w:val="both"/>
        <w:rPr>
          <w:bCs/>
          <w:sz w:val="22"/>
          <w:szCs w:val="22"/>
          <w:lang w:val="en-GB" w:eastAsia="en-GB"/>
        </w:rPr>
      </w:pPr>
    </w:p>
    <w:p w14:paraId="509D64F0" w14:textId="77777777" w:rsidR="00BE319B" w:rsidRDefault="00BE319B" w:rsidP="00BE319B">
      <w:pPr>
        <w:pStyle w:val="Default"/>
        <w:jc w:val="both"/>
        <w:rPr>
          <w:bCs/>
          <w:sz w:val="22"/>
          <w:szCs w:val="22"/>
          <w:lang w:val="en-GB" w:eastAsia="en-GB"/>
        </w:rPr>
      </w:pPr>
    </w:p>
    <w:p w14:paraId="413632AA" w14:textId="77777777" w:rsidR="00BE319B" w:rsidRDefault="00BE319B" w:rsidP="00BE319B">
      <w:pPr>
        <w:pStyle w:val="Default"/>
        <w:jc w:val="both"/>
        <w:rPr>
          <w:bCs/>
          <w:sz w:val="22"/>
          <w:szCs w:val="22"/>
          <w:lang w:val="en-GB" w:eastAsia="en-GB"/>
        </w:rPr>
      </w:pPr>
    </w:p>
    <w:p w14:paraId="574277AD" w14:textId="77777777" w:rsidR="00BE319B" w:rsidRDefault="00BE319B" w:rsidP="00BE319B">
      <w:pPr>
        <w:pStyle w:val="Default"/>
        <w:jc w:val="both"/>
        <w:rPr>
          <w:bCs/>
          <w:sz w:val="22"/>
          <w:szCs w:val="22"/>
          <w:lang w:val="en-GB" w:eastAsia="en-GB"/>
        </w:rPr>
      </w:pPr>
    </w:p>
    <w:p w14:paraId="2BF61279" w14:textId="77777777" w:rsidR="00BE319B" w:rsidRDefault="00BE319B" w:rsidP="00BE319B">
      <w:pPr>
        <w:pStyle w:val="Default"/>
        <w:jc w:val="both"/>
        <w:rPr>
          <w:bCs/>
          <w:sz w:val="22"/>
          <w:szCs w:val="22"/>
          <w:lang w:val="en-GB" w:eastAsia="en-GB"/>
        </w:rPr>
      </w:pPr>
    </w:p>
    <w:p w14:paraId="1A2F71A5" w14:textId="77777777" w:rsidR="00BE319B" w:rsidRDefault="00BE319B" w:rsidP="00BE319B">
      <w:pPr>
        <w:pStyle w:val="Default"/>
        <w:jc w:val="both"/>
        <w:rPr>
          <w:bCs/>
          <w:sz w:val="22"/>
          <w:szCs w:val="22"/>
          <w:lang w:val="en-GB" w:eastAsia="en-GB"/>
        </w:rPr>
      </w:pPr>
    </w:p>
    <w:p w14:paraId="29277792" w14:textId="77777777" w:rsidR="00BE319B" w:rsidRPr="00F53214" w:rsidRDefault="00BE319B" w:rsidP="00BE319B">
      <w:pPr>
        <w:pStyle w:val="Default"/>
        <w:jc w:val="both"/>
        <w:rPr>
          <w:bCs/>
          <w:sz w:val="22"/>
          <w:szCs w:val="22"/>
          <w:lang w:val="en-GB" w:eastAsia="en-GB"/>
        </w:rPr>
      </w:pPr>
    </w:p>
    <w:p w14:paraId="6A22F174" w14:textId="77777777" w:rsidR="00BE319B" w:rsidRDefault="00BE319B" w:rsidP="00BE319B">
      <w:pPr>
        <w:ind w:left="720"/>
        <w:jc w:val="both"/>
        <w:rPr>
          <w:rFonts w:ascii="Arial" w:hAnsi="Arial" w:cs="Arial"/>
          <w:b/>
          <w:sz w:val="20"/>
          <w:szCs w:val="20"/>
        </w:rPr>
      </w:pPr>
    </w:p>
    <w:p w14:paraId="5995F20A" w14:textId="77777777" w:rsidR="00BE319B" w:rsidRPr="00AA2383" w:rsidRDefault="00BE319B" w:rsidP="00BE319B">
      <w:pPr>
        <w:ind w:left="720"/>
        <w:jc w:val="both"/>
        <w:rPr>
          <w:rFonts w:ascii="Arial" w:hAnsi="Arial" w:cs="Arial"/>
          <w:b/>
          <w:sz w:val="20"/>
          <w:szCs w:val="20"/>
        </w:rPr>
      </w:pPr>
      <w:commentRangeStart w:id="5"/>
      <w:r w:rsidRPr="00AA2383">
        <w:rPr>
          <w:rFonts w:ascii="Arial" w:hAnsi="Arial" w:cs="Arial"/>
          <w:b/>
          <w:sz w:val="20"/>
          <w:szCs w:val="20"/>
        </w:rPr>
        <w:t xml:space="preserve">References </w:t>
      </w:r>
    </w:p>
    <w:p w14:paraId="68734FFC" w14:textId="77777777" w:rsidR="00BE319B" w:rsidRPr="00AA2383" w:rsidRDefault="00BE319B" w:rsidP="00BE319B">
      <w:pPr>
        <w:numPr>
          <w:ilvl w:val="0"/>
          <w:numId w:val="32"/>
        </w:numPr>
        <w:spacing w:after="5"/>
        <w:ind w:right="520" w:hanging="360"/>
        <w:jc w:val="both"/>
        <w:rPr>
          <w:rFonts w:ascii="Arial" w:hAnsi="Arial" w:cs="Arial"/>
          <w:sz w:val="20"/>
          <w:szCs w:val="20"/>
        </w:rPr>
      </w:pPr>
      <w:r w:rsidRPr="00AA2383">
        <w:rPr>
          <w:rFonts w:ascii="Arial" w:eastAsia="Arial" w:hAnsi="Arial" w:cs="Arial"/>
          <w:sz w:val="20"/>
          <w:szCs w:val="20"/>
        </w:rPr>
        <w:t xml:space="preserve">Commonwealth of Australia (1999): National Water Quality Management Strategy, Effluent Management Guidelines for Intensive Piggeries in Australia </w:t>
      </w:r>
    </w:p>
    <w:p w14:paraId="2AD05508" w14:textId="77777777" w:rsidR="00BE319B" w:rsidRPr="00AA2383" w:rsidRDefault="00BE319B" w:rsidP="00BE319B">
      <w:pPr>
        <w:numPr>
          <w:ilvl w:val="0"/>
          <w:numId w:val="32"/>
        </w:numPr>
        <w:spacing w:after="2"/>
        <w:ind w:left="894" w:right="520" w:hanging="360"/>
        <w:rPr>
          <w:rFonts w:ascii="Arial" w:hAnsi="Arial" w:cs="Arial"/>
          <w:sz w:val="20"/>
          <w:szCs w:val="20"/>
        </w:rPr>
      </w:pPr>
      <w:r w:rsidRPr="00AA2383">
        <w:rPr>
          <w:rFonts w:ascii="Arial" w:eastAsia="Arial" w:hAnsi="Arial" w:cs="Arial"/>
          <w:sz w:val="20"/>
          <w:szCs w:val="20"/>
        </w:rPr>
        <w:t xml:space="preserve">CSIR. 2002. </w:t>
      </w:r>
      <w:r w:rsidRPr="00AA2383">
        <w:rPr>
          <w:rFonts w:ascii="Arial" w:eastAsia="Arial" w:hAnsi="Arial" w:cs="Arial"/>
          <w:i/>
          <w:sz w:val="20"/>
          <w:szCs w:val="20"/>
        </w:rPr>
        <w:t xml:space="preserve">Guidelines for standardised Environmental Management Plans for projects within the water resource management component of the Department of Water Affairs and Forestry. CSIR Report ENV-P-C 2002-032. Prepared for DWAF, Directorate: Social and </w:t>
      </w:r>
      <w:r w:rsidRPr="00AA2383">
        <w:rPr>
          <w:rFonts w:ascii="Arial" w:eastAsia="Arial" w:hAnsi="Arial" w:cs="Arial"/>
          <w:sz w:val="20"/>
          <w:szCs w:val="20"/>
        </w:rPr>
        <w:t>Ecological Services, Pretoria.</w:t>
      </w:r>
    </w:p>
    <w:p w14:paraId="155AEF9F" w14:textId="77777777" w:rsidR="00BE319B" w:rsidRPr="00AA2383" w:rsidRDefault="00BE319B" w:rsidP="00BE319B">
      <w:pPr>
        <w:numPr>
          <w:ilvl w:val="0"/>
          <w:numId w:val="32"/>
        </w:numPr>
        <w:spacing w:after="5"/>
        <w:ind w:right="520" w:hanging="360"/>
        <w:jc w:val="both"/>
        <w:rPr>
          <w:rFonts w:ascii="Arial" w:hAnsi="Arial" w:cs="Arial"/>
          <w:sz w:val="20"/>
          <w:szCs w:val="20"/>
        </w:rPr>
      </w:pPr>
      <w:r w:rsidRPr="00AA2383">
        <w:rPr>
          <w:rFonts w:ascii="Arial" w:eastAsia="Arial" w:hAnsi="Arial" w:cs="Arial"/>
          <w:sz w:val="20"/>
          <w:szCs w:val="20"/>
        </w:rPr>
        <w:t xml:space="preserve">Civil Contractors Federation  (,2011):ENVIRONMENTAL  BEST MANAGEMENT PRACTICE GUIDELINEs EROSION &amp; SEDIMENT CONTROL </w:t>
      </w:r>
    </w:p>
    <w:p w14:paraId="5CA766D3" w14:textId="77777777" w:rsidR="00BE319B" w:rsidRPr="00AA2383" w:rsidRDefault="00BE319B" w:rsidP="00BE319B">
      <w:pPr>
        <w:numPr>
          <w:ilvl w:val="0"/>
          <w:numId w:val="32"/>
        </w:numPr>
        <w:spacing w:after="2"/>
        <w:ind w:left="894" w:right="520" w:hanging="360"/>
        <w:rPr>
          <w:rFonts w:ascii="Arial" w:hAnsi="Arial" w:cs="Arial"/>
          <w:sz w:val="20"/>
          <w:szCs w:val="20"/>
        </w:rPr>
      </w:pPr>
      <w:r w:rsidRPr="00AA2383">
        <w:rPr>
          <w:rFonts w:ascii="Arial" w:eastAsia="Arial" w:hAnsi="Arial" w:cs="Arial"/>
          <w:sz w:val="20"/>
          <w:szCs w:val="20"/>
        </w:rPr>
        <w:t xml:space="preserve">Department of Environmental Affairs &amp; Tourism (DEAT). 2004b. </w:t>
      </w:r>
      <w:r w:rsidRPr="00AA2383">
        <w:rPr>
          <w:rFonts w:ascii="Arial" w:eastAsia="Arial" w:hAnsi="Arial" w:cs="Arial"/>
          <w:i/>
          <w:sz w:val="20"/>
          <w:szCs w:val="20"/>
        </w:rPr>
        <w:t xml:space="preserve">Environmental Management Plans, Integrated Environmental Management Information Series 12. Department of </w:t>
      </w:r>
      <w:r w:rsidRPr="00AA2383">
        <w:rPr>
          <w:rFonts w:ascii="Arial" w:eastAsia="Arial" w:hAnsi="Arial" w:cs="Arial"/>
          <w:sz w:val="20"/>
          <w:szCs w:val="20"/>
        </w:rPr>
        <w:t xml:space="preserve">Environmental Affairs and Tourism, Pretoria. </w:t>
      </w:r>
    </w:p>
    <w:p w14:paraId="1D20921C" w14:textId="77777777" w:rsidR="00BE319B" w:rsidRPr="00AA2383" w:rsidRDefault="00BE319B" w:rsidP="00BE319B">
      <w:pPr>
        <w:numPr>
          <w:ilvl w:val="0"/>
          <w:numId w:val="32"/>
        </w:numPr>
        <w:spacing w:after="5"/>
        <w:ind w:right="520" w:hanging="360"/>
        <w:jc w:val="both"/>
        <w:rPr>
          <w:rFonts w:ascii="Arial" w:hAnsi="Arial" w:cs="Arial"/>
          <w:sz w:val="20"/>
          <w:szCs w:val="20"/>
        </w:rPr>
      </w:pPr>
      <w:r w:rsidRPr="00AA2383">
        <w:rPr>
          <w:rFonts w:ascii="Arial" w:eastAsia="Arial" w:hAnsi="Arial" w:cs="Arial"/>
          <w:sz w:val="20"/>
          <w:szCs w:val="20"/>
        </w:rPr>
        <w:t xml:space="preserve">Federal Republic of Nigeria (1999): Summary of The Environmental and Social Impact Assessment Study Second National Fadama Development Project (NFDP II) </w:t>
      </w:r>
    </w:p>
    <w:p w14:paraId="0591ED67" w14:textId="77777777" w:rsidR="00BE319B" w:rsidRPr="00AA2383" w:rsidRDefault="00BE319B" w:rsidP="00BE319B">
      <w:pPr>
        <w:numPr>
          <w:ilvl w:val="0"/>
          <w:numId w:val="32"/>
        </w:numPr>
        <w:spacing w:after="5"/>
        <w:ind w:right="520" w:hanging="360"/>
        <w:jc w:val="both"/>
        <w:rPr>
          <w:rFonts w:ascii="Arial" w:hAnsi="Arial" w:cs="Arial"/>
          <w:sz w:val="20"/>
          <w:szCs w:val="20"/>
        </w:rPr>
      </w:pPr>
      <w:r w:rsidRPr="00AA2383">
        <w:rPr>
          <w:rFonts w:ascii="Arial" w:eastAsia="Arial" w:hAnsi="Arial" w:cs="Arial"/>
          <w:sz w:val="20"/>
          <w:szCs w:val="20"/>
        </w:rPr>
        <w:t xml:space="preserve">Federal Ministry of Agriculture and Water Resources (2003): Third National Fadama Development Project (Fadama III), Rural Infrastructure, Manual No. 4, August </w:t>
      </w:r>
    </w:p>
    <w:p w14:paraId="4A4D48DB" w14:textId="77777777" w:rsidR="00BE319B" w:rsidRPr="00AA2383" w:rsidRDefault="00BE319B" w:rsidP="00BE319B">
      <w:pPr>
        <w:numPr>
          <w:ilvl w:val="0"/>
          <w:numId w:val="32"/>
        </w:numPr>
        <w:spacing w:after="5"/>
        <w:ind w:right="520" w:hanging="360"/>
        <w:jc w:val="both"/>
        <w:rPr>
          <w:rFonts w:ascii="Arial" w:hAnsi="Arial" w:cs="Arial"/>
          <w:sz w:val="20"/>
          <w:szCs w:val="20"/>
        </w:rPr>
      </w:pPr>
      <w:r w:rsidRPr="00AA2383">
        <w:rPr>
          <w:rFonts w:ascii="Arial" w:eastAsia="Arial" w:hAnsi="Arial" w:cs="Arial"/>
          <w:sz w:val="20"/>
          <w:szCs w:val="20"/>
        </w:rPr>
        <w:t xml:space="preserve">Hill R.C. (2000): Integrated Environmental Management Systems in the implementation of projects. </w:t>
      </w:r>
      <w:r w:rsidRPr="00AA2383">
        <w:rPr>
          <w:rFonts w:ascii="Arial" w:eastAsia="Arial" w:hAnsi="Arial" w:cs="Arial"/>
          <w:i/>
          <w:sz w:val="20"/>
          <w:szCs w:val="20"/>
        </w:rPr>
        <w:t xml:space="preserve">South African Journal of Science 96: 50-54. </w:t>
      </w:r>
    </w:p>
    <w:p w14:paraId="11F0DB7E" w14:textId="77777777" w:rsidR="00BE319B" w:rsidRPr="00AA2383" w:rsidRDefault="00BE319B" w:rsidP="00BE319B">
      <w:pPr>
        <w:numPr>
          <w:ilvl w:val="0"/>
          <w:numId w:val="32"/>
        </w:numPr>
        <w:spacing w:after="5"/>
        <w:ind w:right="520" w:hanging="360"/>
        <w:jc w:val="both"/>
        <w:rPr>
          <w:rFonts w:ascii="Arial" w:hAnsi="Arial" w:cs="Arial"/>
          <w:sz w:val="20"/>
          <w:szCs w:val="20"/>
        </w:rPr>
      </w:pPr>
      <w:r w:rsidRPr="00AA2383">
        <w:rPr>
          <w:rFonts w:ascii="Arial" w:eastAsia="Arial" w:hAnsi="Arial" w:cs="Arial"/>
          <w:sz w:val="20"/>
          <w:szCs w:val="20"/>
        </w:rPr>
        <w:t xml:space="preserve">Lochner, P. (2005):  </w:t>
      </w:r>
      <w:r w:rsidRPr="00AA2383">
        <w:rPr>
          <w:rFonts w:ascii="Arial" w:eastAsia="Arial" w:hAnsi="Arial" w:cs="Arial"/>
          <w:i/>
          <w:sz w:val="20"/>
          <w:szCs w:val="20"/>
        </w:rPr>
        <w:t xml:space="preserve">Guideline for Environmental Management Plans. CSIR Report No ENV-S-C </w:t>
      </w:r>
      <w:r w:rsidRPr="00AA2383">
        <w:rPr>
          <w:rFonts w:ascii="Arial" w:eastAsia="Arial" w:hAnsi="Arial" w:cs="Arial"/>
          <w:sz w:val="20"/>
          <w:szCs w:val="20"/>
        </w:rPr>
        <w:t xml:space="preserve">2005-053 H. Republic of South Africa, Provincial Government of the Western Cape, Department of Environmental Affairs &amp; Development Planning, Cape Town. </w:t>
      </w:r>
    </w:p>
    <w:p w14:paraId="602133C2" w14:textId="77777777" w:rsidR="00BE319B" w:rsidRPr="00AA2383" w:rsidRDefault="00BE319B" w:rsidP="00BE319B">
      <w:pPr>
        <w:numPr>
          <w:ilvl w:val="0"/>
          <w:numId w:val="32"/>
        </w:numPr>
        <w:spacing w:after="5"/>
        <w:ind w:left="894" w:right="520" w:hanging="360"/>
        <w:jc w:val="both"/>
        <w:rPr>
          <w:rFonts w:ascii="Arial" w:hAnsi="Arial" w:cs="Arial"/>
          <w:sz w:val="20"/>
          <w:szCs w:val="20"/>
        </w:rPr>
      </w:pPr>
      <w:r w:rsidRPr="00AA2383">
        <w:rPr>
          <w:rFonts w:ascii="Arial" w:eastAsia="Arial" w:hAnsi="Arial" w:cs="Arial"/>
          <w:sz w:val="20"/>
          <w:szCs w:val="20"/>
        </w:rPr>
        <w:t xml:space="preserve">Ministry Of Agriculture And Animal Resources (Minagri) (2010): Environmental Management Plan (EMP) For Nyanza 23 Sub Project , Land Husbandry, Water Harvesting And Hillside Irrigation Project (LWH) Prepared by Green and Clean Solution Ltd  </w:t>
      </w:r>
    </w:p>
    <w:p w14:paraId="74CB8226" w14:textId="77777777" w:rsidR="00BE319B" w:rsidRPr="00AA2383" w:rsidRDefault="00BE319B" w:rsidP="00BE319B">
      <w:pPr>
        <w:numPr>
          <w:ilvl w:val="0"/>
          <w:numId w:val="32"/>
        </w:numPr>
        <w:spacing w:after="5"/>
        <w:ind w:right="520" w:hanging="360"/>
        <w:jc w:val="both"/>
        <w:rPr>
          <w:rFonts w:ascii="Arial" w:hAnsi="Arial" w:cs="Arial"/>
          <w:sz w:val="20"/>
          <w:szCs w:val="20"/>
        </w:rPr>
      </w:pPr>
      <w:r w:rsidRPr="00AA2383">
        <w:rPr>
          <w:rFonts w:ascii="Arial" w:eastAsia="Arial" w:hAnsi="Arial" w:cs="Arial"/>
          <w:sz w:val="20"/>
          <w:szCs w:val="20"/>
        </w:rPr>
        <w:t xml:space="preserve">Multiple Development Services (MDS )(2010): Environmental Management Plan for Infrastructure  (a Multi-level  Office Building Complex in Lekki, Lagos </w:t>
      </w:r>
    </w:p>
    <w:p w14:paraId="3E4CE27E" w14:textId="77777777" w:rsidR="00BE319B" w:rsidRPr="00AA2383" w:rsidRDefault="00BE319B" w:rsidP="00BE319B">
      <w:pPr>
        <w:numPr>
          <w:ilvl w:val="0"/>
          <w:numId w:val="32"/>
        </w:numPr>
        <w:spacing w:after="5"/>
        <w:ind w:right="520" w:hanging="360"/>
        <w:jc w:val="both"/>
        <w:rPr>
          <w:rFonts w:ascii="Arial" w:hAnsi="Arial" w:cs="Arial"/>
          <w:sz w:val="20"/>
          <w:szCs w:val="20"/>
        </w:rPr>
      </w:pPr>
      <w:r w:rsidRPr="00AA2383">
        <w:rPr>
          <w:rFonts w:ascii="Arial" w:eastAsia="Arial" w:hAnsi="Arial" w:cs="Arial"/>
          <w:sz w:val="20"/>
          <w:szCs w:val="20"/>
        </w:rPr>
        <w:t xml:space="preserve">Ramsay ,  J. (2006): Compendium on Relevant Practices on Improved Decision-Making, Planning and Management of Dams and their Alternatives, Key Issue – Environmental  Management Plans, Final Report , United Nations Environment Programme  Dams and Development Project, November </w:t>
      </w:r>
    </w:p>
    <w:p w14:paraId="2699CAD3" w14:textId="77777777" w:rsidR="00BE319B" w:rsidRPr="00AA2383" w:rsidRDefault="00BE319B" w:rsidP="00BE319B">
      <w:pPr>
        <w:numPr>
          <w:ilvl w:val="0"/>
          <w:numId w:val="32"/>
        </w:numPr>
        <w:spacing w:after="5"/>
        <w:ind w:right="520" w:hanging="360"/>
        <w:jc w:val="both"/>
        <w:rPr>
          <w:rFonts w:ascii="Arial" w:hAnsi="Arial" w:cs="Arial"/>
          <w:sz w:val="20"/>
          <w:szCs w:val="20"/>
        </w:rPr>
      </w:pPr>
      <w:r w:rsidRPr="00AA2383">
        <w:rPr>
          <w:rFonts w:ascii="Arial" w:eastAsia="Arial" w:hAnsi="Arial" w:cs="Arial"/>
          <w:sz w:val="20"/>
          <w:szCs w:val="20"/>
        </w:rPr>
        <w:t xml:space="preserve">UNEP (1988): Environmental Impact Assessment , Basic procedures for developing Countries.   </w:t>
      </w:r>
    </w:p>
    <w:p w14:paraId="7506CC54" w14:textId="77777777" w:rsidR="00BE319B" w:rsidRPr="00AA2383" w:rsidRDefault="00BE319B" w:rsidP="00BE319B">
      <w:pPr>
        <w:numPr>
          <w:ilvl w:val="0"/>
          <w:numId w:val="32"/>
        </w:numPr>
        <w:spacing w:after="5"/>
        <w:ind w:right="520" w:hanging="360"/>
        <w:jc w:val="both"/>
        <w:rPr>
          <w:rFonts w:ascii="Arial" w:hAnsi="Arial" w:cs="Arial"/>
          <w:sz w:val="20"/>
          <w:szCs w:val="20"/>
        </w:rPr>
      </w:pPr>
      <w:r w:rsidRPr="00AA2383">
        <w:rPr>
          <w:rFonts w:ascii="Arial" w:eastAsia="Arial" w:hAnsi="Arial" w:cs="Arial"/>
          <w:sz w:val="20"/>
          <w:szCs w:val="20"/>
        </w:rPr>
        <w:t xml:space="preserve">World Bank  (1999 ):  Environmental Management Plan , OP 4.01 - Annex C January </w:t>
      </w:r>
    </w:p>
    <w:p w14:paraId="20D99DE4" w14:textId="77777777" w:rsidR="00BE319B" w:rsidRPr="00AA2383" w:rsidRDefault="00BE319B" w:rsidP="00BE319B">
      <w:pPr>
        <w:numPr>
          <w:ilvl w:val="0"/>
          <w:numId w:val="32"/>
        </w:numPr>
        <w:spacing w:after="5"/>
        <w:ind w:right="520" w:hanging="360"/>
        <w:jc w:val="both"/>
        <w:rPr>
          <w:rFonts w:ascii="Arial" w:hAnsi="Arial" w:cs="Arial"/>
          <w:sz w:val="20"/>
          <w:szCs w:val="20"/>
        </w:rPr>
      </w:pPr>
      <w:r w:rsidRPr="00AA2383">
        <w:rPr>
          <w:rFonts w:ascii="Arial" w:hAnsi="Arial" w:cs="Arial"/>
          <w:sz w:val="20"/>
          <w:szCs w:val="20"/>
        </w:rPr>
        <w:t>World Bank  (2013):  Project Implementation Manual For State Employment and Expenditure   For Results (SEEFOR) Project, Annex 42 , March</w:t>
      </w:r>
    </w:p>
    <w:p w14:paraId="578AF28B" w14:textId="77777777" w:rsidR="00BE319B" w:rsidRPr="00AA2383" w:rsidRDefault="00BE319B" w:rsidP="00BE319B">
      <w:pPr>
        <w:numPr>
          <w:ilvl w:val="0"/>
          <w:numId w:val="32"/>
        </w:numPr>
        <w:spacing w:after="5"/>
        <w:ind w:right="520" w:hanging="360"/>
        <w:jc w:val="both"/>
        <w:rPr>
          <w:rFonts w:ascii="Arial" w:hAnsi="Arial" w:cs="Arial"/>
          <w:sz w:val="20"/>
          <w:szCs w:val="20"/>
        </w:rPr>
      </w:pPr>
      <w:r w:rsidRPr="00AA2383">
        <w:rPr>
          <w:rFonts w:ascii="Arial" w:eastAsia="Arial" w:hAnsi="Arial" w:cs="Arial"/>
          <w:sz w:val="20"/>
          <w:szCs w:val="20"/>
        </w:rPr>
        <w:t xml:space="preserve">Okpoko, E, EgbokaB., Anike, L &amp; Okoro, E.(2013): Rainfall Harvesting as an Alternative Water Supply in Water Stressed Communities in Aguata-Awka Area of Southeastern Nigeria </w:t>
      </w:r>
      <w:r w:rsidRPr="00AA2383">
        <w:rPr>
          <w:rFonts w:ascii="Arial" w:eastAsia="Arial" w:hAnsi="Arial" w:cs="Arial"/>
          <w:i/>
          <w:sz w:val="20"/>
          <w:szCs w:val="20"/>
        </w:rPr>
        <w:t xml:space="preserve">in </w:t>
      </w:r>
      <w:r w:rsidRPr="00AA2383">
        <w:rPr>
          <w:rFonts w:ascii="Arial" w:eastAsia="Arial" w:hAnsi="Arial" w:cs="Arial"/>
          <w:sz w:val="20"/>
          <w:szCs w:val="20"/>
        </w:rPr>
        <w:t xml:space="preserve">Environ. Eng. Res. 2013 June,18(2) : 95-101 </w:t>
      </w:r>
    </w:p>
    <w:p w14:paraId="0887999D" w14:textId="77777777" w:rsidR="00BE319B" w:rsidRPr="00AA2383" w:rsidRDefault="00BE319B" w:rsidP="00BE319B">
      <w:pPr>
        <w:numPr>
          <w:ilvl w:val="0"/>
          <w:numId w:val="32"/>
        </w:numPr>
        <w:spacing w:after="5"/>
        <w:ind w:right="520" w:hanging="360"/>
        <w:jc w:val="both"/>
        <w:rPr>
          <w:rFonts w:ascii="Arial" w:hAnsi="Arial" w:cs="Arial"/>
          <w:sz w:val="20"/>
          <w:szCs w:val="20"/>
        </w:rPr>
      </w:pPr>
      <w:r w:rsidRPr="00AA2383">
        <w:rPr>
          <w:rFonts w:ascii="Arial" w:eastAsia="Arial" w:hAnsi="Arial" w:cs="Arial"/>
          <w:sz w:val="20"/>
          <w:szCs w:val="20"/>
        </w:rPr>
        <w:t xml:space="preserve">J. Poesena, J., Nachtergaelea, J., Verstraetena, G., &amp; Valentinb, C (2002): Gully erosion and environmental change: importance and research needs, Catena 50 (2003) 91–13, </w:t>
      </w:r>
      <w:hyperlink r:id="rId35">
        <w:r w:rsidRPr="00AA2383">
          <w:rPr>
            <w:rFonts w:ascii="Arial" w:eastAsia="Arial" w:hAnsi="Arial" w:cs="Arial"/>
            <w:color w:val="0000FF"/>
            <w:sz w:val="20"/>
            <w:szCs w:val="20"/>
            <w:u w:val="single" w:color="0000FF"/>
          </w:rPr>
          <w:t>www.elsevier.com/locate/catena</w:t>
        </w:r>
      </w:hyperlink>
      <w:hyperlink r:id="rId36"/>
    </w:p>
    <w:p w14:paraId="551CCAB7" w14:textId="77777777" w:rsidR="00BE319B" w:rsidRPr="00AA2383" w:rsidRDefault="00BE319B" w:rsidP="00BE319B">
      <w:pPr>
        <w:numPr>
          <w:ilvl w:val="0"/>
          <w:numId w:val="32"/>
        </w:numPr>
        <w:spacing w:after="5"/>
        <w:ind w:right="520" w:hanging="360"/>
        <w:jc w:val="both"/>
        <w:rPr>
          <w:rFonts w:ascii="Arial" w:hAnsi="Arial" w:cs="Arial"/>
          <w:sz w:val="20"/>
          <w:szCs w:val="20"/>
        </w:rPr>
      </w:pPr>
      <w:r w:rsidRPr="00AA2383">
        <w:rPr>
          <w:rFonts w:ascii="Arial" w:eastAsia="Arial" w:hAnsi="Arial" w:cs="Arial"/>
          <w:sz w:val="20"/>
          <w:szCs w:val="20"/>
        </w:rPr>
        <w:t xml:space="preserve">Umec Associates, a Consulting Civil, Structural and Water Resources Engineering firm, is one of the consultants engaged by the Anambra State Ministry of Environment to study and design appropriate erosion control structures for St. Thomas Aquinas/Neros Plaza gully  gully erosion site,  </w:t>
      </w:r>
    </w:p>
    <w:p w14:paraId="4C99AE8A" w14:textId="77777777" w:rsidR="00BE319B" w:rsidRPr="00AA2383" w:rsidRDefault="00BE319B" w:rsidP="00BE319B">
      <w:pPr>
        <w:numPr>
          <w:ilvl w:val="0"/>
          <w:numId w:val="32"/>
        </w:numPr>
        <w:spacing w:after="5"/>
        <w:ind w:right="520" w:hanging="360"/>
        <w:jc w:val="both"/>
        <w:rPr>
          <w:rFonts w:ascii="Arial" w:hAnsi="Arial" w:cs="Arial"/>
          <w:sz w:val="20"/>
          <w:szCs w:val="20"/>
        </w:rPr>
      </w:pPr>
      <w:r w:rsidRPr="00AA2383">
        <w:rPr>
          <w:rFonts w:ascii="Arial" w:eastAsia="Arial" w:hAnsi="Arial" w:cs="Arial"/>
          <w:sz w:val="20"/>
          <w:szCs w:val="20"/>
        </w:rPr>
        <w:t xml:space="preserve">Uzoije, A.P, onunkwo,  A, A, Ibeneme, S.I and Obioha, E.Y (2014): Hydrogeology Of Nsukka Southeast, – A Preliminary Approach To Water Resources Development, in American Journal of Engineering Research (AJER) e-ISSN : 2320-0847 p-ISSN : 2320-0936 Volume-03, Issue-01, pp150-162 </w:t>
      </w:r>
    </w:p>
    <w:p w14:paraId="3EC9B8BA" w14:textId="77777777" w:rsidR="00BE319B" w:rsidRPr="00AA2383" w:rsidRDefault="00BE319B" w:rsidP="00BE319B">
      <w:pPr>
        <w:numPr>
          <w:ilvl w:val="0"/>
          <w:numId w:val="32"/>
        </w:numPr>
        <w:spacing w:after="5"/>
        <w:ind w:right="520" w:hanging="360"/>
        <w:jc w:val="both"/>
        <w:rPr>
          <w:rFonts w:ascii="Arial" w:hAnsi="Arial" w:cs="Arial"/>
          <w:sz w:val="20"/>
          <w:szCs w:val="20"/>
        </w:rPr>
      </w:pPr>
      <w:r w:rsidRPr="00AA2383">
        <w:rPr>
          <w:rFonts w:ascii="Arial" w:eastAsia="Arial" w:hAnsi="Arial" w:cs="Arial"/>
          <w:sz w:val="20"/>
          <w:szCs w:val="20"/>
        </w:rPr>
        <w:t xml:space="preserve">Otti V. I., Ejikeme, I. R., Nwafor, A.U. (The Environmental Effects of the Drainage System and Flood Control in Awka Urban City  </w:t>
      </w:r>
    </w:p>
    <w:p w14:paraId="5BC0942E" w14:textId="77777777" w:rsidR="00BE319B" w:rsidRPr="00AA2383" w:rsidRDefault="00BE319B" w:rsidP="00BE319B">
      <w:pPr>
        <w:numPr>
          <w:ilvl w:val="0"/>
          <w:numId w:val="32"/>
        </w:numPr>
        <w:spacing w:after="5"/>
        <w:ind w:left="894" w:right="520" w:hanging="360"/>
        <w:jc w:val="both"/>
        <w:rPr>
          <w:rFonts w:ascii="Arial" w:hAnsi="Arial" w:cs="Arial"/>
          <w:sz w:val="20"/>
          <w:szCs w:val="20"/>
        </w:rPr>
      </w:pPr>
      <w:r w:rsidRPr="00AA2383">
        <w:rPr>
          <w:rFonts w:ascii="Arial" w:eastAsia="Arial" w:hAnsi="Arial" w:cs="Arial"/>
          <w:sz w:val="20"/>
          <w:szCs w:val="20"/>
        </w:rPr>
        <w:t xml:space="preserve">International Journal of Engineering and Technology Volume 3 No. 1, January, 2013  ISSN: 2049-3444 © 2013 – IJET Publications UK. All rights reserved. 28  </w:t>
      </w:r>
    </w:p>
    <w:p w14:paraId="06019609" w14:textId="77777777" w:rsidR="00BE319B" w:rsidRPr="00AA2383" w:rsidRDefault="00BE319B" w:rsidP="00BE319B">
      <w:pPr>
        <w:ind w:left="720"/>
        <w:jc w:val="both"/>
        <w:rPr>
          <w:rFonts w:ascii="Arial" w:hAnsi="Arial" w:cs="Arial"/>
          <w:b/>
          <w:sz w:val="20"/>
          <w:szCs w:val="20"/>
        </w:rPr>
      </w:pPr>
    </w:p>
    <w:p w14:paraId="05E58B46" w14:textId="77777777" w:rsidR="00BE319B" w:rsidRDefault="00BE319B" w:rsidP="00BE319B">
      <w:pPr>
        <w:pStyle w:val="Default"/>
        <w:jc w:val="both"/>
        <w:rPr>
          <w:bCs/>
          <w:sz w:val="22"/>
          <w:szCs w:val="22"/>
          <w:lang w:val="en-GB" w:eastAsia="en-GB"/>
        </w:rPr>
      </w:pPr>
    </w:p>
    <w:commentRangeEnd w:id="5"/>
    <w:p w14:paraId="521CB227" w14:textId="77777777" w:rsidR="00BE319B" w:rsidRDefault="00BE319B" w:rsidP="00BE319B">
      <w:pPr>
        <w:pStyle w:val="Default"/>
        <w:jc w:val="both"/>
        <w:rPr>
          <w:bCs/>
          <w:sz w:val="22"/>
          <w:szCs w:val="22"/>
          <w:lang w:val="en-GB" w:eastAsia="en-GB"/>
        </w:rPr>
      </w:pPr>
      <w:r>
        <w:rPr>
          <w:rStyle w:val="CommentReference"/>
          <w:rFonts w:eastAsia="Times New Roman"/>
          <w:color w:val="auto"/>
          <w:lang w:val="en-GB" w:eastAsia="en-GB"/>
        </w:rPr>
        <w:commentReference w:id="5"/>
      </w:r>
    </w:p>
    <w:p w14:paraId="31EB6513" w14:textId="77777777" w:rsidR="00BE319B" w:rsidRDefault="00BE319B" w:rsidP="00BE319B">
      <w:pPr>
        <w:pStyle w:val="Default"/>
        <w:jc w:val="both"/>
        <w:rPr>
          <w:bCs/>
          <w:sz w:val="22"/>
          <w:szCs w:val="22"/>
          <w:lang w:val="en-GB" w:eastAsia="en-GB"/>
        </w:rPr>
      </w:pPr>
    </w:p>
    <w:p w14:paraId="2E915AC0" w14:textId="77777777" w:rsidR="00BE319B" w:rsidRDefault="00BE319B" w:rsidP="00BE319B">
      <w:pPr>
        <w:pStyle w:val="Default"/>
        <w:jc w:val="both"/>
        <w:rPr>
          <w:bCs/>
          <w:sz w:val="22"/>
          <w:szCs w:val="22"/>
          <w:lang w:val="en-GB" w:eastAsia="en-GB"/>
        </w:rPr>
      </w:pPr>
    </w:p>
    <w:p w14:paraId="19535138" w14:textId="77777777" w:rsidR="00BE319B" w:rsidRDefault="00BE319B" w:rsidP="00BE319B">
      <w:pPr>
        <w:pStyle w:val="Default"/>
        <w:jc w:val="both"/>
        <w:rPr>
          <w:bCs/>
          <w:sz w:val="22"/>
          <w:szCs w:val="22"/>
          <w:lang w:val="en-GB" w:eastAsia="en-GB"/>
        </w:rPr>
      </w:pPr>
    </w:p>
    <w:p w14:paraId="2C5F802D" w14:textId="77777777" w:rsidR="00BE319B" w:rsidRPr="008A7971" w:rsidRDefault="00BE319B" w:rsidP="00BE319B">
      <w:pPr>
        <w:pStyle w:val="Default"/>
        <w:jc w:val="both"/>
        <w:rPr>
          <w:rFonts w:ascii="Arial" w:hAnsi="Arial" w:cs="Arial"/>
          <w:b/>
          <w:bCs/>
          <w:sz w:val="20"/>
          <w:szCs w:val="20"/>
          <w:lang w:val="en-GB" w:eastAsia="en-GB"/>
        </w:rPr>
      </w:pPr>
      <w:r w:rsidRPr="008A7971">
        <w:rPr>
          <w:rFonts w:ascii="Arial" w:hAnsi="Arial" w:cs="Arial"/>
          <w:b/>
          <w:bCs/>
          <w:sz w:val="20"/>
          <w:szCs w:val="20"/>
          <w:lang w:val="en-GB" w:eastAsia="en-GB"/>
        </w:rPr>
        <w:t>APPENDICES</w:t>
      </w:r>
    </w:p>
    <w:p w14:paraId="66C505FA" w14:textId="77777777" w:rsidR="00BE319B" w:rsidRPr="008A7971" w:rsidRDefault="00BE319B" w:rsidP="00BE319B">
      <w:pPr>
        <w:jc w:val="both"/>
        <w:rPr>
          <w:rFonts w:ascii="Arial" w:hAnsi="Arial" w:cs="Arial"/>
          <w:b/>
          <w:sz w:val="20"/>
          <w:szCs w:val="20"/>
          <w:lang w:val="en-AU"/>
        </w:rPr>
      </w:pPr>
    </w:p>
    <w:p w14:paraId="2F833A89" w14:textId="77777777" w:rsidR="00BE319B" w:rsidRPr="008A7971" w:rsidRDefault="00BE319B" w:rsidP="00BE319B">
      <w:pPr>
        <w:jc w:val="both"/>
        <w:rPr>
          <w:rFonts w:ascii="Arial" w:hAnsi="Arial" w:cs="Arial"/>
          <w:b/>
          <w:sz w:val="20"/>
          <w:szCs w:val="20"/>
          <w:u w:val="single"/>
        </w:rPr>
      </w:pPr>
      <w:r w:rsidRPr="008A7971">
        <w:rPr>
          <w:rFonts w:ascii="Arial" w:hAnsi="Arial" w:cs="Arial"/>
          <w:b/>
          <w:sz w:val="20"/>
          <w:szCs w:val="20"/>
          <w:u w:val="single"/>
        </w:rPr>
        <w:t>Appendix 1: DETAILED DESCRIPTION OF THE PROPOSED ACTIVITIES</w:t>
      </w:r>
    </w:p>
    <w:p w14:paraId="58697721" w14:textId="77777777" w:rsidR="00BE319B" w:rsidRPr="008A7971" w:rsidRDefault="00BE319B" w:rsidP="00BE319B">
      <w:pPr>
        <w:jc w:val="both"/>
        <w:rPr>
          <w:rFonts w:ascii="Arial" w:hAnsi="Arial" w:cs="Arial"/>
          <w:b/>
          <w:sz w:val="20"/>
          <w:szCs w:val="20"/>
          <w:u w:val="single"/>
        </w:rPr>
      </w:pPr>
    </w:p>
    <w:p w14:paraId="610C1344" w14:textId="77777777" w:rsidR="00BE319B" w:rsidRPr="008A7971" w:rsidRDefault="00BE319B" w:rsidP="00BE319B">
      <w:pPr>
        <w:jc w:val="both"/>
        <w:rPr>
          <w:rFonts w:ascii="Arial" w:hAnsi="Arial" w:cs="Arial"/>
          <w:sz w:val="20"/>
          <w:szCs w:val="20"/>
        </w:rPr>
      </w:pPr>
      <w:r w:rsidRPr="008A7971">
        <w:rPr>
          <w:rFonts w:ascii="Arial" w:hAnsi="Arial" w:cs="Arial"/>
          <w:sz w:val="20"/>
          <w:szCs w:val="20"/>
        </w:rPr>
        <w:t xml:space="preserve">EDO SEEFOR PUBLIC WORKS ACTIVITIES-PHASE </w:t>
      </w:r>
      <w:r>
        <w:rPr>
          <w:rFonts w:ascii="Arial" w:hAnsi="Arial" w:cs="Arial"/>
          <w:sz w:val="20"/>
          <w:szCs w:val="20"/>
        </w:rPr>
        <w:t>IV</w:t>
      </w:r>
      <w:r w:rsidRPr="008A7971">
        <w:rPr>
          <w:rFonts w:ascii="Arial" w:hAnsi="Arial" w:cs="Arial"/>
          <w:sz w:val="20"/>
          <w:szCs w:val="20"/>
        </w:rPr>
        <w:t xml:space="preserve"> (LOTS </w:t>
      </w:r>
      <w:r>
        <w:rPr>
          <w:rFonts w:ascii="Arial" w:hAnsi="Arial" w:cs="Arial"/>
          <w:sz w:val="20"/>
          <w:szCs w:val="20"/>
        </w:rPr>
        <w:t>64</w:t>
      </w:r>
      <w:r w:rsidRPr="008A7971">
        <w:rPr>
          <w:rFonts w:ascii="Arial" w:hAnsi="Arial" w:cs="Arial"/>
          <w:sz w:val="20"/>
          <w:szCs w:val="20"/>
        </w:rPr>
        <w:t>-</w:t>
      </w:r>
      <w:r>
        <w:rPr>
          <w:rFonts w:ascii="Arial" w:hAnsi="Arial" w:cs="Arial"/>
          <w:sz w:val="20"/>
          <w:szCs w:val="20"/>
        </w:rPr>
        <w:t>108</w:t>
      </w:r>
      <w:r w:rsidRPr="008A7971">
        <w:rPr>
          <w:rFonts w:ascii="Arial" w:hAnsi="Arial" w:cs="Arial"/>
          <w:sz w:val="20"/>
          <w:szCs w:val="20"/>
        </w:rPr>
        <w:t>)</w:t>
      </w:r>
    </w:p>
    <w:p w14:paraId="274BEF39" w14:textId="77777777" w:rsidR="00BE319B" w:rsidRPr="008A7971" w:rsidRDefault="00BE319B" w:rsidP="00BE319B">
      <w:pPr>
        <w:jc w:val="both"/>
        <w:rPr>
          <w:rFonts w:ascii="Arial" w:hAnsi="Arial" w:cs="Arial"/>
          <w:sz w:val="20"/>
          <w:szCs w:val="20"/>
        </w:rPr>
      </w:pPr>
      <w:r w:rsidRPr="008A7971">
        <w:rPr>
          <w:rFonts w:ascii="Arial" w:hAnsi="Arial" w:cs="Arial"/>
          <w:sz w:val="20"/>
          <w:szCs w:val="20"/>
        </w:rPr>
        <w:t xml:space="preserve">Location and Description of Project Activities </w:t>
      </w:r>
    </w:p>
    <w:p w14:paraId="2725172E" w14:textId="77777777" w:rsidR="00BE319B" w:rsidRPr="00F53214" w:rsidRDefault="00BE319B" w:rsidP="00BE319B">
      <w:pPr>
        <w:pStyle w:val="NoSpacing"/>
        <w:jc w:val="both"/>
        <w:rPr>
          <w:rFonts w:ascii="Times New Roman" w:hAnsi="Times New Roman"/>
          <w:b/>
        </w:rPr>
      </w:pPr>
    </w:p>
    <w:tbl>
      <w:tblPr>
        <w:tblW w:w="937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43"/>
        <w:gridCol w:w="720"/>
        <w:gridCol w:w="4245"/>
        <w:gridCol w:w="1620"/>
        <w:gridCol w:w="2250"/>
      </w:tblGrid>
      <w:tr w:rsidR="00BE319B" w:rsidRPr="00444A04" w14:paraId="7451D20F" w14:textId="77777777" w:rsidTr="00095457">
        <w:trPr>
          <w:trHeight w:val="562"/>
        </w:trPr>
        <w:tc>
          <w:tcPr>
            <w:tcW w:w="543" w:type="dxa"/>
            <w:tcBorders>
              <w:top w:val="single" w:sz="4" w:space="0" w:color="auto"/>
              <w:left w:val="single" w:sz="4" w:space="0" w:color="auto"/>
              <w:bottom w:val="single" w:sz="4" w:space="0" w:color="auto"/>
              <w:right w:val="single" w:sz="4" w:space="0" w:color="auto"/>
            </w:tcBorders>
            <w:hideMark/>
          </w:tcPr>
          <w:p w14:paraId="54F6FF66" w14:textId="77777777" w:rsidR="00BE319B" w:rsidRPr="00444A04" w:rsidRDefault="00BE319B" w:rsidP="00095457">
            <w:pPr>
              <w:jc w:val="both"/>
              <w:rPr>
                <w:sz w:val="18"/>
                <w:szCs w:val="18"/>
              </w:rPr>
            </w:pPr>
            <w:r w:rsidRPr="00444A04">
              <w:rPr>
                <w:sz w:val="18"/>
                <w:szCs w:val="18"/>
              </w:rPr>
              <w:t>S/N</w:t>
            </w:r>
          </w:p>
        </w:tc>
        <w:tc>
          <w:tcPr>
            <w:tcW w:w="720" w:type="dxa"/>
            <w:tcBorders>
              <w:top w:val="single" w:sz="4" w:space="0" w:color="auto"/>
              <w:left w:val="single" w:sz="4" w:space="0" w:color="auto"/>
              <w:bottom w:val="single" w:sz="4" w:space="0" w:color="auto"/>
              <w:right w:val="single" w:sz="4" w:space="0" w:color="auto"/>
            </w:tcBorders>
            <w:hideMark/>
          </w:tcPr>
          <w:p w14:paraId="22B0D508" w14:textId="77777777" w:rsidR="00BE319B" w:rsidRPr="00444A04" w:rsidRDefault="00BE319B" w:rsidP="00095457">
            <w:pPr>
              <w:jc w:val="both"/>
              <w:rPr>
                <w:sz w:val="18"/>
                <w:szCs w:val="18"/>
              </w:rPr>
            </w:pPr>
            <w:r w:rsidRPr="00444A04">
              <w:rPr>
                <w:sz w:val="18"/>
                <w:szCs w:val="18"/>
              </w:rPr>
              <w:t>LOT NO</w:t>
            </w:r>
          </w:p>
        </w:tc>
        <w:tc>
          <w:tcPr>
            <w:tcW w:w="4245" w:type="dxa"/>
            <w:tcBorders>
              <w:top w:val="single" w:sz="4" w:space="0" w:color="auto"/>
              <w:left w:val="single" w:sz="4" w:space="0" w:color="auto"/>
              <w:bottom w:val="single" w:sz="4" w:space="0" w:color="auto"/>
              <w:right w:val="single" w:sz="4" w:space="0" w:color="auto"/>
            </w:tcBorders>
            <w:hideMark/>
          </w:tcPr>
          <w:p w14:paraId="74E959BD" w14:textId="77777777" w:rsidR="00BE319B" w:rsidRPr="00444A04" w:rsidRDefault="00BE319B" w:rsidP="00095457">
            <w:pPr>
              <w:jc w:val="both"/>
              <w:rPr>
                <w:sz w:val="18"/>
                <w:szCs w:val="18"/>
              </w:rPr>
            </w:pPr>
            <w:r w:rsidRPr="00444A04">
              <w:rPr>
                <w:sz w:val="18"/>
                <w:szCs w:val="18"/>
              </w:rPr>
              <w:t>LOT LOCATION</w:t>
            </w:r>
          </w:p>
        </w:tc>
        <w:tc>
          <w:tcPr>
            <w:tcW w:w="1620" w:type="dxa"/>
            <w:tcBorders>
              <w:top w:val="single" w:sz="4" w:space="0" w:color="auto"/>
              <w:left w:val="single" w:sz="4" w:space="0" w:color="auto"/>
              <w:bottom w:val="single" w:sz="4" w:space="0" w:color="auto"/>
              <w:right w:val="single" w:sz="4" w:space="0" w:color="auto"/>
            </w:tcBorders>
            <w:hideMark/>
          </w:tcPr>
          <w:p w14:paraId="37248C97" w14:textId="77777777" w:rsidR="00BE319B" w:rsidRPr="00444A04" w:rsidRDefault="00BE319B" w:rsidP="00095457">
            <w:pPr>
              <w:jc w:val="both"/>
              <w:rPr>
                <w:sz w:val="18"/>
                <w:szCs w:val="18"/>
              </w:rPr>
            </w:pPr>
            <w:r w:rsidRPr="00444A04">
              <w:rPr>
                <w:sz w:val="18"/>
                <w:szCs w:val="18"/>
              </w:rPr>
              <w:t>LGA</w:t>
            </w:r>
          </w:p>
        </w:tc>
        <w:tc>
          <w:tcPr>
            <w:tcW w:w="2250" w:type="dxa"/>
            <w:tcBorders>
              <w:top w:val="single" w:sz="4" w:space="0" w:color="auto"/>
              <w:left w:val="single" w:sz="4" w:space="0" w:color="auto"/>
              <w:bottom w:val="single" w:sz="4" w:space="0" w:color="auto"/>
              <w:right w:val="single" w:sz="4" w:space="0" w:color="auto"/>
            </w:tcBorders>
            <w:hideMark/>
          </w:tcPr>
          <w:p w14:paraId="10324A1C" w14:textId="77777777" w:rsidR="00BE319B" w:rsidRPr="00444A04" w:rsidRDefault="00BE319B" w:rsidP="00095457">
            <w:pPr>
              <w:jc w:val="both"/>
              <w:rPr>
                <w:sz w:val="18"/>
                <w:szCs w:val="18"/>
              </w:rPr>
            </w:pPr>
            <w:r w:rsidRPr="00444A04">
              <w:rPr>
                <w:sz w:val="18"/>
                <w:szCs w:val="18"/>
              </w:rPr>
              <w:t>DESCRIPTION OF WORK</w:t>
            </w:r>
          </w:p>
        </w:tc>
      </w:tr>
      <w:tr w:rsidR="00BE319B" w:rsidRPr="00444A04" w14:paraId="08AF1D7E" w14:textId="77777777" w:rsidTr="00095457">
        <w:tc>
          <w:tcPr>
            <w:tcW w:w="543" w:type="dxa"/>
            <w:tcBorders>
              <w:top w:val="single" w:sz="4" w:space="0" w:color="auto"/>
              <w:left w:val="single" w:sz="4" w:space="0" w:color="auto"/>
              <w:bottom w:val="single" w:sz="4" w:space="0" w:color="auto"/>
              <w:right w:val="single" w:sz="4" w:space="0" w:color="auto"/>
            </w:tcBorders>
            <w:hideMark/>
          </w:tcPr>
          <w:p w14:paraId="01F48B01" w14:textId="77777777" w:rsidR="00BE319B" w:rsidRPr="00444A04" w:rsidRDefault="00BE319B" w:rsidP="00095457">
            <w:pPr>
              <w:jc w:val="both"/>
              <w:rPr>
                <w:sz w:val="18"/>
                <w:szCs w:val="18"/>
              </w:rPr>
            </w:pPr>
            <w:r w:rsidRPr="00444A04">
              <w:rPr>
                <w:sz w:val="18"/>
                <w:szCs w:val="18"/>
              </w:rPr>
              <w:t>1</w:t>
            </w:r>
          </w:p>
        </w:tc>
        <w:tc>
          <w:tcPr>
            <w:tcW w:w="720" w:type="dxa"/>
            <w:tcBorders>
              <w:top w:val="single" w:sz="4" w:space="0" w:color="auto"/>
              <w:left w:val="single" w:sz="4" w:space="0" w:color="auto"/>
              <w:bottom w:val="single" w:sz="4" w:space="0" w:color="auto"/>
              <w:right w:val="single" w:sz="4" w:space="0" w:color="auto"/>
            </w:tcBorders>
            <w:hideMark/>
          </w:tcPr>
          <w:p w14:paraId="1D855B17" w14:textId="77777777" w:rsidR="00BE319B" w:rsidRPr="00444A04" w:rsidRDefault="00BE319B" w:rsidP="00095457">
            <w:pPr>
              <w:jc w:val="both"/>
              <w:rPr>
                <w:sz w:val="18"/>
                <w:szCs w:val="18"/>
              </w:rPr>
            </w:pPr>
            <w:r w:rsidRPr="00444A04">
              <w:rPr>
                <w:sz w:val="18"/>
                <w:szCs w:val="18"/>
              </w:rPr>
              <w:t>64</w:t>
            </w:r>
          </w:p>
        </w:tc>
        <w:tc>
          <w:tcPr>
            <w:tcW w:w="4245" w:type="dxa"/>
            <w:tcBorders>
              <w:top w:val="single" w:sz="4" w:space="0" w:color="auto"/>
              <w:left w:val="single" w:sz="4" w:space="0" w:color="auto"/>
              <w:bottom w:val="single" w:sz="4" w:space="0" w:color="auto"/>
              <w:right w:val="single" w:sz="4" w:space="0" w:color="auto"/>
            </w:tcBorders>
            <w:hideMark/>
          </w:tcPr>
          <w:p w14:paraId="20043DE7" w14:textId="77777777" w:rsidR="00BE319B" w:rsidRPr="00444A04" w:rsidRDefault="00BE319B" w:rsidP="00095457">
            <w:pPr>
              <w:jc w:val="both"/>
              <w:rPr>
                <w:sz w:val="18"/>
                <w:szCs w:val="18"/>
              </w:rPr>
            </w:pPr>
            <w:r w:rsidRPr="00444A04">
              <w:rPr>
                <w:sz w:val="18"/>
                <w:szCs w:val="18"/>
              </w:rPr>
              <w:t xml:space="preserve">Asemota Street, off Airport Road, Benin City  </w:t>
            </w:r>
          </w:p>
        </w:tc>
        <w:tc>
          <w:tcPr>
            <w:tcW w:w="1620" w:type="dxa"/>
            <w:tcBorders>
              <w:top w:val="single" w:sz="4" w:space="0" w:color="auto"/>
              <w:left w:val="single" w:sz="4" w:space="0" w:color="auto"/>
              <w:bottom w:val="single" w:sz="4" w:space="0" w:color="auto"/>
              <w:right w:val="single" w:sz="4" w:space="0" w:color="auto"/>
            </w:tcBorders>
          </w:tcPr>
          <w:p w14:paraId="5DC78867" w14:textId="77777777" w:rsidR="00BE319B" w:rsidRPr="00444A04" w:rsidRDefault="00BE319B" w:rsidP="00095457">
            <w:pPr>
              <w:jc w:val="both"/>
              <w:rPr>
                <w:sz w:val="18"/>
                <w:szCs w:val="18"/>
              </w:rPr>
            </w:pPr>
          </w:p>
          <w:p w14:paraId="4AC8CE2E" w14:textId="77777777" w:rsidR="00BE319B" w:rsidRPr="00444A04" w:rsidRDefault="00BE319B" w:rsidP="00095457">
            <w:pPr>
              <w:jc w:val="both"/>
              <w:rPr>
                <w:sz w:val="18"/>
                <w:szCs w:val="18"/>
              </w:rPr>
            </w:pPr>
            <w:r w:rsidRPr="00444A04">
              <w:rPr>
                <w:bCs/>
                <w:sz w:val="18"/>
                <w:szCs w:val="18"/>
              </w:rPr>
              <w:t xml:space="preserve">OREDO </w:t>
            </w:r>
          </w:p>
        </w:tc>
        <w:tc>
          <w:tcPr>
            <w:tcW w:w="2250" w:type="dxa"/>
            <w:tcBorders>
              <w:top w:val="single" w:sz="4" w:space="0" w:color="auto"/>
              <w:left w:val="single" w:sz="4" w:space="0" w:color="auto"/>
              <w:bottom w:val="single" w:sz="4" w:space="0" w:color="auto"/>
              <w:right w:val="single" w:sz="4" w:space="0" w:color="auto"/>
            </w:tcBorders>
            <w:hideMark/>
          </w:tcPr>
          <w:p w14:paraId="149A90BB" w14:textId="77777777" w:rsidR="00BE319B" w:rsidRPr="00444A04" w:rsidRDefault="00BE319B" w:rsidP="00095457">
            <w:pPr>
              <w:jc w:val="both"/>
              <w:rPr>
                <w:sz w:val="18"/>
                <w:szCs w:val="18"/>
              </w:rPr>
            </w:pPr>
            <w:r w:rsidRPr="00444A04">
              <w:rPr>
                <w:sz w:val="18"/>
                <w:szCs w:val="18"/>
              </w:rPr>
              <w:t>Drainage/Asphalt Overlay</w:t>
            </w:r>
          </w:p>
        </w:tc>
      </w:tr>
      <w:tr w:rsidR="00BE319B" w:rsidRPr="00444A04" w14:paraId="11D1D948" w14:textId="77777777" w:rsidTr="00095457">
        <w:trPr>
          <w:trHeight w:val="697"/>
        </w:trPr>
        <w:tc>
          <w:tcPr>
            <w:tcW w:w="543" w:type="dxa"/>
            <w:tcBorders>
              <w:top w:val="single" w:sz="4" w:space="0" w:color="auto"/>
              <w:left w:val="single" w:sz="4" w:space="0" w:color="auto"/>
              <w:bottom w:val="single" w:sz="4" w:space="0" w:color="auto"/>
              <w:right w:val="single" w:sz="4" w:space="0" w:color="auto"/>
            </w:tcBorders>
            <w:hideMark/>
          </w:tcPr>
          <w:p w14:paraId="410B3028" w14:textId="77777777" w:rsidR="00BE319B" w:rsidRPr="00444A04" w:rsidRDefault="00BE319B" w:rsidP="00095457">
            <w:pPr>
              <w:jc w:val="both"/>
              <w:rPr>
                <w:sz w:val="18"/>
                <w:szCs w:val="18"/>
              </w:rPr>
            </w:pPr>
            <w:r w:rsidRPr="00444A04">
              <w:rPr>
                <w:sz w:val="18"/>
                <w:szCs w:val="18"/>
              </w:rPr>
              <w:t>2</w:t>
            </w:r>
          </w:p>
        </w:tc>
        <w:tc>
          <w:tcPr>
            <w:tcW w:w="720" w:type="dxa"/>
            <w:tcBorders>
              <w:top w:val="single" w:sz="4" w:space="0" w:color="auto"/>
              <w:left w:val="single" w:sz="4" w:space="0" w:color="auto"/>
              <w:bottom w:val="single" w:sz="4" w:space="0" w:color="auto"/>
              <w:right w:val="single" w:sz="4" w:space="0" w:color="auto"/>
            </w:tcBorders>
            <w:hideMark/>
          </w:tcPr>
          <w:p w14:paraId="65435003" w14:textId="77777777" w:rsidR="00BE319B" w:rsidRPr="00444A04" w:rsidRDefault="00BE319B" w:rsidP="00095457">
            <w:pPr>
              <w:jc w:val="both"/>
              <w:rPr>
                <w:sz w:val="18"/>
                <w:szCs w:val="18"/>
              </w:rPr>
            </w:pPr>
            <w:r w:rsidRPr="00444A04">
              <w:rPr>
                <w:sz w:val="18"/>
                <w:szCs w:val="18"/>
              </w:rPr>
              <w:t>65</w:t>
            </w:r>
          </w:p>
        </w:tc>
        <w:tc>
          <w:tcPr>
            <w:tcW w:w="4245" w:type="dxa"/>
            <w:tcBorders>
              <w:top w:val="single" w:sz="4" w:space="0" w:color="auto"/>
              <w:left w:val="single" w:sz="4" w:space="0" w:color="auto"/>
              <w:bottom w:val="single" w:sz="4" w:space="0" w:color="auto"/>
              <w:right w:val="single" w:sz="4" w:space="0" w:color="auto"/>
            </w:tcBorders>
          </w:tcPr>
          <w:p w14:paraId="626168FE" w14:textId="77777777" w:rsidR="00BE319B" w:rsidRPr="00444A04" w:rsidRDefault="00BE319B" w:rsidP="00095457">
            <w:pPr>
              <w:jc w:val="both"/>
              <w:rPr>
                <w:sz w:val="18"/>
                <w:szCs w:val="18"/>
              </w:rPr>
            </w:pPr>
            <w:r w:rsidRPr="00444A04">
              <w:rPr>
                <w:sz w:val="18"/>
                <w:szCs w:val="18"/>
              </w:rPr>
              <w:t xml:space="preserve">Okaeben Street, off James Watt Road, Benin City  </w:t>
            </w:r>
          </w:p>
          <w:p w14:paraId="4E05B350" w14:textId="77777777" w:rsidR="00BE319B" w:rsidRPr="00444A04" w:rsidRDefault="00BE319B" w:rsidP="00095457">
            <w:pPr>
              <w:jc w:val="both"/>
              <w:rPr>
                <w:sz w:val="18"/>
                <w:szCs w:val="18"/>
              </w:rPr>
            </w:pPr>
          </w:p>
        </w:tc>
        <w:tc>
          <w:tcPr>
            <w:tcW w:w="1620" w:type="dxa"/>
            <w:tcBorders>
              <w:top w:val="single" w:sz="4" w:space="0" w:color="auto"/>
              <w:left w:val="single" w:sz="4" w:space="0" w:color="auto"/>
              <w:bottom w:val="single" w:sz="4" w:space="0" w:color="auto"/>
              <w:right w:val="single" w:sz="4" w:space="0" w:color="auto"/>
            </w:tcBorders>
          </w:tcPr>
          <w:p w14:paraId="4BBCD223" w14:textId="77777777" w:rsidR="00BE319B" w:rsidRPr="00444A04" w:rsidRDefault="00BE319B" w:rsidP="00095457">
            <w:pPr>
              <w:jc w:val="both"/>
              <w:rPr>
                <w:sz w:val="18"/>
                <w:szCs w:val="18"/>
              </w:rPr>
            </w:pPr>
          </w:p>
          <w:p w14:paraId="25D66CE5" w14:textId="77777777" w:rsidR="00BE319B" w:rsidRPr="00444A04" w:rsidRDefault="00BE319B" w:rsidP="00095457">
            <w:pPr>
              <w:jc w:val="both"/>
              <w:rPr>
                <w:sz w:val="18"/>
                <w:szCs w:val="18"/>
              </w:rPr>
            </w:pPr>
            <w:r w:rsidRPr="00444A04">
              <w:rPr>
                <w:bCs/>
                <w:sz w:val="18"/>
                <w:szCs w:val="18"/>
              </w:rPr>
              <w:t xml:space="preserve">OREDO </w:t>
            </w:r>
          </w:p>
        </w:tc>
        <w:tc>
          <w:tcPr>
            <w:tcW w:w="2250" w:type="dxa"/>
            <w:tcBorders>
              <w:top w:val="single" w:sz="4" w:space="0" w:color="auto"/>
              <w:left w:val="single" w:sz="4" w:space="0" w:color="auto"/>
              <w:bottom w:val="single" w:sz="4" w:space="0" w:color="auto"/>
              <w:right w:val="single" w:sz="4" w:space="0" w:color="auto"/>
            </w:tcBorders>
            <w:hideMark/>
          </w:tcPr>
          <w:p w14:paraId="2E1C616A" w14:textId="77777777" w:rsidR="00BE319B" w:rsidRPr="00444A04" w:rsidRDefault="00BE319B" w:rsidP="00095457">
            <w:pPr>
              <w:jc w:val="both"/>
              <w:rPr>
                <w:sz w:val="18"/>
                <w:szCs w:val="18"/>
              </w:rPr>
            </w:pPr>
            <w:r w:rsidRPr="00444A04">
              <w:rPr>
                <w:sz w:val="18"/>
                <w:szCs w:val="18"/>
              </w:rPr>
              <w:t>Drainage/Concrete Pavement</w:t>
            </w:r>
          </w:p>
        </w:tc>
      </w:tr>
      <w:tr w:rsidR="00BE319B" w:rsidRPr="00444A04" w14:paraId="34786FD5" w14:textId="77777777" w:rsidTr="00095457">
        <w:trPr>
          <w:trHeight w:val="400"/>
        </w:trPr>
        <w:tc>
          <w:tcPr>
            <w:tcW w:w="543" w:type="dxa"/>
            <w:tcBorders>
              <w:top w:val="single" w:sz="4" w:space="0" w:color="auto"/>
              <w:left w:val="single" w:sz="4" w:space="0" w:color="auto"/>
              <w:bottom w:val="single" w:sz="4" w:space="0" w:color="auto"/>
              <w:right w:val="single" w:sz="4" w:space="0" w:color="auto"/>
            </w:tcBorders>
            <w:hideMark/>
          </w:tcPr>
          <w:p w14:paraId="3A89545B" w14:textId="77777777" w:rsidR="00BE319B" w:rsidRPr="00444A04" w:rsidRDefault="00BE319B" w:rsidP="00095457">
            <w:pPr>
              <w:jc w:val="both"/>
              <w:rPr>
                <w:sz w:val="18"/>
                <w:szCs w:val="18"/>
              </w:rPr>
            </w:pPr>
            <w:r w:rsidRPr="00444A04">
              <w:rPr>
                <w:sz w:val="18"/>
                <w:szCs w:val="18"/>
              </w:rPr>
              <w:t>3</w:t>
            </w:r>
          </w:p>
        </w:tc>
        <w:tc>
          <w:tcPr>
            <w:tcW w:w="720" w:type="dxa"/>
            <w:tcBorders>
              <w:top w:val="single" w:sz="4" w:space="0" w:color="auto"/>
              <w:left w:val="single" w:sz="4" w:space="0" w:color="auto"/>
              <w:bottom w:val="single" w:sz="4" w:space="0" w:color="auto"/>
              <w:right w:val="single" w:sz="4" w:space="0" w:color="auto"/>
            </w:tcBorders>
            <w:hideMark/>
          </w:tcPr>
          <w:p w14:paraId="4175FF8D" w14:textId="77777777" w:rsidR="00BE319B" w:rsidRPr="00444A04" w:rsidRDefault="00BE319B" w:rsidP="00095457">
            <w:pPr>
              <w:jc w:val="both"/>
              <w:rPr>
                <w:sz w:val="18"/>
                <w:szCs w:val="18"/>
              </w:rPr>
            </w:pPr>
            <w:r w:rsidRPr="00444A04">
              <w:rPr>
                <w:sz w:val="18"/>
                <w:szCs w:val="18"/>
              </w:rPr>
              <w:t>66</w:t>
            </w:r>
          </w:p>
        </w:tc>
        <w:tc>
          <w:tcPr>
            <w:tcW w:w="4245" w:type="dxa"/>
            <w:tcBorders>
              <w:top w:val="single" w:sz="4" w:space="0" w:color="auto"/>
              <w:left w:val="single" w:sz="4" w:space="0" w:color="auto"/>
              <w:bottom w:val="single" w:sz="4" w:space="0" w:color="auto"/>
              <w:right w:val="single" w:sz="4" w:space="0" w:color="auto"/>
            </w:tcBorders>
          </w:tcPr>
          <w:p w14:paraId="66D98B8D" w14:textId="77777777" w:rsidR="00BE319B" w:rsidRPr="00444A04" w:rsidRDefault="00BE319B" w:rsidP="00095457">
            <w:pPr>
              <w:jc w:val="both"/>
              <w:rPr>
                <w:sz w:val="18"/>
                <w:szCs w:val="18"/>
              </w:rPr>
            </w:pPr>
            <w:r w:rsidRPr="00444A04">
              <w:rPr>
                <w:sz w:val="18"/>
                <w:szCs w:val="18"/>
              </w:rPr>
              <w:t>Miller to Ogunweyin road, Ugbor.</w:t>
            </w:r>
          </w:p>
        </w:tc>
        <w:tc>
          <w:tcPr>
            <w:tcW w:w="1620" w:type="dxa"/>
            <w:tcBorders>
              <w:top w:val="single" w:sz="4" w:space="0" w:color="auto"/>
              <w:left w:val="single" w:sz="4" w:space="0" w:color="auto"/>
              <w:bottom w:val="single" w:sz="4" w:space="0" w:color="auto"/>
              <w:right w:val="single" w:sz="4" w:space="0" w:color="auto"/>
            </w:tcBorders>
          </w:tcPr>
          <w:p w14:paraId="42CB9D6E" w14:textId="77777777" w:rsidR="00BE319B" w:rsidRPr="00444A04" w:rsidRDefault="00BE319B" w:rsidP="00095457">
            <w:pPr>
              <w:jc w:val="both"/>
              <w:rPr>
                <w:sz w:val="18"/>
                <w:szCs w:val="18"/>
              </w:rPr>
            </w:pPr>
            <w:r w:rsidRPr="00444A04">
              <w:rPr>
                <w:sz w:val="18"/>
                <w:szCs w:val="18"/>
              </w:rPr>
              <w:t>OREDO</w:t>
            </w:r>
          </w:p>
        </w:tc>
        <w:tc>
          <w:tcPr>
            <w:tcW w:w="2250" w:type="dxa"/>
            <w:tcBorders>
              <w:top w:val="single" w:sz="4" w:space="0" w:color="auto"/>
              <w:left w:val="single" w:sz="4" w:space="0" w:color="auto"/>
              <w:bottom w:val="single" w:sz="4" w:space="0" w:color="auto"/>
              <w:right w:val="single" w:sz="4" w:space="0" w:color="auto"/>
            </w:tcBorders>
            <w:hideMark/>
          </w:tcPr>
          <w:p w14:paraId="18634C72" w14:textId="77777777" w:rsidR="00BE319B" w:rsidRPr="00444A04" w:rsidRDefault="00BE319B" w:rsidP="00095457">
            <w:pPr>
              <w:jc w:val="both"/>
              <w:rPr>
                <w:sz w:val="18"/>
                <w:szCs w:val="18"/>
              </w:rPr>
            </w:pPr>
            <w:r w:rsidRPr="00444A04">
              <w:rPr>
                <w:sz w:val="18"/>
                <w:szCs w:val="18"/>
              </w:rPr>
              <w:t>Asphalt Overlay.</w:t>
            </w:r>
          </w:p>
        </w:tc>
      </w:tr>
      <w:tr w:rsidR="00BE319B" w:rsidRPr="00444A04" w14:paraId="13E36EE3" w14:textId="77777777" w:rsidTr="00095457">
        <w:trPr>
          <w:trHeight w:val="715"/>
        </w:trPr>
        <w:tc>
          <w:tcPr>
            <w:tcW w:w="543" w:type="dxa"/>
            <w:tcBorders>
              <w:top w:val="single" w:sz="4" w:space="0" w:color="auto"/>
              <w:left w:val="single" w:sz="4" w:space="0" w:color="auto"/>
              <w:bottom w:val="single" w:sz="4" w:space="0" w:color="auto"/>
              <w:right w:val="single" w:sz="4" w:space="0" w:color="auto"/>
            </w:tcBorders>
            <w:hideMark/>
          </w:tcPr>
          <w:p w14:paraId="0B66FD9F" w14:textId="77777777" w:rsidR="00BE319B" w:rsidRPr="00444A04" w:rsidRDefault="00BE319B" w:rsidP="00095457">
            <w:pPr>
              <w:jc w:val="both"/>
              <w:rPr>
                <w:sz w:val="18"/>
                <w:szCs w:val="18"/>
              </w:rPr>
            </w:pPr>
            <w:r w:rsidRPr="00444A04">
              <w:rPr>
                <w:sz w:val="18"/>
                <w:szCs w:val="18"/>
              </w:rPr>
              <w:t>4</w:t>
            </w:r>
          </w:p>
        </w:tc>
        <w:tc>
          <w:tcPr>
            <w:tcW w:w="720" w:type="dxa"/>
            <w:tcBorders>
              <w:top w:val="single" w:sz="4" w:space="0" w:color="auto"/>
              <w:left w:val="single" w:sz="4" w:space="0" w:color="auto"/>
              <w:bottom w:val="single" w:sz="4" w:space="0" w:color="auto"/>
              <w:right w:val="single" w:sz="4" w:space="0" w:color="auto"/>
            </w:tcBorders>
            <w:hideMark/>
          </w:tcPr>
          <w:p w14:paraId="091C7BEE" w14:textId="77777777" w:rsidR="00BE319B" w:rsidRPr="00444A04" w:rsidRDefault="00BE319B" w:rsidP="00095457">
            <w:pPr>
              <w:jc w:val="both"/>
              <w:rPr>
                <w:sz w:val="18"/>
                <w:szCs w:val="18"/>
              </w:rPr>
            </w:pPr>
            <w:r w:rsidRPr="00444A04">
              <w:rPr>
                <w:sz w:val="18"/>
                <w:szCs w:val="18"/>
              </w:rPr>
              <w:t>67</w:t>
            </w:r>
          </w:p>
        </w:tc>
        <w:tc>
          <w:tcPr>
            <w:tcW w:w="4245" w:type="dxa"/>
            <w:tcBorders>
              <w:top w:val="single" w:sz="4" w:space="0" w:color="auto"/>
              <w:left w:val="single" w:sz="4" w:space="0" w:color="auto"/>
              <w:bottom w:val="single" w:sz="4" w:space="0" w:color="auto"/>
              <w:right w:val="single" w:sz="4" w:space="0" w:color="auto"/>
            </w:tcBorders>
          </w:tcPr>
          <w:p w14:paraId="24CB11A9" w14:textId="77777777" w:rsidR="00BE319B" w:rsidRPr="00444A04" w:rsidRDefault="00BE319B" w:rsidP="00095457">
            <w:pPr>
              <w:jc w:val="both"/>
              <w:rPr>
                <w:sz w:val="18"/>
                <w:szCs w:val="18"/>
              </w:rPr>
            </w:pPr>
            <w:r w:rsidRPr="00444A04">
              <w:rPr>
                <w:sz w:val="18"/>
                <w:szCs w:val="18"/>
              </w:rPr>
              <w:t>Prisons - Ohuoba Street road off Sapele road, Benin City.</w:t>
            </w:r>
          </w:p>
        </w:tc>
        <w:tc>
          <w:tcPr>
            <w:tcW w:w="1620" w:type="dxa"/>
            <w:tcBorders>
              <w:top w:val="single" w:sz="4" w:space="0" w:color="auto"/>
              <w:left w:val="single" w:sz="4" w:space="0" w:color="auto"/>
              <w:bottom w:val="single" w:sz="4" w:space="0" w:color="auto"/>
              <w:right w:val="single" w:sz="4" w:space="0" w:color="auto"/>
            </w:tcBorders>
          </w:tcPr>
          <w:p w14:paraId="1D713CB7" w14:textId="77777777" w:rsidR="00BE319B" w:rsidRDefault="00BE319B" w:rsidP="00095457">
            <w:pPr>
              <w:jc w:val="both"/>
              <w:rPr>
                <w:bCs/>
                <w:sz w:val="18"/>
                <w:szCs w:val="18"/>
              </w:rPr>
            </w:pPr>
            <w:r w:rsidRPr="00444A04">
              <w:rPr>
                <w:bCs/>
                <w:sz w:val="18"/>
                <w:szCs w:val="18"/>
              </w:rPr>
              <w:t xml:space="preserve">OREDO </w:t>
            </w:r>
          </w:p>
          <w:p w14:paraId="1C32F46D" w14:textId="77777777" w:rsidR="00BE319B" w:rsidRPr="00444A04" w:rsidRDefault="00BE319B" w:rsidP="00095457">
            <w:pPr>
              <w:jc w:val="both"/>
              <w:rPr>
                <w:sz w:val="18"/>
                <w:szCs w:val="18"/>
              </w:rPr>
            </w:pPr>
          </w:p>
        </w:tc>
        <w:tc>
          <w:tcPr>
            <w:tcW w:w="2250" w:type="dxa"/>
            <w:tcBorders>
              <w:top w:val="single" w:sz="4" w:space="0" w:color="auto"/>
              <w:left w:val="single" w:sz="4" w:space="0" w:color="auto"/>
              <w:bottom w:val="single" w:sz="4" w:space="0" w:color="auto"/>
              <w:right w:val="single" w:sz="4" w:space="0" w:color="auto"/>
            </w:tcBorders>
            <w:hideMark/>
          </w:tcPr>
          <w:p w14:paraId="69D7B90F" w14:textId="77777777" w:rsidR="00BE319B" w:rsidRPr="00444A04" w:rsidRDefault="00BE319B" w:rsidP="00095457">
            <w:pPr>
              <w:jc w:val="both"/>
              <w:rPr>
                <w:bCs/>
                <w:sz w:val="18"/>
                <w:szCs w:val="18"/>
              </w:rPr>
            </w:pPr>
            <w:r w:rsidRPr="00444A04">
              <w:rPr>
                <w:bCs/>
                <w:sz w:val="18"/>
                <w:szCs w:val="18"/>
              </w:rPr>
              <w:t xml:space="preserve">  </w:t>
            </w:r>
            <w:r w:rsidRPr="00444A04">
              <w:rPr>
                <w:sz w:val="18"/>
                <w:szCs w:val="18"/>
              </w:rPr>
              <w:t>Drainage/Asphalt Overlay</w:t>
            </w:r>
          </w:p>
        </w:tc>
      </w:tr>
      <w:tr w:rsidR="00BE319B" w:rsidRPr="00444A04" w14:paraId="170E1D07" w14:textId="77777777" w:rsidTr="00095457">
        <w:tc>
          <w:tcPr>
            <w:tcW w:w="543" w:type="dxa"/>
            <w:tcBorders>
              <w:top w:val="single" w:sz="4" w:space="0" w:color="auto"/>
              <w:left w:val="single" w:sz="4" w:space="0" w:color="auto"/>
              <w:bottom w:val="single" w:sz="4" w:space="0" w:color="auto"/>
              <w:right w:val="single" w:sz="4" w:space="0" w:color="auto"/>
            </w:tcBorders>
            <w:hideMark/>
          </w:tcPr>
          <w:p w14:paraId="1721A64D" w14:textId="77777777" w:rsidR="00BE319B" w:rsidRPr="00444A04" w:rsidRDefault="00BE319B" w:rsidP="00095457">
            <w:pPr>
              <w:jc w:val="both"/>
              <w:rPr>
                <w:sz w:val="18"/>
                <w:szCs w:val="18"/>
              </w:rPr>
            </w:pPr>
            <w:r w:rsidRPr="00444A04">
              <w:rPr>
                <w:sz w:val="18"/>
                <w:szCs w:val="18"/>
              </w:rPr>
              <w:t>5</w:t>
            </w:r>
          </w:p>
        </w:tc>
        <w:tc>
          <w:tcPr>
            <w:tcW w:w="720" w:type="dxa"/>
            <w:tcBorders>
              <w:top w:val="single" w:sz="4" w:space="0" w:color="auto"/>
              <w:left w:val="single" w:sz="4" w:space="0" w:color="auto"/>
              <w:bottom w:val="single" w:sz="4" w:space="0" w:color="auto"/>
              <w:right w:val="single" w:sz="4" w:space="0" w:color="auto"/>
            </w:tcBorders>
            <w:hideMark/>
          </w:tcPr>
          <w:p w14:paraId="00F5956B" w14:textId="77777777" w:rsidR="00BE319B" w:rsidRPr="00444A04" w:rsidRDefault="00BE319B" w:rsidP="00095457">
            <w:pPr>
              <w:jc w:val="both"/>
              <w:rPr>
                <w:sz w:val="18"/>
                <w:szCs w:val="18"/>
              </w:rPr>
            </w:pPr>
            <w:r w:rsidRPr="00444A04">
              <w:rPr>
                <w:sz w:val="18"/>
                <w:szCs w:val="18"/>
              </w:rPr>
              <w:t>68</w:t>
            </w:r>
          </w:p>
        </w:tc>
        <w:tc>
          <w:tcPr>
            <w:tcW w:w="4245" w:type="dxa"/>
            <w:tcBorders>
              <w:top w:val="single" w:sz="4" w:space="0" w:color="auto"/>
              <w:left w:val="single" w:sz="4" w:space="0" w:color="auto"/>
              <w:bottom w:val="single" w:sz="4" w:space="0" w:color="auto"/>
              <w:right w:val="single" w:sz="4" w:space="0" w:color="auto"/>
            </w:tcBorders>
          </w:tcPr>
          <w:p w14:paraId="6871DB3F" w14:textId="77777777" w:rsidR="00BE319B" w:rsidRPr="00444A04" w:rsidRDefault="00BE319B" w:rsidP="00095457">
            <w:pPr>
              <w:jc w:val="both"/>
              <w:rPr>
                <w:sz w:val="18"/>
                <w:szCs w:val="18"/>
              </w:rPr>
            </w:pPr>
            <w:r w:rsidRPr="00444A04">
              <w:rPr>
                <w:sz w:val="18"/>
                <w:szCs w:val="18"/>
              </w:rPr>
              <w:t xml:space="preserve">Justin Okonoboh Drive off Solomon Eghianruwa off Edosomwan street Ugbor, Benin City </w:t>
            </w:r>
          </w:p>
        </w:tc>
        <w:tc>
          <w:tcPr>
            <w:tcW w:w="1620" w:type="dxa"/>
            <w:tcBorders>
              <w:top w:val="single" w:sz="4" w:space="0" w:color="auto"/>
              <w:left w:val="single" w:sz="4" w:space="0" w:color="auto"/>
              <w:bottom w:val="single" w:sz="4" w:space="0" w:color="auto"/>
              <w:right w:val="single" w:sz="4" w:space="0" w:color="auto"/>
            </w:tcBorders>
            <w:hideMark/>
          </w:tcPr>
          <w:p w14:paraId="72F4F4A0" w14:textId="77777777" w:rsidR="00BE319B" w:rsidRPr="00444A04" w:rsidRDefault="00BE319B" w:rsidP="00095457">
            <w:pPr>
              <w:jc w:val="both"/>
              <w:rPr>
                <w:sz w:val="18"/>
                <w:szCs w:val="18"/>
              </w:rPr>
            </w:pPr>
            <w:r w:rsidRPr="00444A04">
              <w:rPr>
                <w:sz w:val="18"/>
                <w:szCs w:val="18"/>
              </w:rPr>
              <w:t xml:space="preserve"> </w:t>
            </w:r>
            <w:r w:rsidRPr="00444A04">
              <w:rPr>
                <w:bCs/>
                <w:sz w:val="18"/>
                <w:szCs w:val="18"/>
              </w:rPr>
              <w:t>OREDO</w:t>
            </w:r>
            <w:r w:rsidRPr="00444A04">
              <w:rPr>
                <w:sz w:val="18"/>
                <w:szCs w:val="18"/>
              </w:rPr>
              <w:t xml:space="preserve">  </w:t>
            </w:r>
          </w:p>
        </w:tc>
        <w:tc>
          <w:tcPr>
            <w:tcW w:w="2250" w:type="dxa"/>
            <w:tcBorders>
              <w:top w:val="single" w:sz="4" w:space="0" w:color="auto"/>
              <w:left w:val="single" w:sz="4" w:space="0" w:color="auto"/>
              <w:bottom w:val="single" w:sz="4" w:space="0" w:color="auto"/>
              <w:right w:val="single" w:sz="4" w:space="0" w:color="auto"/>
            </w:tcBorders>
            <w:hideMark/>
          </w:tcPr>
          <w:p w14:paraId="3A598347" w14:textId="77777777" w:rsidR="00BE319B" w:rsidRPr="00444A04" w:rsidRDefault="00BE319B" w:rsidP="00095457">
            <w:pPr>
              <w:jc w:val="both"/>
              <w:rPr>
                <w:sz w:val="18"/>
                <w:szCs w:val="18"/>
              </w:rPr>
            </w:pPr>
            <w:r w:rsidRPr="00444A04">
              <w:rPr>
                <w:sz w:val="18"/>
                <w:szCs w:val="18"/>
              </w:rPr>
              <w:t>Asphalt Overlay/culvert</w:t>
            </w:r>
          </w:p>
        </w:tc>
      </w:tr>
      <w:tr w:rsidR="00BE319B" w:rsidRPr="00444A04" w14:paraId="30518415" w14:textId="77777777" w:rsidTr="00095457">
        <w:tc>
          <w:tcPr>
            <w:tcW w:w="543" w:type="dxa"/>
            <w:tcBorders>
              <w:top w:val="single" w:sz="4" w:space="0" w:color="auto"/>
              <w:left w:val="single" w:sz="4" w:space="0" w:color="auto"/>
              <w:bottom w:val="single" w:sz="4" w:space="0" w:color="auto"/>
              <w:right w:val="single" w:sz="4" w:space="0" w:color="auto"/>
            </w:tcBorders>
            <w:hideMark/>
          </w:tcPr>
          <w:p w14:paraId="137C4E0B" w14:textId="77777777" w:rsidR="00BE319B" w:rsidRPr="00444A04" w:rsidRDefault="00BE319B" w:rsidP="00095457">
            <w:pPr>
              <w:jc w:val="both"/>
              <w:rPr>
                <w:sz w:val="18"/>
                <w:szCs w:val="18"/>
              </w:rPr>
            </w:pPr>
            <w:r w:rsidRPr="00444A04">
              <w:rPr>
                <w:sz w:val="18"/>
                <w:szCs w:val="18"/>
              </w:rPr>
              <w:t>6</w:t>
            </w:r>
          </w:p>
        </w:tc>
        <w:tc>
          <w:tcPr>
            <w:tcW w:w="720" w:type="dxa"/>
            <w:tcBorders>
              <w:top w:val="single" w:sz="4" w:space="0" w:color="auto"/>
              <w:left w:val="single" w:sz="4" w:space="0" w:color="auto"/>
              <w:bottom w:val="single" w:sz="4" w:space="0" w:color="auto"/>
              <w:right w:val="single" w:sz="4" w:space="0" w:color="auto"/>
            </w:tcBorders>
            <w:hideMark/>
          </w:tcPr>
          <w:p w14:paraId="22CAADD3" w14:textId="77777777" w:rsidR="00BE319B" w:rsidRPr="00444A04" w:rsidRDefault="00BE319B" w:rsidP="00095457">
            <w:pPr>
              <w:jc w:val="both"/>
              <w:rPr>
                <w:sz w:val="18"/>
                <w:szCs w:val="18"/>
              </w:rPr>
            </w:pPr>
            <w:r w:rsidRPr="00444A04">
              <w:rPr>
                <w:sz w:val="18"/>
                <w:szCs w:val="18"/>
              </w:rPr>
              <w:t>69</w:t>
            </w:r>
          </w:p>
        </w:tc>
        <w:tc>
          <w:tcPr>
            <w:tcW w:w="4245" w:type="dxa"/>
            <w:tcBorders>
              <w:top w:val="single" w:sz="4" w:space="0" w:color="auto"/>
              <w:left w:val="single" w:sz="4" w:space="0" w:color="auto"/>
              <w:bottom w:val="single" w:sz="4" w:space="0" w:color="auto"/>
              <w:right w:val="single" w:sz="4" w:space="0" w:color="auto"/>
            </w:tcBorders>
          </w:tcPr>
          <w:p w14:paraId="547B4979" w14:textId="77777777" w:rsidR="00BE319B" w:rsidRPr="00444A04" w:rsidRDefault="00BE319B" w:rsidP="00095457">
            <w:pPr>
              <w:jc w:val="both"/>
              <w:rPr>
                <w:sz w:val="18"/>
                <w:szCs w:val="18"/>
              </w:rPr>
            </w:pPr>
            <w:r w:rsidRPr="00444A04">
              <w:rPr>
                <w:sz w:val="18"/>
                <w:szCs w:val="18"/>
              </w:rPr>
              <w:t xml:space="preserve">Akpofa/Nwaka Road off 2nd Ugbor </w:t>
            </w:r>
          </w:p>
          <w:p w14:paraId="18BE8E49" w14:textId="77777777" w:rsidR="00BE319B" w:rsidRPr="00444A04" w:rsidRDefault="00BE319B" w:rsidP="00095457">
            <w:pPr>
              <w:jc w:val="both"/>
              <w:rPr>
                <w:sz w:val="18"/>
                <w:szCs w:val="18"/>
              </w:rPr>
            </w:pPr>
          </w:p>
        </w:tc>
        <w:tc>
          <w:tcPr>
            <w:tcW w:w="1620" w:type="dxa"/>
            <w:tcBorders>
              <w:top w:val="single" w:sz="4" w:space="0" w:color="auto"/>
              <w:left w:val="single" w:sz="4" w:space="0" w:color="auto"/>
              <w:bottom w:val="single" w:sz="4" w:space="0" w:color="auto"/>
              <w:right w:val="single" w:sz="4" w:space="0" w:color="auto"/>
            </w:tcBorders>
          </w:tcPr>
          <w:p w14:paraId="61654C80" w14:textId="77777777" w:rsidR="00BE319B" w:rsidRPr="00444A04" w:rsidRDefault="00BE319B" w:rsidP="00095457">
            <w:pPr>
              <w:jc w:val="both"/>
              <w:rPr>
                <w:sz w:val="18"/>
                <w:szCs w:val="18"/>
              </w:rPr>
            </w:pPr>
            <w:r w:rsidRPr="00444A04">
              <w:rPr>
                <w:sz w:val="18"/>
                <w:szCs w:val="18"/>
              </w:rPr>
              <w:t xml:space="preserve"> </w:t>
            </w:r>
            <w:r w:rsidRPr="00444A04">
              <w:rPr>
                <w:bCs/>
                <w:sz w:val="18"/>
                <w:szCs w:val="18"/>
              </w:rPr>
              <w:t xml:space="preserve">OREDO </w:t>
            </w:r>
          </w:p>
        </w:tc>
        <w:tc>
          <w:tcPr>
            <w:tcW w:w="2250" w:type="dxa"/>
            <w:tcBorders>
              <w:top w:val="single" w:sz="4" w:space="0" w:color="auto"/>
              <w:left w:val="single" w:sz="4" w:space="0" w:color="auto"/>
              <w:bottom w:val="single" w:sz="4" w:space="0" w:color="auto"/>
              <w:right w:val="single" w:sz="4" w:space="0" w:color="auto"/>
            </w:tcBorders>
            <w:hideMark/>
          </w:tcPr>
          <w:p w14:paraId="0634BD5E" w14:textId="77777777" w:rsidR="00BE319B" w:rsidRPr="00444A04" w:rsidRDefault="00BE319B" w:rsidP="00095457">
            <w:pPr>
              <w:jc w:val="both"/>
              <w:rPr>
                <w:sz w:val="18"/>
                <w:szCs w:val="18"/>
              </w:rPr>
            </w:pPr>
            <w:r w:rsidRPr="00444A04">
              <w:rPr>
                <w:sz w:val="18"/>
                <w:szCs w:val="18"/>
              </w:rPr>
              <w:t>Drainage/Asphalt overlay</w:t>
            </w:r>
          </w:p>
        </w:tc>
      </w:tr>
      <w:tr w:rsidR="00BE319B" w:rsidRPr="00444A04" w14:paraId="378EA7D1" w14:textId="77777777" w:rsidTr="00095457">
        <w:tc>
          <w:tcPr>
            <w:tcW w:w="543" w:type="dxa"/>
            <w:tcBorders>
              <w:top w:val="single" w:sz="4" w:space="0" w:color="auto"/>
              <w:left w:val="single" w:sz="4" w:space="0" w:color="auto"/>
              <w:bottom w:val="single" w:sz="4" w:space="0" w:color="auto"/>
              <w:right w:val="single" w:sz="4" w:space="0" w:color="auto"/>
            </w:tcBorders>
            <w:hideMark/>
          </w:tcPr>
          <w:p w14:paraId="4244F7AA" w14:textId="77777777" w:rsidR="00BE319B" w:rsidRPr="00444A04" w:rsidRDefault="00BE319B" w:rsidP="00095457">
            <w:pPr>
              <w:jc w:val="both"/>
              <w:rPr>
                <w:sz w:val="18"/>
                <w:szCs w:val="18"/>
              </w:rPr>
            </w:pPr>
            <w:r w:rsidRPr="00444A04">
              <w:rPr>
                <w:sz w:val="18"/>
                <w:szCs w:val="18"/>
              </w:rPr>
              <w:t>7</w:t>
            </w:r>
          </w:p>
        </w:tc>
        <w:tc>
          <w:tcPr>
            <w:tcW w:w="720" w:type="dxa"/>
            <w:tcBorders>
              <w:top w:val="single" w:sz="4" w:space="0" w:color="auto"/>
              <w:left w:val="single" w:sz="4" w:space="0" w:color="auto"/>
              <w:bottom w:val="single" w:sz="4" w:space="0" w:color="auto"/>
              <w:right w:val="single" w:sz="4" w:space="0" w:color="auto"/>
            </w:tcBorders>
            <w:hideMark/>
          </w:tcPr>
          <w:p w14:paraId="6ADE0D05" w14:textId="77777777" w:rsidR="00BE319B" w:rsidRPr="00444A04" w:rsidRDefault="00BE319B" w:rsidP="00095457">
            <w:pPr>
              <w:jc w:val="both"/>
              <w:rPr>
                <w:sz w:val="18"/>
                <w:szCs w:val="18"/>
              </w:rPr>
            </w:pPr>
            <w:r w:rsidRPr="00444A04">
              <w:rPr>
                <w:sz w:val="18"/>
                <w:szCs w:val="18"/>
              </w:rPr>
              <w:t>70</w:t>
            </w:r>
          </w:p>
        </w:tc>
        <w:tc>
          <w:tcPr>
            <w:tcW w:w="4245" w:type="dxa"/>
            <w:tcBorders>
              <w:top w:val="single" w:sz="4" w:space="0" w:color="auto"/>
              <w:left w:val="single" w:sz="4" w:space="0" w:color="auto"/>
              <w:bottom w:val="single" w:sz="4" w:space="0" w:color="auto"/>
              <w:right w:val="single" w:sz="4" w:space="0" w:color="auto"/>
            </w:tcBorders>
            <w:hideMark/>
          </w:tcPr>
          <w:p w14:paraId="63A677F8" w14:textId="77777777" w:rsidR="00BE319B" w:rsidRPr="00444A04" w:rsidRDefault="00BE319B" w:rsidP="00095457">
            <w:pPr>
              <w:jc w:val="both"/>
              <w:rPr>
                <w:sz w:val="18"/>
                <w:szCs w:val="18"/>
              </w:rPr>
            </w:pPr>
            <w:r w:rsidRPr="00444A04">
              <w:rPr>
                <w:sz w:val="18"/>
                <w:szCs w:val="18"/>
              </w:rPr>
              <w:t>National Open University road off Ekenhuan Road, Benin City</w:t>
            </w:r>
          </w:p>
        </w:tc>
        <w:tc>
          <w:tcPr>
            <w:tcW w:w="1620" w:type="dxa"/>
            <w:tcBorders>
              <w:top w:val="single" w:sz="4" w:space="0" w:color="auto"/>
              <w:left w:val="single" w:sz="4" w:space="0" w:color="auto"/>
              <w:bottom w:val="single" w:sz="4" w:space="0" w:color="auto"/>
              <w:right w:val="single" w:sz="4" w:space="0" w:color="auto"/>
            </w:tcBorders>
          </w:tcPr>
          <w:p w14:paraId="04554861" w14:textId="77777777" w:rsidR="00BE319B" w:rsidRPr="00444A04" w:rsidRDefault="00BE319B" w:rsidP="00095457">
            <w:pPr>
              <w:jc w:val="both"/>
              <w:rPr>
                <w:sz w:val="18"/>
                <w:szCs w:val="18"/>
              </w:rPr>
            </w:pPr>
          </w:p>
          <w:p w14:paraId="56C65833" w14:textId="77777777" w:rsidR="00BE319B" w:rsidRPr="00444A04" w:rsidRDefault="00BE319B" w:rsidP="00095457">
            <w:pPr>
              <w:jc w:val="both"/>
              <w:rPr>
                <w:sz w:val="18"/>
                <w:szCs w:val="18"/>
              </w:rPr>
            </w:pPr>
            <w:r w:rsidRPr="00444A04">
              <w:rPr>
                <w:bCs/>
                <w:sz w:val="18"/>
                <w:szCs w:val="18"/>
              </w:rPr>
              <w:t xml:space="preserve">OREDO </w:t>
            </w:r>
          </w:p>
        </w:tc>
        <w:tc>
          <w:tcPr>
            <w:tcW w:w="2250" w:type="dxa"/>
            <w:tcBorders>
              <w:top w:val="single" w:sz="4" w:space="0" w:color="auto"/>
              <w:left w:val="single" w:sz="4" w:space="0" w:color="auto"/>
              <w:bottom w:val="single" w:sz="4" w:space="0" w:color="auto"/>
              <w:right w:val="single" w:sz="4" w:space="0" w:color="auto"/>
            </w:tcBorders>
            <w:hideMark/>
          </w:tcPr>
          <w:p w14:paraId="123287C1" w14:textId="77777777" w:rsidR="00BE319B" w:rsidRPr="00444A04" w:rsidRDefault="00BE319B" w:rsidP="00095457">
            <w:pPr>
              <w:jc w:val="both"/>
              <w:rPr>
                <w:sz w:val="18"/>
                <w:szCs w:val="18"/>
              </w:rPr>
            </w:pPr>
            <w:r w:rsidRPr="00444A04">
              <w:rPr>
                <w:sz w:val="18"/>
                <w:szCs w:val="18"/>
              </w:rPr>
              <w:t>Drainage/Asphalt overlay</w:t>
            </w:r>
          </w:p>
        </w:tc>
      </w:tr>
      <w:tr w:rsidR="00BE319B" w:rsidRPr="00444A04" w14:paraId="2DCF9B47" w14:textId="77777777" w:rsidTr="00095457">
        <w:trPr>
          <w:trHeight w:val="512"/>
        </w:trPr>
        <w:tc>
          <w:tcPr>
            <w:tcW w:w="543" w:type="dxa"/>
            <w:tcBorders>
              <w:top w:val="single" w:sz="4" w:space="0" w:color="auto"/>
              <w:left w:val="single" w:sz="4" w:space="0" w:color="auto"/>
              <w:bottom w:val="single" w:sz="4" w:space="0" w:color="auto"/>
              <w:right w:val="single" w:sz="4" w:space="0" w:color="auto"/>
            </w:tcBorders>
            <w:hideMark/>
          </w:tcPr>
          <w:p w14:paraId="76C8D94F" w14:textId="77777777" w:rsidR="00BE319B" w:rsidRPr="00444A04" w:rsidRDefault="00BE319B" w:rsidP="00095457">
            <w:pPr>
              <w:jc w:val="both"/>
              <w:rPr>
                <w:sz w:val="18"/>
                <w:szCs w:val="18"/>
              </w:rPr>
            </w:pPr>
            <w:r w:rsidRPr="00444A04">
              <w:rPr>
                <w:sz w:val="18"/>
                <w:szCs w:val="18"/>
              </w:rPr>
              <w:t>8</w:t>
            </w:r>
          </w:p>
        </w:tc>
        <w:tc>
          <w:tcPr>
            <w:tcW w:w="720" w:type="dxa"/>
            <w:tcBorders>
              <w:top w:val="single" w:sz="4" w:space="0" w:color="auto"/>
              <w:left w:val="single" w:sz="4" w:space="0" w:color="auto"/>
              <w:bottom w:val="single" w:sz="4" w:space="0" w:color="auto"/>
              <w:right w:val="single" w:sz="4" w:space="0" w:color="auto"/>
            </w:tcBorders>
            <w:hideMark/>
          </w:tcPr>
          <w:p w14:paraId="1245AA7B" w14:textId="77777777" w:rsidR="00BE319B" w:rsidRPr="00444A04" w:rsidRDefault="00BE319B" w:rsidP="00095457">
            <w:pPr>
              <w:jc w:val="both"/>
              <w:rPr>
                <w:sz w:val="18"/>
                <w:szCs w:val="18"/>
              </w:rPr>
            </w:pPr>
            <w:r w:rsidRPr="00444A04">
              <w:rPr>
                <w:sz w:val="18"/>
                <w:szCs w:val="18"/>
              </w:rPr>
              <w:t>71</w:t>
            </w:r>
          </w:p>
        </w:tc>
        <w:tc>
          <w:tcPr>
            <w:tcW w:w="4245" w:type="dxa"/>
            <w:tcBorders>
              <w:top w:val="single" w:sz="4" w:space="0" w:color="auto"/>
              <w:left w:val="single" w:sz="4" w:space="0" w:color="auto"/>
              <w:bottom w:val="single" w:sz="4" w:space="0" w:color="auto"/>
              <w:right w:val="single" w:sz="4" w:space="0" w:color="auto"/>
            </w:tcBorders>
            <w:hideMark/>
          </w:tcPr>
          <w:p w14:paraId="15A9F10D" w14:textId="77777777" w:rsidR="00BE319B" w:rsidRPr="00444A04" w:rsidRDefault="00BE319B" w:rsidP="00095457">
            <w:pPr>
              <w:jc w:val="both"/>
              <w:rPr>
                <w:sz w:val="18"/>
                <w:szCs w:val="18"/>
              </w:rPr>
            </w:pPr>
            <w:r w:rsidRPr="00444A04">
              <w:rPr>
                <w:sz w:val="18"/>
                <w:szCs w:val="18"/>
              </w:rPr>
              <w:t xml:space="preserve">1st Ofunwengbe New Benin </w:t>
            </w:r>
          </w:p>
        </w:tc>
        <w:tc>
          <w:tcPr>
            <w:tcW w:w="1620" w:type="dxa"/>
            <w:tcBorders>
              <w:top w:val="single" w:sz="4" w:space="0" w:color="auto"/>
              <w:left w:val="single" w:sz="4" w:space="0" w:color="auto"/>
              <w:bottom w:val="single" w:sz="4" w:space="0" w:color="auto"/>
              <w:right w:val="single" w:sz="4" w:space="0" w:color="auto"/>
            </w:tcBorders>
          </w:tcPr>
          <w:p w14:paraId="33913453" w14:textId="77777777" w:rsidR="00BE319B" w:rsidRPr="00444A04" w:rsidRDefault="00BE319B" w:rsidP="00095457">
            <w:pPr>
              <w:jc w:val="both"/>
              <w:rPr>
                <w:sz w:val="18"/>
                <w:szCs w:val="18"/>
              </w:rPr>
            </w:pPr>
            <w:r w:rsidRPr="00444A04">
              <w:rPr>
                <w:bCs/>
                <w:sz w:val="18"/>
                <w:szCs w:val="18"/>
              </w:rPr>
              <w:t xml:space="preserve">OREDO </w:t>
            </w:r>
          </w:p>
        </w:tc>
        <w:tc>
          <w:tcPr>
            <w:tcW w:w="2250" w:type="dxa"/>
            <w:tcBorders>
              <w:top w:val="single" w:sz="4" w:space="0" w:color="auto"/>
              <w:left w:val="single" w:sz="4" w:space="0" w:color="auto"/>
              <w:bottom w:val="single" w:sz="4" w:space="0" w:color="auto"/>
              <w:right w:val="single" w:sz="4" w:space="0" w:color="auto"/>
            </w:tcBorders>
            <w:hideMark/>
          </w:tcPr>
          <w:p w14:paraId="64911B42" w14:textId="77777777" w:rsidR="00BE319B" w:rsidRPr="00444A04" w:rsidRDefault="00BE319B" w:rsidP="00095457">
            <w:pPr>
              <w:jc w:val="both"/>
              <w:rPr>
                <w:bCs/>
                <w:sz w:val="18"/>
                <w:szCs w:val="18"/>
              </w:rPr>
            </w:pPr>
            <w:r w:rsidRPr="00444A04">
              <w:rPr>
                <w:sz w:val="18"/>
                <w:szCs w:val="18"/>
              </w:rPr>
              <w:t xml:space="preserve">  Concrete/Drainage</w:t>
            </w:r>
          </w:p>
        </w:tc>
      </w:tr>
      <w:tr w:rsidR="00BE319B" w:rsidRPr="00444A04" w14:paraId="46BB7677" w14:textId="77777777" w:rsidTr="00095457">
        <w:tc>
          <w:tcPr>
            <w:tcW w:w="543" w:type="dxa"/>
            <w:tcBorders>
              <w:top w:val="single" w:sz="4" w:space="0" w:color="auto"/>
              <w:left w:val="single" w:sz="4" w:space="0" w:color="auto"/>
              <w:bottom w:val="single" w:sz="4" w:space="0" w:color="auto"/>
              <w:right w:val="single" w:sz="4" w:space="0" w:color="auto"/>
            </w:tcBorders>
            <w:hideMark/>
          </w:tcPr>
          <w:p w14:paraId="1084C6A4" w14:textId="77777777" w:rsidR="00BE319B" w:rsidRPr="00444A04" w:rsidRDefault="00BE319B" w:rsidP="00095457">
            <w:pPr>
              <w:jc w:val="both"/>
              <w:rPr>
                <w:sz w:val="18"/>
                <w:szCs w:val="18"/>
              </w:rPr>
            </w:pPr>
            <w:r w:rsidRPr="00444A04">
              <w:rPr>
                <w:sz w:val="18"/>
                <w:szCs w:val="18"/>
              </w:rPr>
              <w:t>9</w:t>
            </w:r>
          </w:p>
        </w:tc>
        <w:tc>
          <w:tcPr>
            <w:tcW w:w="720" w:type="dxa"/>
            <w:tcBorders>
              <w:top w:val="single" w:sz="4" w:space="0" w:color="auto"/>
              <w:left w:val="single" w:sz="4" w:space="0" w:color="auto"/>
              <w:bottom w:val="single" w:sz="4" w:space="0" w:color="auto"/>
              <w:right w:val="single" w:sz="4" w:space="0" w:color="auto"/>
            </w:tcBorders>
            <w:hideMark/>
          </w:tcPr>
          <w:p w14:paraId="50C53EDE" w14:textId="77777777" w:rsidR="00BE319B" w:rsidRPr="00444A04" w:rsidRDefault="00BE319B" w:rsidP="00095457">
            <w:pPr>
              <w:jc w:val="both"/>
              <w:rPr>
                <w:sz w:val="18"/>
                <w:szCs w:val="18"/>
              </w:rPr>
            </w:pPr>
            <w:r w:rsidRPr="00444A04">
              <w:rPr>
                <w:sz w:val="18"/>
                <w:szCs w:val="18"/>
              </w:rPr>
              <w:t>72</w:t>
            </w:r>
          </w:p>
        </w:tc>
        <w:tc>
          <w:tcPr>
            <w:tcW w:w="4245" w:type="dxa"/>
            <w:tcBorders>
              <w:top w:val="single" w:sz="4" w:space="0" w:color="auto"/>
              <w:left w:val="single" w:sz="4" w:space="0" w:color="auto"/>
              <w:bottom w:val="single" w:sz="4" w:space="0" w:color="auto"/>
              <w:right w:val="single" w:sz="4" w:space="0" w:color="auto"/>
            </w:tcBorders>
            <w:hideMark/>
          </w:tcPr>
          <w:p w14:paraId="3A09BAD1" w14:textId="77777777" w:rsidR="00BE319B" w:rsidRPr="00444A04" w:rsidRDefault="00BE319B" w:rsidP="00095457">
            <w:pPr>
              <w:jc w:val="both"/>
              <w:rPr>
                <w:sz w:val="18"/>
                <w:szCs w:val="18"/>
              </w:rPr>
            </w:pPr>
            <w:r w:rsidRPr="00444A04">
              <w:rPr>
                <w:sz w:val="18"/>
                <w:szCs w:val="18"/>
              </w:rPr>
              <w:t>Okokhuo Ema village road from Okokhuo no dugbo to Ema, Ovia North East.</w:t>
            </w:r>
          </w:p>
        </w:tc>
        <w:tc>
          <w:tcPr>
            <w:tcW w:w="1620" w:type="dxa"/>
            <w:tcBorders>
              <w:top w:val="single" w:sz="4" w:space="0" w:color="auto"/>
              <w:left w:val="single" w:sz="4" w:space="0" w:color="auto"/>
              <w:bottom w:val="single" w:sz="4" w:space="0" w:color="auto"/>
              <w:right w:val="single" w:sz="4" w:space="0" w:color="auto"/>
            </w:tcBorders>
            <w:hideMark/>
          </w:tcPr>
          <w:p w14:paraId="2250BA8C" w14:textId="77777777" w:rsidR="00BE319B" w:rsidRPr="00444A04" w:rsidRDefault="00BE319B" w:rsidP="00095457">
            <w:pPr>
              <w:jc w:val="both"/>
              <w:rPr>
                <w:bCs/>
                <w:sz w:val="18"/>
                <w:szCs w:val="18"/>
              </w:rPr>
            </w:pPr>
            <w:r w:rsidRPr="00444A04">
              <w:rPr>
                <w:bCs/>
                <w:sz w:val="18"/>
                <w:szCs w:val="18"/>
              </w:rPr>
              <w:t>OVIA NORTH EAST LGA</w:t>
            </w:r>
          </w:p>
        </w:tc>
        <w:tc>
          <w:tcPr>
            <w:tcW w:w="2250" w:type="dxa"/>
            <w:tcBorders>
              <w:top w:val="single" w:sz="4" w:space="0" w:color="auto"/>
              <w:left w:val="single" w:sz="4" w:space="0" w:color="auto"/>
              <w:bottom w:val="single" w:sz="4" w:space="0" w:color="auto"/>
              <w:right w:val="single" w:sz="4" w:space="0" w:color="auto"/>
            </w:tcBorders>
            <w:hideMark/>
          </w:tcPr>
          <w:p w14:paraId="0E113F70" w14:textId="77777777" w:rsidR="00BE319B" w:rsidRPr="00444A04" w:rsidRDefault="00BE319B" w:rsidP="00095457">
            <w:pPr>
              <w:jc w:val="both"/>
              <w:rPr>
                <w:sz w:val="18"/>
                <w:szCs w:val="18"/>
              </w:rPr>
            </w:pPr>
            <w:r w:rsidRPr="00444A04">
              <w:rPr>
                <w:sz w:val="18"/>
                <w:szCs w:val="18"/>
              </w:rPr>
              <w:t>Reclamation of failed Portion using Concrete Pavement.</w:t>
            </w:r>
          </w:p>
        </w:tc>
      </w:tr>
      <w:tr w:rsidR="00BE319B" w:rsidRPr="00444A04" w14:paraId="2EBF4D46" w14:textId="77777777" w:rsidTr="00095457">
        <w:tc>
          <w:tcPr>
            <w:tcW w:w="543" w:type="dxa"/>
            <w:tcBorders>
              <w:top w:val="single" w:sz="4" w:space="0" w:color="auto"/>
              <w:left w:val="single" w:sz="4" w:space="0" w:color="auto"/>
              <w:bottom w:val="single" w:sz="4" w:space="0" w:color="auto"/>
              <w:right w:val="single" w:sz="4" w:space="0" w:color="auto"/>
            </w:tcBorders>
            <w:hideMark/>
          </w:tcPr>
          <w:p w14:paraId="20BC97B6" w14:textId="77777777" w:rsidR="00BE319B" w:rsidRPr="00444A04" w:rsidRDefault="00BE319B" w:rsidP="00095457">
            <w:pPr>
              <w:jc w:val="both"/>
              <w:rPr>
                <w:sz w:val="18"/>
                <w:szCs w:val="18"/>
              </w:rPr>
            </w:pPr>
            <w:r w:rsidRPr="00444A04">
              <w:rPr>
                <w:sz w:val="18"/>
                <w:szCs w:val="18"/>
              </w:rPr>
              <w:t>10</w:t>
            </w:r>
          </w:p>
        </w:tc>
        <w:tc>
          <w:tcPr>
            <w:tcW w:w="720" w:type="dxa"/>
            <w:tcBorders>
              <w:top w:val="single" w:sz="4" w:space="0" w:color="auto"/>
              <w:left w:val="single" w:sz="4" w:space="0" w:color="auto"/>
              <w:bottom w:val="single" w:sz="4" w:space="0" w:color="auto"/>
              <w:right w:val="single" w:sz="4" w:space="0" w:color="auto"/>
            </w:tcBorders>
            <w:hideMark/>
          </w:tcPr>
          <w:p w14:paraId="7E14EAD8" w14:textId="77777777" w:rsidR="00BE319B" w:rsidRPr="00444A04" w:rsidRDefault="00BE319B" w:rsidP="00095457">
            <w:pPr>
              <w:jc w:val="both"/>
              <w:rPr>
                <w:sz w:val="18"/>
                <w:szCs w:val="18"/>
              </w:rPr>
            </w:pPr>
            <w:r w:rsidRPr="00444A04">
              <w:rPr>
                <w:sz w:val="18"/>
                <w:szCs w:val="18"/>
              </w:rPr>
              <w:t xml:space="preserve"> 73</w:t>
            </w:r>
          </w:p>
        </w:tc>
        <w:tc>
          <w:tcPr>
            <w:tcW w:w="4245" w:type="dxa"/>
            <w:tcBorders>
              <w:top w:val="single" w:sz="4" w:space="0" w:color="auto"/>
              <w:left w:val="single" w:sz="4" w:space="0" w:color="auto"/>
              <w:bottom w:val="single" w:sz="4" w:space="0" w:color="auto"/>
              <w:right w:val="single" w:sz="4" w:space="0" w:color="auto"/>
            </w:tcBorders>
            <w:hideMark/>
          </w:tcPr>
          <w:p w14:paraId="0382567C" w14:textId="77777777" w:rsidR="00BE319B" w:rsidRPr="00444A04" w:rsidRDefault="00BE319B" w:rsidP="00095457">
            <w:pPr>
              <w:jc w:val="both"/>
              <w:rPr>
                <w:sz w:val="18"/>
                <w:szCs w:val="18"/>
              </w:rPr>
            </w:pPr>
            <w:r w:rsidRPr="00444A04">
              <w:rPr>
                <w:sz w:val="18"/>
                <w:szCs w:val="18"/>
              </w:rPr>
              <w:t xml:space="preserve">Alhaji Yero Lecky Street, Auchi </w:t>
            </w:r>
          </w:p>
        </w:tc>
        <w:tc>
          <w:tcPr>
            <w:tcW w:w="1620" w:type="dxa"/>
            <w:tcBorders>
              <w:top w:val="single" w:sz="4" w:space="0" w:color="auto"/>
              <w:left w:val="single" w:sz="4" w:space="0" w:color="auto"/>
              <w:bottom w:val="single" w:sz="4" w:space="0" w:color="auto"/>
              <w:right w:val="single" w:sz="4" w:space="0" w:color="auto"/>
            </w:tcBorders>
            <w:hideMark/>
          </w:tcPr>
          <w:p w14:paraId="3A3C89D2" w14:textId="77777777" w:rsidR="00BE319B" w:rsidRPr="00444A04" w:rsidRDefault="00BE319B" w:rsidP="00095457">
            <w:pPr>
              <w:jc w:val="both"/>
              <w:rPr>
                <w:sz w:val="18"/>
                <w:szCs w:val="18"/>
              </w:rPr>
            </w:pPr>
            <w:r w:rsidRPr="00444A04">
              <w:rPr>
                <w:bCs/>
                <w:sz w:val="18"/>
                <w:szCs w:val="18"/>
              </w:rPr>
              <w:t xml:space="preserve">ESTAKO WEST  </w:t>
            </w:r>
          </w:p>
        </w:tc>
        <w:tc>
          <w:tcPr>
            <w:tcW w:w="2250" w:type="dxa"/>
            <w:tcBorders>
              <w:top w:val="single" w:sz="4" w:space="0" w:color="auto"/>
              <w:left w:val="single" w:sz="4" w:space="0" w:color="auto"/>
              <w:bottom w:val="single" w:sz="4" w:space="0" w:color="auto"/>
              <w:right w:val="single" w:sz="4" w:space="0" w:color="auto"/>
            </w:tcBorders>
            <w:hideMark/>
          </w:tcPr>
          <w:p w14:paraId="3F800EA9" w14:textId="77777777" w:rsidR="00BE319B" w:rsidRPr="00444A04" w:rsidRDefault="00BE319B" w:rsidP="00095457">
            <w:pPr>
              <w:jc w:val="both"/>
              <w:rPr>
                <w:bCs/>
                <w:sz w:val="18"/>
                <w:szCs w:val="18"/>
              </w:rPr>
            </w:pPr>
            <w:r w:rsidRPr="00444A04">
              <w:rPr>
                <w:sz w:val="18"/>
                <w:szCs w:val="18"/>
              </w:rPr>
              <w:t xml:space="preserve">   Asphalt Overlay</w:t>
            </w:r>
          </w:p>
        </w:tc>
      </w:tr>
      <w:tr w:rsidR="00BE319B" w:rsidRPr="00444A04" w14:paraId="51763E01" w14:textId="77777777" w:rsidTr="00095457">
        <w:tc>
          <w:tcPr>
            <w:tcW w:w="543" w:type="dxa"/>
            <w:tcBorders>
              <w:top w:val="single" w:sz="4" w:space="0" w:color="auto"/>
              <w:left w:val="single" w:sz="4" w:space="0" w:color="auto"/>
              <w:bottom w:val="single" w:sz="4" w:space="0" w:color="auto"/>
              <w:right w:val="single" w:sz="4" w:space="0" w:color="auto"/>
            </w:tcBorders>
            <w:hideMark/>
          </w:tcPr>
          <w:p w14:paraId="7C045523" w14:textId="77777777" w:rsidR="00BE319B" w:rsidRPr="00444A04" w:rsidRDefault="00BE319B" w:rsidP="00095457">
            <w:pPr>
              <w:jc w:val="both"/>
              <w:rPr>
                <w:sz w:val="18"/>
                <w:szCs w:val="18"/>
              </w:rPr>
            </w:pPr>
            <w:r w:rsidRPr="00444A04">
              <w:rPr>
                <w:sz w:val="18"/>
                <w:szCs w:val="18"/>
              </w:rPr>
              <w:t>11</w:t>
            </w:r>
          </w:p>
        </w:tc>
        <w:tc>
          <w:tcPr>
            <w:tcW w:w="720" w:type="dxa"/>
            <w:tcBorders>
              <w:top w:val="single" w:sz="4" w:space="0" w:color="auto"/>
              <w:left w:val="single" w:sz="4" w:space="0" w:color="auto"/>
              <w:bottom w:val="single" w:sz="4" w:space="0" w:color="auto"/>
              <w:right w:val="single" w:sz="4" w:space="0" w:color="auto"/>
            </w:tcBorders>
            <w:hideMark/>
          </w:tcPr>
          <w:p w14:paraId="4D431055" w14:textId="77777777" w:rsidR="00BE319B" w:rsidRPr="00444A04" w:rsidRDefault="00BE319B" w:rsidP="00095457">
            <w:pPr>
              <w:jc w:val="both"/>
              <w:rPr>
                <w:sz w:val="18"/>
                <w:szCs w:val="18"/>
              </w:rPr>
            </w:pPr>
            <w:r w:rsidRPr="00444A04">
              <w:rPr>
                <w:sz w:val="18"/>
                <w:szCs w:val="18"/>
              </w:rPr>
              <w:t>74</w:t>
            </w:r>
          </w:p>
        </w:tc>
        <w:tc>
          <w:tcPr>
            <w:tcW w:w="4245" w:type="dxa"/>
            <w:tcBorders>
              <w:top w:val="single" w:sz="4" w:space="0" w:color="auto"/>
              <w:left w:val="single" w:sz="4" w:space="0" w:color="auto"/>
              <w:bottom w:val="single" w:sz="4" w:space="0" w:color="auto"/>
              <w:right w:val="single" w:sz="4" w:space="0" w:color="auto"/>
            </w:tcBorders>
            <w:hideMark/>
          </w:tcPr>
          <w:p w14:paraId="20D66705" w14:textId="77777777" w:rsidR="00BE319B" w:rsidRPr="00444A04" w:rsidRDefault="00BE319B" w:rsidP="00095457">
            <w:pPr>
              <w:jc w:val="both"/>
              <w:rPr>
                <w:sz w:val="18"/>
                <w:szCs w:val="18"/>
              </w:rPr>
            </w:pPr>
            <w:r w:rsidRPr="00444A04">
              <w:rPr>
                <w:sz w:val="18"/>
                <w:szCs w:val="18"/>
              </w:rPr>
              <w:t>Phillip Agbaje road besides Godom Motel, Ososo, Akoko-Edo.</w:t>
            </w:r>
          </w:p>
        </w:tc>
        <w:tc>
          <w:tcPr>
            <w:tcW w:w="1620" w:type="dxa"/>
            <w:tcBorders>
              <w:top w:val="single" w:sz="4" w:space="0" w:color="auto"/>
              <w:left w:val="single" w:sz="4" w:space="0" w:color="auto"/>
              <w:bottom w:val="single" w:sz="4" w:space="0" w:color="auto"/>
              <w:right w:val="single" w:sz="4" w:space="0" w:color="auto"/>
            </w:tcBorders>
            <w:hideMark/>
          </w:tcPr>
          <w:p w14:paraId="5C3AF1FF" w14:textId="77777777" w:rsidR="00BE319B" w:rsidRPr="00444A04" w:rsidRDefault="00BE319B" w:rsidP="00095457">
            <w:pPr>
              <w:jc w:val="both"/>
              <w:rPr>
                <w:sz w:val="18"/>
                <w:szCs w:val="18"/>
              </w:rPr>
            </w:pPr>
            <w:r w:rsidRPr="00444A04">
              <w:rPr>
                <w:bCs/>
                <w:sz w:val="18"/>
                <w:szCs w:val="18"/>
              </w:rPr>
              <w:t xml:space="preserve">AKOKO- EDO </w:t>
            </w:r>
          </w:p>
        </w:tc>
        <w:tc>
          <w:tcPr>
            <w:tcW w:w="2250" w:type="dxa"/>
            <w:tcBorders>
              <w:top w:val="single" w:sz="4" w:space="0" w:color="auto"/>
              <w:left w:val="single" w:sz="4" w:space="0" w:color="auto"/>
              <w:bottom w:val="single" w:sz="4" w:space="0" w:color="auto"/>
              <w:right w:val="single" w:sz="4" w:space="0" w:color="auto"/>
            </w:tcBorders>
            <w:hideMark/>
          </w:tcPr>
          <w:p w14:paraId="5C62B2E7" w14:textId="77777777" w:rsidR="00BE319B" w:rsidRPr="00444A04" w:rsidRDefault="00BE319B" w:rsidP="00095457">
            <w:pPr>
              <w:jc w:val="both"/>
              <w:rPr>
                <w:bCs/>
                <w:sz w:val="18"/>
                <w:szCs w:val="18"/>
              </w:rPr>
            </w:pPr>
            <w:r w:rsidRPr="00444A04">
              <w:rPr>
                <w:sz w:val="18"/>
                <w:szCs w:val="18"/>
              </w:rPr>
              <w:t>Asphalt Overlay</w:t>
            </w:r>
          </w:p>
        </w:tc>
      </w:tr>
      <w:tr w:rsidR="00BE319B" w:rsidRPr="00444A04" w14:paraId="7F22EE6B" w14:textId="77777777" w:rsidTr="00095457">
        <w:tc>
          <w:tcPr>
            <w:tcW w:w="543" w:type="dxa"/>
            <w:tcBorders>
              <w:top w:val="single" w:sz="4" w:space="0" w:color="auto"/>
              <w:left w:val="single" w:sz="4" w:space="0" w:color="auto"/>
              <w:bottom w:val="single" w:sz="4" w:space="0" w:color="auto"/>
              <w:right w:val="single" w:sz="4" w:space="0" w:color="auto"/>
            </w:tcBorders>
            <w:hideMark/>
          </w:tcPr>
          <w:p w14:paraId="40359065" w14:textId="77777777" w:rsidR="00BE319B" w:rsidRPr="00444A04" w:rsidRDefault="00BE319B" w:rsidP="00095457">
            <w:pPr>
              <w:jc w:val="both"/>
              <w:rPr>
                <w:sz w:val="18"/>
                <w:szCs w:val="18"/>
              </w:rPr>
            </w:pPr>
            <w:r w:rsidRPr="00444A04">
              <w:rPr>
                <w:sz w:val="18"/>
                <w:szCs w:val="18"/>
              </w:rPr>
              <w:t>12</w:t>
            </w:r>
          </w:p>
        </w:tc>
        <w:tc>
          <w:tcPr>
            <w:tcW w:w="720" w:type="dxa"/>
            <w:tcBorders>
              <w:top w:val="single" w:sz="4" w:space="0" w:color="auto"/>
              <w:left w:val="single" w:sz="4" w:space="0" w:color="auto"/>
              <w:bottom w:val="single" w:sz="4" w:space="0" w:color="auto"/>
              <w:right w:val="single" w:sz="4" w:space="0" w:color="auto"/>
            </w:tcBorders>
            <w:hideMark/>
          </w:tcPr>
          <w:p w14:paraId="61F138F9" w14:textId="77777777" w:rsidR="00BE319B" w:rsidRPr="00444A04" w:rsidRDefault="00BE319B" w:rsidP="00095457">
            <w:pPr>
              <w:jc w:val="both"/>
              <w:rPr>
                <w:sz w:val="18"/>
                <w:szCs w:val="18"/>
              </w:rPr>
            </w:pPr>
            <w:r w:rsidRPr="00444A04">
              <w:rPr>
                <w:sz w:val="18"/>
                <w:szCs w:val="18"/>
              </w:rPr>
              <w:t>75</w:t>
            </w:r>
          </w:p>
        </w:tc>
        <w:tc>
          <w:tcPr>
            <w:tcW w:w="4245" w:type="dxa"/>
            <w:tcBorders>
              <w:top w:val="single" w:sz="4" w:space="0" w:color="auto"/>
              <w:left w:val="single" w:sz="4" w:space="0" w:color="auto"/>
              <w:bottom w:val="single" w:sz="4" w:space="0" w:color="auto"/>
              <w:right w:val="single" w:sz="4" w:space="0" w:color="auto"/>
            </w:tcBorders>
            <w:hideMark/>
          </w:tcPr>
          <w:p w14:paraId="7E2390D4" w14:textId="77777777" w:rsidR="00BE319B" w:rsidRPr="00444A04" w:rsidRDefault="00BE319B" w:rsidP="00095457">
            <w:pPr>
              <w:jc w:val="both"/>
              <w:rPr>
                <w:sz w:val="18"/>
                <w:szCs w:val="18"/>
              </w:rPr>
            </w:pPr>
            <w:r w:rsidRPr="00444A04">
              <w:rPr>
                <w:sz w:val="18"/>
                <w:szCs w:val="18"/>
              </w:rPr>
              <w:t xml:space="preserve">Horny G &amp;  Divine Street, off Airport Road, Benin City   to Dominion Assembly Church </w:t>
            </w:r>
          </w:p>
        </w:tc>
        <w:tc>
          <w:tcPr>
            <w:tcW w:w="1620" w:type="dxa"/>
            <w:tcBorders>
              <w:top w:val="single" w:sz="4" w:space="0" w:color="auto"/>
              <w:left w:val="single" w:sz="4" w:space="0" w:color="auto"/>
              <w:bottom w:val="single" w:sz="4" w:space="0" w:color="auto"/>
              <w:right w:val="single" w:sz="4" w:space="0" w:color="auto"/>
            </w:tcBorders>
            <w:hideMark/>
          </w:tcPr>
          <w:p w14:paraId="35781631" w14:textId="77777777" w:rsidR="00BE319B" w:rsidRPr="00444A04" w:rsidRDefault="00BE319B" w:rsidP="00095457">
            <w:pPr>
              <w:jc w:val="both"/>
              <w:rPr>
                <w:sz w:val="18"/>
                <w:szCs w:val="18"/>
              </w:rPr>
            </w:pPr>
            <w:r w:rsidRPr="00444A04">
              <w:rPr>
                <w:bCs/>
                <w:sz w:val="18"/>
                <w:szCs w:val="18"/>
              </w:rPr>
              <w:t xml:space="preserve">OREDO  </w:t>
            </w:r>
          </w:p>
        </w:tc>
        <w:tc>
          <w:tcPr>
            <w:tcW w:w="2250" w:type="dxa"/>
            <w:tcBorders>
              <w:top w:val="single" w:sz="4" w:space="0" w:color="auto"/>
              <w:left w:val="single" w:sz="4" w:space="0" w:color="auto"/>
              <w:bottom w:val="single" w:sz="4" w:space="0" w:color="auto"/>
              <w:right w:val="single" w:sz="4" w:space="0" w:color="auto"/>
            </w:tcBorders>
            <w:hideMark/>
          </w:tcPr>
          <w:p w14:paraId="5AF83555" w14:textId="77777777" w:rsidR="00BE319B" w:rsidRPr="00444A04" w:rsidRDefault="00BE319B" w:rsidP="00095457">
            <w:pPr>
              <w:jc w:val="both"/>
              <w:rPr>
                <w:bCs/>
                <w:sz w:val="18"/>
                <w:szCs w:val="18"/>
              </w:rPr>
            </w:pPr>
            <w:r w:rsidRPr="00444A04">
              <w:rPr>
                <w:sz w:val="18"/>
                <w:szCs w:val="18"/>
              </w:rPr>
              <w:t>Drainage/Laterite Filling</w:t>
            </w:r>
          </w:p>
        </w:tc>
      </w:tr>
      <w:tr w:rsidR="00BE319B" w:rsidRPr="00444A04" w14:paraId="3DDA997A" w14:textId="77777777" w:rsidTr="00095457">
        <w:tc>
          <w:tcPr>
            <w:tcW w:w="543" w:type="dxa"/>
            <w:tcBorders>
              <w:top w:val="single" w:sz="4" w:space="0" w:color="auto"/>
              <w:left w:val="single" w:sz="4" w:space="0" w:color="auto"/>
              <w:bottom w:val="single" w:sz="4" w:space="0" w:color="auto"/>
              <w:right w:val="single" w:sz="4" w:space="0" w:color="auto"/>
            </w:tcBorders>
            <w:hideMark/>
          </w:tcPr>
          <w:p w14:paraId="7A217854" w14:textId="77777777" w:rsidR="00BE319B" w:rsidRPr="00444A04" w:rsidRDefault="00BE319B" w:rsidP="00095457">
            <w:pPr>
              <w:jc w:val="both"/>
              <w:rPr>
                <w:sz w:val="18"/>
                <w:szCs w:val="18"/>
              </w:rPr>
            </w:pPr>
            <w:r w:rsidRPr="00444A04">
              <w:rPr>
                <w:sz w:val="18"/>
                <w:szCs w:val="18"/>
              </w:rPr>
              <w:t>13</w:t>
            </w:r>
          </w:p>
        </w:tc>
        <w:tc>
          <w:tcPr>
            <w:tcW w:w="720" w:type="dxa"/>
            <w:tcBorders>
              <w:top w:val="single" w:sz="4" w:space="0" w:color="auto"/>
              <w:left w:val="single" w:sz="4" w:space="0" w:color="auto"/>
              <w:bottom w:val="single" w:sz="4" w:space="0" w:color="auto"/>
              <w:right w:val="single" w:sz="4" w:space="0" w:color="auto"/>
            </w:tcBorders>
            <w:hideMark/>
          </w:tcPr>
          <w:p w14:paraId="71121949" w14:textId="77777777" w:rsidR="00BE319B" w:rsidRPr="00444A04" w:rsidRDefault="00BE319B" w:rsidP="00095457">
            <w:pPr>
              <w:jc w:val="both"/>
              <w:rPr>
                <w:sz w:val="18"/>
                <w:szCs w:val="18"/>
              </w:rPr>
            </w:pPr>
            <w:r w:rsidRPr="00444A04">
              <w:rPr>
                <w:sz w:val="18"/>
                <w:szCs w:val="18"/>
              </w:rPr>
              <w:t>76</w:t>
            </w:r>
          </w:p>
        </w:tc>
        <w:tc>
          <w:tcPr>
            <w:tcW w:w="4245" w:type="dxa"/>
            <w:tcBorders>
              <w:top w:val="single" w:sz="4" w:space="0" w:color="auto"/>
              <w:left w:val="single" w:sz="4" w:space="0" w:color="auto"/>
              <w:bottom w:val="single" w:sz="4" w:space="0" w:color="auto"/>
              <w:right w:val="single" w:sz="4" w:space="0" w:color="auto"/>
            </w:tcBorders>
            <w:hideMark/>
          </w:tcPr>
          <w:p w14:paraId="5E60FF94" w14:textId="77777777" w:rsidR="00BE319B" w:rsidRPr="00444A04" w:rsidRDefault="00BE319B" w:rsidP="00095457">
            <w:pPr>
              <w:jc w:val="both"/>
              <w:rPr>
                <w:sz w:val="18"/>
                <w:szCs w:val="18"/>
              </w:rPr>
            </w:pPr>
            <w:r w:rsidRPr="00444A04">
              <w:rPr>
                <w:sz w:val="18"/>
                <w:szCs w:val="18"/>
              </w:rPr>
              <w:t xml:space="preserve">Horny G &amp; Divine Street, off Airport Road, Benin City to Dominion Assembly Church. </w:t>
            </w:r>
          </w:p>
        </w:tc>
        <w:tc>
          <w:tcPr>
            <w:tcW w:w="1620" w:type="dxa"/>
            <w:tcBorders>
              <w:top w:val="single" w:sz="4" w:space="0" w:color="auto"/>
              <w:left w:val="single" w:sz="4" w:space="0" w:color="auto"/>
              <w:bottom w:val="single" w:sz="4" w:space="0" w:color="auto"/>
              <w:right w:val="single" w:sz="4" w:space="0" w:color="auto"/>
            </w:tcBorders>
            <w:hideMark/>
          </w:tcPr>
          <w:p w14:paraId="4A39A68F" w14:textId="77777777" w:rsidR="00BE319B" w:rsidRPr="00444A04" w:rsidRDefault="00BE319B" w:rsidP="00095457">
            <w:pPr>
              <w:jc w:val="both"/>
              <w:rPr>
                <w:sz w:val="18"/>
                <w:szCs w:val="18"/>
              </w:rPr>
            </w:pPr>
            <w:r w:rsidRPr="00444A04">
              <w:rPr>
                <w:bCs/>
                <w:sz w:val="18"/>
                <w:szCs w:val="18"/>
              </w:rPr>
              <w:t xml:space="preserve">OREDO  </w:t>
            </w:r>
          </w:p>
        </w:tc>
        <w:tc>
          <w:tcPr>
            <w:tcW w:w="2250" w:type="dxa"/>
            <w:tcBorders>
              <w:top w:val="single" w:sz="4" w:space="0" w:color="auto"/>
              <w:left w:val="single" w:sz="4" w:space="0" w:color="auto"/>
              <w:bottom w:val="single" w:sz="4" w:space="0" w:color="auto"/>
              <w:right w:val="single" w:sz="4" w:space="0" w:color="auto"/>
            </w:tcBorders>
            <w:hideMark/>
          </w:tcPr>
          <w:p w14:paraId="20B794F7" w14:textId="77777777" w:rsidR="00BE319B" w:rsidRPr="00444A04" w:rsidRDefault="00BE319B" w:rsidP="00095457">
            <w:pPr>
              <w:jc w:val="both"/>
              <w:rPr>
                <w:bCs/>
                <w:sz w:val="18"/>
                <w:szCs w:val="18"/>
              </w:rPr>
            </w:pPr>
            <w:r w:rsidRPr="00444A04">
              <w:rPr>
                <w:sz w:val="18"/>
                <w:szCs w:val="18"/>
              </w:rPr>
              <w:t>Asphalt overlay</w:t>
            </w:r>
          </w:p>
        </w:tc>
      </w:tr>
      <w:tr w:rsidR="00BE319B" w:rsidRPr="00444A04" w14:paraId="358F3EC5" w14:textId="77777777" w:rsidTr="00095457">
        <w:tc>
          <w:tcPr>
            <w:tcW w:w="543" w:type="dxa"/>
            <w:tcBorders>
              <w:top w:val="single" w:sz="4" w:space="0" w:color="auto"/>
              <w:left w:val="single" w:sz="4" w:space="0" w:color="auto"/>
              <w:bottom w:val="single" w:sz="4" w:space="0" w:color="auto"/>
              <w:right w:val="single" w:sz="4" w:space="0" w:color="auto"/>
            </w:tcBorders>
            <w:hideMark/>
          </w:tcPr>
          <w:p w14:paraId="063EBDAF" w14:textId="77777777" w:rsidR="00BE319B" w:rsidRPr="00444A04" w:rsidRDefault="00BE319B" w:rsidP="00095457">
            <w:pPr>
              <w:jc w:val="both"/>
              <w:rPr>
                <w:sz w:val="18"/>
                <w:szCs w:val="18"/>
              </w:rPr>
            </w:pPr>
            <w:r w:rsidRPr="00444A04">
              <w:rPr>
                <w:sz w:val="18"/>
                <w:szCs w:val="18"/>
              </w:rPr>
              <w:t>14</w:t>
            </w:r>
          </w:p>
        </w:tc>
        <w:tc>
          <w:tcPr>
            <w:tcW w:w="720" w:type="dxa"/>
            <w:tcBorders>
              <w:top w:val="single" w:sz="4" w:space="0" w:color="auto"/>
              <w:left w:val="single" w:sz="4" w:space="0" w:color="auto"/>
              <w:bottom w:val="single" w:sz="4" w:space="0" w:color="auto"/>
              <w:right w:val="single" w:sz="4" w:space="0" w:color="auto"/>
            </w:tcBorders>
            <w:hideMark/>
          </w:tcPr>
          <w:p w14:paraId="2FFF8651" w14:textId="77777777" w:rsidR="00BE319B" w:rsidRPr="00444A04" w:rsidRDefault="00BE319B" w:rsidP="00095457">
            <w:pPr>
              <w:jc w:val="both"/>
              <w:rPr>
                <w:sz w:val="18"/>
                <w:szCs w:val="18"/>
              </w:rPr>
            </w:pPr>
            <w:r w:rsidRPr="00444A04">
              <w:rPr>
                <w:sz w:val="18"/>
                <w:szCs w:val="18"/>
              </w:rPr>
              <w:t>77</w:t>
            </w:r>
          </w:p>
        </w:tc>
        <w:tc>
          <w:tcPr>
            <w:tcW w:w="4245" w:type="dxa"/>
            <w:tcBorders>
              <w:top w:val="single" w:sz="4" w:space="0" w:color="auto"/>
              <w:left w:val="single" w:sz="4" w:space="0" w:color="auto"/>
              <w:bottom w:val="single" w:sz="4" w:space="0" w:color="auto"/>
              <w:right w:val="single" w:sz="4" w:space="0" w:color="auto"/>
            </w:tcBorders>
            <w:hideMark/>
          </w:tcPr>
          <w:p w14:paraId="78D09D8D" w14:textId="77777777" w:rsidR="00BE319B" w:rsidRPr="00444A04" w:rsidRDefault="00BE319B" w:rsidP="00095457">
            <w:pPr>
              <w:jc w:val="both"/>
              <w:rPr>
                <w:sz w:val="18"/>
                <w:szCs w:val="18"/>
              </w:rPr>
            </w:pPr>
            <w:r w:rsidRPr="00444A04">
              <w:rPr>
                <w:sz w:val="18"/>
                <w:szCs w:val="18"/>
              </w:rPr>
              <w:t xml:space="preserve">Father Piotin  Street off New Road, Agenebode  </w:t>
            </w:r>
          </w:p>
        </w:tc>
        <w:tc>
          <w:tcPr>
            <w:tcW w:w="1620" w:type="dxa"/>
            <w:tcBorders>
              <w:top w:val="single" w:sz="4" w:space="0" w:color="auto"/>
              <w:left w:val="single" w:sz="4" w:space="0" w:color="auto"/>
              <w:bottom w:val="single" w:sz="4" w:space="0" w:color="auto"/>
              <w:right w:val="single" w:sz="4" w:space="0" w:color="auto"/>
            </w:tcBorders>
            <w:hideMark/>
          </w:tcPr>
          <w:p w14:paraId="7639190A" w14:textId="77777777" w:rsidR="00BE319B" w:rsidRPr="00444A04" w:rsidRDefault="00BE319B" w:rsidP="00095457">
            <w:pPr>
              <w:jc w:val="both"/>
              <w:rPr>
                <w:sz w:val="18"/>
                <w:szCs w:val="18"/>
              </w:rPr>
            </w:pPr>
            <w:r w:rsidRPr="00444A04">
              <w:rPr>
                <w:bCs/>
                <w:sz w:val="18"/>
                <w:szCs w:val="18"/>
              </w:rPr>
              <w:t xml:space="preserve">ETSAKO EAST  </w:t>
            </w:r>
          </w:p>
        </w:tc>
        <w:tc>
          <w:tcPr>
            <w:tcW w:w="2250" w:type="dxa"/>
            <w:tcBorders>
              <w:top w:val="single" w:sz="4" w:space="0" w:color="auto"/>
              <w:left w:val="single" w:sz="4" w:space="0" w:color="auto"/>
              <w:bottom w:val="single" w:sz="4" w:space="0" w:color="auto"/>
              <w:right w:val="single" w:sz="4" w:space="0" w:color="auto"/>
            </w:tcBorders>
            <w:hideMark/>
          </w:tcPr>
          <w:p w14:paraId="0782875A" w14:textId="77777777" w:rsidR="00BE319B" w:rsidRPr="00444A04" w:rsidRDefault="00BE319B" w:rsidP="00095457">
            <w:pPr>
              <w:jc w:val="both"/>
              <w:rPr>
                <w:bCs/>
                <w:sz w:val="18"/>
                <w:szCs w:val="18"/>
              </w:rPr>
            </w:pPr>
            <w:r w:rsidRPr="00444A04">
              <w:rPr>
                <w:sz w:val="18"/>
                <w:szCs w:val="18"/>
              </w:rPr>
              <w:t>Asphalt Overlay</w:t>
            </w:r>
          </w:p>
        </w:tc>
      </w:tr>
      <w:tr w:rsidR="00BE319B" w:rsidRPr="00444A04" w14:paraId="28A396F5" w14:textId="77777777" w:rsidTr="00095457">
        <w:tc>
          <w:tcPr>
            <w:tcW w:w="543" w:type="dxa"/>
            <w:tcBorders>
              <w:top w:val="single" w:sz="4" w:space="0" w:color="auto"/>
              <w:left w:val="single" w:sz="4" w:space="0" w:color="auto"/>
              <w:bottom w:val="single" w:sz="4" w:space="0" w:color="auto"/>
              <w:right w:val="single" w:sz="4" w:space="0" w:color="auto"/>
            </w:tcBorders>
            <w:hideMark/>
          </w:tcPr>
          <w:p w14:paraId="5367D273" w14:textId="77777777" w:rsidR="00BE319B" w:rsidRPr="00444A04" w:rsidRDefault="00BE319B" w:rsidP="00095457">
            <w:pPr>
              <w:jc w:val="both"/>
              <w:rPr>
                <w:sz w:val="18"/>
                <w:szCs w:val="18"/>
              </w:rPr>
            </w:pPr>
            <w:r w:rsidRPr="00444A04">
              <w:rPr>
                <w:sz w:val="18"/>
                <w:szCs w:val="18"/>
              </w:rPr>
              <w:t>15</w:t>
            </w:r>
          </w:p>
        </w:tc>
        <w:tc>
          <w:tcPr>
            <w:tcW w:w="720" w:type="dxa"/>
            <w:tcBorders>
              <w:top w:val="single" w:sz="4" w:space="0" w:color="auto"/>
              <w:left w:val="single" w:sz="4" w:space="0" w:color="auto"/>
              <w:bottom w:val="single" w:sz="4" w:space="0" w:color="auto"/>
              <w:right w:val="single" w:sz="4" w:space="0" w:color="auto"/>
            </w:tcBorders>
            <w:hideMark/>
          </w:tcPr>
          <w:p w14:paraId="5101592C" w14:textId="77777777" w:rsidR="00BE319B" w:rsidRPr="00444A04" w:rsidRDefault="00BE319B" w:rsidP="00095457">
            <w:pPr>
              <w:jc w:val="both"/>
              <w:rPr>
                <w:sz w:val="18"/>
                <w:szCs w:val="18"/>
              </w:rPr>
            </w:pPr>
            <w:r w:rsidRPr="00444A04">
              <w:rPr>
                <w:sz w:val="18"/>
                <w:szCs w:val="18"/>
              </w:rPr>
              <w:t xml:space="preserve"> 78</w:t>
            </w:r>
          </w:p>
        </w:tc>
        <w:tc>
          <w:tcPr>
            <w:tcW w:w="4245" w:type="dxa"/>
            <w:tcBorders>
              <w:top w:val="single" w:sz="4" w:space="0" w:color="auto"/>
              <w:left w:val="single" w:sz="4" w:space="0" w:color="auto"/>
              <w:bottom w:val="single" w:sz="4" w:space="0" w:color="auto"/>
              <w:right w:val="single" w:sz="4" w:space="0" w:color="auto"/>
            </w:tcBorders>
            <w:hideMark/>
          </w:tcPr>
          <w:p w14:paraId="3BC6CD31" w14:textId="77777777" w:rsidR="00BE319B" w:rsidRPr="00444A04" w:rsidRDefault="00BE319B" w:rsidP="00095457">
            <w:pPr>
              <w:jc w:val="both"/>
              <w:rPr>
                <w:sz w:val="18"/>
                <w:szCs w:val="18"/>
              </w:rPr>
            </w:pPr>
            <w:r w:rsidRPr="00444A04">
              <w:rPr>
                <w:sz w:val="18"/>
                <w:szCs w:val="18"/>
              </w:rPr>
              <w:t xml:space="preserve">Ovoranmwen Street, between Igun and Old Western Road Benin City  </w:t>
            </w:r>
          </w:p>
        </w:tc>
        <w:tc>
          <w:tcPr>
            <w:tcW w:w="1620" w:type="dxa"/>
            <w:tcBorders>
              <w:top w:val="single" w:sz="4" w:space="0" w:color="auto"/>
              <w:left w:val="single" w:sz="4" w:space="0" w:color="auto"/>
              <w:bottom w:val="single" w:sz="4" w:space="0" w:color="auto"/>
              <w:right w:val="single" w:sz="4" w:space="0" w:color="auto"/>
            </w:tcBorders>
            <w:hideMark/>
          </w:tcPr>
          <w:p w14:paraId="54BAB355" w14:textId="77777777" w:rsidR="00BE319B" w:rsidRPr="00444A04" w:rsidRDefault="00BE319B" w:rsidP="00095457">
            <w:pPr>
              <w:jc w:val="both"/>
              <w:rPr>
                <w:sz w:val="18"/>
                <w:szCs w:val="18"/>
              </w:rPr>
            </w:pPr>
            <w:r w:rsidRPr="00444A04">
              <w:rPr>
                <w:bCs/>
                <w:sz w:val="18"/>
                <w:szCs w:val="18"/>
              </w:rPr>
              <w:t xml:space="preserve">OREDO </w:t>
            </w:r>
          </w:p>
        </w:tc>
        <w:tc>
          <w:tcPr>
            <w:tcW w:w="2250" w:type="dxa"/>
            <w:tcBorders>
              <w:top w:val="single" w:sz="4" w:space="0" w:color="auto"/>
              <w:left w:val="single" w:sz="4" w:space="0" w:color="auto"/>
              <w:bottom w:val="single" w:sz="4" w:space="0" w:color="auto"/>
              <w:right w:val="single" w:sz="4" w:space="0" w:color="auto"/>
            </w:tcBorders>
            <w:hideMark/>
          </w:tcPr>
          <w:p w14:paraId="197E9840" w14:textId="77777777" w:rsidR="00BE319B" w:rsidRPr="00444A04" w:rsidRDefault="00BE319B" w:rsidP="00095457">
            <w:pPr>
              <w:jc w:val="both"/>
              <w:rPr>
                <w:bCs/>
                <w:sz w:val="18"/>
                <w:szCs w:val="18"/>
              </w:rPr>
            </w:pPr>
            <w:r w:rsidRPr="00444A04">
              <w:rPr>
                <w:sz w:val="18"/>
                <w:szCs w:val="18"/>
              </w:rPr>
              <w:t>Drainage/Asphalt overlay</w:t>
            </w:r>
          </w:p>
        </w:tc>
      </w:tr>
      <w:tr w:rsidR="00BE319B" w:rsidRPr="00444A04" w14:paraId="4D1369E5" w14:textId="77777777" w:rsidTr="00095457">
        <w:tc>
          <w:tcPr>
            <w:tcW w:w="543" w:type="dxa"/>
            <w:tcBorders>
              <w:top w:val="single" w:sz="4" w:space="0" w:color="auto"/>
              <w:left w:val="single" w:sz="4" w:space="0" w:color="auto"/>
              <w:bottom w:val="single" w:sz="4" w:space="0" w:color="auto"/>
              <w:right w:val="single" w:sz="4" w:space="0" w:color="auto"/>
            </w:tcBorders>
            <w:hideMark/>
          </w:tcPr>
          <w:p w14:paraId="26E30853" w14:textId="77777777" w:rsidR="00BE319B" w:rsidRPr="00444A04" w:rsidRDefault="00BE319B" w:rsidP="00095457">
            <w:pPr>
              <w:jc w:val="both"/>
              <w:rPr>
                <w:sz w:val="18"/>
                <w:szCs w:val="18"/>
              </w:rPr>
            </w:pPr>
            <w:r w:rsidRPr="00444A04">
              <w:rPr>
                <w:sz w:val="18"/>
                <w:szCs w:val="18"/>
              </w:rPr>
              <w:t>16</w:t>
            </w:r>
          </w:p>
        </w:tc>
        <w:tc>
          <w:tcPr>
            <w:tcW w:w="720" w:type="dxa"/>
            <w:tcBorders>
              <w:top w:val="single" w:sz="4" w:space="0" w:color="auto"/>
              <w:left w:val="single" w:sz="4" w:space="0" w:color="auto"/>
              <w:bottom w:val="single" w:sz="4" w:space="0" w:color="auto"/>
              <w:right w:val="single" w:sz="4" w:space="0" w:color="auto"/>
            </w:tcBorders>
            <w:hideMark/>
          </w:tcPr>
          <w:p w14:paraId="6EC33164" w14:textId="77777777" w:rsidR="00BE319B" w:rsidRPr="00444A04" w:rsidRDefault="00BE319B" w:rsidP="00095457">
            <w:pPr>
              <w:jc w:val="both"/>
              <w:rPr>
                <w:sz w:val="18"/>
                <w:szCs w:val="18"/>
              </w:rPr>
            </w:pPr>
            <w:r w:rsidRPr="00444A04">
              <w:rPr>
                <w:sz w:val="18"/>
                <w:szCs w:val="18"/>
              </w:rPr>
              <w:t>79</w:t>
            </w:r>
          </w:p>
        </w:tc>
        <w:tc>
          <w:tcPr>
            <w:tcW w:w="4245" w:type="dxa"/>
            <w:tcBorders>
              <w:top w:val="single" w:sz="4" w:space="0" w:color="auto"/>
              <w:left w:val="single" w:sz="4" w:space="0" w:color="auto"/>
              <w:bottom w:val="single" w:sz="4" w:space="0" w:color="auto"/>
              <w:right w:val="single" w:sz="4" w:space="0" w:color="auto"/>
            </w:tcBorders>
            <w:hideMark/>
          </w:tcPr>
          <w:p w14:paraId="514AAFFB" w14:textId="77777777" w:rsidR="00BE319B" w:rsidRPr="00444A04" w:rsidRDefault="00BE319B" w:rsidP="00095457">
            <w:pPr>
              <w:jc w:val="both"/>
              <w:rPr>
                <w:sz w:val="18"/>
                <w:szCs w:val="18"/>
              </w:rPr>
            </w:pPr>
            <w:r w:rsidRPr="00444A04">
              <w:rPr>
                <w:sz w:val="18"/>
                <w:szCs w:val="18"/>
              </w:rPr>
              <w:t xml:space="preserve">Ofumwengbe  street between Iwehen and 2nd Ibiwe road,  Benin City  </w:t>
            </w:r>
          </w:p>
        </w:tc>
        <w:tc>
          <w:tcPr>
            <w:tcW w:w="1620" w:type="dxa"/>
            <w:tcBorders>
              <w:top w:val="single" w:sz="4" w:space="0" w:color="auto"/>
              <w:left w:val="single" w:sz="4" w:space="0" w:color="auto"/>
              <w:bottom w:val="single" w:sz="4" w:space="0" w:color="auto"/>
              <w:right w:val="single" w:sz="4" w:space="0" w:color="auto"/>
            </w:tcBorders>
            <w:hideMark/>
          </w:tcPr>
          <w:p w14:paraId="394E0454" w14:textId="77777777" w:rsidR="00BE319B" w:rsidRPr="00444A04" w:rsidRDefault="00BE319B" w:rsidP="00095457">
            <w:pPr>
              <w:jc w:val="both"/>
              <w:rPr>
                <w:sz w:val="18"/>
                <w:szCs w:val="18"/>
              </w:rPr>
            </w:pPr>
            <w:r w:rsidRPr="00444A04">
              <w:rPr>
                <w:bCs/>
                <w:sz w:val="18"/>
                <w:szCs w:val="18"/>
              </w:rPr>
              <w:t xml:space="preserve">OREDO </w:t>
            </w:r>
          </w:p>
        </w:tc>
        <w:tc>
          <w:tcPr>
            <w:tcW w:w="2250" w:type="dxa"/>
            <w:tcBorders>
              <w:top w:val="single" w:sz="4" w:space="0" w:color="auto"/>
              <w:left w:val="single" w:sz="4" w:space="0" w:color="auto"/>
              <w:bottom w:val="single" w:sz="4" w:space="0" w:color="auto"/>
              <w:right w:val="single" w:sz="4" w:space="0" w:color="auto"/>
            </w:tcBorders>
            <w:hideMark/>
          </w:tcPr>
          <w:p w14:paraId="0108E3AF" w14:textId="77777777" w:rsidR="00BE319B" w:rsidRPr="00444A04" w:rsidRDefault="00BE319B" w:rsidP="00095457">
            <w:pPr>
              <w:jc w:val="both"/>
              <w:rPr>
                <w:bCs/>
                <w:sz w:val="18"/>
                <w:szCs w:val="18"/>
              </w:rPr>
            </w:pPr>
            <w:r w:rsidRPr="00444A04">
              <w:rPr>
                <w:sz w:val="18"/>
                <w:szCs w:val="18"/>
              </w:rPr>
              <w:t>Drain /Asphalt overlay</w:t>
            </w:r>
          </w:p>
        </w:tc>
      </w:tr>
      <w:tr w:rsidR="00BE319B" w:rsidRPr="00444A04" w14:paraId="4136A105" w14:textId="77777777" w:rsidTr="00095457">
        <w:tc>
          <w:tcPr>
            <w:tcW w:w="543" w:type="dxa"/>
            <w:tcBorders>
              <w:top w:val="single" w:sz="4" w:space="0" w:color="auto"/>
              <w:left w:val="single" w:sz="4" w:space="0" w:color="auto"/>
              <w:bottom w:val="single" w:sz="4" w:space="0" w:color="auto"/>
              <w:right w:val="single" w:sz="4" w:space="0" w:color="auto"/>
            </w:tcBorders>
            <w:hideMark/>
          </w:tcPr>
          <w:p w14:paraId="7CD24E4E" w14:textId="77777777" w:rsidR="00BE319B" w:rsidRPr="00444A04" w:rsidRDefault="00BE319B" w:rsidP="00095457">
            <w:pPr>
              <w:jc w:val="both"/>
              <w:rPr>
                <w:sz w:val="18"/>
                <w:szCs w:val="18"/>
              </w:rPr>
            </w:pPr>
            <w:r w:rsidRPr="00444A04">
              <w:rPr>
                <w:sz w:val="18"/>
                <w:szCs w:val="18"/>
              </w:rPr>
              <w:t>17</w:t>
            </w:r>
          </w:p>
        </w:tc>
        <w:tc>
          <w:tcPr>
            <w:tcW w:w="720" w:type="dxa"/>
            <w:tcBorders>
              <w:top w:val="single" w:sz="4" w:space="0" w:color="auto"/>
              <w:left w:val="single" w:sz="4" w:space="0" w:color="auto"/>
              <w:bottom w:val="single" w:sz="4" w:space="0" w:color="auto"/>
              <w:right w:val="single" w:sz="4" w:space="0" w:color="auto"/>
            </w:tcBorders>
            <w:hideMark/>
          </w:tcPr>
          <w:p w14:paraId="2B130305" w14:textId="77777777" w:rsidR="00BE319B" w:rsidRPr="00444A04" w:rsidRDefault="00BE319B" w:rsidP="00095457">
            <w:pPr>
              <w:jc w:val="both"/>
              <w:rPr>
                <w:sz w:val="18"/>
                <w:szCs w:val="18"/>
              </w:rPr>
            </w:pPr>
            <w:r w:rsidRPr="00444A04">
              <w:rPr>
                <w:sz w:val="18"/>
                <w:szCs w:val="18"/>
              </w:rPr>
              <w:t>80</w:t>
            </w:r>
          </w:p>
        </w:tc>
        <w:tc>
          <w:tcPr>
            <w:tcW w:w="4245" w:type="dxa"/>
            <w:tcBorders>
              <w:top w:val="single" w:sz="4" w:space="0" w:color="auto"/>
              <w:left w:val="single" w:sz="4" w:space="0" w:color="auto"/>
              <w:bottom w:val="single" w:sz="4" w:space="0" w:color="auto"/>
              <w:right w:val="single" w:sz="4" w:space="0" w:color="auto"/>
            </w:tcBorders>
            <w:hideMark/>
          </w:tcPr>
          <w:p w14:paraId="136793E3" w14:textId="77777777" w:rsidR="00BE319B" w:rsidRPr="00444A04" w:rsidRDefault="00BE319B" w:rsidP="00095457">
            <w:pPr>
              <w:jc w:val="both"/>
              <w:rPr>
                <w:sz w:val="18"/>
                <w:szCs w:val="18"/>
              </w:rPr>
            </w:pPr>
            <w:r w:rsidRPr="00444A04">
              <w:rPr>
                <w:sz w:val="18"/>
                <w:szCs w:val="18"/>
              </w:rPr>
              <w:t xml:space="preserve">Friendship Street off  Okhoro, Benin City  </w:t>
            </w:r>
          </w:p>
        </w:tc>
        <w:tc>
          <w:tcPr>
            <w:tcW w:w="1620" w:type="dxa"/>
            <w:tcBorders>
              <w:top w:val="single" w:sz="4" w:space="0" w:color="auto"/>
              <w:left w:val="single" w:sz="4" w:space="0" w:color="auto"/>
              <w:bottom w:val="single" w:sz="4" w:space="0" w:color="auto"/>
              <w:right w:val="single" w:sz="4" w:space="0" w:color="auto"/>
            </w:tcBorders>
            <w:hideMark/>
          </w:tcPr>
          <w:p w14:paraId="07A1205E" w14:textId="77777777" w:rsidR="00BE319B" w:rsidRPr="00444A04" w:rsidRDefault="00BE319B" w:rsidP="00095457">
            <w:pPr>
              <w:jc w:val="both"/>
              <w:rPr>
                <w:sz w:val="18"/>
                <w:szCs w:val="18"/>
              </w:rPr>
            </w:pPr>
            <w:r w:rsidRPr="00444A04">
              <w:rPr>
                <w:bCs/>
                <w:sz w:val="18"/>
                <w:szCs w:val="18"/>
              </w:rPr>
              <w:t xml:space="preserve">EGOR  </w:t>
            </w:r>
          </w:p>
        </w:tc>
        <w:tc>
          <w:tcPr>
            <w:tcW w:w="2250" w:type="dxa"/>
            <w:tcBorders>
              <w:top w:val="single" w:sz="4" w:space="0" w:color="auto"/>
              <w:left w:val="single" w:sz="4" w:space="0" w:color="auto"/>
              <w:bottom w:val="single" w:sz="4" w:space="0" w:color="auto"/>
              <w:right w:val="single" w:sz="4" w:space="0" w:color="auto"/>
            </w:tcBorders>
            <w:hideMark/>
          </w:tcPr>
          <w:p w14:paraId="4B6372C4" w14:textId="77777777" w:rsidR="00BE319B" w:rsidRPr="00444A04" w:rsidRDefault="00BE319B" w:rsidP="00095457">
            <w:pPr>
              <w:jc w:val="both"/>
              <w:rPr>
                <w:bCs/>
                <w:sz w:val="18"/>
                <w:szCs w:val="18"/>
              </w:rPr>
            </w:pPr>
            <w:r w:rsidRPr="00444A04">
              <w:rPr>
                <w:sz w:val="18"/>
                <w:szCs w:val="18"/>
              </w:rPr>
              <w:t>Drainage/Laterite Filling</w:t>
            </w:r>
          </w:p>
        </w:tc>
      </w:tr>
      <w:tr w:rsidR="00BE319B" w:rsidRPr="00444A04" w14:paraId="6C28A026" w14:textId="77777777" w:rsidTr="00095457">
        <w:tc>
          <w:tcPr>
            <w:tcW w:w="543" w:type="dxa"/>
            <w:tcBorders>
              <w:top w:val="single" w:sz="4" w:space="0" w:color="auto"/>
              <w:left w:val="single" w:sz="4" w:space="0" w:color="auto"/>
              <w:bottom w:val="single" w:sz="4" w:space="0" w:color="auto"/>
              <w:right w:val="single" w:sz="4" w:space="0" w:color="auto"/>
            </w:tcBorders>
            <w:hideMark/>
          </w:tcPr>
          <w:p w14:paraId="67CC1228" w14:textId="77777777" w:rsidR="00BE319B" w:rsidRPr="00444A04" w:rsidRDefault="00BE319B" w:rsidP="00095457">
            <w:pPr>
              <w:jc w:val="both"/>
              <w:rPr>
                <w:sz w:val="18"/>
                <w:szCs w:val="18"/>
              </w:rPr>
            </w:pPr>
            <w:r w:rsidRPr="00444A04">
              <w:rPr>
                <w:sz w:val="18"/>
                <w:szCs w:val="18"/>
              </w:rPr>
              <w:t>18</w:t>
            </w:r>
          </w:p>
        </w:tc>
        <w:tc>
          <w:tcPr>
            <w:tcW w:w="720" w:type="dxa"/>
            <w:tcBorders>
              <w:top w:val="single" w:sz="4" w:space="0" w:color="auto"/>
              <w:left w:val="single" w:sz="4" w:space="0" w:color="auto"/>
              <w:bottom w:val="single" w:sz="4" w:space="0" w:color="auto"/>
              <w:right w:val="single" w:sz="4" w:space="0" w:color="auto"/>
            </w:tcBorders>
            <w:hideMark/>
          </w:tcPr>
          <w:p w14:paraId="1AE18477" w14:textId="77777777" w:rsidR="00BE319B" w:rsidRPr="00444A04" w:rsidRDefault="00BE319B" w:rsidP="00095457">
            <w:pPr>
              <w:jc w:val="both"/>
              <w:rPr>
                <w:sz w:val="18"/>
                <w:szCs w:val="18"/>
              </w:rPr>
            </w:pPr>
            <w:r w:rsidRPr="00444A04">
              <w:rPr>
                <w:sz w:val="18"/>
                <w:szCs w:val="18"/>
              </w:rPr>
              <w:t>81</w:t>
            </w:r>
          </w:p>
        </w:tc>
        <w:tc>
          <w:tcPr>
            <w:tcW w:w="4245" w:type="dxa"/>
            <w:tcBorders>
              <w:top w:val="single" w:sz="4" w:space="0" w:color="auto"/>
              <w:left w:val="single" w:sz="4" w:space="0" w:color="auto"/>
              <w:bottom w:val="single" w:sz="4" w:space="0" w:color="auto"/>
              <w:right w:val="single" w:sz="4" w:space="0" w:color="auto"/>
            </w:tcBorders>
            <w:hideMark/>
          </w:tcPr>
          <w:p w14:paraId="58A38D57" w14:textId="77777777" w:rsidR="00BE319B" w:rsidRPr="00444A04" w:rsidRDefault="00BE319B" w:rsidP="00095457">
            <w:pPr>
              <w:jc w:val="both"/>
              <w:rPr>
                <w:sz w:val="18"/>
                <w:szCs w:val="18"/>
              </w:rPr>
            </w:pPr>
            <w:r w:rsidRPr="00444A04">
              <w:rPr>
                <w:sz w:val="18"/>
                <w:szCs w:val="18"/>
              </w:rPr>
              <w:t xml:space="preserve">Friendship Street off  Okhoro, Benin City  </w:t>
            </w:r>
          </w:p>
        </w:tc>
        <w:tc>
          <w:tcPr>
            <w:tcW w:w="1620" w:type="dxa"/>
            <w:tcBorders>
              <w:top w:val="single" w:sz="4" w:space="0" w:color="auto"/>
              <w:left w:val="single" w:sz="4" w:space="0" w:color="auto"/>
              <w:bottom w:val="single" w:sz="4" w:space="0" w:color="auto"/>
              <w:right w:val="single" w:sz="4" w:space="0" w:color="auto"/>
            </w:tcBorders>
            <w:hideMark/>
          </w:tcPr>
          <w:p w14:paraId="157220B8" w14:textId="77777777" w:rsidR="00BE319B" w:rsidRPr="00444A04" w:rsidRDefault="00BE319B" w:rsidP="00095457">
            <w:pPr>
              <w:jc w:val="both"/>
              <w:rPr>
                <w:sz w:val="18"/>
                <w:szCs w:val="18"/>
              </w:rPr>
            </w:pPr>
            <w:r w:rsidRPr="00444A04">
              <w:rPr>
                <w:bCs/>
                <w:sz w:val="18"/>
                <w:szCs w:val="18"/>
              </w:rPr>
              <w:t xml:space="preserve">EGOR   </w:t>
            </w:r>
          </w:p>
        </w:tc>
        <w:tc>
          <w:tcPr>
            <w:tcW w:w="2250" w:type="dxa"/>
            <w:tcBorders>
              <w:top w:val="single" w:sz="4" w:space="0" w:color="auto"/>
              <w:left w:val="single" w:sz="4" w:space="0" w:color="auto"/>
              <w:bottom w:val="single" w:sz="4" w:space="0" w:color="auto"/>
              <w:right w:val="single" w:sz="4" w:space="0" w:color="auto"/>
            </w:tcBorders>
            <w:hideMark/>
          </w:tcPr>
          <w:p w14:paraId="565DEBB7" w14:textId="77777777" w:rsidR="00BE319B" w:rsidRPr="00444A04" w:rsidRDefault="00BE319B" w:rsidP="00095457">
            <w:pPr>
              <w:jc w:val="both"/>
              <w:rPr>
                <w:bCs/>
                <w:sz w:val="18"/>
                <w:szCs w:val="18"/>
              </w:rPr>
            </w:pPr>
            <w:r w:rsidRPr="00444A04">
              <w:rPr>
                <w:sz w:val="18"/>
                <w:szCs w:val="18"/>
              </w:rPr>
              <w:t>Asphalt overlay</w:t>
            </w:r>
          </w:p>
        </w:tc>
      </w:tr>
      <w:tr w:rsidR="00BE319B" w:rsidRPr="00444A04" w14:paraId="49567401" w14:textId="77777777" w:rsidTr="00095457">
        <w:tc>
          <w:tcPr>
            <w:tcW w:w="543" w:type="dxa"/>
            <w:tcBorders>
              <w:top w:val="single" w:sz="4" w:space="0" w:color="auto"/>
              <w:left w:val="single" w:sz="4" w:space="0" w:color="auto"/>
              <w:bottom w:val="single" w:sz="4" w:space="0" w:color="auto"/>
              <w:right w:val="single" w:sz="4" w:space="0" w:color="auto"/>
            </w:tcBorders>
            <w:hideMark/>
          </w:tcPr>
          <w:p w14:paraId="6D94B562" w14:textId="77777777" w:rsidR="00BE319B" w:rsidRPr="00444A04" w:rsidRDefault="00BE319B" w:rsidP="00095457">
            <w:pPr>
              <w:jc w:val="both"/>
              <w:rPr>
                <w:sz w:val="18"/>
                <w:szCs w:val="18"/>
              </w:rPr>
            </w:pPr>
            <w:r w:rsidRPr="00444A04">
              <w:rPr>
                <w:sz w:val="18"/>
                <w:szCs w:val="18"/>
              </w:rPr>
              <w:t>19</w:t>
            </w:r>
          </w:p>
        </w:tc>
        <w:tc>
          <w:tcPr>
            <w:tcW w:w="720" w:type="dxa"/>
            <w:tcBorders>
              <w:top w:val="single" w:sz="4" w:space="0" w:color="auto"/>
              <w:left w:val="single" w:sz="4" w:space="0" w:color="auto"/>
              <w:bottom w:val="single" w:sz="4" w:space="0" w:color="auto"/>
              <w:right w:val="single" w:sz="4" w:space="0" w:color="auto"/>
            </w:tcBorders>
            <w:hideMark/>
          </w:tcPr>
          <w:p w14:paraId="7CFF59DF" w14:textId="77777777" w:rsidR="00BE319B" w:rsidRPr="00444A04" w:rsidRDefault="00BE319B" w:rsidP="00095457">
            <w:pPr>
              <w:jc w:val="both"/>
              <w:rPr>
                <w:sz w:val="18"/>
                <w:szCs w:val="18"/>
              </w:rPr>
            </w:pPr>
            <w:r w:rsidRPr="00444A04">
              <w:rPr>
                <w:sz w:val="18"/>
                <w:szCs w:val="18"/>
              </w:rPr>
              <w:t>82</w:t>
            </w:r>
          </w:p>
        </w:tc>
        <w:tc>
          <w:tcPr>
            <w:tcW w:w="4245" w:type="dxa"/>
            <w:tcBorders>
              <w:top w:val="single" w:sz="4" w:space="0" w:color="auto"/>
              <w:left w:val="single" w:sz="4" w:space="0" w:color="auto"/>
              <w:bottom w:val="single" w:sz="4" w:space="0" w:color="auto"/>
              <w:right w:val="single" w:sz="4" w:space="0" w:color="auto"/>
            </w:tcBorders>
            <w:hideMark/>
          </w:tcPr>
          <w:p w14:paraId="6B27C827" w14:textId="77777777" w:rsidR="00BE319B" w:rsidRPr="00444A04" w:rsidRDefault="00BE319B" w:rsidP="00095457">
            <w:pPr>
              <w:jc w:val="both"/>
              <w:rPr>
                <w:sz w:val="18"/>
                <w:szCs w:val="18"/>
              </w:rPr>
            </w:pPr>
            <w:r w:rsidRPr="00444A04">
              <w:rPr>
                <w:sz w:val="18"/>
                <w:szCs w:val="18"/>
              </w:rPr>
              <w:t xml:space="preserve">Ikinago Ujosanle Road, Opoji Esan Central </w:t>
            </w:r>
          </w:p>
        </w:tc>
        <w:tc>
          <w:tcPr>
            <w:tcW w:w="1620" w:type="dxa"/>
            <w:tcBorders>
              <w:top w:val="single" w:sz="4" w:space="0" w:color="auto"/>
              <w:left w:val="single" w:sz="4" w:space="0" w:color="auto"/>
              <w:bottom w:val="single" w:sz="4" w:space="0" w:color="auto"/>
              <w:right w:val="single" w:sz="4" w:space="0" w:color="auto"/>
            </w:tcBorders>
            <w:hideMark/>
          </w:tcPr>
          <w:p w14:paraId="70368204" w14:textId="77777777" w:rsidR="00BE319B" w:rsidRPr="00444A04" w:rsidRDefault="00BE319B" w:rsidP="00095457">
            <w:pPr>
              <w:jc w:val="both"/>
              <w:rPr>
                <w:bCs/>
                <w:sz w:val="18"/>
                <w:szCs w:val="18"/>
              </w:rPr>
            </w:pPr>
            <w:r w:rsidRPr="00444A04">
              <w:rPr>
                <w:bCs/>
                <w:sz w:val="18"/>
                <w:szCs w:val="18"/>
              </w:rPr>
              <w:t>ESAN CENT.  LGA</w:t>
            </w:r>
          </w:p>
        </w:tc>
        <w:tc>
          <w:tcPr>
            <w:tcW w:w="2250" w:type="dxa"/>
            <w:tcBorders>
              <w:top w:val="single" w:sz="4" w:space="0" w:color="auto"/>
              <w:left w:val="single" w:sz="4" w:space="0" w:color="auto"/>
              <w:bottom w:val="single" w:sz="4" w:space="0" w:color="auto"/>
              <w:right w:val="single" w:sz="4" w:space="0" w:color="auto"/>
            </w:tcBorders>
            <w:hideMark/>
          </w:tcPr>
          <w:p w14:paraId="7626CB69" w14:textId="77777777" w:rsidR="00BE319B" w:rsidRPr="00444A04" w:rsidRDefault="00BE319B" w:rsidP="00095457">
            <w:pPr>
              <w:jc w:val="both"/>
              <w:rPr>
                <w:sz w:val="18"/>
                <w:szCs w:val="18"/>
              </w:rPr>
            </w:pPr>
            <w:r w:rsidRPr="00444A04">
              <w:rPr>
                <w:sz w:val="18"/>
                <w:szCs w:val="18"/>
              </w:rPr>
              <w:t xml:space="preserve">Asphalt Overlay </w:t>
            </w:r>
          </w:p>
        </w:tc>
      </w:tr>
      <w:tr w:rsidR="00BE319B" w:rsidRPr="00444A04" w14:paraId="452F17B5" w14:textId="77777777" w:rsidTr="00095457">
        <w:tc>
          <w:tcPr>
            <w:tcW w:w="543" w:type="dxa"/>
            <w:tcBorders>
              <w:top w:val="single" w:sz="4" w:space="0" w:color="auto"/>
              <w:left w:val="single" w:sz="4" w:space="0" w:color="auto"/>
              <w:bottom w:val="single" w:sz="4" w:space="0" w:color="auto"/>
              <w:right w:val="single" w:sz="4" w:space="0" w:color="auto"/>
            </w:tcBorders>
            <w:hideMark/>
          </w:tcPr>
          <w:p w14:paraId="14AD23C1" w14:textId="77777777" w:rsidR="00BE319B" w:rsidRPr="00444A04" w:rsidRDefault="00BE319B" w:rsidP="00095457">
            <w:pPr>
              <w:jc w:val="both"/>
              <w:rPr>
                <w:sz w:val="18"/>
                <w:szCs w:val="18"/>
              </w:rPr>
            </w:pPr>
            <w:r w:rsidRPr="00444A04">
              <w:rPr>
                <w:sz w:val="18"/>
                <w:szCs w:val="18"/>
              </w:rPr>
              <w:t>20</w:t>
            </w:r>
          </w:p>
        </w:tc>
        <w:tc>
          <w:tcPr>
            <w:tcW w:w="720" w:type="dxa"/>
            <w:tcBorders>
              <w:top w:val="single" w:sz="4" w:space="0" w:color="auto"/>
              <w:left w:val="single" w:sz="4" w:space="0" w:color="auto"/>
              <w:bottom w:val="single" w:sz="4" w:space="0" w:color="auto"/>
              <w:right w:val="single" w:sz="4" w:space="0" w:color="auto"/>
            </w:tcBorders>
            <w:hideMark/>
          </w:tcPr>
          <w:p w14:paraId="51417156" w14:textId="77777777" w:rsidR="00BE319B" w:rsidRPr="00444A04" w:rsidRDefault="00BE319B" w:rsidP="00095457">
            <w:pPr>
              <w:jc w:val="both"/>
              <w:rPr>
                <w:sz w:val="18"/>
                <w:szCs w:val="18"/>
              </w:rPr>
            </w:pPr>
            <w:r w:rsidRPr="00444A04">
              <w:rPr>
                <w:sz w:val="18"/>
                <w:szCs w:val="18"/>
              </w:rPr>
              <w:t>83</w:t>
            </w:r>
          </w:p>
        </w:tc>
        <w:tc>
          <w:tcPr>
            <w:tcW w:w="4245" w:type="dxa"/>
            <w:tcBorders>
              <w:top w:val="single" w:sz="4" w:space="0" w:color="auto"/>
              <w:left w:val="single" w:sz="4" w:space="0" w:color="auto"/>
              <w:bottom w:val="single" w:sz="4" w:space="0" w:color="auto"/>
              <w:right w:val="single" w:sz="4" w:space="0" w:color="auto"/>
            </w:tcBorders>
            <w:hideMark/>
          </w:tcPr>
          <w:p w14:paraId="56A5E25B" w14:textId="77777777" w:rsidR="00BE319B" w:rsidRPr="00444A04" w:rsidRDefault="00BE319B" w:rsidP="00095457">
            <w:pPr>
              <w:jc w:val="both"/>
              <w:rPr>
                <w:sz w:val="18"/>
                <w:szCs w:val="18"/>
              </w:rPr>
            </w:pPr>
            <w:r w:rsidRPr="00444A04">
              <w:rPr>
                <w:sz w:val="18"/>
                <w:szCs w:val="18"/>
              </w:rPr>
              <w:t xml:space="preserve">Ohue Ogene Street off Idumebo road, Irrua, Esan Central </w:t>
            </w:r>
          </w:p>
        </w:tc>
        <w:tc>
          <w:tcPr>
            <w:tcW w:w="1620" w:type="dxa"/>
            <w:tcBorders>
              <w:top w:val="single" w:sz="4" w:space="0" w:color="auto"/>
              <w:left w:val="single" w:sz="4" w:space="0" w:color="auto"/>
              <w:bottom w:val="single" w:sz="4" w:space="0" w:color="auto"/>
              <w:right w:val="single" w:sz="4" w:space="0" w:color="auto"/>
            </w:tcBorders>
            <w:hideMark/>
          </w:tcPr>
          <w:p w14:paraId="34E9AF66" w14:textId="77777777" w:rsidR="00BE319B" w:rsidRPr="00444A04" w:rsidRDefault="00BE319B" w:rsidP="00095457">
            <w:pPr>
              <w:jc w:val="both"/>
              <w:rPr>
                <w:sz w:val="18"/>
                <w:szCs w:val="18"/>
              </w:rPr>
            </w:pPr>
            <w:r w:rsidRPr="00444A04">
              <w:rPr>
                <w:bCs/>
                <w:sz w:val="18"/>
                <w:szCs w:val="18"/>
              </w:rPr>
              <w:t xml:space="preserve">ESAN CENTRAL  </w:t>
            </w:r>
          </w:p>
        </w:tc>
        <w:tc>
          <w:tcPr>
            <w:tcW w:w="2250" w:type="dxa"/>
            <w:tcBorders>
              <w:top w:val="single" w:sz="4" w:space="0" w:color="auto"/>
              <w:left w:val="single" w:sz="4" w:space="0" w:color="auto"/>
              <w:bottom w:val="single" w:sz="4" w:space="0" w:color="auto"/>
              <w:right w:val="single" w:sz="4" w:space="0" w:color="auto"/>
            </w:tcBorders>
            <w:hideMark/>
          </w:tcPr>
          <w:p w14:paraId="03FABCF1" w14:textId="77777777" w:rsidR="00BE319B" w:rsidRPr="00444A04" w:rsidRDefault="00BE319B" w:rsidP="00095457">
            <w:pPr>
              <w:jc w:val="both"/>
              <w:rPr>
                <w:bCs/>
                <w:sz w:val="18"/>
                <w:szCs w:val="18"/>
              </w:rPr>
            </w:pPr>
            <w:r w:rsidRPr="00444A04">
              <w:rPr>
                <w:sz w:val="18"/>
                <w:szCs w:val="18"/>
              </w:rPr>
              <w:t>Asphalt Overlay</w:t>
            </w:r>
          </w:p>
        </w:tc>
      </w:tr>
      <w:tr w:rsidR="00BE319B" w:rsidRPr="00444A04" w14:paraId="3AE442F7" w14:textId="77777777" w:rsidTr="00095457">
        <w:tc>
          <w:tcPr>
            <w:tcW w:w="543" w:type="dxa"/>
            <w:tcBorders>
              <w:top w:val="single" w:sz="4" w:space="0" w:color="auto"/>
              <w:left w:val="single" w:sz="4" w:space="0" w:color="auto"/>
              <w:bottom w:val="single" w:sz="4" w:space="0" w:color="auto"/>
              <w:right w:val="single" w:sz="4" w:space="0" w:color="auto"/>
            </w:tcBorders>
            <w:hideMark/>
          </w:tcPr>
          <w:p w14:paraId="3AAD5066" w14:textId="77777777" w:rsidR="00BE319B" w:rsidRPr="00444A04" w:rsidRDefault="00BE319B" w:rsidP="00095457">
            <w:pPr>
              <w:jc w:val="both"/>
              <w:rPr>
                <w:sz w:val="18"/>
                <w:szCs w:val="18"/>
              </w:rPr>
            </w:pPr>
            <w:r w:rsidRPr="00444A04">
              <w:rPr>
                <w:sz w:val="18"/>
                <w:szCs w:val="18"/>
              </w:rPr>
              <w:t>21</w:t>
            </w:r>
          </w:p>
        </w:tc>
        <w:tc>
          <w:tcPr>
            <w:tcW w:w="720" w:type="dxa"/>
            <w:tcBorders>
              <w:top w:val="single" w:sz="4" w:space="0" w:color="auto"/>
              <w:left w:val="single" w:sz="4" w:space="0" w:color="auto"/>
              <w:bottom w:val="single" w:sz="4" w:space="0" w:color="auto"/>
              <w:right w:val="single" w:sz="4" w:space="0" w:color="auto"/>
            </w:tcBorders>
            <w:hideMark/>
          </w:tcPr>
          <w:p w14:paraId="25F22422" w14:textId="77777777" w:rsidR="00BE319B" w:rsidRPr="00444A04" w:rsidRDefault="00BE319B" w:rsidP="00095457">
            <w:pPr>
              <w:jc w:val="both"/>
              <w:rPr>
                <w:sz w:val="18"/>
                <w:szCs w:val="18"/>
              </w:rPr>
            </w:pPr>
            <w:r w:rsidRPr="00444A04">
              <w:rPr>
                <w:sz w:val="18"/>
                <w:szCs w:val="18"/>
              </w:rPr>
              <w:t>84</w:t>
            </w:r>
          </w:p>
        </w:tc>
        <w:tc>
          <w:tcPr>
            <w:tcW w:w="4245" w:type="dxa"/>
            <w:tcBorders>
              <w:top w:val="single" w:sz="4" w:space="0" w:color="auto"/>
              <w:left w:val="single" w:sz="4" w:space="0" w:color="auto"/>
              <w:bottom w:val="single" w:sz="4" w:space="0" w:color="auto"/>
              <w:right w:val="single" w:sz="4" w:space="0" w:color="auto"/>
            </w:tcBorders>
            <w:hideMark/>
          </w:tcPr>
          <w:p w14:paraId="55610657" w14:textId="77777777" w:rsidR="00BE319B" w:rsidRPr="00444A04" w:rsidRDefault="00BE319B" w:rsidP="00095457">
            <w:pPr>
              <w:jc w:val="both"/>
              <w:rPr>
                <w:sz w:val="18"/>
                <w:szCs w:val="18"/>
              </w:rPr>
            </w:pPr>
            <w:r w:rsidRPr="00444A04">
              <w:rPr>
                <w:sz w:val="18"/>
                <w:szCs w:val="18"/>
              </w:rPr>
              <w:t xml:space="preserve">Chris Mary road, Off Textile Mill Road </w:t>
            </w:r>
          </w:p>
        </w:tc>
        <w:tc>
          <w:tcPr>
            <w:tcW w:w="1620" w:type="dxa"/>
            <w:tcBorders>
              <w:top w:val="single" w:sz="4" w:space="0" w:color="auto"/>
              <w:left w:val="single" w:sz="4" w:space="0" w:color="auto"/>
              <w:bottom w:val="single" w:sz="4" w:space="0" w:color="auto"/>
              <w:right w:val="single" w:sz="4" w:space="0" w:color="auto"/>
            </w:tcBorders>
            <w:hideMark/>
          </w:tcPr>
          <w:p w14:paraId="063D1738" w14:textId="77777777" w:rsidR="00BE319B" w:rsidRPr="00444A04" w:rsidRDefault="00BE319B" w:rsidP="00095457">
            <w:pPr>
              <w:jc w:val="both"/>
              <w:rPr>
                <w:sz w:val="18"/>
                <w:szCs w:val="18"/>
              </w:rPr>
            </w:pPr>
            <w:r w:rsidRPr="00444A04">
              <w:rPr>
                <w:bCs/>
                <w:sz w:val="18"/>
                <w:szCs w:val="18"/>
              </w:rPr>
              <w:t xml:space="preserve">EGOR </w:t>
            </w:r>
          </w:p>
        </w:tc>
        <w:tc>
          <w:tcPr>
            <w:tcW w:w="2250" w:type="dxa"/>
            <w:tcBorders>
              <w:top w:val="single" w:sz="4" w:space="0" w:color="auto"/>
              <w:left w:val="single" w:sz="4" w:space="0" w:color="auto"/>
              <w:bottom w:val="single" w:sz="4" w:space="0" w:color="auto"/>
              <w:right w:val="single" w:sz="4" w:space="0" w:color="auto"/>
            </w:tcBorders>
            <w:hideMark/>
          </w:tcPr>
          <w:p w14:paraId="70B06A20" w14:textId="77777777" w:rsidR="00BE319B" w:rsidRPr="00444A04" w:rsidRDefault="00BE319B" w:rsidP="00095457">
            <w:pPr>
              <w:jc w:val="both"/>
              <w:rPr>
                <w:bCs/>
                <w:sz w:val="18"/>
                <w:szCs w:val="18"/>
              </w:rPr>
            </w:pPr>
            <w:r w:rsidRPr="00444A04">
              <w:rPr>
                <w:sz w:val="18"/>
                <w:szCs w:val="18"/>
              </w:rPr>
              <w:t>Drainage/Laterite filling</w:t>
            </w:r>
          </w:p>
        </w:tc>
      </w:tr>
      <w:tr w:rsidR="00BE319B" w:rsidRPr="00444A04" w14:paraId="248A915E" w14:textId="77777777" w:rsidTr="00095457">
        <w:tc>
          <w:tcPr>
            <w:tcW w:w="543" w:type="dxa"/>
            <w:tcBorders>
              <w:top w:val="single" w:sz="4" w:space="0" w:color="auto"/>
              <w:left w:val="single" w:sz="4" w:space="0" w:color="auto"/>
              <w:bottom w:val="single" w:sz="4" w:space="0" w:color="auto"/>
              <w:right w:val="single" w:sz="4" w:space="0" w:color="auto"/>
            </w:tcBorders>
            <w:hideMark/>
          </w:tcPr>
          <w:p w14:paraId="61E9C296" w14:textId="77777777" w:rsidR="00BE319B" w:rsidRPr="00444A04" w:rsidRDefault="00BE319B" w:rsidP="00095457">
            <w:pPr>
              <w:jc w:val="both"/>
              <w:rPr>
                <w:sz w:val="18"/>
                <w:szCs w:val="18"/>
              </w:rPr>
            </w:pPr>
            <w:r w:rsidRPr="00444A04">
              <w:rPr>
                <w:sz w:val="18"/>
                <w:szCs w:val="18"/>
              </w:rPr>
              <w:t>22</w:t>
            </w:r>
          </w:p>
        </w:tc>
        <w:tc>
          <w:tcPr>
            <w:tcW w:w="720" w:type="dxa"/>
            <w:tcBorders>
              <w:top w:val="single" w:sz="4" w:space="0" w:color="auto"/>
              <w:left w:val="single" w:sz="4" w:space="0" w:color="auto"/>
              <w:bottom w:val="single" w:sz="4" w:space="0" w:color="auto"/>
              <w:right w:val="single" w:sz="4" w:space="0" w:color="auto"/>
            </w:tcBorders>
            <w:hideMark/>
          </w:tcPr>
          <w:p w14:paraId="5FDAF1EC" w14:textId="77777777" w:rsidR="00BE319B" w:rsidRPr="00444A04" w:rsidRDefault="00BE319B" w:rsidP="00095457">
            <w:pPr>
              <w:jc w:val="both"/>
              <w:rPr>
                <w:sz w:val="18"/>
                <w:szCs w:val="18"/>
              </w:rPr>
            </w:pPr>
            <w:r w:rsidRPr="00444A04">
              <w:rPr>
                <w:sz w:val="18"/>
                <w:szCs w:val="18"/>
              </w:rPr>
              <w:t xml:space="preserve"> 85</w:t>
            </w:r>
          </w:p>
        </w:tc>
        <w:tc>
          <w:tcPr>
            <w:tcW w:w="4245" w:type="dxa"/>
            <w:tcBorders>
              <w:top w:val="single" w:sz="4" w:space="0" w:color="auto"/>
              <w:left w:val="single" w:sz="4" w:space="0" w:color="auto"/>
              <w:bottom w:val="single" w:sz="4" w:space="0" w:color="auto"/>
              <w:right w:val="single" w:sz="4" w:space="0" w:color="auto"/>
            </w:tcBorders>
            <w:hideMark/>
          </w:tcPr>
          <w:p w14:paraId="6D7FC71E" w14:textId="77777777" w:rsidR="00BE319B" w:rsidRPr="00444A04" w:rsidRDefault="00BE319B" w:rsidP="00095457">
            <w:pPr>
              <w:jc w:val="both"/>
              <w:rPr>
                <w:sz w:val="18"/>
                <w:szCs w:val="18"/>
              </w:rPr>
            </w:pPr>
            <w:r w:rsidRPr="00444A04">
              <w:rPr>
                <w:sz w:val="18"/>
                <w:szCs w:val="18"/>
              </w:rPr>
              <w:t xml:space="preserve">Chris Mary road, Off Textile Mill Road </w:t>
            </w:r>
          </w:p>
        </w:tc>
        <w:tc>
          <w:tcPr>
            <w:tcW w:w="1620" w:type="dxa"/>
            <w:tcBorders>
              <w:top w:val="single" w:sz="4" w:space="0" w:color="auto"/>
              <w:left w:val="single" w:sz="4" w:space="0" w:color="auto"/>
              <w:bottom w:val="single" w:sz="4" w:space="0" w:color="auto"/>
              <w:right w:val="single" w:sz="4" w:space="0" w:color="auto"/>
            </w:tcBorders>
            <w:hideMark/>
          </w:tcPr>
          <w:p w14:paraId="5A06C8AD" w14:textId="77777777" w:rsidR="00BE319B" w:rsidRPr="00444A04" w:rsidRDefault="00BE319B" w:rsidP="00095457">
            <w:pPr>
              <w:jc w:val="both"/>
              <w:rPr>
                <w:sz w:val="18"/>
                <w:szCs w:val="18"/>
              </w:rPr>
            </w:pPr>
            <w:r w:rsidRPr="00444A04">
              <w:rPr>
                <w:bCs/>
                <w:sz w:val="18"/>
                <w:szCs w:val="18"/>
              </w:rPr>
              <w:t xml:space="preserve">EGOR </w:t>
            </w:r>
          </w:p>
        </w:tc>
        <w:tc>
          <w:tcPr>
            <w:tcW w:w="2250" w:type="dxa"/>
            <w:tcBorders>
              <w:top w:val="single" w:sz="4" w:space="0" w:color="auto"/>
              <w:left w:val="single" w:sz="4" w:space="0" w:color="auto"/>
              <w:bottom w:val="single" w:sz="4" w:space="0" w:color="auto"/>
              <w:right w:val="single" w:sz="4" w:space="0" w:color="auto"/>
            </w:tcBorders>
            <w:hideMark/>
          </w:tcPr>
          <w:p w14:paraId="514D7B93" w14:textId="77777777" w:rsidR="00BE319B" w:rsidRPr="00444A04" w:rsidRDefault="00BE319B" w:rsidP="00095457">
            <w:pPr>
              <w:jc w:val="both"/>
              <w:rPr>
                <w:bCs/>
                <w:sz w:val="18"/>
                <w:szCs w:val="18"/>
              </w:rPr>
            </w:pPr>
            <w:r w:rsidRPr="00444A04">
              <w:rPr>
                <w:sz w:val="18"/>
                <w:szCs w:val="18"/>
              </w:rPr>
              <w:t>Asphalt Overlay</w:t>
            </w:r>
          </w:p>
        </w:tc>
      </w:tr>
      <w:tr w:rsidR="00BE319B" w:rsidRPr="00444A04" w14:paraId="60FAC09E" w14:textId="77777777" w:rsidTr="00095457">
        <w:tc>
          <w:tcPr>
            <w:tcW w:w="543" w:type="dxa"/>
            <w:tcBorders>
              <w:top w:val="single" w:sz="4" w:space="0" w:color="auto"/>
              <w:left w:val="single" w:sz="4" w:space="0" w:color="auto"/>
              <w:bottom w:val="single" w:sz="4" w:space="0" w:color="auto"/>
              <w:right w:val="single" w:sz="4" w:space="0" w:color="auto"/>
            </w:tcBorders>
            <w:hideMark/>
          </w:tcPr>
          <w:p w14:paraId="72F78A41" w14:textId="77777777" w:rsidR="00BE319B" w:rsidRPr="00444A04" w:rsidRDefault="00BE319B" w:rsidP="00095457">
            <w:pPr>
              <w:jc w:val="both"/>
              <w:rPr>
                <w:sz w:val="18"/>
                <w:szCs w:val="18"/>
              </w:rPr>
            </w:pPr>
            <w:r w:rsidRPr="00444A04">
              <w:rPr>
                <w:sz w:val="18"/>
                <w:szCs w:val="18"/>
              </w:rPr>
              <w:t>23</w:t>
            </w:r>
          </w:p>
        </w:tc>
        <w:tc>
          <w:tcPr>
            <w:tcW w:w="720" w:type="dxa"/>
            <w:tcBorders>
              <w:top w:val="single" w:sz="4" w:space="0" w:color="auto"/>
              <w:left w:val="single" w:sz="4" w:space="0" w:color="auto"/>
              <w:bottom w:val="single" w:sz="4" w:space="0" w:color="auto"/>
              <w:right w:val="single" w:sz="4" w:space="0" w:color="auto"/>
            </w:tcBorders>
            <w:hideMark/>
          </w:tcPr>
          <w:p w14:paraId="1D7FC7EA" w14:textId="77777777" w:rsidR="00BE319B" w:rsidRPr="00444A04" w:rsidRDefault="00BE319B" w:rsidP="00095457">
            <w:pPr>
              <w:jc w:val="both"/>
              <w:rPr>
                <w:sz w:val="18"/>
                <w:szCs w:val="18"/>
              </w:rPr>
            </w:pPr>
            <w:r w:rsidRPr="00444A04">
              <w:rPr>
                <w:sz w:val="18"/>
                <w:szCs w:val="18"/>
              </w:rPr>
              <w:t>86</w:t>
            </w:r>
          </w:p>
        </w:tc>
        <w:tc>
          <w:tcPr>
            <w:tcW w:w="4245" w:type="dxa"/>
            <w:tcBorders>
              <w:top w:val="single" w:sz="4" w:space="0" w:color="auto"/>
              <w:left w:val="single" w:sz="4" w:space="0" w:color="auto"/>
              <w:bottom w:val="single" w:sz="4" w:space="0" w:color="auto"/>
              <w:right w:val="single" w:sz="4" w:space="0" w:color="auto"/>
            </w:tcBorders>
            <w:hideMark/>
          </w:tcPr>
          <w:p w14:paraId="4A252FDA" w14:textId="77777777" w:rsidR="00BE319B" w:rsidRPr="00444A04" w:rsidRDefault="00BE319B" w:rsidP="00095457">
            <w:pPr>
              <w:jc w:val="both"/>
              <w:rPr>
                <w:sz w:val="18"/>
                <w:szCs w:val="18"/>
              </w:rPr>
            </w:pPr>
            <w:r w:rsidRPr="00444A04">
              <w:rPr>
                <w:sz w:val="18"/>
                <w:szCs w:val="18"/>
              </w:rPr>
              <w:t>Okpe Post Office road, (from Express to IgarraGirls) Igarra.</w:t>
            </w:r>
          </w:p>
        </w:tc>
        <w:tc>
          <w:tcPr>
            <w:tcW w:w="1620" w:type="dxa"/>
            <w:tcBorders>
              <w:top w:val="single" w:sz="4" w:space="0" w:color="auto"/>
              <w:left w:val="single" w:sz="4" w:space="0" w:color="auto"/>
              <w:bottom w:val="single" w:sz="4" w:space="0" w:color="auto"/>
              <w:right w:val="single" w:sz="4" w:space="0" w:color="auto"/>
            </w:tcBorders>
            <w:hideMark/>
          </w:tcPr>
          <w:p w14:paraId="0FA9A1DA" w14:textId="77777777" w:rsidR="00BE319B" w:rsidRPr="00444A04" w:rsidRDefault="00BE319B" w:rsidP="00095457">
            <w:pPr>
              <w:jc w:val="both"/>
              <w:rPr>
                <w:bCs/>
                <w:sz w:val="18"/>
                <w:szCs w:val="18"/>
              </w:rPr>
            </w:pPr>
            <w:r w:rsidRPr="00444A04">
              <w:rPr>
                <w:bCs/>
                <w:sz w:val="18"/>
                <w:szCs w:val="18"/>
              </w:rPr>
              <w:t>AKOKO EDO  LGA.</w:t>
            </w:r>
          </w:p>
        </w:tc>
        <w:tc>
          <w:tcPr>
            <w:tcW w:w="2250" w:type="dxa"/>
            <w:tcBorders>
              <w:top w:val="single" w:sz="4" w:space="0" w:color="auto"/>
              <w:left w:val="single" w:sz="4" w:space="0" w:color="auto"/>
              <w:bottom w:val="single" w:sz="4" w:space="0" w:color="auto"/>
              <w:right w:val="single" w:sz="4" w:space="0" w:color="auto"/>
            </w:tcBorders>
            <w:hideMark/>
          </w:tcPr>
          <w:p w14:paraId="79B2F1FF" w14:textId="77777777" w:rsidR="00BE319B" w:rsidRPr="00444A04" w:rsidRDefault="00BE319B" w:rsidP="00095457">
            <w:pPr>
              <w:jc w:val="both"/>
              <w:rPr>
                <w:sz w:val="18"/>
                <w:szCs w:val="18"/>
              </w:rPr>
            </w:pPr>
            <w:r w:rsidRPr="00444A04">
              <w:rPr>
                <w:sz w:val="18"/>
                <w:szCs w:val="18"/>
              </w:rPr>
              <w:t>Asphalt Overlay</w:t>
            </w:r>
          </w:p>
        </w:tc>
      </w:tr>
      <w:tr w:rsidR="00BE319B" w:rsidRPr="00444A04" w14:paraId="49A5919A" w14:textId="77777777" w:rsidTr="00095457">
        <w:tc>
          <w:tcPr>
            <w:tcW w:w="543" w:type="dxa"/>
            <w:tcBorders>
              <w:top w:val="single" w:sz="4" w:space="0" w:color="auto"/>
              <w:left w:val="single" w:sz="4" w:space="0" w:color="auto"/>
              <w:bottom w:val="single" w:sz="4" w:space="0" w:color="auto"/>
              <w:right w:val="single" w:sz="4" w:space="0" w:color="auto"/>
            </w:tcBorders>
            <w:hideMark/>
          </w:tcPr>
          <w:p w14:paraId="0EBC4657" w14:textId="77777777" w:rsidR="00BE319B" w:rsidRPr="00444A04" w:rsidRDefault="00BE319B" w:rsidP="00095457">
            <w:pPr>
              <w:jc w:val="both"/>
              <w:rPr>
                <w:sz w:val="18"/>
                <w:szCs w:val="18"/>
              </w:rPr>
            </w:pPr>
            <w:r w:rsidRPr="00444A04">
              <w:rPr>
                <w:sz w:val="18"/>
                <w:szCs w:val="18"/>
              </w:rPr>
              <w:t>24</w:t>
            </w:r>
          </w:p>
        </w:tc>
        <w:tc>
          <w:tcPr>
            <w:tcW w:w="720" w:type="dxa"/>
            <w:tcBorders>
              <w:top w:val="single" w:sz="4" w:space="0" w:color="auto"/>
              <w:left w:val="single" w:sz="4" w:space="0" w:color="auto"/>
              <w:bottom w:val="single" w:sz="4" w:space="0" w:color="auto"/>
              <w:right w:val="single" w:sz="4" w:space="0" w:color="auto"/>
            </w:tcBorders>
            <w:hideMark/>
          </w:tcPr>
          <w:p w14:paraId="67E34262" w14:textId="77777777" w:rsidR="00BE319B" w:rsidRPr="00444A04" w:rsidRDefault="00BE319B" w:rsidP="00095457">
            <w:pPr>
              <w:jc w:val="both"/>
              <w:rPr>
                <w:sz w:val="18"/>
                <w:szCs w:val="18"/>
              </w:rPr>
            </w:pPr>
            <w:r w:rsidRPr="00444A04">
              <w:rPr>
                <w:sz w:val="18"/>
                <w:szCs w:val="18"/>
              </w:rPr>
              <w:t>87</w:t>
            </w:r>
          </w:p>
        </w:tc>
        <w:tc>
          <w:tcPr>
            <w:tcW w:w="4245" w:type="dxa"/>
            <w:tcBorders>
              <w:top w:val="single" w:sz="4" w:space="0" w:color="auto"/>
              <w:left w:val="single" w:sz="4" w:space="0" w:color="auto"/>
              <w:bottom w:val="single" w:sz="4" w:space="0" w:color="auto"/>
              <w:right w:val="single" w:sz="4" w:space="0" w:color="auto"/>
            </w:tcBorders>
            <w:hideMark/>
          </w:tcPr>
          <w:p w14:paraId="14768E15" w14:textId="77777777" w:rsidR="00BE319B" w:rsidRPr="00444A04" w:rsidRDefault="00BE319B" w:rsidP="00095457">
            <w:pPr>
              <w:jc w:val="both"/>
              <w:rPr>
                <w:sz w:val="18"/>
                <w:szCs w:val="18"/>
              </w:rPr>
            </w:pPr>
            <w:r w:rsidRPr="00444A04">
              <w:rPr>
                <w:sz w:val="18"/>
                <w:szCs w:val="18"/>
              </w:rPr>
              <w:t>Okpe Post Office road, (from Igarra Girls to Momodu Ajayi Junction)  Igarra.</w:t>
            </w:r>
          </w:p>
        </w:tc>
        <w:tc>
          <w:tcPr>
            <w:tcW w:w="1620" w:type="dxa"/>
            <w:tcBorders>
              <w:top w:val="single" w:sz="4" w:space="0" w:color="auto"/>
              <w:left w:val="single" w:sz="4" w:space="0" w:color="auto"/>
              <w:bottom w:val="single" w:sz="4" w:space="0" w:color="auto"/>
              <w:right w:val="single" w:sz="4" w:space="0" w:color="auto"/>
            </w:tcBorders>
            <w:hideMark/>
          </w:tcPr>
          <w:p w14:paraId="2335855C" w14:textId="77777777" w:rsidR="00BE319B" w:rsidRPr="00444A04" w:rsidRDefault="00BE319B" w:rsidP="00095457">
            <w:pPr>
              <w:jc w:val="both"/>
              <w:rPr>
                <w:bCs/>
                <w:sz w:val="18"/>
                <w:szCs w:val="18"/>
              </w:rPr>
            </w:pPr>
            <w:r w:rsidRPr="00444A04">
              <w:rPr>
                <w:bCs/>
                <w:sz w:val="18"/>
                <w:szCs w:val="18"/>
              </w:rPr>
              <w:t>AKOKO EDO LGA</w:t>
            </w:r>
          </w:p>
        </w:tc>
        <w:tc>
          <w:tcPr>
            <w:tcW w:w="2250" w:type="dxa"/>
            <w:tcBorders>
              <w:top w:val="single" w:sz="4" w:space="0" w:color="auto"/>
              <w:left w:val="single" w:sz="4" w:space="0" w:color="auto"/>
              <w:bottom w:val="single" w:sz="4" w:space="0" w:color="auto"/>
              <w:right w:val="single" w:sz="4" w:space="0" w:color="auto"/>
            </w:tcBorders>
            <w:hideMark/>
          </w:tcPr>
          <w:p w14:paraId="5749EA12" w14:textId="77777777" w:rsidR="00BE319B" w:rsidRPr="00444A04" w:rsidRDefault="00BE319B" w:rsidP="00095457">
            <w:pPr>
              <w:jc w:val="both"/>
              <w:rPr>
                <w:sz w:val="18"/>
                <w:szCs w:val="18"/>
              </w:rPr>
            </w:pPr>
            <w:r w:rsidRPr="00444A04">
              <w:rPr>
                <w:sz w:val="18"/>
                <w:szCs w:val="18"/>
              </w:rPr>
              <w:t xml:space="preserve">Asphalt Overlay </w:t>
            </w:r>
          </w:p>
        </w:tc>
      </w:tr>
      <w:tr w:rsidR="00BE319B" w:rsidRPr="00444A04" w14:paraId="518E065C" w14:textId="77777777" w:rsidTr="00095457">
        <w:tc>
          <w:tcPr>
            <w:tcW w:w="543" w:type="dxa"/>
            <w:tcBorders>
              <w:top w:val="single" w:sz="4" w:space="0" w:color="auto"/>
              <w:left w:val="single" w:sz="4" w:space="0" w:color="auto"/>
              <w:bottom w:val="single" w:sz="4" w:space="0" w:color="auto"/>
              <w:right w:val="single" w:sz="4" w:space="0" w:color="auto"/>
            </w:tcBorders>
            <w:hideMark/>
          </w:tcPr>
          <w:p w14:paraId="6FCF8B59" w14:textId="77777777" w:rsidR="00BE319B" w:rsidRPr="00444A04" w:rsidRDefault="00BE319B" w:rsidP="00095457">
            <w:pPr>
              <w:jc w:val="both"/>
              <w:rPr>
                <w:sz w:val="18"/>
                <w:szCs w:val="18"/>
              </w:rPr>
            </w:pPr>
            <w:r w:rsidRPr="00444A04">
              <w:rPr>
                <w:sz w:val="18"/>
                <w:szCs w:val="18"/>
              </w:rPr>
              <w:t>25</w:t>
            </w:r>
          </w:p>
        </w:tc>
        <w:tc>
          <w:tcPr>
            <w:tcW w:w="720" w:type="dxa"/>
            <w:tcBorders>
              <w:top w:val="single" w:sz="4" w:space="0" w:color="auto"/>
              <w:left w:val="single" w:sz="4" w:space="0" w:color="auto"/>
              <w:bottom w:val="single" w:sz="4" w:space="0" w:color="auto"/>
              <w:right w:val="single" w:sz="4" w:space="0" w:color="auto"/>
            </w:tcBorders>
            <w:hideMark/>
          </w:tcPr>
          <w:p w14:paraId="0821BD56" w14:textId="77777777" w:rsidR="00BE319B" w:rsidRPr="00444A04" w:rsidRDefault="00BE319B" w:rsidP="00095457">
            <w:pPr>
              <w:jc w:val="both"/>
              <w:rPr>
                <w:sz w:val="18"/>
                <w:szCs w:val="18"/>
              </w:rPr>
            </w:pPr>
            <w:r w:rsidRPr="00444A04">
              <w:rPr>
                <w:sz w:val="18"/>
                <w:szCs w:val="18"/>
              </w:rPr>
              <w:t>88</w:t>
            </w:r>
          </w:p>
        </w:tc>
        <w:tc>
          <w:tcPr>
            <w:tcW w:w="4245" w:type="dxa"/>
            <w:tcBorders>
              <w:top w:val="single" w:sz="4" w:space="0" w:color="auto"/>
              <w:left w:val="single" w:sz="4" w:space="0" w:color="auto"/>
              <w:bottom w:val="single" w:sz="4" w:space="0" w:color="auto"/>
              <w:right w:val="single" w:sz="4" w:space="0" w:color="auto"/>
            </w:tcBorders>
            <w:hideMark/>
          </w:tcPr>
          <w:p w14:paraId="11694437" w14:textId="77777777" w:rsidR="00BE319B" w:rsidRPr="00444A04" w:rsidRDefault="00BE319B" w:rsidP="00095457">
            <w:pPr>
              <w:jc w:val="both"/>
              <w:rPr>
                <w:sz w:val="18"/>
                <w:szCs w:val="18"/>
              </w:rPr>
            </w:pPr>
            <w:r w:rsidRPr="00444A04">
              <w:rPr>
                <w:sz w:val="18"/>
                <w:szCs w:val="18"/>
              </w:rPr>
              <w:t xml:space="preserve">Old Police  Station building Road , off Old  Lagos Ehor, Uhunwode </w:t>
            </w:r>
          </w:p>
        </w:tc>
        <w:tc>
          <w:tcPr>
            <w:tcW w:w="1620" w:type="dxa"/>
            <w:tcBorders>
              <w:top w:val="single" w:sz="4" w:space="0" w:color="auto"/>
              <w:left w:val="single" w:sz="4" w:space="0" w:color="auto"/>
              <w:bottom w:val="single" w:sz="4" w:space="0" w:color="auto"/>
              <w:right w:val="single" w:sz="4" w:space="0" w:color="auto"/>
            </w:tcBorders>
            <w:hideMark/>
          </w:tcPr>
          <w:p w14:paraId="0E6ABFC2" w14:textId="77777777" w:rsidR="00BE319B" w:rsidRPr="00444A04" w:rsidRDefault="00BE319B" w:rsidP="00095457">
            <w:pPr>
              <w:jc w:val="both"/>
              <w:rPr>
                <w:bCs/>
                <w:sz w:val="18"/>
                <w:szCs w:val="18"/>
              </w:rPr>
            </w:pPr>
            <w:r w:rsidRPr="00444A04">
              <w:rPr>
                <w:bCs/>
                <w:sz w:val="18"/>
                <w:szCs w:val="18"/>
              </w:rPr>
              <w:t>UHUNWONDE LGA</w:t>
            </w:r>
          </w:p>
        </w:tc>
        <w:tc>
          <w:tcPr>
            <w:tcW w:w="2250" w:type="dxa"/>
            <w:tcBorders>
              <w:top w:val="single" w:sz="4" w:space="0" w:color="auto"/>
              <w:left w:val="single" w:sz="4" w:space="0" w:color="auto"/>
              <w:bottom w:val="single" w:sz="4" w:space="0" w:color="auto"/>
              <w:right w:val="single" w:sz="4" w:space="0" w:color="auto"/>
            </w:tcBorders>
            <w:hideMark/>
          </w:tcPr>
          <w:p w14:paraId="304B3DC9" w14:textId="77777777" w:rsidR="00BE319B" w:rsidRPr="00444A04" w:rsidRDefault="00BE319B" w:rsidP="00095457">
            <w:pPr>
              <w:jc w:val="both"/>
              <w:rPr>
                <w:sz w:val="18"/>
                <w:szCs w:val="18"/>
              </w:rPr>
            </w:pPr>
            <w:r w:rsidRPr="00444A04">
              <w:rPr>
                <w:sz w:val="18"/>
                <w:szCs w:val="18"/>
              </w:rPr>
              <w:t>Asphalt Overlay /Drain/Culvert construction</w:t>
            </w:r>
          </w:p>
        </w:tc>
      </w:tr>
      <w:tr w:rsidR="00BE319B" w:rsidRPr="00444A04" w14:paraId="12C39E0C" w14:textId="77777777" w:rsidTr="00095457">
        <w:trPr>
          <w:trHeight w:val="395"/>
        </w:trPr>
        <w:tc>
          <w:tcPr>
            <w:tcW w:w="543" w:type="dxa"/>
            <w:tcBorders>
              <w:top w:val="single" w:sz="4" w:space="0" w:color="auto"/>
              <w:left w:val="single" w:sz="4" w:space="0" w:color="auto"/>
              <w:bottom w:val="single" w:sz="4" w:space="0" w:color="auto"/>
              <w:right w:val="single" w:sz="4" w:space="0" w:color="auto"/>
            </w:tcBorders>
            <w:hideMark/>
          </w:tcPr>
          <w:p w14:paraId="5096D60E" w14:textId="77777777" w:rsidR="00BE319B" w:rsidRPr="00444A04" w:rsidRDefault="00BE319B" w:rsidP="00095457">
            <w:pPr>
              <w:jc w:val="both"/>
              <w:rPr>
                <w:sz w:val="18"/>
                <w:szCs w:val="18"/>
              </w:rPr>
            </w:pPr>
            <w:r w:rsidRPr="00444A04">
              <w:rPr>
                <w:sz w:val="18"/>
                <w:szCs w:val="18"/>
              </w:rPr>
              <w:t>26</w:t>
            </w:r>
          </w:p>
        </w:tc>
        <w:tc>
          <w:tcPr>
            <w:tcW w:w="720" w:type="dxa"/>
            <w:tcBorders>
              <w:top w:val="single" w:sz="4" w:space="0" w:color="auto"/>
              <w:left w:val="single" w:sz="4" w:space="0" w:color="auto"/>
              <w:bottom w:val="single" w:sz="4" w:space="0" w:color="auto"/>
              <w:right w:val="single" w:sz="4" w:space="0" w:color="auto"/>
            </w:tcBorders>
            <w:hideMark/>
          </w:tcPr>
          <w:p w14:paraId="459EC0BC" w14:textId="77777777" w:rsidR="00BE319B" w:rsidRPr="00444A04" w:rsidRDefault="00BE319B" w:rsidP="00095457">
            <w:pPr>
              <w:jc w:val="both"/>
              <w:rPr>
                <w:sz w:val="18"/>
                <w:szCs w:val="18"/>
              </w:rPr>
            </w:pPr>
            <w:r w:rsidRPr="00444A04">
              <w:rPr>
                <w:sz w:val="18"/>
                <w:szCs w:val="18"/>
              </w:rPr>
              <w:t>89</w:t>
            </w:r>
          </w:p>
        </w:tc>
        <w:tc>
          <w:tcPr>
            <w:tcW w:w="4245" w:type="dxa"/>
            <w:tcBorders>
              <w:top w:val="single" w:sz="4" w:space="0" w:color="auto"/>
              <w:left w:val="single" w:sz="4" w:space="0" w:color="auto"/>
              <w:bottom w:val="single" w:sz="4" w:space="0" w:color="auto"/>
              <w:right w:val="single" w:sz="4" w:space="0" w:color="auto"/>
            </w:tcBorders>
            <w:hideMark/>
          </w:tcPr>
          <w:p w14:paraId="7654CA7B" w14:textId="77777777" w:rsidR="00BE319B" w:rsidRPr="00444A04" w:rsidRDefault="00BE319B" w:rsidP="00095457">
            <w:pPr>
              <w:jc w:val="both"/>
              <w:rPr>
                <w:sz w:val="18"/>
                <w:szCs w:val="18"/>
              </w:rPr>
            </w:pPr>
            <w:r w:rsidRPr="00444A04">
              <w:rPr>
                <w:sz w:val="18"/>
                <w:szCs w:val="18"/>
              </w:rPr>
              <w:t xml:space="preserve">Igbinosa Street, off Irhinrhin, </w:t>
            </w:r>
          </w:p>
        </w:tc>
        <w:tc>
          <w:tcPr>
            <w:tcW w:w="1620" w:type="dxa"/>
            <w:tcBorders>
              <w:top w:val="single" w:sz="4" w:space="0" w:color="auto"/>
              <w:left w:val="single" w:sz="4" w:space="0" w:color="auto"/>
              <w:bottom w:val="single" w:sz="4" w:space="0" w:color="auto"/>
              <w:right w:val="single" w:sz="4" w:space="0" w:color="auto"/>
            </w:tcBorders>
            <w:hideMark/>
          </w:tcPr>
          <w:p w14:paraId="2DE8B6E3" w14:textId="77777777" w:rsidR="00BE319B" w:rsidRPr="00444A04" w:rsidRDefault="00BE319B" w:rsidP="00095457">
            <w:pPr>
              <w:jc w:val="both"/>
              <w:rPr>
                <w:bCs/>
                <w:sz w:val="18"/>
                <w:szCs w:val="18"/>
              </w:rPr>
            </w:pPr>
            <w:r w:rsidRPr="00444A04">
              <w:rPr>
                <w:bCs/>
                <w:sz w:val="18"/>
                <w:szCs w:val="18"/>
              </w:rPr>
              <w:t xml:space="preserve">OREDO </w:t>
            </w:r>
          </w:p>
        </w:tc>
        <w:tc>
          <w:tcPr>
            <w:tcW w:w="2250" w:type="dxa"/>
            <w:tcBorders>
              <w:top w:val="single" w:sz="4" w:space="0" w:color="auto"/>
              <w:left w:val="single" w:sz="4" w:space="0" w:color="auto"/>
              <w:bottom w:val="single" w:sz="4" w:space="0" w:color="auto"/>
              <w:right w:val="single" w:sz="4" w:space="0" w:color="auto"/>
            </w:tcBorders>
            <w:hideMark/>
          </w:tcPr>
          <w:p w14:paraId="53BCF303" w14:textId="77777777" w:rsidR="00BE319B" w:rsidRPr="00444A04" w:rsidRDefault="00BE319B" w:rsidP="00095457">
            <w:pPr>
              <w:jc w:val="both"/>
              <w:rPr>
                <w:bCs/>
                <w:sz w:val="18"/>
                <w:szCs w:val="18"/>
              </w:rPr>
            </w:pPr>
            <w:r w:rsidRPr="00444A04">
              <w:rPr>
                <w:sz w:val="18"/>
                <w:szCs w:val="18"/>
              </w:rPr>
              <w:t>(Asphalt Overlay)</w:t>
            </w:r>
          </w:p>
        </w:tc>
      </w:tr>
      <w:tr w:rsidR="00BE319B" w:rsidRPr="00444A04" w14:paraId="68E5F28C" w14:textId="77777777" w:rsidTr="00095457">
        <w:tc>
          <w:tcPr>
            <w:tcW w:w="543" w:type="dxa"/>
            <w:tcBorders>
              <w:top w:val="single" w:sz="4" w:space="0" w:color="auto"/>
              <w:left w:val="single" w:sz="4" w:space="0" w:color="auto"/>
              <w:bottom w:val="single" w:sz="4" w:space="0" w:color="auto"/>
              <w:right w:val="single" w:sz="4" w:space="0" w:color="auto"/>
            </w:tcBorders>
            <w:hideMark/>
          </w:tcPr>
          <w:p w14:paraId="7592F1AC" w14:textId="77777777" w:rsidR="00BE319B" w:rsidRPr="00444A04" w:rsidRDefault="00BE319B" w:rsidP="00095457">
            <w:pPr>
              <w:jc w:val="both"/>
              <w:rPr>
                <w:sz w:val="18"/>
                <w:szCs w:val="18"/>
              </w:rPr>
            </w:pPr>
            <w:r w:rsidRPr="00444A04">
              <w:rPr>
                <w:sz w:val="18"/>
                <w:szCs w:val="18"/>
              </w:rPr>
              <w:t>27</w:t>
            </w:r>
          </w:p>
        </w:tc>
        <w:tc>
          <w:tcPr>
            <w:tcW w:w="720" w:type="dxa"/>
            <w:tcBorders>
              <w:top w:val="single" w:sz="4" w:space="0" w:color="auto"/>
              <w:left w:val="single" w:sz="4" w:space="0" w:color="auto"/>
              <w:bottom w:val="single" w:sz="4" w:space="0" w:color="auto"/>
              <w:right w:val="single" w:sz="4" w:space="0" w:color="auto"/>
            </w:tcBorders>
            <w:hideMark/>
          </w:tcPr>
          <w:p w14:paraId="214E3FFC" w14:textId="77777777" w:rsidR="00BE319B" w:rsidRPr="00444A04" w:rsidRDefault="00BE319B" w:rsidP="00095457">
            <w:pPr>
              <w:jc w:val="both"/>
              <w:rPr>
                <w:sz w:val="18"/>
                <w:szCs w:val="18"/>
              </w:rPr>
            </w:pPr>
            <w:r w:rsidRPr="00444A04">
              <w:rPr>
                <w:sz w:val="18"/>
                <w:szCs w:val="18"/>
              </w:rPr>
              <w:t>90</w:t>
            </w:r>
          </w:p>
        </w:tc>
        <w:tc>
          <w:tcPr>
            <w:tcW w:w="4245" w:type="dxa"/>
            <w:tcBorders>
              <w:top w:val="single" w:sz="4" w:space="0" w:color="auto"/>
              <w:left w:val="single" w:sz="4" w:space="0" w:color="auto"/>
              <w:bottom w:val="single" w:sz="4" w:space="0" w:color="auto"/>
              <w:right w:val="single" w:sz="4" w:space="0" w:color="auto"/>
            </w:tcBorders>
            <w:hideMark/>
          </w:tcPr>
          <w:p w14:paraId="51F95A9F" w14:textId="77777777" w:rsidR="00BE319B" w:rsidRPr="00444A04" w:rsidRDefault="00BE319B" w:rsidP="00095457">
            <w:pPr>
              <w:jc w:val="both"/>
              <w:rPr>
                <w:sz w:val="18"/>
                <w:szCs w:val="18"/>
              </w:rPr>
            </w:pPr>
            <w:r w:rsidRPr="00444A04">
              <w:rPr>
                <w:sz w:val="18"/>
                <w:szCs w:val="18"/>
              </w:rPr>
              <w:t xml:space="preserve">Ibienafe Township Road, South Ibie, Etsako West </w:t>
            </w:r>
          </w:p>
        </w:tc>
        <w:tc>
          <w:tcPr>
            <w:tcW w:w="1620" w:type="dxa"/>
            <w:tcBorders>
              <w:top w:val="single" w:sz="4" w:space="0" w:color="auto"/>
              <w:left w:val="single" w:sz="4" w:space="0" w:color="auto"/>
              <w:bottom w:val="single" w:sz="4" w:space="0" w:color="auto"/>
              <w:right w:val="single" w:sz="4" w:space="0" w:color="auto"/>
            </w:tcBorders>
            <w:hideMark/>
          </w:tcPr>
          <w:p w14:paraId="661668D1" w14:textId="77777777" w:rsidR="00BE319B" w:rsidRPr="00444A04" w:rsidRDefault="00BE319B" w:rsidP="00095457">
            <w:pPr>
              <w:jc w:val="both"/>
              <w:rPr>
                <w:bCs/>
                <w:sz w:val="18"/>
                <w:szCs w:val="18"/>
              </w:rPr>
            </w:pPr>
            <w:r w:rsidRPr="00444A04">
              <w:rPr>
                <w:bCs/>
                <w:sz w:val="18"/>
                <w:szCs w:val="18"/>
              </w:rPr>
              <w:t xml:space="preserve">ESTAKO WEST  </w:t>
            </w:r>
          </w:p>
        </w:tc>
        <w:tc>
          <w:tcPr>
            <w:tcW w:w="2250" w:type="dxa"/>
            <w:tcBorders>
              <w:top w:val="single" w:sz="4" w:space="0" w:color="auto"/>
              <w:left w:val="single" w:sz="4" w:space="0" w:color="auto"/>
              <w:bottom w:val="single" w:sz="4" w:space="0" w:color="auto"/>
              <w:right w:val="single" w:sz="4" w:space="0" w:color="auto"/>
            </w:tcBorders>
          </w:tcPr>
          <w:p w14:paraId="04BFF8B7" w14:textId="77777777" w:rsidR="00BE319B" w:rsidRPr="00444A04" w:rsidRDefault="00BE319B" w:rsidP="00095457">
            <w:pPr>
              <w:jc w:val="both"/>
              <w:rPr>
                <w:sz w:val="18"/>
                <w:szCs w:val="18"/>
              </w:rPr>
            </w:pPr>
            <w:r w:rsidRPr="00444A04">
              <w:rPr>
                <w:sz w:val="18"/>
                <w:szCs w:val="18"/>
              </w:rPr>
              <w:t>Asphalt Overlay</w:t>
            </w:r>
          </w:p>
          <w:p w14:paraId="53B52F57" w14:textId="77777777" w:rsidR="00BE319B" w:rsidRPr="00444A04" w:rsidRDefault="00BE319B" w:rsidP="00095457">
            <w:pPr>
              <w:jc w:val="both"/>
              <w:rPr>
                <w:bCs/>
                <w:sz w:val="18"/>
                <w:szCs w:val="18"/>
              </w:rPr>
            </w:pPr>
          </w:p>
        </w:tc>
      </w:tr>
      <w:tr w:rsidR="00BE319B" w:rsidRPr="00444A04" w14:paraId="27AB72C2" w14:textId="77777777" w:rsidTr="00095457">
        <w:tc>
          <w:tcPr>
            <w:tcW w:w="543" w:type="dxa"/>
            <w:tcBorders>
              <w:top w:val="single" w:sz="4" w:space="0" w:color="auto"/>
              <w:left w:val="single" w:sz="4" w:space="0" w:color="auto"/>
              <w:bottom w:val="single" w:sz="4" w:space="0" w:color="auto"/>
              <w:right w:val="single" w:sz="4" w:space="0" w:color="auto"/>
            </w:tcBorders>
            <w:hideMark/>
          </w:tcPr>
          <w:p w14:paraId="5896CBCF" w14:textId="77777777" w:rsidR="00BE319B" w:rsidRPr="00444A04" w:rsidRDefault="00BE319B" w:rsidP="00095457">
            <w:pPr>
              <w:jc w:val="both"/>
              <w:rPr>
                <w:sz w:val="18"/>
                <w:szCs w:val="18"/>
              </w:rPr>
            </w:pPr>
            <w:r w:rsidRPr="00444A04">
              <w:rPr>
                <w:sz w:val="18"/>
                <w:szCs w:val="18"/>
              </w:rPr>
              <w:t>28</w:t>
            </w:r>
          </w:p>
        </w:tc>
        <w:tc>
          <w:tcPr>
            <w:tcW w:w="720" w:type="dxa"/>
            <w:tcBorders>
              <w:top w:val="single" w:sz="4" w:space="0" w:color="auto"/>
              <w:left w:val="single" w:sz="4" w:space="0" w:color="auto"/>
              <w:bottom w:val="single" w:sz="4" w:space="0" w:color="auto"/>
              <w:right w:val="single" w:sz="4" w:space="0" w:color="auto"/>
            </w:tcBorders>
            <w:hideMark/>
          </w:tcPr>
          <w:p w14:paraId="2C15B412" w14:textId="77777777" w:rsidR="00BE319B" w:rsidRPr="00444A04" w:rsidRDefault="00BE319B" w:rsidP="00095457">
            <w:pPr>
              <w:jc w:val="both"/>
              <w:rPr>
                <w:sz w:val="18"/>
                <w:szCs w:val="18"/>
              </w:rPr>
            </w:pPr>
            <w:r w:rsidRPr="00444A04">
              <w:rPr>
                <w:sz w:val="18"/>
                <w:szCs w:val="18"/>
              </w:rPr>
              <w:t>91</w:t>
            </w:r>
          </w:p>
        </w:tc>
        <w:tc>
          <w:tcPr>
            <w:tcW w:w="4245" w:type="dxa"/>
            <w:tcBorders>
              <w:top w:val="single" w:sz="4" w:space="0" w:color="auto"/>
              <w:left w:val="single" w:sz="4" w:space="0" w:color="auto"/>
              <w:bottom w:val="single" w:sz="4" w:space="0" w:color="auto"/>
              <w:right w:val="single" w:sz="4" w:space="0" w:color="auto"/>
            </w:tcBorders>
          </w:tcPr>
          <w:p w14:paraId="57A9D148" w14:textId="77777777" w:rsidR="00BE319B" w:rsidRPr="00444A04" w:rsidRDefault="00BE319B" w:rsidP="00095457">
            <w:pPr>
              <w:jc w:val="both"/>
              <w:rPr>
                <w:sz w:val="18"/>
                <w:szCs w:val="18"/>
              </w:rPr>
            </w:pPr>
            <w:r w:rsidRPr="00444A04">
              <w:rPr>
                <w:sz w:val="18"/>
                <w:szCs w:val="18"/>
              </w:rPr>
              <w:t>Ebo Street, Uselu.</w:t>
            </w:r>
          </w:p>
          <w:p w14:paraId="28CEA095" w14:textId="77777777" w:rsidR="00BE319B" w:rsidRPr="00444A04" w:rsidRDefault="00BE319B" w:rsidP="00095457">
            <w:pPr>
              <w:jc w:val="both"/>
              <w:rPr>
                <w:sz w:val="18"/>
                <w:szCs w:val="18"/>
              </w:rPr>
            </w:pPr>
          </w:p>
        </w:tc>
        <w:tc>
          <w:tcPr>
            <w:tcW w:w="1620" w:type="dxa"/>
            <w:tcBorders>
              <w:top w:val="single" w:sz="4" w:space="0" w:color="auto"/>
              <w:left w:val="single" w:sz="4" w:space="0" w:color="auto"/>
              <w:bottom w:val="single" w:sz="4" w:space="0" w:color="auto"/>
              <w:right w:val="single" w:sz="4" w:space="0" w:color="auto"/>
            </w:tcBorders>
            <w:hideMark/>
          </w:tcPr>
          <w:p w14:paraId="19F33D69" w14:textId="77777777" w:rsidR="00BE319B" w:rsidRPr="00444A04" w:rsidRDefault="00BE319B" w:rsidP="00095457">
            <w:pPr>
              <w:jc w:val="both"/>
              <w:rPr>
                <w:bCs/>
                <w:sz w:val="18"/>
                <w:szCs w:val="18"/>
              </w:rPr>
            </w:pPr>
            <w:r w:rsidRPr="00444A04">
              <w:rPr>
                <w:bCs/>
                <w:sz w:val="18"/>
                <w:szCs w:val="18"/>
              </w:rPr>
              <w:t xml:space="preserve">EGOR  </w:t>
            </w:r>
          </w:p>
        </w:tc>
        <w:tc>
          <w:tcPr>
            <w:tcW w:w="2250" w:type="dxa"/>
            <w:tcBorders>
              <w:top w:val="single" w:sz="4" w:space="0" w:color="auto"/>
              <w:left w:val="single" w:sz="4" w:space="0" w:color="auto"/>
              <w:bottom w:val="single" w:sz="4" w:space="0" w:color="auto"/>
              <w:right w:val="single" w:sz="4" w:space="0" w:color="auto"/>
            </w:tcBorders>
            <w:hideMark/>
          </w:tcPr>
          <w:p w14:paraId="2387B159" w14:textId="77777777" w:rsidR="00BE319B" w:rsidRPr="00444A04" w:rsidRDefault="00BE319B" w:rsidP="00095457">
            <w:pPr>
              <w:jc w:val="both"/>
              <w:rPr>
                <w:bCs/>
                <w:sz w:val="18"/>
                <w:szCs w:val="18"/>
              </w:rPr>
            </w:pPr>
            <w:r w:rsidRPr="00444A04">
              <w:rPr>
                <w:sz w:val="18"/>
                <w:szCs w:val="18"/>
              </w:rPr>
              <w:t>Drainage Construction</w:t>
            </w:r>
          </w:p>
        </w:tc>
      </w:tr>
      <w:tr w:rsidR="00BE319B" w:rsidRPr="00444A04" w14:paraId="77AD20A4" w14:textId="77777777" w:rsidTr="00095457">
        <w:tc>
          <w:tcPr>
            <w:tcW w:w="543" w:type="dxa"/>
            <w:tcBorders>
              <w:top w:val="single" w:sz="4" w:space="0" w:color="auto"/>
              <w:left w:val="single" w:sz="4" w:space="0" w:color="auto"/>
              <w:bottom w:val="single" w:sz="4" w:space="0" w:color="auto"/>
              <w:right w:val="single" w:sz="4" w:space="0" w:color="auto"/>
            </w:tcBorders>
            <w:hideMark/>
          </w:tcPr>
          <w:p w14:paraId="775E44A1" w14:textId="77777777" w:rsidR="00BE319B" w:rsidRPr="00444A04" w:rsidRDefault="00BE319B" w:rsidP="00095457">
            <w:pPr>
              <w:jc w:val="both"/>
              <w:rPr>
                <w:sz w:val="18"/>
                <w:szCs w:val="18"/>
              </w:rPr>
            </w:pPr>
            <w:r w:rsidRPr="00444A04">
              <w:rPr>
                <w:sz w:val="18"/>
                <w:szCs w:val="18"/>
              </w:rPr>
              <w:t>29</w:t>
            </w:r>
          </w:p>
        </w:tc>
        <w:tc>
          <w:tcPr>
            <w:tcW w:w="720" w:type="dxa"/>
            <w:tcBorders>
              <w:top w:val="single" w:sz="4" w:space="0" w:color="auto"/>
              <w:left w:val="single" w:sz="4" w:space="0" w:color="auto"/>
              <w:bottom w:val="single" w:sz="4" w:space="0" w:color="auto"/>
              <w:right w:val="single" w:sz="4" w:space="0" w:color="auto"/>
            </w:tcBorders>
            <w:hideMark/>
          </w:tcPr>
          <w:p w14:paraId="767BD19E" w14:textId="77777777" w:rsidR="00BE319B" w:rsidRPr="00444A04" w:rsidRDefault="00BE319B" w:rsidP="00095457">
            <w:pPr>
              <w:jc w:val="both"/>
              <w:rPr>
                <w:sz w:val="18"/>
                <w:szCs w:val="18"/>
              </w:rPr>
            </w:pPr>
            <w:r w:rsidRPr="00444A04">
              <w:rPr>
                <w:sz w:val="18"/>
                <w:szCs w:val="18"/>
              </w:rPr>
              <w:t>92</w:t>
            </w:r>
          </w:p>
        </w:tc>
        <w:tc>
          <w:tcPr>
            <w:tcW w:w="4245" w:type="dxa"/>
            <w:tcBorders>
              <w:top w:val="single" w:sz="4" w:space="0" w:color="auto"/>
              <w:left w:val="single" w:sz="4" w:space="0" w:color="auto"/>
              <w:bottom w:val="single" w:sz="4" w:space="0" w:color="auto"/>
              <w:right w:val="single" w:sz="4" w:space="0" w:color="auto"/>
            </w:tcBorders>
            <w:hideMark/>
          </w:tcPr>
          <w:p w14:paraId="0725816E" w14:textId="77777777" w:rsidR="00BE319B" w:rsidRPr="00444A04" w:rsidRDefault="00BE319B" w:rsidP="00095457">
            <w:pPr>
              <w:jc w:val="both"/>
              <w:rPr>
                <w:sz w:val="18"/>
                <w:szCs w:val="18"/>
              </w:rPr>
            </w:pPr>
            <w:r w:rsidRPr="00444A04">
              <w:rPr>
                <w:sz w:val="18"/>
                <w:szCs w:val="18"/>
              </w:rPr>
              <w:t xml:space="preserve">Ebo Street, Uselu </w:t>
            </w:r>
          </w:p>
        </w:tc>
        <w:tc>
          <w:tcPr>
            <w:tcW w:w="1620" w:type="dxa"/>
            <w:tcBorders>
              <w:top w:val="single" w:sz="4" w:space="0" w:color="auto"/>
              <w:left w:val="single" w:sz="4" w:space="0" w:color="auto"/>
              <w:bottom w:val="single" w:sz="4" w:space="0" w:color="auto"/>
              <w:right w:val="single" w:sz="4" w:space="0" w:color="auto"/>
            </w:tcBorders>
            <w:hideMark/>
          </w:tcPr>
          <w:p w14:paraId="44E30325" w14:textId="77777777" w:rsidR="00BE319B" w:rsidRPr="00444A04" w:rsidRDefault="00BE319B" w:rsidP="00095457">
            <w:pPr>
              <w:jc w:val="both"/>
              <w:rPr>
                <w:bCs/>
                <w:sz w:val="18"/>
                <w:szCs w:val="18"/>
              </w:rPr>
            </w:pPr>
            <w:r w:rsidRPr="00444A04">
              <w:rPr>
                <w:bCs/>
                <w:sz w:val="18"/>
                <w:szCs w:val="18"/>
              </w:rPr>
              <w:t xml:space="preserve">EGOR  </w:t>
            </w:r>
          </w:p>
        </w:tc>
        <w:tc>
          <w:tcPr>
            <w:tcW w:w="2250" w:type="dxa"/>
            <w:tcBorders>
              <w:top w:val="single" w:sz="4" w:space="0" w:color="auto"/>
              <w:left w:val="single" w:sz="4" w:space="0" w:color="auto"/>
              <w:bottom w:val="single" w:sz="4" w:space="0" w:color="auto"/>
              <w:right w:val="single" w:sz="4" w:space="0" w:color="auto"/>
            </w:tcBorders>
          </w:tcPr>
          <w:p w14:paraId="53FC8665" w14:textId="77777777" w:rsidR="00BE319B" w:rsidRPr="00444A04" w:rsidRDefault="00BE319B" w:rsidP="00095457">
            <w:pPr>
              <w:jc w:val="both"/>
              <w:rPr>
                <w:sz w:val="18"/>
                <w:szCs w:val="18"/>
              </w:rPr>
            </w:pPr>
            <w:r w:rsidRPr="00444A04">
              <w:rPr>
                <w:sz w:val="18"/>
                <w:szCs w:val="18"/>
              </w:rPr>
              <w:t>Asphalt Overlay</w:t>
            </w:r>
          </w:p>
          <w:p w14:paraId="19BCB65F" w14:textId="77777777" w:rsidR="00BE319B" w:rsidRPr="00444A04" w:rsidRDefault="00BE319B" w:rsidP="00095457">
            <w:pPr>
              <w:jc w:val="both"/>
              <w:rPr>
                <w:bCs/>
                <w:sz w:val="18"/>
                <w:szCs w:val="18"/>
              </w:rPr>
            </w:pPr>
          </w:p>
        </w:tc>
      </w:tr>
      <w:tr w:rsidR="00BE319B" w:rsidRPr="00444A04" w14:paraId="155A93A8" w14:textId="77777777" w:rsidTr="00095457">
        <w:tc>
          <w:tcPr>
            <w:tcW w:w="543" w:type="dxa"/>
            <w:tcBorders>
              <w:top w:val="single" w:sz="4" w:space="0" w:color="auto"/>
              <w:left w:val="single" w:sz="4" w:space="0" w:color="auto"/>
              <w:bottom w:val="single" w:sz="4" w:space="0" w:color="auto"/>
              <w:right w:val="single" w:sz="4" w:space="0" w:color="auto"/>
            </w:tcBorders>
            <w:hideMark/>
          </w:tcPr>
          <w:p w14:paraId="47CA3461" w14:textId="77777777" w:rsidR="00BE319B" w:rsidRPr="00444A04" w:rsidRDefault="00BE319B" w:rsidP="00095457">
            <w:pPr>
              <w:jc w:val="both"/>
              <w:rPr>
                <w:sz w:val="18"/>
                <w:szCs w:val="18"/>
              </w:rPr>
            </w:pPr>
            <w:r w:rsidRPr="00444A04">
              <w:rPr>
                <w:sz w:val="18"/>
                <w:szCs w:val="18"/>
              </w:rPr>
              <w:t>30</w:t>
            </w:r>
          </w:p>
        </w:tc>
        <w:tc>
          <w:tcPr>
            <w:tcW w:w="720" w:type="dxa"/>
            <w:tcBorders>
              <w:top w:val="single" w:sz="4" w:space="0" w:color="auto"/>
              <w:left w:val="single" w:sz="4" w:space="0" w:color="auto"/>
              <w:bottom w:val="single" w:sz="4" w:space="0" w:color="auto"/>
              <w:right w:val="single" w:sz="4" w:space="0" w:color="auto"/>
            </w:tcBorders>
            <w:hideMark/>
          </w:tcPr>
          <w:p w14:paraId="3348505F" w14:textId="77777777" w:rsidR="00BE319B" w:rsidRPr="00444A04" w:rsidRDefault="00BE319B" w:rsidP="00095457">
            <w:pPr>
              <w:jc w:val="both"/>
              <w:rPr>
                <w:sz w:val="18"/>
                <w:szCs w:val="18"/>
              </w:rPr>
            </w:pPr>
            <w:r w:rsidRPr="00444A04">
              <w:rPr>
                <w:sz w:val="18"/>
                <w:szCs w:val="18"/>
              </w:rPr>
              <w:t>93</w:t>
            </w:r>
          </w:p>
        </w:tc>
        <w:tc>
          <w:tcPr>
            <w:tcW w:w="4245" w:type="dxa"/>
            <w:tcBorders>
              <w:top w:val="single" w:sz="4" w:space="0" w:color="auto"/>
              <w:left w:val="single" w:sz="4" w:space="0" w:color="auto"/>
              <w:bottom w:val="single" w:sz="4" w:space="0" w:color="auto"/>
              <w:right w:val="single" w:sz="4" w:space="0" w:color="auto"/>
            </w:tcBorders>
            <w:hideMark/>
          </w:tcPr>
          <w:p w14:paraId="78400BE6" w14:textId="77777777" w:rsidR="00BE319B" w:rsidRPr="00444A04" w:rsidRDefault="00BE319B" w:rsidP="00095457">
            <w:pPr>
              <w:jc w:val="both"/>
              <w:rPr>
                <w:sz w:val="18"/>
                <w:szCs w:val="18"/>
              </w:rPr>
            </w:pPr>
            <w:r w:rsidRPr="00444A04">
              <w:rPr>
                <w:sz w:val="18"/>
                <w:szCs w:val="18"/>
              </w:rPr>
              <w:t xml:space="preserve">Ayanyor Omoigui street off 2nd Ugbor Road </w:t>
            </w:r>
          </w:p>
        </w:tc>
        <w:tc>
          <w:tcPr>
            <w:tcW w:w="1620" w:type="dxa"/>
            <w:tcBorders>
              <w:top w:val="single" w:sz="4" w:space="0" w:color="auto"/>
              <w:left w:val="single" w:sz="4" w:space="0" w:color="auto"/>
              <w:bottom w:val="single" w:sz="4" w:space="0" w:color="auto"/>
              <w:right w:val="single" w:sz="4" w:space="0" w:color="auto"/>
            </w:tcBorders>
            <w:hideMark/>
          </w:tcPr>
          <w:p w14:paraId="4C156A05" w14:textId="77777777" w:rsidR="00BE319B" w:rsidRPr="00444A04" w:rsidRDefault="00BE319B" w:rsidP="00095457">
            <w:pPr>
              <w:jc w:val="both"/>
              <w:rPr>
                <w:bCs/>
                <w:sz w:val="18"/>
                <w:szCs w:val="18"/>
              </w:rPr>
            </w:pPr>
            <w:r w:rsidRPr="00444A04">
              <w:rPr>
                <w:bCs/>
                <w:sz w:val="18"/>
                <w:szCs w:val="18"/>
              </w:rPr>
              <w:t xml:space="preserve">OREDO </w:t>
            </w:r>
          </w:p>
        </w:tc>
        <w:tc>
          <w:tcPr>
            <w:tcW w:w="2250" w:type="dxa"/>
            <w:tcBorders>
              <w:top w:val="single" w:sz="4" w:space="0" w:color="auto"/>
              <w:left w:val="single" w:sz="4" w:space="0" w:color="auto"/>
              <w:bottom w:val="single" w:sz="4" w:space="0" w:color="auto"/>
              <w:right w:val="single" w:sz="4" w:space="0" w:color="auto"/>
            </w:tcBorders>
            <w:hideMark/>
          </w:tcPr>
          <w:p w14:paraId="6C911835" w14:textId="77777777" w:rsidR="00BE319B" w:rsidRPr="00444A04" w:rsidRDefault="00BE319B" w:rsidP="00095457">
            <w:pPr>
              <w:jc w:val="both"/>
              <w:rPr>
                <w:bCs/>
                <w:sz w:val="18"/>
                <w:szCs w:val="18"/>
              </w:rPr>
            </w:pPr>
            <w:r w:rsidRPr="00444A04">
              <w:rPr>
                <w:sz w:val="18"/>
                <w:szCs w:val="18"/>
              </w:rPr>
              <w:t>Asphalt Overlay/Drainage Construction</w:t>
            </w:r>
          </w:p>
        </w:tc>
      </w:tr>
      <w:tr w:rsidR="00BE319B" w:rsidRPr="00444A04" w14:paraId="488F37B9" w14:textId="77777777" w:rsidTr="00095457">
        <w:tc>
          <w:tcPr>
            <w:tcW w:w="543" w:type="dxa"/>
            <w:tcBorders>
              <w:top w:val="single" w:sz="4" w:space="0" w:color="auto"/>
              <w:left w:val="single" w:sz="4" w:space="0" w:color="auto"/>
              <w:bottom w:val="single" w:sz="4" w:space="0" w:color="auto"/>
              <w:right w:val="single" w:sz="4" w:space="0" w:color="auto"/>
            </w:tcBorders>
            <w:hideMark/>
          </w:tcPr>
          <w:p w14:paraId="4EDF44CF" w14:textId="77777777" w:rsidR="00BE319B" w:rsidRPr="00444A04" w:rsidRDefault="00BE319B" w:rsidP="00095457">
            <w:pPr>
              <w:jc w:val="both"/>
              <w:rPr>
                <w:sz w:val="18"/>
                <w:szCs w:val="18"/>
              </w:rPr>
            </w:pPr>
            <w:r w:rsidRPr="00444A04">
              <w:rPr>
                <w:sz w:val="18"/>
                <w:szCs w:val="18"/>
              </w:rPr>
              <w:t>31</w:t>
            </w:r>
          </w:p>
        </w:tc>
        <w:tc>
          <w:tcPr>
            <w:tcW w:w="720" w:type="dxa"/>
            <w:tcBorders>
              <w:top w:val="single" w:sz="4" w:space="0" w:color="auto"/>
              <w:left w:val="single" w:sz="4" w:space="0" w:color="auto"/>
              <w:bottom w:val="single" w:sz="4" w:space="0" w:color="auto"/>
              <w:right w:val="single" w:sz="4" w:space="0" w:color="auto"/>
            </w:tcBorders>
            <w:hideMark/>
          </w:tcPr>
          <w:p w14:paraId="665F9C8D" w14:textId="77777777" w:rsidR="00BE319B" w:rsidRPr="00444A04" w:rsidRDefault="00BE319B" w:rsidP="00095457">
            <w:pPr>
              <w:jc w:val="both"/>
              <w:rPr>
                <w:sz w:val="18"/>
                <w:szCs w:val="18"/>
              </w:rPr>
            </w:pPr>
            <w:r w:rsidRPr="00444A04">
              <w:rPr>
                <w:sz w:val="18"/>
                <w:szCs w:val="18"/>
              </w:rPr>
              <w:t>94</w:t>
            </w:r>
          </w:p>
        </w:tc>
        <w:tc>
          <w:tcPr>
            <w:tcW w:w="4245" w:type="dxa"/>
            <w:tcBorders>
              <w:top w:val="single" w:sz="4" w:space="0" w:color="auto"/>
              <w:left w:val="single" w:sz="4" w:space="0" w:color="auto"/>
              <w:bottom w:val="single" w:sz="4" w:space="0" w:color="auto"/>
              <w:right w:val="single" w:sz="4" w:space="0" w:color="auto"/>
            </w:tcBorders>
            <w:hideMark/>
          </w:tcPr>
          <w:p w14:paraId="7D05C7E0" w14:textId="77777777" w:rsidR="00BE319B" w:rsidRPr="00444A04" w:rsidRDefault="00BE319B" w:rsidP="00095457">
            <w:pPr>
              <w:jc w:val="both"/>
              <w:rPr>
                <w:sz w:val="18"/>
                <w:szCs w:val="18"/>
              </w:rPr>
            </w:pPr>
            <w:r w:rsidRPr="00444A04">
              <w:rPr>
                <w:sz w:val="18"/>
                <w:szCs w:val="18"/>
              </w:rPr>
              <w:t>Abttaoir Road by slope, Ikpoba Okha.</w:t>
            </w:r>
          </w:p>
        </w:tc>
        <w:tc>
          <w:tcPr>
            <w:tcW w:w="1620" w:type="dxa"/>
            <w:tcBorders>
              <w:top w:val="single" w:sz="4" w:space="0" w:color="auto"/>
              <w:left w:val="single" w:sz="4" w:space="0" w:color="auto"/>
              <w:bottom w:val="single" w:sz="4" w:space="0" w:color="auto"/>
              <w:right w:val="single" w:sz="4" w:space="0" w:color="auto"/>
            </w:tcBorders>
            <w:hideMark/>
          </w:tcPr>
          <w:p w14:paraId="61D1E9D6" w14:textId="77777777" w:rsidR="00BE319B" w:rsidRPr="00444A04" w:rsidRDefault="00BE319B" w:rsidP="00095457">
            <w:pPr>
              <w:jc w:val="both"/>
              <w:rPr>
                <w:bCs/>
                <w:sz w:val="18"/>
                <w:szCs w:val="18"/>
              </w:rPr>
            </w:pPr>
            <w:r w:rsidRPr="00444A04">
              <w:rPr>
                <w:bCs/>
                <w:sz w:val="18"/>
                <w:szCs w:val="18"/>
              </w:rPr>
              <w:t>IKPOBA OKHA LGA.</w:t>
            </w:r>
          </w:p>
        </w:tc>
        <w:tc>
          <w:tcPr>
            <w:tcW w:w="2250" w:type="dxa"/>
            <w:tcBorders>
              <w:top w:val="single" w:sz="4" w:space="0" w:color="auto"/>
              <w:left w:val="single" w:sz="4" w:space="0" w:color="auto"/>
              <w:bottom w:val="single" w:sz="4" w:space="0" w:color="auto"/>
              <w:right w:val="single" w:sz="4" w:space="0" w:color="auto"/>
            </w:tcBorders>
            <w:hideMark/>
          </w:tcPr>
          <w:p w14:paraId="4D04B48C" w14:textId="77777777" w:rsidR="00BE319B" w:rsidRPr="00444A04" w:rsidRDefault="00BE319B" w:rsidP="00095457">
            <w:pPr>
              <w:jc w:val="both"/>
              <w:rPr>
                <w:sz w:val="18"/>
                <w:szCs w:val="18"/>
              </w:rPr>
            </w:pPr>
            <w:r w:rsidRPr="00444A04">
              <w:rPr>
                <w:sz w:val="18"/>
                <w:szCs w:val="18"/>
              </w:rPr>
              <w:t>Concrete Pavement/Culvert /Drain Completion.</w:t>
            </w:r>
          </w:p>
        </w:tc>
      </w:tr>
      <w:tr w:rsidR="00BE319B" w:rsidRPr="00444A04" w14:paraId="34E34917" w14:textId="77777777" w:rsidTr="00095457">
        <w:tc>
          <w:tcPr>
            <w:tcW w:w="543" w:type="dxa"/>
            <w:tcBorders>
              <w:top w:val="single" w:sz="4" w:space="0" w:color="auto"/>
              <w:left w:val="single" w:sz="4" w:space="0" w:color="auto"/>
              <w:bottom w:val="single" w:sz="4" w:space="0" w:color="auto"/>
              <w:right w:val="single" w:sz="4" w:space="0" w:color="auto"/>
            </w:tcBorders>
            <w:hideMark/>
          </w:tcPr>
          <w:p w14:paraId="39599E62" w14:textId="77777777" w:rsidR="00BE319B" w:rsidRPr="00444A04" w:rsidRDefault="00BE319B" w:rsidP="00095457">
            <w:pPr>
              <w:jc w:val="both"/>
              <w:rPr>
                <w:sz w:val="18"/>
                <w:szCs w:val="18"/>
              </w:rPr>
            </w:pPr>
            <w:r w:rsidRPr="00444A04">
              <w:rPr>
                <w:sz w:val="18"/>
                <w:szCs w:val="18"/>
              </w:rPr>
              <w:t>32</w:t>
            </w:r>
          </w:p>
        </w:tc>
        <w:tc>
          <w:tcPr>
            <w:tcW w:w="720" w:type="dxa"/>
            <w:tcBorders>
              <w:top w:val="single" w:sz="4" w:space="0" w:color="auto"/>
              <w:left w:val="single" w:sz="4" w:space="0" w:color="auto"/>
              <w:bottom w:val="single" w:sz="4" w:space="0" w:color="auto"/>
              <w:right w:val="single" w:sz="4" w:space="0" w:color="auto"/>
            </w:tcBorders>
            <w:hideMark/>
          </w:tcPr>
          <w:p w14:paraId="3E1DD7D7" w14:textId="77777777" w:rsidR="00BE319B" w:rsidRPr="00444A04" w:rsidRDefault="00BE319B" w:rsidP="00095457">
            <w:pPr>
              <w:jc w:val="both"/>
              <w:rPr>
                <w:sz w:val="18"/>
                <w:szCs w:val="18"/>
              </w:rPr>
            </w:pPr>
            <w:r w:rsidRPr="00444A04">
              <w:rPr>
                <w:sz w:val="18"/>
                <w:szCs w:val="18"/>
              </w:rPr>
              <w:t>95</w:t>
            </w:r>
          </w:p>
        </w:tc>
        <w:tc>
          <w:tcPr>
            <w:tcW w:w="4245" w:type="dxa"/>
            <w:tcBorders>
              <w:top w:val="single" w:sz="4" w:space="0" w:color="auto"/>
              <w:left w:val="single" w:sz="4" w:space="0" w:color="auto"/>
              <w:bottom w:val="single" w:sz="4" w:space="0" w:color="auto"/>
              <w:right w:val="single" w:sz="4" w:space="0" w:color="auto"/>
            </w:tcBorders>
          </w:tcPr>
          <w:p w14:paraId="19EE1C77" w14:textId="77777777" w:rsidR="00BE319B" w:rsidRPr="00444A04" w:rsidRDefault="00BE319B" w:rsidP="00095457">
            <w:pPr>
              <w:jc w:val="both"/>
              <w:rPr>
                <w:sz w:val="18"/>
                <w:szCs w:val="18"/>
              </w:rPr>
            </w:pPr>
            <w:r w:rsidRPr="00444A04">
              <w:rPr>
                <w:sz w:val="18"/>
                <w:szCs w:val="18"/>
              </w:rPr>
              <w:t>Powerline Road off Eweka Road, and Part Uwa road off Maria Gorreti, Upper Sakponba.</w:t>
            </w:r>
          </w:p>
          <w:p w14:paraId="5EC6AE09" w14:textId="77777777" w:rsidR="00BE319B" w:rsidRPr="00444A04" w:rsidRDefault="00BE319B" w:rsidP="00095457">
            <w:pPr>
              <w:jc w:val="both"/>
              <w:rPr>
                <w:sz w:val="18"/>
                <w:szCs w:val="18"/>
              </w:rPr>
            </w:pPr>
          </w:p>
        </w:tc>
        <w:tc>
          <w:tcPr>
            <w:tcW w:w="1620" w:type="dxa"/>
            <w:tcBorders>
              <w:top w:val="single" w:sz="4" w:space="0" w:color="auto"/>
              <w:left w:val="single" w:sz="4" w:space="0" w:color="auto"/>
              <w:bottom w:val="single" w:sz="4" w:space="0" w:color="auto"/>
              <w:right w:val="single" w:sz="4" w:space="0" w:color="auto"/>
            </w:tcBorders>
            <w:hideMark/>
          </w:tcPr>
          <w:p w14:paraId="070F80F1" w14:textId="77777777" w:rsidR="00BE319B" w:rsidRPr="00444A04" w:rsidRDefault="00BE319B" w:rsidP="00095457">
            <w:pPr>
              <w:jc w:val="both"/>
              <w:rPr>
                <w:bCs/>
                <w:sz w:val="18"/>
                <w:szCs w:val="18"/>
              </w:rPr>
            </w:pPr>
            <w:r w:rsidRPr="00444A04">
              <w:rPr>
                <w:bCs/>
                <w:sz w:val="18"/>
                <w:szCs w:val="18"/>
              </w:rPr>
              <w:t xml:space="preserve">IKPOBA OKHA </w:t>
            </w:r>
          </w:p>
        </w:tc>
        <w:tc>
          <w:tcPr>
            <w:tcW w:w="2250" w:type="dxa"/>
            <w:tcBorders>
              <w:top w:val="single" w:sz="4" w:space="0" w:color="auto"/>
              <w:left w:val="single" w:sz="4" w:space="0" w:color="auto"/>
              <w:bottom w:val="single" w:sz="4" w:space="0" w:color="auto"/>
              <w:right w:val="single" w:sz="4" w:space="0" w:color="auto"/>
            </w:tcBorders>
            <w:hideMark/>
          </w:tcPr>
          <w:p w14:paraId="78D23FB7" w14:textId="77777777" w:rsidR="00BE319B" w:rsidRPr="00444A04" w:rsidRDefault="00BE319B" w:rsidP="00095457">
            <w:pPr>
              <w:jc w:val="both"/>
              <w:rPr>
                <w:bCs/>
                <w:sz w:val="18"/>
                <w:szCs w:val="18"/>
              </w:rPr>
            </w:pPr>
            <w:r w:rsidRPr="00444A04">
              <w:rPr>
                <w:sz w:val="18"/>
                <w:szCs w:val="18"/>
              </w:rPr>
              <w:t>Asphalt Overlay and Part Drain</w:t>
            </w:r>
          </w:p>
        </w:tc>
      </w:tr>
      <w:tr w:rsidR="00BE319B" w:rsidRPr="00444A04" w14:paraId="59F335A6" w14:textId="77777777" w:rsidTr="00095457">
        <w:tc>
          <w:tcPr>
            <w:tcW w:w="543" w:type="dxa"/>
            <w:tcBorders>
              <w:top w:val="single" w:sz="4" w:space="0" w:color="auto"/>
              <w:left w:val="single" w:sz="4" w:space="0" w:color="auto"/>
              <w:bottom w:val="single" w:sz="4" w:space="0" w:color="auto"/>
              <w:right w:val="single" w:sz="4" w:space="0" w:color="auto"/>
            </w:tcBorders>
            <w:hideMark/>
          </w:tcPr>
          <w:p w14:paraId="0E77C9B4" w14:textId="77777777" w:rsidR="00BE319B" w:rsidRPr="00444A04" w:rsidRDefault="00BE319B" w:rsidP="00095457">
            <w:pPr>
              <w:jc w:val="both"/>
              <w:rPr>
                <w:sz w:val="18"/>
                <w:szCs w:val="18"/>
              </w:rPr>
            </w:pPr>
            <w:r w:rsidRPr="00444A04">
              <w:rPr>
                <w:sz w:val="18"/>
                <w:szCs w:val="18"/>
              </w:rPr>
              <w:t>33</w:t>
            </w:r>
          </w:p>
        </w:tc>
        <w:tc>
          <w:tcPr>
            <w:tcW w:w="720" w:type="dxa"/>
            <w:tcBorders>
              <w:top w:val="single" w:sz="4" w:space="0" w:color="auto"/>
              <w:left w:val="single" w:sz="4" w:space="0" w:color="auto"/>
              <w:bottom w:val="single" w:sz="4" w:space="0" w:color="auto"/>
              <w:right w:val="single" w:sz="4" w:space="0" w:color="auto"/>
            </w:tcBorders>
            <w:hideMark/>
          </w:tcPr>
          <w:p w14:paraId="2481C9C5" w14:textId="77777777" w:rsidR="00BE319B" w:rsidRPr="00444A04" w:rsidRDefault="00BE319B" w:rsidP="00095457">
            <w:pPr>
              <w:jc w:val="both"/>
              <w:rPr>
                <w:sz w:val="18"/>
                <w:szCs w:val="18"/>
              </w:rPr>
            </w:pPr>
            <w:r w:rsidRPr="00444A04">
              <w:rPr>
                <w:sz w:val="18"/>
                <w:szCs w:val="18"/>
              </w:rPr>
              <w:t>96</w:t>
            </w:r>
          </w:p>
        </w:tc>
        <w:tc>
          <w:tcPr>
            <w:tcW w:w="4245" w:type="dxa"/>
            <w:tcBorders>
              <w:top w:val="single" w:sz="4" w:space="0" w:color="auto"/>
              <w:left w:val="single" w:sz="4" w:space="0" w:color="auto"/>
              <w:bottom w:val="single" w:sz="4" w:space="0" w:color="auto"/>
              <w:right w:val="single" w:sz="4" w:space="0" w:color="auto"/>
            </w:tcBorders>
            <w:hideMark/>
          </w:tcPr>
          <w:p w14:paraId="22265A11" w14:textId="77777777" w:rsidR="00BE319B" w:rsidRPr="00444A04" w:rsidRDefault="00BE319B" w:rsidP="00095457">
            <w:pPr>
              <w:jc w:val="both"/>
              <w:rPr>
                <w:sz w:val="18"/>
                <w:szCs w:val="18"/>
              </w:rPr>
            </w:pPr>
            <w:r w:rsidRPr="00444A04">
              <w:rPr>
                <w:sz w:val="18"/>
                <w:szCs w:val="18"/>
              </w:rPr>
              <w:t xml:space="preserve">Unueru Street, off Sakponba </w:t>
            </w:r>
          </w:p>
        </w:tc>
        <w:tc>
          <w:tcPr>
            <w:tcW w:w="1620" w:type="dxa"/>
            <w:tcBorders>
              <w:top w:val="single" w:sz="4" w:space="0" w:color="auto"/>
              <w:left w:val="single" w:sz="4" w:space="0" w:color="auto"/>
              <w:bottom w:val="single" w:sz="4" w:space="0" w:color="auto"/>
              <w:right w:val="single" w:sz="4" w:space="0" w:color="auto"/>
            </w:tcBorders>
            <w:hideMark/>
          </w:tcPr>
          <w:p w14:paraId="345A0D4D" w14:textId="77777777" w:rsidR="00BE319B" w:rsidRPr="00444A04" w:rsidRDefault="00BE319B" w:rsidP="00095457">
            <w:pPr>
              <w:jc w:val="both"/>
              <w:rPr>
                <w:bCs/>
                <w:sz w:val="18"/>
                <w:szCs w:val="18"/>
              </w:rPr>
            </w:pPr>
            <w:r w:rsidRPr="00444A04">
              <w:rPr>
                <w:bCs/>
                <w:sz w:val="18"/>
                <w:szCs w:val="18"/>
              </w:rPr>
              <w:t xml:space="preserve">OREDO </w:t>
            </w:r>
          </w:p>
        </w:tc>
        <w:tc>
          <w:tcPr>
            <w:tcW w:w="2250" w:type="dxa"/>
            <w:tcBorders>
              <w:top w:val="single" w:sz="4" w:space="0" w:color="auto"/>
              <w:left w:val="single" w:sz="4" w:space="0" w:color="auto"/>
              <w:bottom w:val="single" w:sz="4" w:space="0" w:color="auto"/>
              <w:right w:val="single" w:sz="4" w:space="0" w:color="auto"/>
            </w:tcBorders>
            <w:hideMark/>
          </w:tcPr>
          <w:p w14:paraId="7DBD159D" w14:textId="77777777" w:rsidR="00BE319B" w:rsidRPr="00444A04" w:rsidRDefault="00BE319B" w:rsidP="00095457">
            <w:pPr>
              <w:jc w:val="both"/>
              <w:rPr>
                <w:bCs/>
                <w:sz w:val="18"/>
                <w:szCs w:val="18"/>
              </w:rPr>
            </w:pPr>
            <w:r w:rsidRPr="00444A04">
              <w:rPr>
                <w:sz w:val="18"/>
                <w:szCs w:val="18"/>
              </w:rPr>
              <w:t>Drainage/Asphalt Overlay</w:t>
            </w:r>
          </w:p>
        </w:tc>
      </w:tr>
      <w:tr w:rsidR="00BE319B" w:rsidRPr="00444A04" w14:paraId="294367BD" w14:textId="77777777" w:rsidTr="00095457">
        <w:tc>
          <w:tcPr>
            <w:tcW w:w="543" w:type="dxa"/>
            <w:tcBorders>
              <w:top w:val="single" w:sz="4" w:space="0" w:color="auto"/>
              <w:left w:val="single" w:sz="4" w:space="0" w:color="auto"/>
              <w:bottom w:val="single" w:sz="4" w:space="0" w:color="auto"/>
              <w:right w:val="single" w:sz="4" w:space="0" w:color="auto"/>
            </w:tcBorders>
            <w:hideMark/>
          </w:tcPr>
          <w:p w14:paraId="625E06D5" w14:textId="77777777" w:rsidR="00BE319B" w:rsidRPr="00444A04" w:rsidRDefault="00BE319B" w:rsidP="00095457">
            <w:pPr>
              <w:jc w:val="both"/>
              <w:rPr>
                <w:sz w:val="18"/>
                <w:szCs w:val="18"/>
              </w:rPr>
            </w:pPr>
            <w:r w:rsidRPr="00444A04">
              <w:rPr>
                <w:sz w:val="18"/>
                <w:szCs w:val="18"/>
              </w:rPr>
              <w:t>34</w:t>
            </w:r>
          </w:p>
        </w:tc>
        <w:tc>
          <w:tcPr>
            <w:tcW w:w="720" w:type="dxa"/>
            <w:tcBorders>
              <w:top w:val="single" w:sz="4" w:space="0" w:color="auto"/>
              <w:left w:val="single" w:sz="4" w:space="0" w:color="auto"/>
              <w:bottom w:val="single" w:sz="4" w:space="0" w:color="auto"/>
              <w:right w:val="single" w:sz="4" w:space="0" w:color="auto"/>
            </w:tcBorders>
            <w:hideMark/>
          </w:tcPr>
          <w:p w14:paraId="4C38F7F0" w14:textId="77777777" w:rsidR="00BE319B" w:rsidRPr="00444A04" w:rsidRDefault="00BE319B" w:rsidP="00095457">
            <w:pPr>
              <w:jc w:val="both"/>
              <w:rPr>
                <w:sz w:val="18"/>
                <w:szCs w:val="18"/>
              </w:rPr>
            </w:pPr>
            <w:r w:rsidRPr="00444A04">
              <w:rPr>
                <w:sz w:val="18"/>
                <w:szCs w:val="18"/>
              </w:rPr>
              <w:t>97</w:t>
            </w:r>
          </w:p>
        </w:tc>
        <w:tc>
          <w:tcPr>
            <w:tcW w:w="4245" w:type="dxa"/>
            <w:tcBorders>
              <w:top w:val="single" w:sz="4" w:space="0" w:color="auto"/>
              <w:left w:val="single" w:sz="4" w:space="0" w:color="auto"/>
              <w:bottom w:val="single" w:sz="4" w:space="0" w:color="auto"/>
              <w:right w:val="single" w:sz="4" w:space="0" w:color="auto"/>
            </w:tcBorders>
            <w:hideMark/>
          </w:tcPr>
          <w:p w14:paraId="408C94DE" w14:textId="77777777" w:rsidR="00BE319B" w:rsidRPr="00444A04" w:rsidRDefault="00BE319B" w:rsidP="00095457">
            <w:pPr>
              <w:jc w:val="both"/>
              <w:rPr>
                <w:sz w:val="18"/>
                <w:szCs w:val="18"/>
              </w:rPr>
            </w:pPr>
            <w:r w:rsidRPr="00444A04">
              <w:rPr>
                <w:sz w:val="18"/>
                <w:szCs w:val="18"/>
              </w:rPr>
              <w:t xml:space="preserve">Imuetinyan street, between St Stephen and 3rd, Benin City </w:t>
            </w:r>
          </w:p>
        </w:tc>
        <w:tc>
          <w:tcPr>
            <w:tcW w:w="1620" w:type="dxa"/>
            <w:tcBorders>
              <w:top w:val="single" w:sz="4" w:space="0" w:color="auto"/>
              <w:left w:val="single" w:sz="4" w:space="0" w:color="auto"/>
              <w:bottom w:val="single" w:sz="4" w:space="0" w:color="auto"/>
              <w:right w:val="single" w:sz="4" w:space="0" w:color="auto"/>
            </w:tcBorders>
            <w:hideMark/>
          </w:tcPr>
          <w:p w14:paraId="6C37EAF4" w14:textId="77777777" w:rsidR="00BE319B" w:rsidRPr="00444A04" w:rsidRDefault="00BE319B" w:rsidP="00095457">
            <w:pPr>
              <w:jc w:val="both"/>
              <w:rPr>
                <w:bCs/>
                <w:sz w:val="18"/>
                <w:szCs w:val="18"/>
              </w:rPr>
            </w:pPr>
            <w:r w:rsidRPr="00444A04">
              <w:rPr>
                <w:bCs/>
                <w:sz w:val="18"/>
                <w:szCs w:val="18"/>
              </w:rPr>
              <w:t xml:space="preserve">OREDO </w:t>
            </w:r>
          </w:p>
        </w:tc>
        <w:tc>
          <w:tcPr>
            <w:tcW w:w="2250" w:type="dxa"/>
            <w:tcBorders>
              <w:top w:val="single" w:sz="4" w:space="0" w:color="auto"/>
              <w:left w:val="single" w:sz="4" w:space="0" w:color="auto"/>
              <w:bottom w:val="single" w:sz="4" w:space="0" w:color="auto"/>
              <w:right w:val="single" w:sz="4" w:space="0" w:color="auto"/>
            </w:tcBorders>
            <w:hideMark/>
          </w:tcPr>
          <w:p w14:paraId="383D7878" w14:textId="77777777" w:rsidR="00BE319B" w:rsidRPr="00444A04" w:rsidRDefault="00BE319B" w:rsidP="00095457">
            <w:pPr>
              <w:tabs>
                <w:tab w:val="right" w:pos="2017"/>
              </w:tabs>
              <w:jc w:val="both"/>
              <w:rPr>
                <w:bCs/>
                <w:sz w:val="18"/>
                <w:szCs w:val="18"/>
              </w:rPr>
            </w:pPr>
            <w:r w:rsidRPr="00444A04">
              <w:rPr>
                <w:sz w:val="18"/>
                <w:szCs w:val="18"/>
              </w:rPr>
              <w:t>Asphalt Overlay</w:t>
            </w:r>
            <w:r w:rsidRPr="00444A04">
              <w:rPr>
                <w:sz w:val="18"/>
                <w:szCs w:val="18"/>
              </w:rPr>
              <w:tab/>
            </w:r>
          </w:p>
        </w:tc>
      </w:tr>
      <w:tr w:rsidR="00BE319B" w:rsidRPr="00444A04" w14:paraId="4116125B" w14:textId="77777777" w:rsidTr="00095457">
        <w:tc>
          <w:tcPr>
            <w:tcW w:w="543" w:type="dxa"/>
            <w:tcBorders>
              <w:top w:val="single" w:sz="4" w:space="0" w:color="auto"/>
              <w:left w:val="single" w:sz="4" w:space="0" w:color="auto"/>
              <w:bottom w:val="single" w:sz="4" w:space="0" w:color="auto"/>
              <w:right w:val="single" w:sz="4" w:space="0" w:color="auto"/>
            </w:tcBorders>
            <w:hideMark/>
          </w:tcPr>
          <w:p w14:paraId="19EF96D4" w14:textId="77777777" w:rsidR="00BE319B" w:rsidRPr="00444A04" w:rsidRDefault="00BE319B" w:rsidP="00095457">
            <w:pPr>
              <w:jc w:val="both"/>
              <w:rPr>
                <w:sz w:val="18"/>
                <w:szCs w:val="18"/>
              </w:rPr>
            </w:pPr>
            <w:r w:rsidRPr="00444A04">
              <w:rPr>
                <w:sz w:val="18"/>
                <w:szCs w:val="18"/>
              </w:rPr>
              <w:t>35</w:t>
            </w:r>
          </w:p>
        </w:tc>
        <w:tc>
          <w:tcPr>
            <w:tcW w:w="720" w:type="dxa"/>
            <w:tcBorders>
              <w:top w:val="single" w:sz="4" w:space="0" w:color="auto"/>
              <w:left w:val="single" w:sz="4" w:space="0" w:color="auto"/>
              <w:bottom w:val="single" w:sz="4" w:space="0" w:color="auto"/>
              <w:right w:val="single" w:sz="4" w:space="0" w:color="auto"/>
            </w:tcBorders>
            <w:hideMark/>
          </w:tcPr>
          <w:p w14:paraId="1779FC57" w14:textId="77777777" w:rsidR="00BE319B" w:rsidRPr="00444A04" w:rsidRDefault="00BE319B" w:rsidP="00095457">
            <w:pPr>
              <w:jc w:val="both"/>
              <w:rPr>
                <w:sz w:val="18"/>
                <w:szCs w:val="18"/>
              </w:rPr>
            </w:pPr>
            <w:r w:rsidRPr="00444A04">
              <w:rPr>
                <w:sz w:val="18"/>
                <w:szCs w:val="18"/>
              </w:rPr>
              <w:t>98</w:t>
            </w:r>
          </w:p>
        </w:tc>
        <w:tc>
          <w:tcPr>
            <w:tcW w:w="4245" w:type="dxa"/>
            <w:tcBorders>
              <w:top w:val="single" w:sz="4" w:space="0" w:color="auto"/>
              <w:left w:val="single" w:sz="4" w:space="0" w:color="auto"/>
              <w:bottom w:val="single" w:sz="4" w:space="0" w:color="auto"/>
              <w:right w:val="single" w:sz="4" w:space="0" w:color="auto"/>
            </w:tcBorders>
            <w:hideMark/>
          </w:tcPr>
          <w:p w14:paraId="3DD2475C" w14:textId="77777777" w:rsidR="00BE319B" w:rsidRPr="00444A04" w:rsidRDefault="00BE319B" w:rsidP="00095457">
            <w:pPr>
              <w:jc w:val="both"/>
              <w:rPr>
                <w:sz w:val="18"/>
                <w:szCs w:val="18"/>
              </w:rPr>
            </w:pPr>
            <w:r w:rsidRPr="00444A04">
              <w:rPr>
                <w:sz w:val="18"/>
                <w:szCs w:val="18"/>
              </w:rPr>
              <w:t>Agba Illekpi Road, Lampese, Akoko Edo.</w:t>
            </w:r>
          </w:p>
        </w:tc>
        <w:tc>
          <w:tcPr>
            <w:tcW w:w="1620" w:type="dxa"/>
            <w:tcBorders>
              <w:top w:val="single" w:sz="4" w:space="0" w:color="auto"/>
              <w:left w:val="single" w:sz="4" w:space="0" w:color="auto"/>
              <w:bottom w:val="single" w:sz="4" w:space="0" w:color="auto"/>
              <w:right w:val="single" w:sz="4" w:space="0" w:color="auto"/>
            </w:tcBorders>
            <w:hideMark/>
          </w:tcPr>
          <w:p w14:paraId="47085F46" w14:textId="77777777" w:rsidR="00BE319B" w:rsidRPr="00444A04" w:rsidRDefault="00BE319B" w:rsidP="00095457">
            <w:pPr>
              <w:jc w:val="both"/>
              <w:rPr>
                <w:bCs/>
                <w:sz w:val="18"/>
                <w:szCs w:val="18"/>
              </w:rPr>
            </w:pPr>
            <w:r w:rsidRPr="00444A04">
              <w:rPr>
                <w:bCs/>
                <w:sz w:val="18"/>
                <w:szCs w:val="18"/>
              </w:rPr>
              <w:t>AKOKO EDO LGA</w:t>
            </w:r>
          </w:p>
        </w:tc>
        <w:tc>
          <w:tcPr>
            <w:tcW w:w="2250" w:type="dxa"/>
            <w:tcBorders>
              <w:top w:val="single" w:sz="4" w:space="0" w:color="auto"/>
              <w:left w:val="single" w:sz="4" w:space="0" w:color="auto"/>
              <w:bottom w:val="single" w:sz="4" w:space="0" w:color="auto"/>
              <w:right w:val="single" w:sz="4" w:space="0" w:color="auto"/>
            </w:tcBorders>
            <w:hideMark/>
          </w:tcPr>
          <w:p w14:paraId="273BEBE1" w14:textId="77777777" w:rsidR="00BE319B" w:rsidRPr="00444A04" w:rsidRDefault="00BE319B" w:rsidP="00095457">
            <w:pPr>
              <w:jc w:val="both"/>
              <w:rPr>
                <w:sz w:val="18"/>
                <w:szCs w:val="18"/>
              </w:rPr>
            </w:pPr>
            <w:r w:rsidRPr="00444A04">
              <w:rPr>
                <w:sz w:val="18"/>
                <w:szCs w:val="18"/>
              </w:rPr>
              <w:t>Asphalt Overlay.</w:t>
            </w:r>
          </w:p>
          <w:p w14:paraId="40D4DC59" w14:textId="77777777" w:rsidR="00BE319B" w:rsidRPr="00444A04" w:rsidRDefault="00BE319B" w:rsidP="00095457">
            <w:pPr>
              <w:jc w:val="both"/>
              <w:rPr>
                <w:sz w:val="18"/>
                <w:szCs w:val="18"/>
              </w:rPr>
            </w:pPr>
          </w:p>
        </w:tc>
      </w:tr>
      <w:tr w:rsidR="00BE319B" w:rsidRPr="00444A04" w14:paraId="351D3462" w14:textId="77777777" w:rsidTr="00095457">
        <w:tc>
          <w:tcPr>
            <w:tcW w:w="543" w:type="dxa"/>
            <w:tcBorders>
              <w:top w:val="single" w:sz="4" w:space="0" w:color="auto"/>
              <w:left w:val="single" w:sz="4" w:space="0" w:color="auto"/>
              <w:bottom w:val="single" w:sz="4" w:space="0" w:color="auto"/>
              <w:right w:val="single" w:sz="4" w:space="0" w:color="auto"/>
            </w:tcBorders>
            <w:hideMark/>
          </w:tcPr>
          <w:p w14:paraId="06CB069A" w14:textId="77777777" w:rsidR="00BE319B" w:rsidRPr="00444A04" w:rsidRDefault="00BE319B" w:rsidP="00095457">
            <w:pPr>
              <w:jc w:val="both"/>
              <w:rPr>
                <w:sz w:val="18"/>
                <w:szCs w:val="18"/>
              </w:rPr>
            </w:pPr>
            <w:r w:rsidRPr="00444A04">
              <w:rPr>
                <w:sz w:val="18"/>
                <w:szCs w:val="18"/>
              </w:rPr>
              <w:t>36</w:t>
            </w:r>
          </w:p>
        </w:tc>
        <w:tc>
          <w:tcPr>
            <w:tcW w:w="720" w:type="dxa"/>
            <w:tcBorders>
              <w:top w:val="single" w:sz="4" w:space="0" w:color="auto"/>
              <w:left w:val="single" w:sz="4" w:space="0" w:color="auto"/>
              <w:bottom w:val="single" w:sz="4" w:space="0" w:color="auto"/>
              <w:right w:val="single" w:sz="4" w:space="0" w:color="auto"/>
            </w:tcBorders>
            <w:hideMark/>
          </w:tcPr>
          <w:p w14:paraId="35C8F7BF" w14:textId="77777777" w:rsidR="00BE319B" w:rsidRPr="00444A04" w:rsidRDefault="00BE319B" w:rsidP="00095457">
            <w:pPr>
              <w:jc w:val="both"/>
              <w:rPr>
                <w:sz w:val="18"/>
                <w:szCs w:val="18"/>
              </w:rPr>
            </w:pPr>
            <w:r w:rsidRPr="00444A04">
              <w:rPr>
                <w:sz w:val="18"/>
                <w:szCs w:val="18"/>
              </w:rPr>
              <w:t>99</w:t>
            </w:r>
          </w:p>
        </w:tc>
        <w:tc>
          <w:tcPr>
            <w:tcW w:w="4245" w:type="dxa"/>
            <w:tcBorders>
              <w:top w:val="single" w:sz="4" w:space="0" w:color="auto"/>
              <w:left w:val="single" w:sz="4" w:space="0" w:color="auto"/>
              <w:bottom w:val="single" w:sz="4" w:space="0" w:color="auto"/>
              <w:right w:val="single" w:sz="4" w:space="0" w:color="auto"/>
            </w:tcBorders>
            <w:hideMark/>
          </w:tcPr>
          <w:p w14:paraId="79D51DE5" w14:textId="77777777" w:rsidR="00BE319B" w:rsidRPr="00444A04" w:rsidRDefault="00BE319B" w:rsidP="00095457">
            <w:pPr>
              <w:jc w:val="both"/>
              <w:rPr>
                <w:sz w:val="18"/>
                <w:szCs w:val="18"/>
              </w:rPr>
            </w:pPr>
            <w:r w:rsidRPr="00444A04">
              <w:rPr>
                <w:sz w:val="18"/>
                <w:szCs w:val="18"/>
              </w:rPr>
              <w:t xml:space="preserve">Oliha Street off Sapele </w:t>
            </w:r>
          </w:p>
        </w:tc>
        <w:tc>
          <w:tcPr>
            <w:tcW w:w="1620" w:type="dxa"/>
            <w:tcBorders>
              <w:top w:val="single" w:sz="4" w:space="0" w:color="auto"/>
              <w:left w:val="single" w:sz="4" w:space="0" w:color="auto"/>
              <w:bottom w:val="single" w:sz="4" w:space="0" w:color="auto"/>
              <w:right w:val="single" w:sz="4" w:space="0" w:color="auto"/>
            </w:tcBorders>
            <w:hideMark/>
          </w:tcPr>
          <w:p w14:paraId="7FE8CD47" w14:textId="77777777" w:rsidR="00BE319B" w:rsidRPr="00444A04" w:rsidRDefault="00BE319B" w:rsidP="00095457">
            <w:pPr>
              <w:jc w:val="both"/>
              <w:rPr>
                <w:bCs/>
                <w:sz w:val="18"/>
                <w:szCs w:val="18"/>
              </w:rPr>
            </w:pPr>
            <w:r w:rsidRPr="00444A04">
              <w:rPr>
                <w:bCs/>
                <w:sz w:val="18"/>
                <w:szCs w:val="18"/>
              </w:rPr>
              <w:t xml:space="preserve">OREDO </w:t>
            </w:r>
          </w:p>
        </w:tc>
        <w:tc>
          <w:tcPr>
            <w:tcW w:w="2250" w:type="dxa"/>
            <w:tcBorders>
              <w:top w:val="single" w:sz="4" w:space="0" w:color="auto"/>
              <w:left w:val="single" w:sz="4" w:space="0" w:color="auto"/>
              <w:bottom w:val="single" w:sz="4" w:space="0" w:color="auto"/>
              <w:right w:val="single" w:sz="4" w:space="0" w:color="auto"/>
            </w:tcBorders>
            <w:hideMark/>
          </w:tcPr>
          <w:p w14:paraId="21181CFF" w14:textId="77777777" w:rsidR="00BE319B" w:rsidRPr="00444A04" w:rsidRDefault="00BE319B" w:rsidP="00095457">
            <w:pPr>
              <w:jc w:val="both"/>
              <w:rPr>
                <w:bCs/>
                <w:sz w:val="18"/>
                <w:szCs w:val="18"/>
              </w:rPr>
            </w:pPr>
            <w:r w:rsidRPr="00444A04">
              <w:rPr>
                <w:sz w:val="18"/>
                <w:szCs w:val="18"/>
              </w:rPr>
              <w:t>Concrete /Drain Construction</w:t>
            </w:r>
          </w:p>
        </w:tc>
      </w:tr>
      <w:tr w:rsidR="00BE319B" w:rsidRPr="00444A04" w14:paraId="5371FF7A" w14:textId="77777777" w:rsidTr="00095457">
        <w:trPr>
          <w:trHeight w:val="422"/>
        </w:trPr>
        <w:tc>
          <w:tcPr>
            <w:tcW w:w="543" w:type="dxa"/>
            <w:tcBorders>
              <w:top w:val="single" w:sz="4" w:space="0" w:color="auto"/>
              <w:left w:val="single" w:sz="4" w:space="0" w:color="auto"/>
              <w:bottom w:val="single" w:sz="4" w:space="0" w:color="auto"/>
              <w:right w:val="single" w:sz="4" w:space="0" w:color="auto"/>
            </w:tcBorders>
            <w:hideMark/>
          </w:tcPr>
          <w:p w14:paraId="3C6F73F6" w14:textId="77777777" w:rsidR="00BE319B" w:rsidRPr="00444A04" w:rsidRDefault="00BE319B" w:rsidP="00095457">
            <w:pPr>
              <w:jc w:val="both"/>
              <w:rPr>
                <w:sz w:val="18"/>
                <w:szCs w:val="18"/>
              </w:rPr>
            </w:pPr>
            <w:r w:rsidRPr="00444A04">
              <w:rPr>
                <w:sz w:val="18"/>
                <w:szCs w:val="18"/>
              </w:rPr>
              <w:t>37</w:t>
            </w:r>
          </w:p>
        </w:tc>
        <w:tc>
          <w:tcPr>
            <w:tcW w:w="720" w:type="dxa"/>
            <w:tcBorders>
              <w:top w:val="single" w:sz="4" w:space="0" w:color="auto"/>
              <w:left w:val="single" w:sz="4" w:space="0" w:color="auto"/>
              <w:bottom w:val="single" w:sz="4" w:space="0" w:color="auto"/>
              <w:right w:val="single" w:sz="4" w:space="0" w:color="auto"/>
            </w:tcBorders>
            <w:hideMark/>
          </w:tcPr>
          <w:p w14:paraId="1AC06E79" w14:textId="77777777" w:rsidR="00BE319B" w:rsidRPr="00444A04" w:rsidRDefault="00BE319B" w:rsidP="00095457">
            <w:pPr>
              <w:jc w:val="both"/>
              <w:rPr>
                <w:sz w:val="18"/>
                <w:szCs w:val="18"/>
              </w:rPr>
            </w:pPr>
            <w:r w:rsidRPr="00444A04">
              <w:rPr>
                <w:sz w:val="18"/>
                <w:szCs w:val="18"/>
              </w:rPr>
              <w:t>100</w:t>
            </w:r>
          </w:p>
        </w:tc>
        <w:tc>
          <w:tcPr>
            <w:tcW w:w="4245" w:type="dxa"/>
            <w:tcBorders>
              <w:top w:val="single" w:sz="4" w:space="0" w:color="auto"/>
              <w:left w:val="single" w:sz="4" w:space="0" w:color="auto"/>
              <w:bottom w:val="single" w:sz="4" w:space="0" w:color="auto"/>
              <w:right w:val="single" w:sz="4" w:space="0" w:color="auto"/>
            </w:tcBorders>
            <w:hideMark/>
          </w:tcPr>
          <w:p w14:paraId="635AE415" w14:textId="77777777" w:rsidR="00BE319B" w:rsidRPr="00444A04" w:rsidRDefault="00BE319B" w:rsidP="00095457">
            <w:pPr>
              <w:jc w:val="both"/>
              <w:rPr>
                <w:sz w:val="18"/>
                <w:szCs w:val="18"/>
              </w:rPr>
            </w:pPr>
            <w:r w:rsidRPr="00444A04">
              <w:rPr>
                <w:sz w:val="18"/>
                <w:szCs w:val="18"/>
              </w:rPr>
              <w:t xml:space="preserve">Iyobanosa Street, Uselu </w:t>
            </w:r>
          </w:p>
        </w:tc>
        <w:tc>
          <w:tcPr>
            <w:tcW w:w="1620" w:type="dxa"/>
            <w:tcBorders>
              <w:top w:val="single" w:sz="4" w:space="0" w:color="auto"/>
              <w:left w:val="single" w:sz="4" w:space="0" w:color="auto"/>
              <w:bottom w:val="single" w:sz="4" w:space="0" w:color="auto"/>
              <w:right w:val="single" w:sz="4" w:space="0" w:color="auto"/>
            </w:tcBorders>
            <w:hideMark/>
          </w:tcPr>
          <w:p w14:paraId="30ECE873" w14:textId="77777777" w:rsidR="00BE319B" w:rsidRPr="00444A04" w:rsidRDefault="00BE319B" w:rsidP="00095457">
            <w:pPr>
              <w:jc w:val="both"/>
              <w:rPr>
                <w:bCs/>
                <w:sz w:val="18"/>
                <w:szCs w:val="18"/>
              </w:rPr>
            </w:pPr>
            <w:r w:rsidRPr="00444A04">
              <w:rPr>
                <w:bCs/>
                <w:sz w:val="18"/>
                <w:szCs w:val="18"/>
              </w:rPr>
              <w:t xml:space="preserve">EGOR </w:t>
            </w:r>
          </w:p>
        </w:tc>
        <w:tc>
          <w:tcPr>
            <w:tcW w:w="2250" w:type="dxa"/>
            <w:tcBorders>
              <w:top w:val="single" w:sz="4" w:space="0" w:color="auto"/>
              <w:left w:val="single" w:sz="4" w:space="0" w:color="auto"/>
              <w:bottom w:val="single" w:sz="4" w:space="0" w:color="auto"/>
              <w:right w:val="single" w:sz="4" w:space="0" w:color="auto"/>
            </w:tcBorders>
            <w:hideMark/>
          </w:tcPr>
          <w:p w14:paraId="0B9E500F" w14:textId="77777777" w:rsidR="00BE319B" w:rsidRPr="00444A04" w:rsidRDefault="00BE319B" w:rsidP="00095457">
            <w:pPr>
              <w:jc w:val="both"/>
              <w:rPr>
                <w:bCs/>
                <w:sz w:val="18"/>
                <w:szCs w:val="18"/>
              </w:rPr>
            </w:pPr>
            <w:r w:rsidRPr="00444A04">
              <w:rPr>
                <w:sz w:val="18"/>
                <w:szCs w:val="18"/>
              </w:rPr>
              <w:t>Asphalt Overlay</w:t>
            </w:r>
          </w:p>
        </w:tc>
      </w:tr>
      <w:tr w:rsidR="00BE319B" w:rsidRPr="00444A04" w14:paraId="37BF3A3B" w14:textId="77777777" w:rsidTr="00095457">
        <w:trPr>
          <w:trHeight w:val="548"/>
        </w:trPr>
        <w:tc>
          <w:tcPr>
            <w:tcW w:w="543" w:type="dxa"/>
            <w:tcBorders>
              <w:top w:val="single" w:sz="4" w:space="0" w:color="auto"/>
              <w:left w:val="single" w:sz="4" w:space="0" w:color="auto"/>
              <w:bottom w:val="single" w:sz="4" w:space="0" w:color="auto"/>
              <w:right w:val="single" w:sz="4" w:space="0" w:color="auto"/>
            </w:tcBorders>
          </w:tcPr>
          <w:p w14:paraId="5762D5B8" w14:textId="77777777" w:rsidR="00BE319B" w:rsidRPr="00444A04" w:rsidRDefault="00BE319B" w:rsidP="00095457">
            <w:pPr>
              <w:jc w:val="both"/>
              <w:rPr>
                <w:sz w:val="18"/>
                <w:szCs w:val="18"/>
              </w:rPr>
            </w:pPr>
            <w:r w:rsidRPr="00444A04">
              <w:rPr>
                <w:sz w:val="18"/>
                <w:szCs w:val="18"/>
              </w:rPr>
              <w:t>38</w:t>
            </w:r>
          </w:p>
        </w:tc>
        <w:tc>
          <w:tcPr>
            <w:tcW w:w="720" w:type="dxa"/>
            <w:tcBorders>
              <w:top w:val="single" w:sz="4" w:space="0" w:color="auto"/>
              <w:left w:val="single" w:sz="4" w:space="0" w:color="auto"/>
              <w:bottom w:val="single" w:sz="4" w:space="0" w:color="auto"/>
              <w:right w:val="single" w:sz="4" w:space="0" w:color="auto"/>
            </w:tcBorders>
          </w:tcPr>
          <w:p w14:paraId="05ADCAFD" w14:textId="77777777" w:rsidR="00BE319B" w:rsidRPr="00444A04" w:rsidRDefault="00BE319B" w:rsidP="00095457">
            <w:pPr>
              <w:jc w:val="both"/>
              <w:rPr>
                <w:sz w:val="18"/>
                <w:szCs w:val="18"/>
              </w:rPr>
            </w:pPr>
            <w:r w:rsidRPr="00444A04">
              <w:rPr>
                <w:sz w:val="18"/>
                <w:szCs w:val="18"/>
              </w:rPr>
              <w:t>101</w:t>
            </w:r>
          </w:p>
        </w:tc>
        <w:tc>
          <w:tcPr>
            <w:tcW w:w="4245" w:type="dxa"/>
            <w:tcBorders>
              <w:top w:val="single" w:sz="4" w:space="0" w:color="auto"/>
              <w:left w:val="single" w:sz="4" w:space="0" w:color="auto"/>
              <w:bottom w:val="single" w:sz="4" w:space="0" w:color="auto"/>
              <w:right w:val="single" w:sz="4" w:space="0" w:color="auto"/>
            </w:tcBorders>
          </w:tcPr>
          <w:p w14:paraId="775108E6" w14:textId="77777777" w:rsidR="00BE319B" w:rsidRPr="00444A04" w:rsidRDefault="00BE319B" w:rsidP="00095457">
            <w:pPr>
              <w:jc w:val="both"/>
              <w:rPr>
                <w:sz w:val="18"/>
                <w:szCs w:val="18"/>
              </w:rPr>
            </w:pPr>
            <w:r w:rsidRPr="00444A04">
              <w:rPr>
                <w:sz w:val="18"/>
                <w:szCs w:val="18"/>
              </w:rPr>
              <w:t xml:space="preserve">Old Auchi road from Ewan round to Afekhai Junction, Igarra. </w:t>
            </w:r>
          </w:p>
        </w:tc>
        <w:tc>
          <w:tcPr>
            <w:tcW w:w="1620" w:type="dxa"/>
            <w:tcBorders>
              <w:top w:val="single" w:sz="4" w:space="0" w:color="auto"/>
              <w:left w:val="single" w:sz="4" w:space="0" w:color="auto"/>
              <w:bottom w:val="single" w:sz="4" w:space="0" w:color="auto"/>
              <w:right w:val="single" w:sz="4" w:space="0" w:color="auto"/>
            </w:tcBorders>
          </w:tcPr>
          <w:p w14:paraId="7ACF5A36" w14:textId="77777777" w:rsidR="00BE319B" w:rsidRPr="00444A04" w:rsidRDefault="00BE319B" w:rsidP="00095457">
            <w:pPr>
              <w:jc w:val="both"/>
              <w:rPr>
                <w:sz w:val="18"/>
                <w:szCs w:val="18"/>
              </w:rPr>
            </w:pPr>
            <w:r w:rsidRPr="00444A04">
              <w:rPr>
                <w:sz w:val="18"/>
                <w:szCs w:val="18"/>
              </w:rPr>
              <w:t>AKOKO EDO LGA</w:t>
            </w:r>
          </w:p>
        </w:tc>
        <w:tc>
          <w:tcPr>
            <w:tcW w:w="2250" w:type="dxa"/>
            <w:tcBorders>
              <w:top w:val="single" w:sz="4" w:space="0" w:color="auto"/>
              <w:left w:val="single" w:sz="4" w:space="0" w:color="auto"/>
              <w:bottom w:val="single" w:sz="4" w:space="0" w:color="auto"/>
              <w:right w:val="single" w:sz="4" w:space="0" w:color="auto"/>
            </w:tcBorders>
          </w:tcPr>
          <w:p w14:paraId="7FC4B0CA" w14:textId="77777777" w:rsidR="00BE319B" w:rsidRPr="00444A04" w:rsidRDefault="00BE319B" w:rsidP="00095457">
            <w:pPr>
              <w:jc w:val="both"/>
              <w:rPr>
                <w:sz w:val="18"/>
                <w:szCs w:val="18"/>
              </w:rPr>
            </w:pPr>
            <w:r w:rsidRPr="00444A04">
              <w:rPr>
                <w:sz w:val="18"/>
                <w:szCs w:val="18"/>
              </w:rPr>
              <w:t>Asphalt Overlay</w:t>
            </w:r>
          </w:p>
        </w:tc>
      </w:tr>
      <w:tr w:rsidR="00BE319B" w:rsidRPr="00444A04" w14:paraId="11D7E36D" w14:textId="77777777" w:rsidTr="00095457">
        <w:trPr>
          <w:trHeight w:val="607"/>
        </w:trPr>
        <w:tc>
          <w:tcPr>
            <w:tcW w:w="543" w:type="dxa"/>
            <w:tcBorders>
              <w:top w:val="single" w:sz="4" w:space="0" w:color="auto"/>
              <w:left w:val="single" w:sz="4" w:space="0" w:color="auto"/>
              <w:bottom w:val="single" w:sz="4" w:space="0" w:color="auto"/>
              <w:right w:val="single" w:sz="4" w:space="0" w:color="auto"/>
            </w:tcBorders>
          </w:tcPr>
          <w:p w14:paraId="3E29C539" w14:textId="77777777" w:rsidR="00BE319B" w:rsidRPr="00444A04" w:rsidRDefault="00BE319B" w:rsidP="00095457">
            <w:pPr>
              <w:jc w:val="both"/>
              <w:rPr>
                <w:sz w:val="18"/>
                <w:szCs w:val="18"/>
              </w:rPr>
            </w:pPr>
            <w:r w:rsidRPr="00444A04">
              <w:rPr>
                <w:sz w:val="18"/>
                <w:szCs w:val="18"/>
              </w:rPr>
              <w:t>39</w:t>
            </w:r>
          </w:p>
          <w:p w14:paraId="637FE2BD" w14:textId="77777777" w:rsidR="00BE319B" w:rsidRPr="00444A04" w:rsidRDefault="00BE319B" w:rsidP="00095457">
            <w:pPr>
              <w:jc w:val="both"/>
              <w:rPr>
                <w:sz w:val="18"/>
                <w:szCs w:val="18"/>
              </w:rPr>
            </w:pPr>
          </w:p>
          <w:p w14:paraId="3C2A4DFE" w14:textId="77777777" w:rsidR="00BE319B" w:rsidRPr="00444A04" w:rsidRDefault="00BE319B" w:rsidP="00095457">
            <w:pPr>
              <w:jc w:val="both"/>
              <w:rPr>
                <w:sz w:val="18"/>
                <w:szCs w:val="18"/>
              </w:rPr>
            </w:pPr>
          </w:p>
        </w:tc>
        <w:tc>
          <w:tcPr>
            <w:tcW w:w="720" w:type="dxa"/>
            <w:tcBorders>
              <w:top w:val="single" w:sz="4" w:space="0" w:color="auto"/>
              <w:left w:val="single" w:sz="4" w:space="0" w:color="auto"/>
              <w:bottom w:val="single" w:sz="4" w:space="0" w:color="auto"/>
              <w:right w:val="single" w:sz="4" w:space="0" w:color="auto"/>
            </w:tcBorders>
          </w:tcPr>
          <w:p w14:paraId="3DFEE13D" w14:textId="77777777" w:rsidR="00BE319B" w:rsidRPr="00444A04" w:rsidRDefault="00BE319B" w:rsidP="00095457">
            <w:pPr>
              <w:jc w:val="both"/>
              <w:rPr>
                <w:sz w:val="18"/>
                <w:szCs w:val="18"/>
              </w:rPr>
            </w:pPr>
            <w:r w:rsidRPr="00444A04">
              <w:rPr>
                <w:sz w:val="18"/>
                <w:szCs w:val="18"/>
              </w:rPr>
              <w:t>102</w:t>
            </w:r>
          </w:p>
          <w:p w14:paraId="7613C470" w14:textId="77777777" w:rsidR="00BE319B" w:rsidRPr="00444A04" w:rsidRDefault="00BE319B" w:rsidP="00095457">
            <w:pPr>
              <w:jc w:val="both"/>
              <w:rPr>
                <w:sz w:val="18"/>
                <w:szCs w:val="18"/>
              </w:rPr>
            </w:pPr>
          </w:p>
          <w:p w14:paraId="6F63F060" w14:textId="77777777" w:rsidR="00BE319B" w:rsidRPr="00444A04" w:rsidRDefault="00BE319B" w:rsidP="00095457">
            <w:pPr>
              <w:jc w:val="both"/>
              <w:rPr>
                <w:sz w:val="18"/>
                <w:szCs w:val="18"/>
              </w:rPr>
            </w:pPr>
          </w:p>
          <w:p w14:paraId="68097E18" w14:textId="77777777" w:rsidR="00BE319B" w:rsidRPr="00444A04" w:rsidRDefault="00BE319B" w:rsidP="00095457">
            <w:pPr>
              <w:jc w:val="both"/>
              <w:rPr>
                <w:sz w:val="18"/>
                <w:szCs w:val="18"/>
              </w:rPr>
            </w:pPr>
          </w:p>
        </w:tc>
        <w:tc>
          <w:tcPr>
            <w:tcW w:w="4245" w:type="dxa"/>
            <w:tcBorders>
              <w:top w:val="single" w:sz="4" w:space="0" w:color="auto"/>
              <w:left w:val="single" w:sz="4" w:space="0" w:color="auto"/>
              <w:bottom w:val="single" w:sz="4" w:space="0" w:color="auto"/>
              <w:right w:val="single" w:sz="4" w:space="0" w:color="auto"/>
            </w:tcBorders>
          </w:tcPr>
          <w:p w14:paraId="4F375C39" w14:textId="77777777" w:rsidR="00BE319B" w:rsidRPr="00444A04" w:rsidRDefault="00BE319B" w:rsidP="00095457">
            <w:pPr>
              <w:jc w:val="both"/>
              <w:rPr>
                <w:sz w:val="18"/>
                <w:szCs w:val="18"/>
              </w:rPr>
            </w:pPr>
            <w:r w:rsidRPr="00444A04">
              <w:rPr>
                <w:sz w:val="18"/>
                <w:szCs w:val="18"/>
              </w:rPr>
              <w:t>Evbuomwan/Nesta Street, off Irhinrin Benin City.</w:t>
            </w:r>
          </w:p>
        </w:tc>
        <w:tc>
          <w:tcPr>
            <w:tcW w:w="1620" w:type="dxa"/>
            <w:tcBorders>
              <w:top w:val="single" w:sz="4" w:space="0" w:color="auto"/>
              <w:left w:val="single" w:sz="4" w:space="0" w:color="auto"/>
              <w:bottom w:val="single" w:sz="4" w:space="0" w:color="auto"/>
              <w:right w:val="single" w:sz="4" w:space="0" w:color="auto"/>
            </w:tcBorders>
          </w:tcPr>
          <w:p w14:paraId="19D9DA11" w14:textId="77777777" w:rsidR="00BE319B" w:rsidRPr="00444A04" w:rsidRDefault="00BE319B" w:rsidP="00095457">
            <w:pPr>
              <w:jc w:val="both"/>
              <w:rPr>
                <w:sz w:val="18"/>
                <w:szCs w:val="18"/>
              </w:rPr>
            </w:pPr>
            <w:r w:rsidRPr="00444A04">
              <w:rPr>
                <w:sz w:val="18"/>
                <w:szCs w:val="18"/>
              </w:rPr>
              <w:t xml:space="preserve">OREDO </w:t>
            </w:r>
          </w:p>
          <w:p w14:paraId="558F6C1B" w14:textId="77777777" w:rsidR="00BE319B" w:rsidRPr="00444A04" w:rsidRDefault="00BE319B" w:rsidP="00095457">
            <w:pPr>
              <w:jc w:val="both"/>
              <w:rPr>
                <w:sz w:val="18"/>
                <w:szCs w:val="18"/>
              </w:rPr>
            </w:pPr>
          </w:p>
          <w:p w14:paraId="7A332EE8" w14:textId="77777777" w:rsidR="00BE319B" w:rsidRPr="00444A04" w:rsidRDefault="00BE319B" w:rsidP="00095457">
            <w:pPr>
              <w:jc w:val="both"/>
              <w:rPr>
                <w:sz w:val="18"/>
                <w:szCs w:val="18"/>
              </w:rPr>
            </w:pPr>
          </w:p>
        </w:tc>
        <w:tc>
          <w:tcPr>
            <w:tcW w:w="2250" w:type="dxa"/>
            <w:tcBorders>
              <w:top w:val="single" w:sz="4" w:space="0" w:color="auto"/>
              <w:left w:val="single" w:sz="4" w:space="0" w:color="auto"/>
              <w:bottom w:val="single" w:sz="4" w:space="0" w:color="auto"/>
              <w:right w:val="single" w:sz="4" w:space="0" w:color="auto"/>
            </w:tcBorders>
          </w:tcPr>
          <w:p w14:paraId="189B7817" w14:textId="77777777" w:rsidR="00BE319B" w:rsidRPr="00444A04" w:rsidRDefault="00BE319B" w:rsidP="00095457">
            <w:pPr>
              <w:jc w:val="both"/>
              <w:rPr>
                <w:sz w:val="18"/>
                <w:szCs w:val="18"/>
              </w:rPr>
            </w:pPr>
            <w:r w:rsidRPr="00444A04">
              <w:rPr>
                <w:sz w:val="18"/>
                <w:szCs w:val="18"/>
              </w:rPr>
              <w:t>Drainage/Asphalt Overlay</w:t>
            </w:r>
          </w:p>
          <w:p w14:paraId="1F5ABCEF" w14:textId="77777777" w:rsidR="00BE319B" w:rsidRPr="00444A04" w:rsidRDefault="00BE319B" w:rsidP="00095457">
            <w:pPr>
              <w:jc w:val="both"/>
              <w:rPr>
                <w:sz w:val="18"/>
                <w:szCs w:val="18"/>
              </w:rPr>
            </w:pPr>
          </w:p>
          <w:p w14:paraId="770EE79A" w14:textId="77777777" w:rsidR="00BE319B" w:rsidRPr="00444A04" w:rsidRDefault="00BE319B" w:rsidP="00095457">
            <w:pPr>
              <w:jc w:val="both"/>
              <w:rPr>
                <w:sz w:val="18"/>
                <w:szCs w:val="18"/>
              </w:rPr>
            </w:pPr>
          </w:p>
        </w:tc>
      </w:tr>
      <w:tr w:rsidR="00BE319B" w:rsidRPr="00444A04" w14:paraId="1FD1A822" w14:textId="77777777" w:rsidTr="00095457">
        <w:trPr>
          <w:trHeight w:val="670"/>
        </w:trPr>
        <w:tc>
          <w:tcPr>
            <w:tcW w:w="543" w:type="dxa"/>
            <w:tcBorders>
              <w:top w:val="single" w:sz="4" w:space="0" w:color="auto"/>
              <w:left w:val="single" w:sz="4" w:space="0" w:color="auto"/>
              <w:bottom w:val="single" w:sz="4" w:space="0" w:color="auto"/>
              <w:right w:val="single" w:sz="4" w:space="0" w:color="auto"/>
            </w:tcBorders>
            <w:hideMark/>
          </w:tcPr>
          <w:p w14:paraId="223C9667" w14:textId="77777777" w:rsidR="00BE319B" w:rsidRPr="00444A04" w:rsidRDefault="00BE319B" w:rsidP="00095457">
            <w:pPr>
              <w:jc w:val="both"/>
              <w:rPr>
                <w:sz w:val="18"/>
                <w:szCs w:val="18"/>
              </w:rPr>
            </w:pPr>
            <w:r w:rsidRPr="00444A04">
              <w:rPr>
                <w:sz w:val="18"/>
                <w:szCs w:val="18"/>
              </w:rPr>
              <w:t>40</w:t>
            </w:r>
          </w:p>
        </w:tc>
        <w:tc>
          <w:tcPr>
            <w:tcW w:w="720" w:type="dxa"/>
            <w:tcBorders>
              <w:top w:val="single" w:sz="4" w:space="0" w:color="auto"/>
              <w:left w:val="single" w:sz="4" w:space="0" w:color="auto"/>
              <w:bottom w:val="single" w:sz="4" w:space="0" w:color="auto"/>
              <w:right w:val="single" w:sz="4" w:space="0" w:color="auto"/>
            </w:tcBorders>
            <w:hideMark/>
          </w:tcPr>
          <w:p w14:paraId="0962C40A" w14:textId="77777777" w:rsidR="00BE319B" w:rsidRPr="00444A04" w:rsidRDefault="00BE319B" w:rsidP="00095457">
            <w:pPr>
              <w:jc w:val="both"/>
              <w:rPr>
                <w:sz w:val="18"/>
                <w:szCs w:val="18"/>
              </w:rPr>
            </w:pPr>
            <w:r w:rsidRPr="00444A04">
              <w:rPr>
                <w:sz w:val="18"/>
                <w:szCs w:val="18"/>
              </w:rPr>
              <w:t>103</w:t>
            </w:r>
          </w:p>
        </w:tc>
        <w:tc>
          <w:tcPr>
            <w:tcW w:w="4245" w:type="dxa"/>
            <w:tcBorders>
              <w:top w:val="single" w:sz="4" w:space="0" w:color="auto"/>
              <w:left w:val="single" w:sz="4" w:space="0" w:color="auto"/>
              <w:bottom w:val="single" w:sz="4" w:space="0" w:color="auto"/>
              <w:right w:val="single" w:sz="4" w:space="0" w:color="auto"/>
            </w:tcBorders>
          </w:tcPr>
          <w:p w14:paraId="2D076636" w14:textId="77777777" w:rsidR="00BE319B" w:rsidRPr="00444A04" w:rsidRDefault="00BE319B" w:rsidP="00095457">
            <w:pPr>
              <w:jc w:val="both"/>
              <w:rPr>
                <w:sz w:val="18"/>
                <w:szCs w:val="18"/>
              </w:rPr>
            </w:pPr>
            <w:r w:rsidRPr="00444A04">
              <w:rPr>
                <w:sz w:val="18"/>
                <w:szCs w:val="18"/>
              </w:rPr>
              <w:t>Ogene Street between Second and Third East Circular, Benin City</w:t>
            </w:r>
          </w:p>
          <w:p w14:paraId="0FE8F066" w14:textId="77777777" w:rsidR="00BE319B" w:rsidRPr="00444A04" w:rsidRDefault="00BE319B" w:rsidP="00095457">
            <w:pPr>
              <w:jc w:val="both"/>
              <w:rPr>
                <w:sz w:val="18"/>
                <w:szCs w:val="18"/>
              </w:rPr>
            </w:pPr>
          </w:p>
        </w:tc>
        <w:tc>
          <w:tcPr>
            <w:tcW w:w="1620" w:type="dxa"/>
            <w:tcBorders>
              <w:top w:val="single" w:sz="4" w:space="0" w:color="auto"/>
              <w:left w:val="single" w:sz="4" w:space="0" w:color="auto"/>
              <w:bottom w:val="single" w:sz="4" w:space="0" w:color="auto"/>
              <w:right w:val="single" w:sz="4" w:space="0" w:color="auto"/>
            </w:tcBorders>
            <w:hideMark/>
          </w:tcPr>
          <w:p w14:paraId="765B372B" w14:textId="77777777" w:rsidR="00BE319B" w:rsidRPr="00444A04" w:rsidRDefault="00BE319B" w:rsidP="00095457">
            <w:pPr>
              <w:jc w:val="both"/>
              <w:rPr>
                <w:bCs/>
                <w:sz w:val="18"/>
                <w:szCs w:val="18"/>
              </w:rPr>
            </w:pPr>
            <w:r w:rsidRPr="00444A04">
              <w:rPr>
                <w:bCs/>
                <w:sz w:val="18"/>
                <w:szCs w:val="18"/>
              </w:rPr>
              <w:t xml:space="preserve">OREDO </w:t>
            </w:r>
          </w:p>
        </w:tc>
        <w:tc>
          <w:tcPr>
            <w:tcW w:w="2250" w:type="dxa"/>
            <w:tcBorders>
              <w:top w:val="single" w:sz="4" w:space="0" w:color="auto"/>
              <w:left w:val="single" w:sz="4" w:space="0" w:color="auto"/>
              <w:bottom w:val="single" w:sz="4" w:space="0" w:color="auto"/>
              <w:right w:val="single" w:sz="4" w:space="0" w:color="auto"/>
            </w:tcBorders>
            <w:hideMark/>
          </w:tcPr>
          <w:p w14:paraId="24605CB7" w14:textId="77777777" w:rsidR="00BE319B" w:rsidRPr="00444A04" w:rsidRDefault="00BE319B" w:rsidP="00095457">
            <w:pPr>
              <w:jc w:val="both"/>
              <w:rPr>
                <w:bCs/>
                <w:sz w:val="18"/>
                <w:szCs w:val="18"/>
              </w:rPr>
            </w:pPr>
            <w:r w:rsidRPr="00444A04">
              <w:rPr>
                <w:sz w:val="18"/>
                <w:szCs w:val="18"/>
              </w:rPr>
              <w:t>Drainage/Asphalt Overlay</w:t>
            </w:r>
          </w:p>
        </w:tc>
      </w:tr>
      <w:tr w:rsidR="00BE319B" w:rsidRPr="00444A04" w14:paraId="16D73E98" w14:textId="77777777" w:rsidTr="00095457">
        <w:tc>
          <w:tcPr>
            <w:tcW w:w="543" w:type="dxa"/>
            <w:tcBorders>
              <w:top w:val="single" w:sz="4" w:space="0" w:color="auto"/>
              <w:left w:val="single" w:sz="4" w:space="0" w:color="auto"/>
              <w:bottom w:val="single" w:sz="4" w:space="0" w:color="auto"/>
              <w:right w:val="single" w:sz="4" w:space="0" w:color="auto"/>
            </w:tcBorders>
            <w:hideMark/>
          </w:tcPr>
          <w:p w14:paraId="492BD70D" w14:textId="77777777" w:rsidR="00BE319B" w:rsidRPr="00444A04" w:rsidRDefault="00BE319B" w:rsidP="00095457">
            <w:pPr>
              <w:jc w:val="both"/>
              <w:rPr>
                <w:sz w:val="18"/>
                <w:szCs w:val="18"/>
              </w:rPr>
            </w:pPr>
            <w:r w:rsidRPr="00444A04">
              <w:rPr>
                <w:sz w:val="18"/>
                <w:szCs w:val="18"/>
              </w:rPr>
              <w:t>41</w:t>
            </w:r>
          </w:p>
        </w:tc>
        <w:tc>
          <w:tcPr>
            <w:tcW w:w="720" w:type="dxa"/>
            <w:tcBorders>
              <w:top w:val="single" w:sz="4" w:space="0" w:color="auto"/>
              <w:left w:val="single" w:sz="4" w:space="0" w:color="auto"/>
              <w:bottom w:val="single" w:sz="4" w:space="0" w:color="auto"/>
              <w:right w:val="single" w:sz="4" w:space="0" w:color="auto"/>
            </w:tcBorders>
            <w:hideMark/>
          </w:tcPr>
          <w:p w14:paraId="31E5D821" w14:textId="77777777" w:rsidR="00BE319B" w:rsidRPr="00444A04" w:rsidRDefault="00BE319B" w:rsidP="00095457">
            <w:pPr>
              <w:jc w:val="both"/>
              <w:rPr>
                <w:sz w:val="18"/>
                <w:szCs w:val="18"/>
              </w:rPr>
            </w:pPr>
            <w:r w:rsidRPr="00444A04">
              <w:rPr>
                <w:sz w:val="18"/>
                <w:szCs w:val="18"/>
              </w:rPr>
              <w:t>104</w:t>
            </w:r>
          </w:p>
        </w:tc>
        <w:tc>
          <w:tcPr>
            <w:tcW w:w="4245" w:type="dxa"/>
            <w:tcBorders>
              <w:top w:val="single" w:sz="4" w:space="0" w:color="auto"/>
              <w:left w:val="single" w:sz="4" w:space="0" w:color="auto"/>
              <w:bottom w:val="single" w:sz="4" w:space="0" w:color="auto"/>
              <w:right w:val="single" w:sz="4" w:space="0" w:color="auto"/>
            </w:tcBorders>
          </w:tcPr>
          <w:p w14:paraId="59A12BA0" w14:textId="77777777" w:rsidR="00BE319B" w:rsidRPr="00444A04" w:rsidRDefault="00BE319B" w:rsidP="00095457">
            <w:pPr>
              <w:jc w:val="both"/>
              <w:rPr>
                <w:sz w:val="18"/>
                <w:szCs w:val="18"/>
              </w:rPr>
            </w:pPr>
            <w:r w:rsidRPr="00444A04">
              <w:rPr>
                <w:sz w:val="18"/>
                <w:szCs w:val="18"/>
              </w:rPr>
              <w:t xml:space="preserve">Benson Idahosa University Access Road Okha </w:t>
            </w:r>
          </w:p>
          <w:p w14:paraId="17137776" w14:textId="77777777" w:rsidR="00BE319B" w:rsidRPr="00444A04" w:rsidRDefault="00BE319B" w:rsidP="00095457">
            <w:pPr>
              <w:jc w:val="both"/>
              <w:rPr>
                <w:sz w:val="18"/>
                <w:szCs w:val="18"/>
              </w:rPr>
            </w:pPr>
          </w:p>
        </w:tc>
        <w:tc>
          <w:tcPr>
            <w:tcW w:w="1620" w:type="dxa"/>
            <w:tcBorders>
              <w:top w:val="single" w:sz="4" w:space="0" w:color="auto"/>
              <w:left w:val="single" w:sz="4" w:space="0" w:color="auto"/>
              <w:bottom w:val="single" w:sz="4" w:space="0" w:color="auto"/>
              <w:right w:val="single" w:sz="4" w:space="0" w:color="auto"/>
            </w:tcBorders>
            <w:hideMark/>
          </w:tcPr>
          <w:p w14:paraId="60DAB7A4" w14:textId="77777777" w:rsidR="00BE319B" w:rsidRPr="00444A04" w:rsidRDefault="00BE319B" w:rsidP="00095457">
            <w:pPr>
              <w:jc w:val="both"/>
              <w:rPr>
                <w:bCs/>
                <w:sz w:val="18"/>
                <w:szCs w:val="18"/>
              </w:rPr>
            </w:pPr>
            <w:r w:rsidRPr="00444A04">
              <w:rPr>
                <w:bCs/>
                <w:sz w:val="18"/>
                <w:szCs w:val="18"/>
              </w:rPr>
              <w:t xml:space="preserve">IKPOBA OKHA </w:t>
            </w:r>
          </w:p>
        </w:tc>
        <w:tc>
          <w:tcPr>
            <w:tcW w:w="2250" w:type="dxa"/>
            <w:tcBorders>
              <w:top w:val="single" w:sz="4" w:space="0" w:color="auto"/>
              <w:left w:val="single" w:sz="4" w:space="0" w:color="auto"/>
              <w:bottom w:val="single" w:sz="4" w:space="0" w:color="auto"/>
              <w:right w:val="single" w:sz="4" w:space="0" w:color="auto"/>
            </w:tcBorders>
            <w:hideMark/>
          </w:tcPr>
          <w:p w14:paraId="41C3FD3F" w14:textId="77777777" w:rsidR="00BE319B" w:rsidRPr="00444A04" w:rsidRDefault="00BE319B" w:rsidP="00095457">
            <w:pPr>
              <w:jc w:val="both"/>
              <w:rPr>
                <w:bCs/>
                <w:sz w:val="18"/>
                <w:szCs w:val="18"/>
              </w:rPr>
            </w:pPr>
            <w:r w:rsidRPr="00444A04">
              <w:rPr>
                <w:sz w:val="18"/>
                <w:szCs w:val="18"/>
              </w:rPr>
              <w:t>Asphalt Overlay</w:t>
            </w:r>
          </w:p>
        </w:tc>
      </w:tr>
      <w:tr w:rsidR="00BE319B" w:rsidRPr="00444A04" w14:paraId="0F410BCF" w14:textId="77777777" w:rsidTr="00095457">
        <w:tc>
          <w:tcPr>
            <w:tcW w:w="543" w:type="dxa"/>
            <w:tcBorders>
              <w:top w:val="single" w:sz="4" w:space="0" w:color="auto"/>
              <w:left w:val="single" w:sz="4" w:space="0" w:color="auto"/>
              <w:bottom w:val="single" w:sz="4" w:space="0" w:color="auto"/>
              <w:right w:val="single" w:sz="4" w:space="0" w:color="auto"/>
            </w:tcBorders>
            <w:hideMark/>
          </w:tcPr>
          <w:p w14:paraId="5A89057D" w14:textId="77777777" w:rsidR="00BE319B" w:rsidRPr="00444A04" w:rsidRDefault="00BE319B" w:rsidP="00095457">
            <w:pPr>
              <w:jc w:val="both"/>
              <w:rPr>
                <w:sz w:val="18"/>
                <w:szCs w:val="18"/>
              </w:rPr>
            </w:pPr>
            <w:r w:rsidRPr="00444A04">
              <w:rPr>
                <w:sz w:val="18"/>
                <w:szCs w:val="18"/>
              </w:rPr>
              <w:t>42</w:t>
            </w:r>
          </w:p>
        </w:tc>
        <w:tc>
          <w:tcPr>
            <w:tcW w:w="720" w:type="dxa"/>
            <w:tcBorders>
              <w:top w:val="single" w:sz="4" w:space="0" w:color="auto"/>
              <w:left w:val="single" w:sz="4" w:space="0" w:color="auto"/>
              <w:bottom w:val="single" w:sz="4" w:space="0" w:color="auto"/>
              <w:right w:val="single" w:sz="4" w:space="0" w:color="auto"/>
            </w:tcBorders>
            <w:hideMark/>
          </w:tcPr>
          <w:p w14:paraId="55A4760F" w14:textId="77777777" w:rsidR="00BE319B" w:rsidRPr="00444A04" w:rsidRDefault="00BE319B" w:rsidP="00095457">
            <w:pPr>
              <w:jc w:val="both"/>
              <w:rPr>
                <w:sz w:val="18"/>
                <w:szCs w:val="18"/>
              </w:rPr>
            </w:pPr>
            <w:r w:rsidRPr="00444A04">
              <w:rPr>
                <w:sz w:val="18"/>
                <w:szCs w:val="18"/>
              </w:rPr>
              <w:t>105</w:t>
            </w:r>
          </w:p>
        </w:tc>
        <w:tc>
          <w:tcPr>
            <w:tcW w:w="4245" w:type="dxa"/>
            <w:tcBorders>
              <w:top w:val="single" w:sz="4" w:space="0" w:color="auto"/>
              <w:left w:val="single" w:sz="4" w:space="0" w:color="auto"/>
              <w:bottom w:val="single" w:sz="4" w:space="0" w:color="auto"/>
              <w:right w:val="single" w:sz="4" w:space="0" w:color="auto"/>
            </w:tcBorders>
            <w:hideMark/>
          </w:tcPr>
          <w:p w14:paraId="2151FBA3" w14:textId="77777777" w:rsidR="00BE319B" w:rsidRPr="00444A04" w:rsidRDefault="00BE319B" w:rsidP="00095457">
            <w:pPr>
              <w:jc w:val="both"/>
              <w:rPr>
                <w:sz w:val="18"/>
                <w:szCs w:val="18"/>
              </w:rPr>
            </w:pPr>
            <w:r w:rsidRPr="00444A04">
              <w:rPr>
                <w:sz w:val="18"/>
                <w:szCs w:val="18"/>
              </w:rPr>
              <w:t xml:space="preserve">Benson Idahosa University Access Road Okha </w:t>
            </w:r>
          </w:p>
        </w:tc>
        <w:tc>
          <w:tcPr>
            <w:tcW w:w="1620" w:type="dxa"/>
            <w:tcBorders>
              <w:top w:val="single" w:sz="4" w:space="0" w:color="auto"/>
              <w:left w:val="single" w:sz="4" w:space="0" w:color="auto"/>
              <w:bottom w:val="single" w:sz="4" w:space="0" w:color="auto"/>
              <w:right w:val="single" w:sz="4" w:space="0" w:color="auto"/>
            </w:tcBorders>
            <w:hideMark/>
          </w:tcPr>
          <w:p w14:paraId="612F5C0D" w14:textId="77777777" w:rsidR="00BE319B" w:rsidRPr="00444A04" w:rsidRDefault="00BE319B" w:rsidP="00095457">
            <w:pPr>
              <w:jc w:val="both"/>
              <w:rPr>
                <w:bCs/>
                <w:sz w:val="18"/>
                <w:szCs w:val="18"/>
              </w:rPr>
            </w:pPr>
            <w:r w:rsidRPr="00444A04">
              <w:rPr>
                <w:bCs/>
                <w:sz w:val="18"/>
                <w:szCs w:val="18"/>
              </w:rPr>
              <w:t xml:space="preserve">IKPOBA OKHA </w:t>
            </w:r>
          </w:p>
        </w:tc>
        <w:tc>
          <w:tcPr>
            <w:tcW w:w="2250" w:type="dxa"/>
            <w:tcBorders>
              <w:top w:val="single" w:sz="4" w:space="0" w:color="auto"/>
              <w:left w:val="single" w:sz="4" w:space="0" w:color="auto"/>
              <w:bottom w:val="single" w:sz="4" w:space="0" w:color="auto"/>
              <w:right w:val="single" w:sz="4" w:space="0" w:color="auto"/>
            </w:tcBorders>
            <w:hideMark/>
          </w:tcPr>
          <w:p w14:paraId="70EB55A2" w14:textId="77777777" w:rsidR="00BE319B" w:rsidRPr="00444A04" w:rsidRDefault="00BE319B" w:rsidP="00095457">
            <w:pPr>
              <w:jc w:val="both"/>
              <w:rPr>
                <w:bCs/>
                <w:sz w:val="18"/>
                <w:szCs w:val="18"/>
              </w:rPr>
            </w:pPr>
            <w:r w:rsidRPr="00444A04">
              <w:rPr>
                <w:sz w:val="18"/>
                <w:szCs w:val="18"/>
              </w:rPr>
              <w:t>Asphalt Overlay</w:t>
            </w:r>
          </w:p>
        </w:tc>
      </w:tr>
      <w:tr w:rsidR="00BE319B" w:rsidRPr="00444A04" w14:paraId="66B8A0DA" w14:textId="77777777" w:rsidTr="00095457">
        <w:tc>
          <w:tcPr>
            <w:tcW w:w="543" w:type="dxa"/>
            <w:tcBorders>
              <w:top w:val="single" w:sz="4" w:space="0" w:color="auto"/>
              <w:left w:val="single" w:sz="4" w:space="0" w:color="auto"/>
              <w:bottom w:val="single" w:sz="4" w:space="0" w:color="auto"/>
              <w:right w:val="single" w:sz="4" w:space="0" w:color="auto"/>
            </w:tcBorders>
            <w:hideMark/>
          </w:tcPr>
          <w:p w14:paraId="4D6EC3AA" w14:textId="77777777" w:rsidR="00BE319B" w:rsidRPr="00444A04" w:rsidRDefault="00BE319B" w:rsidP="00095457">
            <w:pPr>
              <w:jc w:val="both"/>
              <w:rPr>
                <w:sz w:val="18"/>
                <w:szCs w:val="18"/>
              </w:rPr>
            </w:pPr>
            <w:r w:rsidRPr="00444A04">
              <w:rPr>
                <w:sz w:val="18"/>
                <w:szCs w:val="18"/>
              </w:rPr>
              <w:t>43</w:t>
            </w:r>
          </w:p>
        </w:tc>
        <w:tc>
          <w:tcPr>
            <w:tcW w:w="720" w:type="dxa"/>
            <w:tcBorders>
              <w:top w:val="single" w:sz="4" w:space="0" w:color="auto"/>
              <w:left w:val="single" w:sz="4" w:space="0" w:color="auto"/>
              <w:bottom w:val="single" w:sz="4" w:space="0" w:color="auto"/>
              <w:right w:val="single" w:sz="4" w:space="0" w:color="auto"/>
            </w:tcBorders>
            <w:hideMark/>
          </w:tcPr>
          <w:p w14:paraId="2D5524D4" w14:textId="77777777" w:rsidR="00BE319B" w:rsidRPr="00444A04" w:rsidRDefault="00BE319B" w:rsidP="00095457">
            <w:pPr>
              <w:jc w:val="both"/>
              <w:rPr>
                <w:sz w:val="18"/>
                <w:szCs w:val="18"/>
              </w:rPr>
            </w:pPr>
            <w:r w:rsidRPr="00444A04">
              <w:rPr>
                <w:sz w:val="18"/>
                <w:szCs w:val="18"/>
              </w:rPr>
              <w:t>106</w:t>
            </w:r>
          </w:p>
        </w:tc>
        <w:tc>
          <w:tcPr>
            <w:tcW w:w="4245" w:type="dxa"/>
            <w:tcBorders>
              <w:top w:val="single" w:sz="4" w:space="0" w:color="auto"/>
              <w:left w:val="single" w:sz="4" w:space="0" w:color="auto"/>
              <w:bottom w:val="single" w:sz="4" w:space="0" w:color="auto"/>
              <w:right w:val="single" w:sz="4" w:space="0" w:color="auto"/>
            </w:tcBorders>
            <w:hideMark/>
          </w:tcPr>
          <w:p w14:paraId="3672AB36" w14:textId="77777777" w:rsidR="00BE319B" w:rsidRPr="00444A04" w:rsidRDefault="00BE319B" w:rsidP="00095457">
            <w:pPr>
              <w:jc w:val="both"/>
              <w:rPr>
                <w:sz w:val="18"/>
                <w:szCs w:val="18"/>
              </w:rPr>
            </w:pPr>
            <w:r w:rsidRPr="00444A04">
              <w:rPr>
                <w:sz w:val="18"/>
                <w:szCs w:val="18"/>
              </w:rPr>
              <w:t>Enogie Road, off Sapele Road, Etete from Chainage 00m to chainage 715m</w:t>
            </w:r>
          </w:p>
        </w:tc>
        <w:tc>
          <w:tcPr>
            <w:tcW w:w="1620" w:type="dxa"/>
            <w:tcBorders>
              <w:top w:val="single" w:sz="4" w:space="0" w:color="auto"/>
              <w:left w:val="single" w:sz="4" w:space="0" w:color="auto"/>
              <w:bottom w:val="single" w:sz="4" w:space="0" w:color="auto"/>
              <w:right w:val="single" w:sz="4" w:space="0" w:color="auto"/>
            </w:tcBorders>
            <w:hideMark/>
          </w:tcPr>
          <w:p w14:paraId="681F1A6B" w14:textId="77777777" w:rsidR="00BE319B" w:rsidRPr="00444A04" w:rsidRDefault="00BE319B" w:rsidP="00095457">
            <w:pPr>
              <w:jc w:val="both"/>
              <w:rPr>
                <w:bCs/>
                <w:sz w:val="18"/>
                <w:szCs w:val="18"/>
              </w:rPr>
            </w:pPr>
            <w:r w:rsidRPr="00444A04">
              <w:rPr>
                <w:bCs/>
                <w:sz w:val="18"/>
                <w:szCs w:val="18"/>
              </w:rPr>
              <w:t xml:space="preserve">OREDO </w:t>
            </w:r>
          </w:p>
        </w:tc>
        <w:tc>
          <w:tcPr>
            <w:tcW w:w="2250" w:type="dxa"/>
            <w:tcBorders>
              <w:top w:val="single" w:sz="4" w:space="0" w:color="auto"/>
              <w:left w:val="single" w:sz="4" w:space="0" w:color="auto"/>
              <w:bottom w:val="single" w:sz="4" w:space="0" w:color="auto"/>
              <w:right w:val="single" w:sz="4" w:space="0" w:color="auto"/>
            </w:tcBorders>
          </w:tcPr>
          <w:p w14:paraId="0C4578FB" w14:textId="77777777" w:rsidR="00BE319B" w:rsidRPr="00444A04" w:rsidRDefault="00BE319B" w:rsidP="00095457">
            <w:pPr>
              <w:jc w:val="both"/>
              <w:rPr>
                <w:sz w:val="18"/>
                <w:szCs w:val="18"/>
              </w:rPr>
            </w:pPr>
            <w:r w:rsidRPr="00444A04">
              <w:rPr>
                <w:sz w:val="18"/>
                <w:szCs w:val="18"/>
              </w:rPr>
              <w:t>Asphalt Overlay</w:t>
            </w:r>
          </w:p>
          <w:p w14:paraId="603EDD32" w14:textId="77777777" w:rsidR="00BE319B" w:rsidRPr="00444A04" w:rsidRDefault="00BE319B" w:rsidP="00095457">
            <w:pPr>
              <w:jc w:val="both"/>
              <w:rPr>
                <w:bCs/>
                <w:sz w:val="18"/>
                <w:szCs w:val="18"/>
              </w:rPr>
            </w:pPr>
          </w:p>
        </w:tc>
      </w:tr>
      <w:tr w:rsidR="00BE319B" w:rsidRPr="00444A04" w14:paraId="12F0F137" w14:textId="77777777" w:rsidTr="00095457">
        <w:trPr>
          <w:trHeight w:val="872"/>
        </w:trPr>
        <w:tc>
          <w:tcPr>
            <w:tcW w:w="543" w:type="dxa"/>
            <w:tcBorders>
              <w:top w:val="single" w:sz="4" w:space="0" w:color="auto"/>
              <w:left w:val="single" w:sz="4" w:space="0" w:color="auto"/>
              <w:bottom w:val="single" w:sz="4" w:space="0" w:color="auto"/>
              <w:right w:val="single" w:sz="4" w:space="0" w:color="auto"/>
            </w:tcBorders>
            <w:hideMark/>
          </w:tcPr>
          <w:p w14:paraId="53FFB54B" w14:textId="77777777" w:rsidR="00BE319B" w:rsidRPr="00444A04" w:rsidRDefault="00BE319B" w:rsidP="00095457">
            <w:pPr>
              <w:jc w:val="both"/>
              <w:rPr>
                <w:sz w:val="18"/>
                <w:szCs w:val="18"/>
              </w:rPr>
            </w:pPr>
            <w:r w:rsidRPr="00444A04">
              <w:rPr>
                <w:sz w:val="18"/>
                <w:szCs w:val="18"/>
              </w:rPr>
              <w:t>44</w:t>
            </w:r>
          </w:p>
        </w:tc>
        <w:tc>
          <w:tcPr>
            <w:tcW w:w="720" w:type="dxa"/>
            <w:tcBorders>
              <w:top w:val="single" w:sz="4" w:space="0" w:color="auto"/>
              <w:left w:val="single" w:sz="4" w:space="0" w:color="auto"/>
              <w:bottom w:val="single" w:sz="4" w:space="0" w:color="auto"/>
              <w:right w:val="single" w:sz="4" w:space="0" w:color="auto"/>
            </w:tcBorders>
            <w:hideMark/>
          </w:tcPr>
          <w:p w14:paraId="13DADFE1" w14:textId="77777777" w:rsidR="00BE319B" w:rsidRPr="00444A04" w:rsidRDefault="00BE319B" w:rsidP="00095457">
            <w:pPr>
              <w:jc w:val="both"/>
              <w:rPr>
                <w:sz w:val="18"/>
                <w:szCs w:val="18"/>
              </w:rPr>
            </w:pPr>
            <w:r w:rsidRPr="00444A04">
              <w:rPr>
                <w:sz w:val="18"/>
                <w:szCs w:val="18"/>
              </w:rPr>
              <w:t>107</w:t>
            </w:r>
          </w:p>
          <w:p w14:paraId="4ECB8837" w14:textId="77777777" w:rsidR="00BE319B" w:rsidRPr="00444A04" w:rsidRDefault="00BE319B" w:rsidP="00095457">
            <w:pPr>
              <w:jc w:val="both"/>
              <w:rPr>
                <w:sz w:val="18"/>
                <w:szCs w:val="18"/>
              </w:rPr>
            </w:pPr>
          </w:p>
          <w:p w14:paraId="713578C6" w14:textId="77777777" w:rsidR="00BE319B" w:rsidRPr="00444A04" w:rsidRDefault="00BE319B" w:rsidP="00095457">
            <w:pPr>
              <w:jc w:val="both"/>
              <w:rPr>
                <w:sz w:val="18"/>
                <w:szCs w:val="18"/>
              </w:rPr>
            </w:pPr>
          </w:p>
        </w:tc>
        <w:tc>
          <w:tcPr>
            <w:tcW w:w="4245" w:type="dxa"/>
            <w:tcBorders>
              <w:top w:val="single" w:sz="4" w:space="0" w:color="auto"/>
              <w:left w:val="single" w:sz="4" w:space="0" w:color="auto"/>
              <w:bottom w:val="single" w:sz="4" w:space="0" w:color="auto"/>
              <w:right w:val="single" w:sz="4" w:space="0" w:color="auto"/>
            </w:tcBorders>
          </w:tcPr>
          <w:p w14:paraId="2B67391E" w14:textId="77777777" w:rsidR="00BE319B" w:rsidRPr="00444A04" w:rsidRDefault="00BE319B" w:rsidP="00095457">
            <w:pPr>
              <w:jc w:val="both"/>
              <w:rPr>
                <w:sz w:val="18"/>
                <w:szCs w:val="18"/>
              </w:rPr>
            </w:pPr>
            <w:r w:rsidRPr="00444A04">
              <w:rPr>
                <w:sz w:val="18"/>
                <w:szCs w:val="18"/>
              </w:rPr>
              <w:t>Enogie Road, off Sapele Road, Etete from chainage 715m to chainage 1430m</w:t>
            </w:r>
          </w:p>
          <w:p w14:paraId="32071109" w14:textId="77777777" w:rsidR="00BE319B" w:rsidRPr="00444A04" w:rsidRDefault="00BE319B" w:rsidP="00095457">
            <w:pPr>
              <w:jc w:val="both"/>
              <w:rPr>
                <w:sz w:val="18"/>
                <w:szCs w:val="18"/>
              </w:rPr>
            </w:pPr>
          </w:p>
        </w:tc>
        <w:tc>
          <w:tcPr>
            <w:tcW w:w="1620" w:type="dxa"/>
            <w:tcBorders>
              <w:top w:val="single" w:sz="4" w:space="0" w:color="auto"/>
              <w:left w:val="single" w:sz="4" w:space="0" w:color="auto"/>
              <w:bottom w:val="single" w:sz="4" w:space="0" w:color="auto"/>
              <w:right w:val="single" w:sz="4" w:space="0" w:color="auto"/>
            </w:tcBorders>
            <w:hideMark/>
          </w:tcPr>
          <w:p w14:paraId="542557A4" w14:textId="77777777" w:rsidR="00BE319B" w:rsidRPr="00444A04" w:rsidRDefault="00BE319B" w:rsidP="00095457">
            <w:pPr>
              <w:jc w:val="both"/>
              <w:rPr>
                <w:bCs/>
                <w:sz w:val="18"/>
                <w:szCs w:val="18"/>
              </w:rPr>
            </w:pPr>
            <w:r w:rsidRPr="00444A04">
              <w:rPr>
                <w:bCs/>
                <w:sz w:val="18"/>
                <w:szCs w:val="18"/>
              </w:rPr>
              <w:t xml:space="preserve">OREDO </w:t>
            </w:r>
          </w:p>
        </w:tc>
        <w:tc>
          <w:tcPr>
            <w:tcW w:w="2250" w:type="dxa"/>
            <w:tcBorders>
              <w:top w:val="single" w:sz="4" w:space="0" w:color="auto"/>
              <w:left w:val="single" w:sz="4" w:space="0" w:color="auto"/>
              <w:bottom w:val="single" w:sz="4" w:space="0" w:color="auto"/>
              <w:right w:val="single" w:sz="4" w:space="0" w:color="auto"/>
            </w:tcBorders>
            <w:hideMark/>
          </w:tcPr>
          <w:p w14:paraId="37A01275" w14:textId="77777777" w:rsidR="00BE319B" w:rsidRPr="00444A04" w:rsidRDefault="00BE319B" w:rsidP="00095457">
            <w:pPr>
              <w:jc w:val="both"/>
              <w:rPr>
                <w:bCs/>
                <w:sz w:val="18"/>
                <w:szCs w:val="18"/>
              </w:rPr>
            </w:pPr>
            <w:r w:rsidRPr="00444A04">
              <w:rPr>
                <w:sz w:val="18"/>
                <w:szCs w:val="18"/>
              </w:rPr>
              <w:t>Asphalt Overlay</w:t>
            </w:r>
          </w:p>
        </w:tc>
      </w:tr>
      <w:tr w:rsidR="00BE319B" w:rsidRPr="00444A04" w14:paraId="6F5E66E0" w14:textId="77777777" w:rsidTr="00095457">
        <w:trPr>
          <w:trHeight w:val="872"/>
        </w:trPr>
        <w:tc>
          <w:tcPr>
            <w:tcW w:w="543" w:type="dxa"/>
            <w:tcBorders>
              <w:top w:val="single" w:sz="4" w:space="0" w:color="auto"/>
              <w:left w:val="single" w:sz="4" w:space="0" w:color="auto"/>
              <w:bottom w:val="single" w:sz="4" w:space="0" w:color="auto"/>
              <w:right w:val="single" w:sz="4" w:space="0" w:color="auto"/>
            </w:tcBorders>
            <w:hideMark/>
          </w:tcPr>
          <w:p w14:paraId="4062953C" w14:textId="77777777" w:rsidR="00BE319B" w:rsidRPr="00444A04" w:rsidRDefault="00BE319B" w:rsidP="00095457">
            <w:pPr>
              <w:jc w:val="both"/>
              <w:rPr>
                <w:sz w:val="18"/>
                <w:szCs w:val="18"/>
              </w:rPr>
            </w:pPr>
            <w:r w:rsidRPr="00444A04">
              <w:rPr>
                <w:sz w:val="18"/>
                <w:szCs w:val="18"/>
              </w:rPr>
              <w:t>45</w:t>
            </w:r>
          </w:p>
        </w:tc>
        <w:tc>
          <w:tcPr>
            <w:tcW w:w="720" w:type="dxa"/>
            <w:tcBorders>
              <w:top w:val="single" w:sz="4" w:space="0" w:color="auto"/>
              <w:left w:val="single" w:sz="4" w:space="0" w:color="auto"/>
              <w:bottom w:val="single" w:sz="4" w:space="0" w:color="auto"/>
              <w:right w:val="single" w:sz="4" w:space="0" w:color="auto"/>
            </w:tcBorders>
            <w:hideMark/>
          </w:tcPr>
          <w:p w14:paraId="2103F8DD" w14:textId="77777777" w:rsidR="00BE319B" w:rsidRPr="00444A04" w:rsidRDefault="00BE319B" w:rsidP="00095457">
            <w:pPr>
              <w:jc w:val="both"/>
              <w:rPr>
                <w:sz w:val="18"/>
                <w:szCs w:val="18"/>
              </w:rPr>
            </w:pPr>
            <w:r w:rsidRPr="00444A04">
              <w:rPr>
                <w:sz w:val="18"/>
                <w:szCs w:val="18"/>
              </w:rPr>
              <w:t>108</w:t>
            </w:r>
          </w:p>
        </w:tc>
        <w:tc>
          <w:tcPr>
            <w:tcW w:w="4245" w:type="dxa"/>
            <w:tcBorders>
              <w:top w:val="single" w:sz="4" w:space="0" w:color="auto"/>
              <w:left w:val="single" w:sz="4" w:space="0" w:color="auto"/>
              <w:bottom w:val="single" w:sz="4" w:space="0" w:color="auto"/>
              <w:right w:val="single" w:sz="4" w:space="0" w:color="auto"/>
            </w:tcBorders>
          </w:tcPr>
          <w:p w14:paraId="306EF680" w14:textId="77777777" w:rsidR="00BE319B" w:rsidRPr="00444A04" w:rsidRDefault="00BE319B" w:rsidP="00095457">
            <w:pPr>
              <w:jc w:val="both"/>
              <w:rPr>
                <w:sz w:val="18"/>
                <w:szCs w:val="18"/>
              </w:rPr>
            </w:pPr>
            <w:r w:rsidRPr="00444A04">
              <w:rPr>
                <w:sz w:val="18"/>
                <w:szCs w:val="18"/>
              </w:rPr>
              <w:t>Bishop Ekpu Street, Uromi (Drainage\Asphalt Overlay)Esan North East</w:t>
            </w:r>
          </w:p>
        </w:tc>
        <w:tc>
          <w:tcPr>
            <w:tcW w:w="1620" w:type="dxa"/>
            <w:tcBorders>
              <w:top w:val="single" w:sz="4" w:space="0" w:color="auto"/>
              <w:left w:val="single" w:sz="4" w:space="0" w:color="auto"/>
              <w:bottom w:val="single" w:sz="4" w:space="0" w:color="auto"/>
              <w:right w:val="single" w:sz="4" w:space="0" w:color="auto"/>
            </w:tcBorders>
            <w:hideMark/>
          </w:tcPr>
          <w:p w14:paraId="2BF35987" w14:textId="77777777" w:rsidR="00BE319B" w:rsidRPr="00444A04" w:rsidRDefault="00BE319B" w:rsidP="00095457">
            <w:pPr>
              <w:jc w:val="both"/>
              <w:rPr>
                <w:bCs/>
                <w:sz w:val="18"/>
                <w:szCs w:val="18"/>
              </w:rPr>
            </w:pPr>
            <w:r w:rsidRPr="00444A04">
              <w:rPr>
                <w:bCs/>
                <w:sz w:val="18"/>
                <w:szCs w:val="18"/>
              </w:rPr>
              <w:t>Esan North East.</w:t>
            </w:r>
          </w:p>
        </w:tc>
        <w:tc>
          <w:tcPr>
            <w:tcW w:w="2250" w:type="dxa"/>
            <w:tcBorders>
              <w:top w:val="single" w:sz="4" w:space="0" w:color="auto"/>
              <w:left w:val="single" w:sz="4" w:space="0" w:color="auto"/>
              <w:bottom w:val="single" w:sz="4" w:space="0" w:color="auto"/>
              <w:right w:val="single" w:sz="4" w:space="0" w:color="auto"/>
            </w:tcBorders>
            <w:hideMark/>
          </w:tcPr>
          <w:p w14:paraId="31BE5F65" w14:textId="77777777" w:rsidR="00BE319B" w:rsidRPr="00444A04" w:rsidRDefault="00BE319B" w:rsidP="00095457">
            <w:pPr>
              <w:jc w:val="both"/>
              <w:rPr>
                <w:sz w:val="18"/>
                <w:szCs w:val="18"/>
              </w:rPr>
            </w:pPr>
            <w:r w:rsidRPr="00444A04">
              <w:rPr>
                <w:sz w:val="18"/>
                <w:szCs w:val="18"/>
              </w:rPr>
              <w:t>Asphalt Overlay</w:t>
            </w:r>
          </w:p>
        </w:tc>
      </w:tr>
      <w:tr w:rsidR="00BE319B" w:rsidRPr="00444A04" w14:paraId="4E49E13B" w14:textId="77777777" w:rsidTr="00095457">
        <w:trPr>
          <w:trHeight w:val="872"/>
        </w:trPr>
        <w:tc>
          <w:tcPr>
            <w:tcW w:w="543" w:type="dxa"/>
            <w:tcBorders>
              <w:top w:val="single" w:sz="4" w:space="0" w:color="auto"/>
              <w:left w:val="single" w:sz="4" w:space="0" w:color="auto"/>
              <w:bottom w:val="single" w:sz="4" w:space="0" w:color="auto"/>
              <w:right w:val="single" w:sz="4" w:space="0" w:color="auto"/>
            </w:tcBorders>
            <w:hideMark/>
          </w:tcPr>
          <w:p w14:paraId="139DA0A1" w14:textId="77777777" w:rsidR="00BE319B" w:rsidRPr="00444A04" w:rsidRDefault="00BE319B" w:rsidP="00095457">
            <w:pPr>
              <w:jc w:val="both"/>
              <w:rPr>
                <w:sz w:val="18"/>
                <w:szCs w:val="18"/>
              </w:rPr>
            </w:pPr>
          </w:p>
        </w:tc>
        <w:tc>
          <w:tcPr>
            <w:tcW w:w="720" w:type="dxa"/>
            <w:tcBorders>
              <w:top w:val="single" w:sz="4" w:space="0" w:color="auto"/>
              <w:left w:val="single" w:sz="4" w:space="0" w:color="auto"/>
              <w:bottom w:val="single" w:sz="4" w:space="0" w:color="auto"/>
              <w:right w:val="single" w:sz="4" w:space="0" w:color="auto"/>
            </w:tcBorders>
            <w:hideMark/>
          </w:tcPr>
          <w:p w14:paraId="212800B4" w14:textId="77777777" w:rsidR="00BE319B" w:rsidRPr="00444A04" w:rsidRDefault="00BE319B" w:rsidP="00095457">
            <w:pPr>
              <w:jc w:val="both"/>
              <w:rPr>
                <w:sz w:val="18"/>
                <w:szCs w:val="18"/>
              </w:rPr>
            </w:pPr>
          </w:p>
        </w:tc>
        <w:tc>
          <w:tcPr>
            <w:tcW w:w="4245" w:type="dxa"/>
            <w:tcBorders>
              <w:top w:val="single" w:sz="4" w:space="0" w:color="auto"/>
              <w:left w:val="single" w:sz="4" w:space="0" w:color="auto"/>
              <w:bottom w:val="single" w:sz="4" w:space="0" w:color="auto"/>
              <w:right w:val="single" w:sz="4" w:space="0" w:color="auto"/>
            </w:tcBorders>
          </w:tcPr>
          <w:p w14:paraId="16AFC66B" w14:textId="77777777" w:rsidR="00BE319B" w:rsidRPr="00444A04" w:rsidRDefault="00BE319B" w:rsidP="00095457">
            <w:pPr>
              <w:jc w:val="both"/>
              <w:rPr>
                <w:sz w:val="18"/>
                <w:szCs w:val="18"/>
              </w:rPr>
            </w:pPr>
            <w:r w:rsidRPr="00444A04">
              <w:rPr>
                <w:sz w:val="18"/>
                <w:szCs w:val="18"/>
              </w:rPr>
              <w:t>Total Beneficiaries</w:t>
            </w:r>
          </w:p>
        </w:tc>
        <w:tc>
          <w:tcPr>
            <w:tcW w:w="1620" w:type="dxa"/>
            <w:tcBorders>
              <w:top w:val="single" w:sz="4" w:space="0" w:color="auto"/>
              <w:left w:val="single" w:sz="4" w:space="0" w:color="auto"/>
              <w:bottom w:val="single" w:sz="4" w:space="0" w:color="auto"/>
              <w:right w:val="single" w:sz="4" w:space="0" w:color="auto"/>
            </w:tcBorders>
            <w:hideMark/>
          </w:tcPr>
          <w:p w14:paraId="705BC638" w14:textId="77777777" w:rsidR="00BE319B" w:rsidRPr="00444A04" w:rsidRDefault="00BE319B" w:rsidP="00095457">
            <w:pPr>
              <w:jc w:val="both"/>
              <w:rPr>
                <w:bCs/>
                <w:sz w:val="18"/>
                <w:szCs w:val="18"/>
              </w:rPr>
            </w:pPr>
          </w:p>
        </w:tc>
        <w:tc>
          <w:tcPr>
            <w:tcW w:w="2250" w:type="dxa"/>
            <w:tcBorders>
              <w:top w:val="single" w:sz="4" w:space="0" w:color="auto"/>
              <w:left w:val="single" w:sz="4" w:space="0" w:color="auto"/>
              <w:bottom w:val="single" w:sz="4" w:space="0" w:color="auto"/>
              <w:right w:val="single" w:sz="4" w:space="0" w:color="auto"/>
            </w:tcBorders>
            <w:hideMark/>
          </w:tcPr>
          <w:p w14:paraId="0BD039E6" w14:textId="77777777" w:rsidR="00BE319B" w:rsidRPr="00444A04" w:rsidRDefault="00BE319B" w:rsidP="00095457">
            <w:pPr>
              <w:jc w:val="both"/>
              <w:rPr>
                <w:sz w:val="18"/>
                <w:szCs w:val="18"/>
              </w:rPr>
            </w:pPr>
          </w:p>
        </w:tc>
      </w:tr>
    </w:tbl>
    <w:p w14:paraId="03526283" w14:textId="77777777" w:rsidR="00BE319B" w:rsidRPr="00F53214" w:rsidRDefault="00BE319B" w:rsidP="00BE319B">
      <w:pPr>
        <w:pStyle w:val="NoSpacing"/>
        <w:tabs>
          <w:tab w:val="left" w:pos="3180"/>
        </w:tabs>
        <w:jc w:val="both"/>
        <w:rPr>
          <w:rFonts w:ascii="Times New Roman" w:hAnsi="Times New Roman"/>
        </w:rPr>
      </w:pPr>
    </w:p>
    <w:p w14:paraId="0A99F969" w14:textId="77777777" w:rsidR="00BE319B" w:rsidRDefault="00BE319B" w:rsidP="00BE319B">
      <w:pPr>
        <w:pStyle w:val="NoSpacing"/>
        <w:tabs>
          <w:tab w:val="left" w:pos="3180"/>
        </w:tabs>
        <w:jc w:val="both"/>
        <w:rPr>
          <w:rFonts w:ascii="Times New Roman" w:hAnsi="Times New Roman"/>
          <w:color w:val="000000"/>
        </w:rPr>
      </w:pPr>
      <w:r w:rsidRPr="00F53214">
        <w:rPr>
          <w:rFonts w:ascii="Times New Roman" w:hAnsi="Times New Roman"/>
        </w:rPr>
        <w:t xml:space="preserve">In addition to the above type of work, other small public work activities to be carried out are; </w:t>
      </w:r>
      <w:r w:rsidRPr="00F53214">
        <w:rPr>
          <w:rFonts w:ascii="Times New Roman" w:hAnsi="Times New Roman"/>
          <w:color w:val="000000"/>
        </w:rPr>
        <w:t>sweeping, vegetation control and desilting of drains.</w:t>
      </w:r>
    </w:p>
    <w:p w14:paraId="5001DF01" w14:textId="77777777" w:rsidR="00BE319B" w:rsidRDefault="00BE319B" w:rsidP="00BE319B">
      <w:pPr>
        <w:jc w:val="both"/>
        <w:rPr>
          <w:sz w:val="22"/>
          <w:szCs w:val="22"/>
        </w:rPr>
      </w:pPr>
    </w:p>
    <w:p w14:paraId="72D4FA20" w14:textId="77777777" w:rsidR="00BE319B" w:rsidRDefault="00BE319B" w:rsidP="00BE319B">
      <w:pPr>
        <w:jc w:val="both"/>
        <w:rPr>
          <w:sz w:val="22"/>
          <w:szCs w:val="22"/>
        </w:rPr>
      </w:pPr>
    </w:p>
    <w:p w14:paraId="6F8C8732" w14:textId="77777777" w:rsidR="00BE319B" w:rsidRDefault="00BE319B" w:rsidP="00BE319B">
      <w:pPr>
        <w:jc w:val="both"/>
        <w:rPr>
          <w:sz w:val="22"/>
          <w:szCs w:val="22"/>
        </w:rPr>
      </w:pPr>
    </w:p>
    <w:p w14:paraId="7D2B86D1" w14:textId="77777777" w:rsidR="00BE319B" w:rsidRDefault="00BE319B" w:rsidP="00BE319B">
      <w:pPr>
        <w:jc w:val="both"/>
        <w:rPr>
          <w:sz w:val="22"/>
          <w:szCs w:val="22"/>
        </w:rPr>
      </w:pPr>
    </w:p>
    <w:p w14:paraId="09DFF14C" w14:textId="77777777" w:rsidR="00BE319B" w:rsidRDefault="00BE319B" w:rsidP="00BE319B">
      <w:pPr>
        <w:jc w:val="both"/>
        <w:rPr>
          <w:sz w:val="22"/>
          <w:szCs w:val="22"/>
        </w:rPr>
      </w:pPr>
    </w:p>
    <w:p w14:paraId="6F389D57" w14:textId="77777777" w:rsidR="00BE319B" w:rsidRDefault="00BE319B" w:rsidP="00BE319B">
      <w:pPr>
        <w:jc w:val="both"/>
        <w:rPr>
          <w:sz w:val="22"/>
          <w:szCs w:val="22"/>
        </w:rPr>
      </w:pPr>
    </w:p>
    <w:p w14:paraId="69F8FD4D" w14:textId="77777777" w:rsidR="00BE319B" w:rsidRDefault="00BE319B" w:rsidP="00BE319B">
      <w:pPr>
        <w:jc w:val="both"/>
        <w:rPr>
          <w:sz w:val="22"/>
          <w:szCs w:val="22"/>
        </w:rPr>
      </w:pPr>
    </w:p>
    <w:p w14:paraId="101A65FE" w14:textId="77777777" w:rsidR="00BE319B" w:rsidRDefault="00BE319B" w:rsidP="00BE319B">
      <w:pPr>
        <w:jc w:val="both"/>
        <w:rPr>
          <w:sz w:val="22"/>
          <w:szCs w:val="22"/>
        </w:rPr>
      </w:pPr>
    </w:p>
    <w:p w14:paraId="5FC76DC7" w14:textId="77777777" w:rsidR="00BE319B" w:rsidRDefault="00BE319B" w:rsidP="00BE319B">
      <w:pPr>
        <w:jc w:val="both"/>
        <w:rPr>
          <w:sz w:val="22"/>
          <w:szCs w:val="22"/>
        </w:rPr>
      </w:pPr>
    </w:p>
    <w:p w14:paraId="00CB6774" w14:textId="77777777" w:rsidR="00BE319B" w:rsidRDefault="00BE319B" w:rsidP="00BE319B">
      <w:pPr>
        <w:jc w:val="both"/>
        <w:rPr>
          <w:sz w:val="22"/>
          <w:szCs w:val="22"/>
        </w:rPr>
      </w:pPr>
    </w:p>
    <w:p w14:paraId="164C7FCC" w14:textId="77777777" w:rsidR="00BE319B" w:rsidRDefault="00BE319B" w:rsidP="00BE319B">
      <w:pPr>
        <w:jc w:val="both"/>
        <w:rPr>
          <w:sz w:val="22"/>
          <w:szCs w:val="22"/>
        </w:rPr>
      </w:pPr>
    </w:p>
    <w:p w14:paraId="0FCF607F" w14:textId="77777777" w:rsidR="00BE319B" w:rsidRPr="00D211B3" w:rsidRDefault="00BE319B" w:rsidP="00BE319B">
      <w:pPr>
        <w:ind w:hanging="709"/>
        <w:jc w:val="both"/>
        <w:rPr>
          <w:sz w:val="22"/>
          <w:szCs w:val="22"/>
        </w:rPr>
      </w:pPr>
      <w:r>
        <w:rPr>
          <w:noProof/>
          <w:sz w:val="22"/>
          <w:szCs w:val="22"/>
          <w:lang w:val="en-US" w:eastAsia="en-US"/>
        </w:rPr>
        <mc:AlternateContent>
          <mc:Choice Requires="wps">
            <w:drawing>
              <wp:anchor distT="0" distB="0" distL="114300" distR="114300" simplePos="0" relativeHeight="251664384" behindDoc="0" locked="0" layoutInCell="1" allowOverlap="1" wp14:anchorId="523D0AAC" wp14:editId="0ACF4DA4">
                <wp:simplePos x="0" y="0"/>
                <wp:positionH relativeFrom="column">
                  <wp:posOffset>4905375</wp:posOffset>
                </wp:positionH>
                <wp:positionV relativeFrom="paragraph">
                  <wp:posOffset>5781675</wp:posOffset>
                </wp:positionV>
                <wp:extent cx="1381125" cy="800100"/>
                <wp:effectExtent l="0" t="3810" r="0" b="0"/>
                <wp:wrapNone/>
                <wp:docPr id="99" name="Text Box 4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81125" cy="800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F969D75" w14:textId="77777777" w:rsidR="00CB79CD" w:rsidRPr="00876DF4" w:rsidRDefault="00CB79CD" w:rsidP="00BE319B">
                            <w:pPr>
                              <w:rPr>
                                <w:sz w:val="20"/>
                                <w:szCs w:val="20"/>
                              </w:rPr>
                            </w:pPr>
                            <w:r w:rsidRPr="00876DF4">
                              <w:rPr>
                                <w:sz w:val="20"/>
                                <w:szCs w:val="20"/>
                              </w:rPr>
                              <w:t>Local Government Areas of intervention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23D0AAC" id="Text Box 419" o:spid="_x0000_s1027" type="#_x0000_t202" style="position:absolute;left:0;text-align:left;margin-left:386.25pt;margin-top:455.25pt;width:108.75pt;height:63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" filled="f" stroked="f">
                <v:textbox>
                  <w:txbxContent>
                    <w:p w14:paraId="3F969D75" w14:textId="77777777" w:rsidR="00CB79CD" w:rsidRPr="00876DF4" w:rsidRDefault="00CB79CD" w:rsidP="00BE319B">
                      <w:pPr>
                        <w:rPr>
                          <w:sz w:val="20"/>
                          <w:szCs w:val="20"/>
                        </w:rPr>
                      </w:pPr>
                      <w:r w:rsidRPr="00876DF4">
                        <w:rPr>
                          <w:sz w:val="20"/>
                          <w:szCs w:val="20"/>
                        </w:rPr>
                        <w:t>Local Government Areas of intervention</w:t>
                      </w:r>
                    </w:p>
                  </w:txbxContent>
                </v:textbox>
              </v:shape>
            </w:pict>
          </mc:Fallback>
        </mc:AlternateContent>
      </w:r>
      <w:r>
        <w:rPr>
          <w:noProof/>
          <w:sz w:val="22"/>
          <w:szCs w:val="22"/>
          <w:lang w:val="en-US" w:eastAsia="en-US"/>
        </w:rPr>
        <mc:AlternateContent>
          <mc:Choice Requires="wps">
            <w:drawing>
              <wp:anchor distT="0" distB="0" distL="114300" distR="114300" simplePos="0" relativeHeight="251663360" behindDoc="0" locked="0" layoutInCell="1" allowOverlap="1" wp14:anchorId="4DE2484C" wp14:editId="7CFC5C87">
                <wp:simplePos x="0" y="0"/>
                <wp:positionH relativeFrom="column">
                  <wp:posOffset>4562475</wp:posOffset>
                </wp:positionH>
                <wp:positionV relativeFrom="paragraph">
                  <wp:posOffset>5905500</wp:posOffset>
                </wp:positionV>
                <wp:extent cx="342900" cy="200025"/>
                <wp:effectExtent l="19050" t="13335" r="19050" b="5715"/>
                <wp:wrapNone/>
                <wp:docPr id="98" name="AutoShape 4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2900" cy="200025"/>
                        </a:xfrm>
                        <a:prstGeom prst="triangle">
                          <a:avLst>
                            <a:gd name="adj" fmla="val 50000"/>
                          </a:avLst>
                        </a:prstGeom>
                        <a:solidFill>
                          <a:srgbClr val="FF0000"/>
                        </a:solidFill>
                        <a:ln w="9525">
                          <a:solidFill>
                            <a:srgbClr val="FF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F2FDB70"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AutoShape 418" o:spid="_x0000_s1026" type="#_x0000_t5" style="position:absolute;margin-left:359.25pt;margin-top:465pt;width:27pt;height:15.7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" fillcolor="red" strokecolor="red"/>
            </w:pict>
          </mc:Fallback>
        </mc:AlternateContent>
      </w:r>
      <w:r>
        <w:rPr>
          <w:noProof/>
          <w:sz w:val="22"/>
          <w:szCs w:val="22"/>
          <w:lang w:val="en-US" w:eastAsia="en-US"/>
        </w:rPr>
        <mc:AlternateContent>
          <mc:Choice Requires="wps">
            <w:drawing>
              <wp:anchor distT="0" distB="0" distL="114300" distR="114300" simplePos="0" relativeHeight="251662336" behindDoc="0" locked="0" layoutInCell="1" allowOverlap="1" wp14:anchorId="7876ADD6" wp14:editId="7BF7E240">
                <wp:simplePos x="0" y="0"/>
                <wp:positionH relativeFrom="column">
                  <wp:posOffset>5000625</wp:posOffset>
                </wp:positionH>
                <wp:positionV relativeFrom="paragraph">
                  <wp:posOffset>5524500</wp:posOffset>
                </wp:positionV>
                <wp:extent cx="762000" cy="1914525"/>
                <wp:effectExtent l="0" t="3810" r="0" b="0"/>
                <wp:wrapNone/>
                <wp:docPr id="96" name="Rectangle 4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2000" cy="19145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EB9B020" id="Rectangle 417" o:spid="_x0000_s1026" style="position:absolute;margin-left:393.75pt;margin-top:435pt;width:60pt;height:150.7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" stroked="f"/>
            </w:pict>
          </mc:Fallback>
        </mc:AlternateContent>
      </w:r>
      <w:r>
        <w:rPr>
          <w:noProof/>
          <w:sz w:val="22"/>
          <w:szCs w:val="22"/>
          <w:lang w:val="en-US" w:eastAsia="en-US"/>
        </w:rPr>
        <mc:AlternateContent>
          <mc:Choice Requires="wpg">
            <w:drawing>
              <wp:anchor distT="0" distB="0" distL="114300" distR="114300" simplePos="0" relativeHeight="251661312" behindDoc="0" locked="0" layoutInCell="1" allowOverlap="1" wp14:anchorId="6FAFA6A9" wp14:editId="40999383">
                <wp:simplePos x="0" y="0"/>
                <wp:positionH relativeFrom="column">
                  <wp:posOffset>1885950</wp:posOffset>
                </wp:positionH>
                <wp:positionV relativeFrom="paragraph">
                  <wp:posOffset>1390650</wp:posOffset>
                </wp:positionV>
                <wp:extent cx="3276600" cy="4457700"/>
                <wp:effectExtent l="19050" t="3810" r="19050" b="5715"/>
                <wp:wrapNone/>
                <wp:docPr id="83" name="Group 40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276600" cy="4457700"/>
                          <a:chOff x="4410" y="3630"/>
                          <a:chExt cx="5160" cy="7020"/>
                        </a:xfrm>
                      </wpg:grpSpPr>
                      <wps:wsp>
                        <wps:cNvPr id="84" name="AutoShape 406"/>
                        <wps:cNvSpPr>
                          <a:spLocks noChangeArrowheads="1"/>
                        </wps:cNvSpPr>
                        <wps:spPr bwMode="auto">
                          <a:xfrm rot="1978966">
                            <a:off x="8454" y="3630"/>
                            <a:ext cx="298" cy="811"/>
                          </a:xfrm>
                          <a:prstGeom prst="downArrow">
                            <a:avLst>
                              <a:gd name="adj1" fmla="val 50000"/>
                              <a:gd name="adj2" fmla="val 68037"/>
                            </a:avLst>
                          </a:prstGeom>
                          <a:solidFill>
                            <a:srgbClr val="FF0000"/>
                          </a:solidFill>
                          <a:ln w="9525">
                            <a:solidFill>
                              <a:srgbClr val="FF0000"/>
                            </a:solidFill>
                            <a:miter lim="800000"/>
                            <a:headEnd/>
                            <a:tailEnd/>
                          </a:ln>
                        </wps:spPr>
                        <wps:bodyPr rot="0" vert="eaVert" wrap="square" lIns="91440" tIns="45720" rIns="91440" bIns="45720" anchor="t" anchorCtr="0" upright="1">
                          <a:noAutofit/>
                        </wps:bodyPr>
                      </wps:wsp>
                      <wps:wsp>
                        <wps:cNvPr id="86" name="AutoShape 407"/>
                        <wps:cNvSpPr>
                          <a:spLocks noChangeArrowheads="1"/>
                        </wps:cNvSpPr>
                        <wps:spPr bwMode="auto">
                          <a:xfrm>
                            <a:off x="4410" y="10230"/>
                            <a:ext cx="405" cy="315"/>
                          </a:xfrm>
                          <a:prstGeom prst="triangle">
                            <a:avLst>
                              <a:gd name="adj" fmla="val 50000"/>
                            </a:avLst>
                          </a:prstGeom>
                          <a:solidFill>
                            <a:srgbClr val="FF0000"/>
                          </a:solidFill>
                          <a:ln w="9525">
                            <a:solidFill>
                              <a:srgbClr val="FF0000"/>
                            </a:solidFill>
                            <a:miter lim="800000"/>
                            <a:headEnd/>
                            <a:tailEnd/>
                          </a:ln>
                        </wps:spPr>
                        <wps:bodyPr rot="0" vert="horz" wrap="square" lIns="91440" tIns="45720" rIns="91440" bIns="45720" anchor="t" anchorCtr="0" upright="1">
                          <a:noAutofit/>
                        </wps:bodyPr>
                      </wps:wsp>
                      <wps:wsp>
                        <wps:cNvPr id="87" name="AutoShape 408"/>
                        <wps:cNvSpPr>
                          <a:spLocks noChangeArrowheads="1"/>
                        </wps:cNvSpPr>
                        <wps:spPr bwMode="auto">
                          <a:xfrm>
                            <a:off x="4965" y="10335"/>
                            <a:ext cx="405" cy="315"/>
                          </a:xfrm>
                          <a:prstGeom prst="triangle">
                            <a:avLst>
                              <a:gd name="adj" fmla="val 50000"/>
                            </a:avLst>
                          </a:prstGeom>
                          <a:solidFill>
                            <a:srgbClr val="FF0000"/>
                          </a:solidFill>
                          <a:ln w="9525">
                            <a:solidFill>
                              <a:srgbClr val="FF0000"/>
                            </a:solidFill>
                            <a:miter lim="800000"/>
                            <a:headEnd/>
                            <a:tailEnd/>
                          </a:ln>
                        </wps:spPr>
                        <wps:bodyPr rot="0" vert="horz" wrap="square" lIns="91440" tIns="45720" rIns="91440" bIns="45720" anchor="t" anchorCtr="0" upright="1">
                          <a:noAutofit/>
                        </wps:bodyPr>
                      </wps:wsp>
                      <wps:wsp>
                        <wps:cNvPr id="88" name="AutoShape 409"/>
                        <wps:cNvSpPr>
                          <a:spLocks noChangeArrowheads="1"/>
                        </wps:cNvSpPr>
                        <wps:spPr bwMode="auto">
                          <a:xfrm>
                            <a:off x="4575" y="9630"/>
                            <a:ext cx="255" cy="225"/>
                          </a:xfrm>
                          <a:prstGeom prst="triangle">
                            <a:avLst>
                              <a:gd name="adj" fmla="val 50000"/>
                            </a:avLst>
                          </a:prstGeom>
                          <a:solidFill>
                            <a:srgbClr val="FF0000"/>
                          </a:solidFill>
                          <a:ln w="9525">
                            <a:solidFill>
                              <a:srgbClr val="FF0000"/>
                            </a:solidFill>
                            <a:miter lim="800000"/>
                            <a:headEnd/>
                            <a:tailEnd/>
                          </a:ln>
                        </wps:spPr>
                        <wps:bodyPr rot="0" vert="horz" wrap="square" lIns="91440" tIns="45720" rIns="91440" bIns="45720" anchor="t" anchorCtr="0" upright="1">
                          <a:noAutofit/>
                        </wps:bodyPr>
                      </wps:wsp>
                      <wps:wsp>
                        <wps:cNvPr id="89" name="AutoShape 410"/>
                        <wps:cNvSpPr>
                          <a:spLocks noChangeArrowheads="1"/>
                        </wps:cNvSpPr>
                        <wps:spPr bwMode="auto">
                          <a:xfrm>
                            <a:off x="5115" y="8130"/>
                            <a:ext cx="360" cy="300"/>
                          </a:xfrm>
                          <a:prstGeom prst="triangle">
                            <a:avLst>
                              <a:gd name="adj" fmla="val 50000"/>
                            </a:avLst>
                          </a:prstGeom>
                          <a:solidFill>
                            <a:srgbClr val="FF0000"/>
                          </a:solidFill>
                          <a:ln w="9525">
                            <a:solidFill>
                              <a:srgbClr val="FF0000"/>
                            </a:solidFill>
                            <a:miter lim="800000"/>
                            <a:headEnd/>
                            <a:tailEnd/>
                          </a:ln>
                        </wps:spPr>
                        <wps:bodyPr rot="0" vert="horz" wrap="square" lIns="91440" tIns="45720" rIns="91440" bIns="45720" anchor="t" anchorCtr="0" upright="1">
                          <a:noAutofit/>
                        </wps:bodyPr>
                      </wps:wsp>
                      <wps:wsp>
                        <wps:cNvPr id="90" name="AutoShape 411"/>
                        <wps:cNvSpPr>
                          <a:spLocks noChangeArrowheads="1"/>
                        </wps:cNvSpPr>
                        <wps:spPr bwMode="auto">
                          <a:xfrm>
                            <a:off x="6330" y="8580"/>
                            <a:ext cx="405" cy="315"/>
                          </a:xfrm>
                          <a:prstGeom prst="triangle">
                            <a:avLst>
                              <a:gd name="adj" fmla="val 50000"/>
                            </a:avLst>
                          </a:prstGeom>
                          <a:solidFill>
                            <a:srgbClr val="FF0000"/>
                          </a:solidFill>
                          <a:ln w="9525">
                            <a:solidFill>
                              <a:srgbClr val="FF0000"/>
                            </a:solidFill>
                            <a:miter lim="800000"/>
                            <a:headEnd/>
                            <a:tailEnd/>
                          </a:ln>
                        </wps:spPr>
                        <wps:bodyPr rot="0" vert="horz" wrap="square" lIns="91440" tIns="45720" rIns="91440" bIns="45720" anchor="t" anchorCtr="0" upright="1">
                          <a:noAutofit/>
                        </wps:bodyPr>
                      </wps:wsp>
                      <wps:wsp>
                        <wps:cNvPr id="91" name="AutoShape 412"/>
                        <wps:cNvSpPr>
                          <a:spLocks noChangeArrowheads="1"/>
                        </wps:cNvSpPr>
                        <wps:spPr bwMode="auto">
                          <a:xfrm>
                            <a:off x="8370" y="7695"/>
                            <a:ext cx="255" cy="225"/>
                          </a:xfrm>
                          <a:prstGeom prst="triangle">
                            <a:avLst>
                              <a:gd name="adj" fmla="val 50000"/>
                            </a:avLst>
                          </a:prstGeom>
                          <a:solidFill>
                            <a:srgbClr val="FF0000"/>
                          </a:solidFill>
                          <a:ln w="9525">
                            <a:solidFill>
                              <a:srgbClr val="FF0000"/>
                            </a:solidFill>
                            <a:miter lim="800000"/>
                            <a:headEnd/>
                            <a:tailEnd/>
                          </a:ln>
                        </wps:spPr>
                        <wps:bodyPr rot="0" vert="horz" wrap="square" lIns="91440" tIns="45720" rIns="91440" bIns="45720" anchor="t" anchorCtr="0" upright="1">
                          <a:noAutofit/>
                        </wps:bodyPr>
                      </wps:wsp>
                      <wps:wsp>
                        <wps:cNvPr id="92" name="AutoShape 413"/>
                        <wps:cNvSpPr>
                          <a:spLocks noChangeArrowheads="1"/>
                        </wps:cNvSpPr>
                        <wps:spPr bwMode="auto">
                          <a:xfrm>
                            <a:off x="8670" y="7995"/>
                            <a:ext cx="255" cy="225"/>
                          </a:xfrm>
                          <a:prstGeom prst="triangle">
                            <a:avLst>
                              <a:gd name="adj" fmla="val 50000"/>
                            </a:avLst>
                          </a:prstGeom>
                          <a:solidFill>
                            <a:srgbClr val="FF0000"/>
                          </a:solidFill>
                          <a:ln w="9525">
                            <a:solidFill>
                              <a:srgbClr val="FF0000"/>
                            </a:solidFill>
                            <a:miter lim="800000"/>
                            <a:headEnd/>
                            <a:tailEnd/>
                          </a:ln>
                        </wps:spPr>
                        <wps:bodyPr rot="0" vert="horz" wrap="square" lIns="91440" tIns="45720" rIns="91440" bIns="45720" anchor="t" anchorCtr="0" upright="1">
                          <a:noAutofit/>
                        </wps:bodyPr>
                      </wps:wsp>
                      <wps:wsp>
                        <wps:cNvPr id="93" name="AutoShape 414"/>
                        <wps:cNvSpPr>
                          <a:spLocks noChangeArrowheads="1"/>
                        </wps:cNvSpPr>
                        <wps:spPr bwMode="auto">
                          <a:xfrm>
                            <a:off x="8520" y="6705"/>
                            <a:ext cx="405" cy="315"/>
                          </a:xfrm>
                          <a:prstGeom prst="triangle">
                            <a:avLst>
                              <a:gd name="adj" fmla="val 50000"/>
                            </a:avLst>
                          </a:prstGeom>
                          <a:solidFill>
                            <a:srgbClr val="FF0000"/>
                          </a:solidFill>
                          <a:ln w="9525">
                            <a:solidFill>
                              <a:srgbClr val="FF0000"/>
                            </a:solidFill>
                            <a:miter lim="800000"/>
                            <a:headEnd/>
                            <a:tailEnd/>
                          </a:ln>
                        </wps:spPr>
                        <wps:bodyPr rot="0" vert="horz" wrap="square" lIns="91440" tIns="45720" rIns="91440" bIns="45720" anchor="t" anchorCtr="0" upright="1">
                          <a:noAutofit/>
                        </wps:bodyPr>
                      </wps:wsp>
                      <wps:wsp>
                        <wps:cNvPr id="94" name="AutoShape 415"/>
                        <wps:cNvSpPr>
                          <a:spLocks noChangeArrowheads="1"/>
                        </wps:cNvSpPr>
                        <wps:spPr bwMode="auto">
                          <a:xfrm>
                            <a:off x="9165" y="5145"/>
                            <a:ext cx="405" cy="315"/>
                          </a:xfrm>
                          <a:prstGeom prst="triangle">
                            <a:avLst>
                              <a:gd name="adj" fmla="val 50000"/>
                            </a:avLst>
                          </a:prstGeom>
                          <a:solidFill>
                            <a:srgbClr val="FF0000"/>
                          </a:solidFill>
                          <a:ln w="9525">
                            <a:solidFill>
                              <a:srgbClr val="FF0000"/>
                            </a:solidFill>
                            <a:miter lim="800000"/>
                            <a:headEnd/>
                            <a:tailEnd/>
                          </a:ln>
                        </wps:spPr>
                        <wps:bodyPr rot="0" vert="horz" wrap="square" lIns="91440" tIns="45720" rIns="91440" bIns="45720" anchor="t" anchorCtr="0" upright="1">
                          <a:noAutofit/>
                        </wps:bodyPr>
                      </wps:wsp>
                      <wps:wsp>
                        <wps:cNvPr id="95" name="AutoShape 416"/>
                        <wps:cNvSpPr>
                          <a:spLocks noChangeArrowheads="1"/>
                        </wps:cNvSpPr>
                        <wps:spPr bwMode="auto">
                          <a:xfrm>
                            <a:off x="7260" y="4350"/>
                            <a:ext cx="405" cy="315"/>
                          </a:xfrm>
                          <a:prstGeom prst="triangle">
                            <a:avLst>
                              <a:gd name="adj" fmla="val 50000"/>
                            </a:avLst>
                          </a:prstGeom>
                          <a:solidFill>
                            <a:srgbClr val="FF0000"/>
                          </a:solidFill>
                          <a:ln w="9525">
                            <a:solidFill>
                              <a:srgbClr val="FF0000"/>
                            </a:solidFill>
                            <a:miter lim="800000"/>
                            <a:headEnd/>
                            <a:tailEnd/>
                          </a:ln>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4A57E93" id="Group 405" o:spid="_x0000_s1026" style="position:absolute;margin-left:148.5pt;margin-top:109.5pt;width:258pt;height:351pt;z-index:251661312" coordorigin="4410,3630" coordsize="5160,70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">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AutoShape 406" o:spid="_x0000_s1027" type="#_x0000_t67" style="position:absolute;left:8454;top:3630;width:298;height:811;rotation:216155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" fillcolor="red" strokecolor="red">
                  <v:textbox style="layout-flow:vertical-ideographic"/>
                </v:shape>
                <v:shape id="AutoShape 407" o:spid="_x0000_s1028" type="#_x0000_t5" style="position:absolute;left:4410;top:10230;width:405;height:3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" fillcolor="red" strokecolor="red"/>
                <v:shape id="AutoShape 408" o:spid="_x0000_s1029" type="#_x0000_t5" style="position:absolute;left:4965;top:10335;width:405;height:3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" fillcolor="red" strokecolor="red"/>
                <v:shape id="AutoShape 409" o:spid="_x0000_s1030" type="#_x0000_t5" style="position:absolute;left:4575;top:9630;width:255;height:2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" fillcolor="red" strokecolor="red"/>
                <v:shape id="AutoShape 410" o:spid="_x0000_s1031" type="#_x0000_t5" style="position:absolute;left:5115;top:8130;width:360;height:3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" fillcolor="red" strokecolor="red"/>
                <v:shape id="AutoShape 411" o:spid="_x0000_s1032" type="#_x0000_t5" style="position:absolute;left:6330;top:8580;width:405;height:3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" fillcolor="red" strokecolor="red"/>
                <v:shape id="AutoShape 412" o:spid="_x0000_s1033" type="#_x0000_t5" style="position:absolute;left:8370;top:7695;width:255;height:2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" fillcolor="red" strokecolor="red"/>
                <v:shape id="AutoShape 413" o:spid="_x0000_s1034" type="#_x0000_t5" style="position:absolute;left:8670;top:7995;width:255;height:2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" fillcolor="red" strokecolor="red"/>
                <v:shape id="AutoShape 414" o:spid="_x0000_s1035" type="#_x0000_t5" style="position:absolute;left:8520;top:6705;width:405;height:3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" fillcolor="red" strokecolor="red"/>
                <v:shape id="AutoShape 415" o:spid="_x0000_s1036" type="#_x0000_t5" style="position:absolute;left:9165;top:5145;width:405;height:3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" fillcolor="red" strokecolor="red"/>
                <v:shape id="AutoShape 416" o:spid="_x0000_s1037" type="#_x0000_t5" style="position:absolute;left:7260;top:4350;width:405;height:3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" fillcolor="red" strokecolor="red"/>
              </v:group>
            </w:pict>
          </mc:Fallback>
        </mc:AlternateContent>
      </w:r>
      <w:commentRangeStart w:id="6"/>
      <w:r w:rsidRPr="00D211B3">
        <w:rPr>
          <w:noProof/>
          <w:sz w:val="22"/>
          <w:szCs w:val="22"/>
          <w:lang w:val="en-US" w:eastAsia="en-US"/>
        </w:rPr>
        <w:drawing>
          <wp:inline distT="0" distB="0" distL="0" distR="0" wp14:anchorId="5EBCD4A4" wp14:editId="0D367F6F">
            <wp:extent cx="6886575" cy="7742555"/>
            <wp:effectExtent l="19050" t="0" r="9525" b="0"/>
            <wp:docPr id="6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7" cstate="print"/>
                    <a:srcRect/>
                    <a:stretch>
                      <a:fillRect/>
                    </a:stretch>
                  </pic:blipFill>
                  <pic:spPr bwMode="auto">
                    <a:xfrm>
                      <a:off x="0" y="0"/>
                      <a:ext cx="6886575" cy="7743825"/>
                    </a:xfrm>
                    <a:prstGeom prst="rect">
                      <a:avLst/>
                    </a:prstGeom>
                    <a:noFill/>
                    <a:ln w="9525">
                      <a:noFill/>
                      <a:miter lim="800000"/>
                      <a:headEnd/>
                      <a:tailEnd/>
                    </a:ln>
                  </pic:spPr>
                </pic:pic>
              </a:graphicData>
            </a:graphic>
          </wp:inline>
        </w:drawing>
      </w:r>
      <w:commentRangeEnd w:id="6"/>
      <w:r>
        <w:rPr>
          <w:rStyle w:val="CommentReference"/>
        </w:rPr>
        <w:commentReference w:id="6"/>
      </w:r>
    </w:p>
    <w:p w14:paraId="21B5ADA3" w14:textId="77777777" w:rsidR="00BE319B" w:rsidRPr="00D211B3" w:rsidRDefault="00BE319B" w:rsidP="00BE319B">
      <w:pPr>
        <w:ind w:left="-450" w:hanging="709"/>
        <w:jc w:val="both"/>
        <w:rPr>
          <w:sz w:val="22"/>
          <w:szCs w:val="22"/>
        </w:rPr>
      </w:pPr>
    </w:p>
    <w:p w14:paraId="51D2F89A" w14:textId="77777777" w:rsidR="00BE319B" w:rsidRPr="00D211B3" w:rsidRDefault="00BE319B" w:rsidP="00BE319B">
      <w:pPr>
        <w:autoSpaceDE w:val="0"/>
        <w:autoSpaceDN w:val="0"/>
        <w:adjustRightInd w:val="0"/>
        <w:ind w:left="-450"/>
        <w:jc w:val="both"/>
        <w:rPr>
          <w:rFonts w:eastAsia="Calibri"/>
          <w:b/>
          <w:bCs/>
          <w:sz w:val="22"/>
          <w:szCs w:val="22"/>
        </w:rPr>
      </w:pPr>
      <w:r>
        <w:rPr>
          <w:rFonts w:eastAsia="Calibri"/>
          <w:b/>
          <w:bCs/>
          <w:sz w:val="22"/>
          <w:szCs w:val="22"/>
        </w:rPr>
        <w:t>Map 1.1</w:t>
      </w:r>
      <w:r w:rsidRPr="00D211B3">
        <w:rPr>
          <w:rFonts w:eastAsia="Calibri"/>
          <w:b/>
          <w:bCs/>
          <w:sz w:val="22"/>
          <w:szCs w:val="22"/>
        </w:rPr>
        <w:t xml:space="preserve">: Map of Edo State Showing </w:t>
      </w:r>
      <w:r>
        <w:rPr>
          <w:rFonts w:eastAsia="Calibri"/>
          <w:b/>
          <w:bCs/>
          <w:sz w:val="22"/>
          <w:szCs w:val="22"/>
        </w:rPr>
        <w:t>t</w:t>
      </w:r>
      <w:r w:rsidRPr="00D211B3">
        <w:rPr>
          <w:rFonts w:eastAsia="Calibri"/>
          <w:b/>
          <w:bCs/>
          <w:sz w:val="22"/>
          <w:szCs w:val="22"/>
        </w:rPr>
        <w:t>he Distribution of Local Government Areas of Intervention.</w:t>
      </w:r>
    </w:p>
    <w:p w14:paraId="25981EDA" w14:textId="77777777" w:rsidR="00BE319B" w:rsidRDefault="00BE319B" w:rsidP="00BE319B">
      <w:pPr>
        <w:rPr>
          <w:sz w:val="22"/>
          <w:szCs w:val="22"/>
        </w:rPr>
      </w:pPr>
    </w:p>
    <w:p w14:paraId="57E44665" w14:textId="77777777" w:rsidR="00BE319B" w:rsidRDefault="00BE319B" w:rsidP="00BE319B">
      <w:pPr>
        <w:rPr>
          <w:sz w:val="22"/>
          <w:szCs w:val="22"/>
        </w:rPr>
      </w:pPr>
    </w:p>
    <w:p w14:paraId="6B6D692E" w14:textId="77777777" w:rsidR="00BE319B" w:rsidRDefault="00BE319B" w:rsidP="00BE319B">
      <w:pPr>
        <w:rPr>
          <w:sz w:val="22"/>
          <w:szCs w:val="22"/>
        </w:rPr>
      </w:pPr>
    </w:p>
    <w:p w14:paraId="5F68F768" w14:textId="77777777" w:rsidR="00BE319B" w:rsidRDefault="00BE319B" w:rsidP="00BE319B">
      <w:pPr>
        <w:rPr>
          <w:sz w:val="22"/>
          <w:szCs w:val="22"/>
        </w:rPr>
      </w:pPr>
    </w:p>
    <w:p w14:paraId="58E8279F" w14:textId="77777777" w:rsidR="00BE319B" w:rsidRDefault="00BE319B" w:rsidP="00BE319B">
      <w:pPr>
        <w:rPr>
          <w:sz w:val="22"/>
          <w:szCs w:val="22"/>
        </w:rPr>
      </w:pPr>
    </w:p>
    <w:p w14:paraId="5D44EC9B" w14:textId="77777777" w:rsidR="00BE319B" w:rsidRDefault="00BE319B" w:rsidP="00BE319B">
      <w:pPr>
        <w:rPr>
          <w:b/>
          <w:sz w:val="22"/>
          <w:szCs w:val="22"/>
        </w:rPr>
      </w:pPr>
      <w:r w:rsidRPr="00F53214">
        <w:rPr>
          <w:sz w:val="22"/>
          <w:szCs w:val="22"/>
        </w:rPr>
        <w:t xml:space="preserve">APPENDIX </w:t>
      </w:r>
      <w:r>
        <w:rPr>
          <w:sz w:val="22"/>
          <w:szCs w:val="22"/>
        </w:rPr>
        <w:t>2</w:t>
      </w:r>
      <w:r w:rsidRPr="00F53214">
        <w:rPr>
          <w:sz w:val="22"/>
          <w:szCs w:val="22"/>
        </w:rPr>
        <w:t>:</w:t>
      </w:r>
      <w:r>
        <w:rPr>
          <w:sz w:val="22"/>
          <w:szCs w:val="22"/>
        </w:rPr>
        <w:t xml:space="preserve"> </w:t>
      </w:r>
      <w:r w:rsidRPr="00F53214">
        <w:rPr>
          <w:sz w:val="22"/>
          <w:szCs w:val="22"/>
        </w:rPr>
        <w:t xml:space="preserve"> </w:t>
      </w:r>
      <w:r w:rsidRPr="00F53214">
        <w:rPr>
          <w:b/>
          <w:sz w:val="22"/>
          <w:szCs w:val="22"/>
        </w:rPr>
        <w:t>ATTENDANCE OF</w:t>
      </w:r>
      <w:r>
        <w:rPr>
          <w:b/>
          <w:sz w:val="22"/>
          <w:szCs w:val="22"/>
        </w:rPr>
        <w:t xml:space="preserve"> SOME</w:t>
      </w:r>
      <w:r w:rsidRPr="00F53214">
        <w:rPr>
          <w:b/>
          <w:sz w:val="22"/>
          <w:szCs w:val="22"/>
        </w:rPr>
        <w:t xml:space="preserve"> STAKEHOLDERS MET</w:t>
      </w:r>
    </w:p>
    <w:p w14:paraId="3835DB17" w14:textId="77777777" w:rsidR="00BE319B" w:rsidRDefault="00BE319B" w:rsidP="00BE319B">
      <w:pPr>
        <w:jc w:val="both"/>
        <w:rPr>
          <w:sz w:val="18"/>
          <w:szCs w:val="18"/>
        </w:rPr>
      </w:pPr>
    </w:p>
    <w:p w14:paraId="0522C099" w14:textId="77777777" w:rsidR="00BE319B" w:rsidRDefault="00BE319B" w:rsidP="00BE319B">
      <w:pPr>
        <w:jc w:val="both"/>
        <w:rPr>
          <w:sz w:val="18"/>
          <w:szCs w:val="18"/>
        </w:rPr>
      </w:pPr>
      <w:r>
        <w:rPr>
          <w:sz w:val="18"/>
          <w:szCs w:val="18"/>
        </w:rPr>
        <w:t>It was discovered that the attached document in this section was rather too heavy. It shall reworked and attached again please.</w:t>
      </w:r>
    </w:p>
    <w:p w14:paraId="21436CC0" w14:textId="77777777" w:rsidR="00BE319B" w:rsidRDefault="00BE319B" w:rsidP="00BE319B"/>
    <w:p w14:paraId="32AFB9F3" w14:textId="77777777" w:rsidR="00BE319B" w:rsidRDefault="00BE319B" w:rsidP="00BE319B"/>
    <w:p w14:paraId="1A7D5B99" w14:textId="77777777" w:rsidR="00BE319B" w:rsidRDefault="00BE319B" w:rsidP="00BE319B"/>
    <w:p w14:paraId="562FB886" w14:textId="77777777" w:rsidR="00BE319B" w:rsidRDefault="00BE319B" w:rsidP="00BE319B"/>
    <w:p w14:paraId="7FC6D281" w14:textId="77777777" w:rsidR="00BE319B" w:rsidRDefault="00BE319B" w:rsidP="00BE319B"/>
    <w:p w14:paraId="0986994D" w14:textId="77777777" w:rsidR="00BE319B" w:rsidRDefault="00BE319B" w:rsidP="00BE319B"/>
    <w:p w14:paraId="0BB3CAF6" w14:textId="77777777" w:rsidR="00BE319B" w:rsidRDefault="00BE319B" w:rsidP="00BE319B"/>
    <w:p w14:paraId="0B7DE463" w14:textId="77777777" w:rsidR="00BE319B" w:rsidRDefault="00BE319B" w:rsidP="00BE319B"/>
    <w:p w14:paraId="77AF5319" w14:textId="77777777" w:rsidR="00BE319B" w:rsidRDefault="00BE319B" w:rsidP="00BE319B"/>
    <w:p w14:paraId="1C13DB92" w14:textId="77777777" w:rsidR="00BE319B" w:rsidRDefault="00BE319B" w:rsidP="00BE319B"/>
    <w:p w14:paraId="40DB42AF" w14:textId="77777777" w:rsidR="00BE319B" w:rsidRDefault="00BE319B" w:rsidP="00BE319B"/>
    <w:p w14:paraId="369A1AD4" w14:textId="77777777" w:rsidR="00BE319B" w:rsidRDefault="00BE319B" w:rsidP="00BE319B"/>
    <w:p w14:paraId="5103F608" w14:textId="77777777" w:rsidR="00BE319B" w:rsidRDefault="00BE319B" w:rsidP="00BE319B"/>
    <w:p w14:paraId="20026188" w14:textId="77777777" w:rsidR="00BE319B" w:rsidRDefault="00BE319B" w:rsidP="00BE319B"/>
    <w:p w14:paraId="166462F8" w14:textId="77777777" w:rsidR="00BE319B" w:rsidRDefault="00BE319B" w:rsidP="00BE319B"/>
    <w:p w14:paraId="24357F4A" w14:textId="77777777" w:rsidR="00BE319B" w:rsidRDefault="00BE319B" w:rsidP="00BE319B"/>
    <w:p w14:paraId="33610064" w14:textId="77777777" w:rsidR="00BE319B" w:rsidRDefault="00BE319B" w:rsidP="00BE319B"/>
    <w:p w14:paraId="2B58D33F" w14:textId="77777777" w:rsidR="00BE319B" w:rsidRDefault="00BE319B" w:rsidP="00BE319B"/>
    <w:p w14:paraId="09ACE657" w14:textId="77777777" w:rsidR="00BE319B" w:rsidRDefault="00BE319B" w:rsidP="00BE319B"/>
    <w:p w14:paraId="490D51E6" w14:textId="77777777" w:rsidR="00BE319B" w:rsidRDefault="00BE319B" w:rsidP="00BE319B"/>
    <w:p w14:paraId="1F0BCA89" w14:textId="77777777" w:rsidR="00BE319B" w:rsidRDefault="00BE319B" w:rsidP="00BE319B"/>
    <w:p w14:paraId="2265A56A" w14:textId="77777777" w:rsidR="00BE319B" w:rsidRDefault="00BE319B" w:rsidP="00BE319B"/>
    <w:p w14:paraId="30879D77" w14:textId="77777777" w:rsidR="00BE319B" w:rsidRDefault="00BE319B" w:rsidP="00BE319B"/>
    <w:p w14:paraId="5DB09C6B" w14:textId="77777777" w:rsidR="00BE319B" w:rsidRDefault="00BE319B" w:rsidP="00BE319B"/>
    <w:p w14:paraId="5B6DABEE" w14:textId="77777777" w:rsidR="00BE319B" w:rsidRDefault="00BE319B" w:rsidP="00BE319B"/>
    <w:p w14:paraId="1969BB5B" w14:textId="77777777" w:rsidR="00BE319B" w:rsidRDefault="00BE319B" w:rsidP="00BE319B"/>
    <w:p w14:paraId="08454922" w14:textId="77777777" w:rsidR="00BE319B" w:rsidRDefault="00BE319B" w:rsidP="00BE319B"/>
    <w:p w14:paraId="6513643B" w14:textId="77777777" w:rsidR="00BE319B" w:rsidRDefault="00BE319B" w:rsidP="00BE319B"/>
    <w:p w14:paraId="33F92531" w14:textId="77777777" w:rsidR="00BE319B" w:rsidRDefault="00BE319B" w:rsidP="00BE319B"/>
    <w:p w14:paraId="7814A901" w14:textId="77777777" w:rsidR="00BE319B" w:rsidRDefault="00BE319B" w:rsidP="00BE319B"/>
    <w:p w14:paraId="4BA49442" w14:textId="77777777" w:rsidR="00BE319B" w:rsidRDefault="00BE319B" w:rsidP="00BE319B"/>
    <w:p w14:paraId="03D87C6D" w14:textId="77777777" w:rsidR="00BE319B" w:rsidRDefault="00BE319B" w:rsidP="00BE319B"/>
    <w:p w14:paraId="232A09E9" w14:textId="77777777" w:rsidR="00BE319B" w:rsidRDefault="00BE319B" w:rsidP="00BE319B"/>
    <w:p w14:paraId="1ECAFED9" w14:textId="77777777" w:rsidR="00BE319B" w:rsidRDefault="00BE319B" w:rsidP="00BE319B"/>
    <w:p w14:paraId="6C9F7E15" w14:textId="77777777" w:rsidR="00BE319B" w:rsidRDefault="00BE319B" w:rsidP="00BE319B"/>
    <w:p w14:paraId="3DB4CEC2" w14:textId="77777777" w:rsidR="00BE319B" w:rsidRDefault="00BE319B" w:rsidP="00BE319B"/>
    <w:p w14:paraId="5C6CCE4D" w14:textId="77777777" w:rsidR="00BE319B" w:rsidRDefault="00BE319B" w:rsidP="00BE319B"/>
    <w:p w14:paraId="55335A68" w14:textId="77777777" w:rsidR="00BE319B" w:rsidRDefault="00BE319B" w:rsidP="00BE319B"/>
    <w:p w14:paraId="2E2019FB" w14:textId="77777777" w:rsidR="00BE319B" w:rsidRDefault="00BE319B" w:rsidP="00BE319B"/>
    <w:p w14:paraId="20916FA1" w14:textId="77777777" w:rsidR="00BE319B" w:rsidRDefault="00BE319B" w:rsidP="00BE319B"/>
    <w:p w14:paraId="067424DF" w14:textId="77777777" w:rsidR="00BE319B" w:rsidRDefault="00BE319B" w:rsidP="00BE319B"/>
    <w:p w14:paraId="30B72706" w14:textId="77777777" w:rsidR="00BE319B" w:rsidRDefault="00BE319B" w:rsidP="00BE319B"/>
    <w:p w14:paraId="7D60EADE" w14:textId="77777777" w:rsidR="00BE319B" w:rsidRDefault="00BE319B" w:rsidP="00BE319B"/>
    <w:p w14:paraId="0A1F30C0" w14:textId="77777777" w:rsidR="00BE319B" w:rsidRDefault="00BE319B" w:rsidP="00BE319B"/>
    <w:p w14:paraId="699DF104" w14:textId="77777777" w:rsidR="00BE319B" w:rsidRDefault="00BE319B" w:rsidP="00BE319B"/>
    <w:p w14:paraId="6B341A4A" w14:textId="77777777" w:rsidR="00BE319B" w:rsidRDefault="00BE319B" w:rsidP="00BE319B"/>
    <w:p w14:paraId="48E1820B" w14:textId="77777777" w:rsidR="00BE319B" w:rsidRDefault="00BE319B" w:rsidP="00BE319B"/>
    <w:p w14:paraId="0E46AEE6" w14:textId="77777777" w:rsidR="00BE319B" w:rsidRDefault="00BE319B" w:rsidP="00BE319B"/>
    <w:p w14:paraId="48B06B4C" w14:textId="77777777" w:rsidR="00BE319B" w:rsidRDefault="00BE319B" w:rsidP="00BE319B"/>
    <w:p w14:paraId="33110FDD" w14:textId="77777777" w:rsidR="00BE319B" w:rsidRPr="0077161C" w:rsidRDefault="00BE319B" w:rsidP="00BE319B">
      <w:pPr>
        <w:jc w:val="both"/>
        <w:rPr>
          <w:rFonts w:ascii="Arial" w:hAnsi="Arial" w:cs="Arial"/>
          <w:b/>
          <w:sz w:val="20"/>
          <w:szCs w:val="20"/>
        </w:rPr>
      </w:pPr>
      <w:r w:rsidRPr="0077161C">
        <w:rPr>
          <w:rFonts w:ascii="Arial" w:hAnsi="Arial" w:cs="Arial"/>
          <w:b/>
          <w:sz w:val="20"/>
          <w:szCs w:val="20"/>
        </w:rPr>
        <w:t xml:space="preserve">APPENDIX 3- DETAILS ON THE CONSULTATION WITH STAKEHOLDERS </w:t>
      </w:r>
    </w:p>
    <w:p w14:paraId="309A4F2D" w14:textId="77777777" w:rsidR="00BE319B" w:rsidRPr="00272205" w:rsidRDefault="00BE319B" w:rsidP="00BE319B">
      <w:pPr>
        <w:jc w:val="both"/>
        <w:rPr>
          <w:rFonts w:ascii="Arial" w:hAnsi="Arial" w:cs="Arial"/>
          <w:sz w:val="20"/>
          <w:szCs w:val="20"/>
        </w:rPr>
      </w:pPr>
    </w:p>
    <w:p w14:paraId="2ADC4C89" w14:textId="77777777" w:rsidR="00BE319B" w:rsidRPr="00272205" w:rsidRDefault="00BE319B" w:rsidP="00BE319B">
      <w:pPr>
        <w:jc w:val="both"/>
        <w:rPr>
          <w:rFonts w:ascii="Arial" w:hAnsi="Arial" w:cs="Arial"/>
          <w:sz w:val="20"/>
          <w:szCs w:val="20"/>
        </w:rPr>
      </w:pPr>
      <w:r w:rsidRPr="00272205">
        <w:rPr>
          <w:rFonts w:ascii="Arial" w:hAnsi="Arial" w:cs="Arial"/>
          <w:sz w:val="20"/>
          <w:szCs w:val="20"/>
        </w:rPr>
        <w:t>PHOTOS SPEAK........</w:t>
      </w:r>
    </w:p>
    <w:p w14:paraId="6070FFC8" w14:textId="77777777" w:rsidR="00BE319B" w:rsidRPr="00272205" w:rsidRDefault="00BE319B" w:rsidP="00BE319B">
      <w:pPr>
        <w:jc w:val="both"/>
        <w:rPr>
          <w:rFonts w:ascii="Arial" w:hAnsi="Arial" w:cs="Arial"/>
          <w:sz w:val="20"/>
          <w:szCs w:val="20"/>
        </w:rPr>
      </w:pPr>
    </w:p>
    <w:p w14:paraId="6A117797" w14:textId="77777777" w:rsidR="00BE319B" w:rsidRPr="00272205" w:rsidRDefault="00BE319B" w:rsidP="00BE319B">
      <w:pPr>
        <w:rPr>
          <w:rFonts w:ascii="Arial" w:hAnsi="Arial" w:cs="Arial"/>
          <w:sz w:val="20"/>
          <w:szCs w:val="20"/>
        </w:rPr>
      </w:pPr>
      <w:r>
        <w:rPr>
          <w:rFonts w:ascii="Arial" w:hAnsi="Arial" w:cs="Arial"/>
          <w:noProof/>
          <w:sz w:val="20"/>
          <w:szCs w:val="20"/>
          <w:lang w:val="en-US" w:eastAsia="en-US"/>
        </w:rPr>
        <mc:AlternateContent>
          <mc:Choice Requires="wps">
            <w:drawing>
              <wp:anchor distT="0" distB="0" distL="114300" distR="114300" simplePos="0" relativeHeight="251707392" behindDoc="0" locked="0" layoutInCell="1" allowOverlap="1" wp14:anchorId="7EC36F5B" wp14:editId="2A93F271">
                <wp:simplePos x="0" y="0"/>
                <wp:positionH relativeFrom="column">
                  <wp:posOffset>1333500</wp:posOffset>
                </wp:positionH>
                <wp:positionV relativeFrom="paragraph">
                  <wp:posOffset>2781300</wp:posOffset>
                </wp:positionV>
                <wp:extent cx="4962525" cy="447675"/>
                <wp:effectExtent l="0" t="1270" r="0" b="0"/>
                <wp:wrapNone/>
                <wp:docPr id="82" name="Text Box 5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62525" cy="4476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6C08456" w14:textId="77777777" w:rsidR="00CB79CD" w:rsidRPr="005E0F95" w:rsidRDefault="00CB79CD" w:rsidP="00BE319B">
                            <w:pPr>
                              <w:rPr>
                                <w:rFonts w:ascii="Arial" w:hAnsi="Arial" w:cs="Arial"/>
                                <w:b/>
                                <w:sz w:val="20"/>
                                <w:szCs w:val="20"/>
                              </w:rPr>
                            </w:pPr>
                            <w:r w:rsidRPr="005E0F95">
                              <w:rPr>
                                <w:rFonts w:ascii="Arial" w:hAnsi="Arial" w:cs="Arial"/>
                                <w:b/>
                                <w:sz w:val="20"/>
                                <w:szCs w:val="20"/>
                              </w:rPr>
                              <w:t>OLD AUCHI ROAD (FROM Ewan round about to Afekhai junction), IGARRA.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EC36F5B" id="Text Box 500" o:spid="_x0000_s1028" type="#_x0000_t202" style="position:absolute;margin-left:105pt;margin-top:219pt;width:390.75pt;height:35.25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" filled="f" stroked="f">
                <v:textbox>
                  <w:txbxContent>
                    <w:p w14:paraId="36C08456" w14:textId="77777777" w:rsidR="00CB79CD" w:rsidRPr="005E0F95" w:rsidRDefault="00CB79CD" w:rsidP="00BE319B">
                      <w:pPr>
                        <w:rPr>
                          <w:rFonts w:ascii="Arial" w:hAnsi="Arial" w:cs="Arial"/>
                          <w:b/>
                          <w:sz w:val="20"/>
                          <w:szCs w:val="20"/>
                        </w:rPr>
                      </w:pPr>
                      <w:r w:rsidRPr="005E0F95">
                        <w:rPr>
                          <w:rFonts w:ascii="Arial" w:hAnsi="Arial" w:cs="Arial"/>
                          <w:b/>
                          <w:sz w:val="20"/>
                          <w:szCs w:val="20"/>
                        </w:rPr>
                        <w:t>OLD AUCHI ROAD (FROM Ewan round about to Afekhai junction), IGARRA.</w:t>
                      </w:r>
                    </w:p>
                  </w:txbxContent>
                </v:textbox>
              </v:shape>
            </w:pict>
          </mc:Fallback>
        </mc:AlternateContent>
      </w:r>
      <w:r w:rsidRPr="00272205">
        <w:rPr>
          <w:rFonts w:ascii="Arial" w:hAnsi="Arial" w:cs="Arial"/>
          <w:noProof/>
          <w:sz w:val="20"/>
          <w:szCs w:val="20"/>
          <w:lang w:val="en-US" w:eastAsia="en-US"/>
        </w:rPr>
        <w:drawing>
          <wp:inline distT="0" distB="0" distL="0" distR="0" wp14:anchorId="08C8A09C" wp14:editId="13C6460F">
            <wp:extent cx="6343650" cy="3467100"/>
            <wp:effectExtent l="19050" t="0" r="0" b="0"/>
            <wp:docPr id="16" name="Picture 46" descr="C:\Users\EDO SEEFOR SAFEGUARD\Desktop\Camera\IMG_20161220_1044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EDO SEEFOR SAFEGUARD\Desktop\Camera\IMG_20161220_104448.jpg"/>
                    <pic:cNvPicPr>
                      <a:picLocks noChangeAspect="1" noChangeArrowheads="1"/>
                    </pic:cNvPicPr>
                  </pic:nvPicPr>
                  <pic:blipFill>
                    <a:blip r:embed="rId38" cstate="print"/>
                    <a:srcRect/>
                    <a:stretch>
                      <a:fillRect/>
                    </a:stretch>
                  </pic:blipFill>
                  <pic:spPr bwMode="auto">
                    <a:xfrm>
                      <a:off x="0" y="0"/>
                      <a:ext cx="6343650" cy="3467100"/>
                    </a:xfrm>
                    <a:prstGeom prst="rect">
                      <a:avLst/>
                    </a:prstGeom>
                    <a:noFill/>
                    <a:ln w="9525">
                      <a:noFill/>
                      <a:miter lim="800000"/>
                      <a:headEnd/>
                      <a:tailEnd/>
                    </a:ln>
                  </pic:spPr>
                </pic:pic>
              </a:graphicData>
            </a:graphic>
          </wp:inline>
        </w:drawing>
      </w:r>
    </w:p>
    <w:p w14:paraId="3B25D730" w14:textId="77777777" w:rsidR="00BE319B" w:rsidRPr="00272205" w:rsidRDefault="00BE319B" w:rsidP="00BE319B">
      <w:pPr>
        <w:rPr>
          <w:rFonts w:ascii="Arial" w:hAnsi="Arial" w:cs="Arial"/>
          <w:sz w:val="20"/>
          <w:szCs w:val="20"/>
        </w:rPr>
      </w:pPr>
    </w:p>
    <w:p w14:paraId="35BD2587" w14:textId="77777777" w:rsidR="00BE319B" w:rsidRPr="00272205" w:rsidRDefault="00BE319B" w:rsidP="00BE319B">
      <w:pPr>
        <w:rPr>
          <w:rFonts w:ascii="Arial" w:hAnsi="Arial" w:cs="Arial"/>
          <w:sz w:val="20"/>
          <w:szCs w:val="20"/>
        </w:rPr>
      </w:pPr>
      <w:r>
        <w:rPr>
          <w:rFonts w:ascii="Arial" w:hAnsi="Arial" w:cs="Arial"/>
          <w:noProof/>
          <w:sz w:val="20"/>
          <w:szCs w:val="20"/>
          <w:lang w:val="en-US" w:eastAsia="en-US"/>
        </w:rPr>
        <mc:AlternateContent>
          <mc:Choice Requires="wps">
            <w:drawing>
              <wp:anchor distT="0" distB="0" distL="114300" distR="114300" simplePos="0" relativeHeight="251693056" behindDoc="0" locked="0" layoutInCell="1" allowOverlap="1" wp14:anchorId="387A6892" wp14:editId="4B0A6894">
                <wp:simplePos x="0" y="0"/>
                <wp:positionH relativeFrom="column">
                  <wp:posOffset>1438275</wp:posOffset>
                </wp:positionH>
                <wp:positionV relativeFrom="paragraph">
                  <wp:posOffset>3762375</wp:posOffset>
                </wp:positionV>
                <wp:extent cx="4838700" cy="352425"/>
                <wp:effectExtent l="0" t="4445" r="0" b="0"/>
                <wp:wrapNone/>
                <wp:docPr id="81" name="Text Box 4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38700" cy="352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DFC9C5B" w14:textId="77777777" w:rsidR="00CB79CD" w:rsidRPr="0080350A" w:rsidRDefault="00CB79CD" w:rsidP="00BE319B">
                            <w:pPr>
                              <w:rPr>
                                <w:b/>
                              </w:rPr>
                            </w:pPr>
                            <w:r w:rsidRPr="0080350A">
                              <w:rPr>
                                <w:b/>
                              </w:rPr>
                              <w:t>IGARRA GIRLS GRAMMER SCHOOL ROAD, IGARRA</w:t>
                            </w:r>
                          </w:p>
                          <w:p w14:paraId="3F0727B3" w14:textId="77777777" w:rsidR="00CB79CD" w:rsidRDefault="00CB79CD" w:rsidP="00BE319B"/>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87A6892" id="Text Box 484" o:spid="_x0000_s1029" type="#_x0000_t202" style="position:absolute;margin-left:113.25pt;margin-top:296.25pt;width:381pt;height:27.75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" filled="f" stroked="f">
                <v:textbox>
                  <w:txbxContent>
                    <w:p w14:paraId="5DFC9C5B" w14:textId="77777777" w:rsidR="00CB79CD" w:rsidRPr="0080350A" w:rsidRDefault="00CB79CD" w:rsidP="00BE319B">
                      <w:pPr>
                        <w:rPr>
                          <w:b/>
                        </w:rPr>
                      </w:pPr>
                      <w:r w:rsidRPr="0080350A">
                        <w:rPr>
                          <w:b/>
                        </w:rPr>
                        <w:t>IGARRA GIRLS GRAMMER SCHOOL ROAD, IGARRA</w:t>
                      </w:r>
                    </w:p>
                    <w:p w14:paraId="3F0727B3" w14:textId="77777777" w:rsidR="00CB79CD" w:rsidRDefault="00CB79CD" w:rsidP="00BE319B"/>
                  </w:txbxContent>
                </v:textbox>
              </v:shape>
            </w:pict>
          </mc:Fallback>
        </mc:AlternateContent>
      </w:r>
      <w:r>
        <w:rPr>
          <w:rFonts w:ascii="Arial" w:hAnsi="Arial" w:cs="Arial"/>
          <w:noProof/>
          <w:sz w:val="20"/>
          <w:szCs w:val="20"/>
          <w:lang w:val="en-US" w:eastAsia="en-US"/>
        </w:rPr>
        <mc:AlternateContent>
          <mc:Choice Requires="wps">
            <w:drawing>
              <wp:anchor distT="0" distB="0" distL="114300" distR="114300" simplePos="0" relativeHeight="251692032" behindDoc="0" locked="0" layoutInCell="1" allowOverlap="1" wp14:anchorId="695AD0CD" wp14:editId="5C093CE9">
                <wp:simplePos x="0" y="0"/>
                <wp:positionH relativeFrom="column">
                  <wp:posOffset>1590675</wp:posOffset>
                </wp:positionH>
                <wp:positionV relativeFrom="paragraph">
                  <wp:posOffset>3829050</wp:posOffset>
                </wp:positionV>
                <wp:extent cx="4686300" cy="371475"/>
                <wp:effectExtent l="0" t="4445" r="0" b="0"/>
                <wp:wrapNone/>
                <wp:docPr id="80" name="Text Box 4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86300" cy="3714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8D8D936" w14:textId="77777777" w:rsidR="00CB79CD" w:rsidRDefault="00CB79CD" w:rsidP="00BE319B"/>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95AD0CD" id="Text Box 481" o:spid="_x0000_s1030" type="#_x0000_t202" style="position:absolute;margin-left:125.25pt;margin-top:301.5pt;width:369pt;height:29.25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" filled="f" stroked="f">
                <v:textbox>
                  <w:txbxContent>
                    <w:p w14:paraId="38D8D936" w14:textId="77777777" w:rsidR="00CB79CD" w:rsidRDefault="00CB79CD" w:rsidP="00BE319B"/>
                  </w:txbxContent>
                </v:textbox>
              </v:shape>
            </w:pict>
          </mc:Fallback>
        </mc:AlternateContent>
      </w:r>
      <w:r w:rsidRPr="00272205">
        <w:rPr>
          <w:rFonts w:ascii="Arial" w:hAnsi="Arial" w:cs="Arial"/>
          <w:noProof/>
          <w:sz w:val="20"/>
          <w:szCs w:val="20"/>
          <w:lang w:val="en-US" w:eastAsia="en-US"/>
        </w:rPr>
        <w:drawing>
          <wp:inline distT="0" distB="0" distL="0" distR="0" wp14:anchorId="69729AD2" wp14:editId="6CAA64DF">
            <wp:extent cx="6343650" cy="4029075"/>
            <wp:effectExtent l="19050" t="0" r="0" b="0"/>
            <wp:docPr id="18" name="Picture 48" descr="C:\Users\EDO SEEFOR SAFEGUARD\Desktop\Camera\IMG_20161220_1046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Users\EDO SEEFOR SAFEGUARD\Desktop\Camera\IMG_20161220_104654.jpg"/>
                    <pic:cNvPicPr>
                      <a:picLocks noChangeAspect="1" noChangeArrowheads="1"/>
                    </pic:cNvPicPr>
                  </pic:nvPicPr>
                  <pic:blipFill>
                    <a:blip r:embed="rId39" cstate="print"/>
                    <a:srcRect/>
                    <a:stretch>
                      <a:fillRect/>
                    </a:stretch>
                  </pic:blipFill>
                  <pic:spPr bwMode="auto">
                    <a:xfrm>
                      <a:off x="0" y="0"/>
                      <a:ext cx="6343650" cy="4029075"/>
                    </a:xfrm>
                    <a:prstGeom prst="rect">
                      <a:avLst/>
                    </a:prstGeom>
                    <a:noFill/>
                    <a:ln w="9525">
                      <a:noFill/>
                      <a:miter lim="800000"/>
                      <a:headEnd/>
                      <a:tailEnd/>
                    </a:ln>
                  </pic:spPr>
                </pic:pic>
              </a:graphicData>
            </a:graphic>
          </wp:inline>
        </w:drawing>
      </w:r>
    </w:p>
    <w:p w14:paraId="345584C2" w14:textId="77777777" w:rsidR="00BE319B" w:rsidRPr="00272205" w:rsidRDefault="00BE319B" w:rsidP="00BE319B">
      <w:pPr>
        <w:rPr>
          <w:rFonts w:ascii="Arial" w:hAnsi="Arial" w:cs="Arial"/>
          <w:sz w:val="20"/>
          <w:szCs w:val="20"/>
        </w:rPr>
      </w:pPr>
    </w:p>
    <w:p w14:paraId="4FD2E2B6" w14:textId="77777777" w:rsidR="00BE319B" w:rsidRPr="00272205" w:rsidRDefault="00BE319B" w:rsidP="00BE319B">
      <w:pPr>
        <w:rPr>
          <w:rFonts w:ascii="Arial" w:hAnsi="Arial" w:cs="Arial"/>
          <w:sz w:val="20"/>
          <w:szCs w:val="20"/>
        </w:rPr>
      </w:pPr>
      <w:r>
        <w:rPr>
          <w:rFonts w:ascii="Arial" w:hAnsi="Arial" w:cs="Arial"/>
          <w:noProof/>
          <w:sz w:val="20"/>
          <w:szCs w:val="20"/>
          <w:lang w:val="en-US" w:eastAsia="en-US"/>
        </w:rPr>
        <mc:AlternateContent>
          <mc:Choice Requires="wps">
            <w:drawing>
              <wp:anchor distT="0" distB="0" distL="114300" distR="114300" simplePos="0" relativeHeight="251694080" behindDoc="0" locked="0" layoutInCell="1" allowOverlap="1" wp14:anchorId="5FEC9F25" wp14:editId="13A22A15">
                <wp:simplePos x="0" y="0"/>
                <wp:positionH relativeFrom="column">
                  <wp:posOffset>1590675</wp:posOffset>
                </wp:positionH>
                <wp:positionV relativeFrom="paragraph">
                  <wp:posOffset>2787015</wp:posOffset>
                </wp:positionV>
                <wp:extent cx="4686300" cy="685800"/>
                <wp:effectExtent l="0" t="3810" r="0" b="0"/>
                <wp:wrapNone/>
                <wp:docPr id="79" name="Text Box 4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86300" cy="685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C53C692" w14:textId="77777777" w:rsidR="00CB79CD" w:rsidRPr="0080350A" w:rsidRDefault="00CB79CD" w:rsidP="00BE319B">
                            <w:pPr>
                              <w:rPr>
                                <w:b/>
                              </w:rPr>
                            </w:pPr>
                            <w:r w:rsidRPr="0080350A">
                              <w:rPr>
                                <w:b/>
                              </w:rPr>
                              <w:t>IGARRA GIRLS GRAMMER SCHOOL ROAD, IGARRA</w:t>
                            </w:r>
                          </w:p>
                          <w:p w14:paraId="24F58B82" w14:textId="77777777" w:rsidR="00CB79CD" w:rsidRDefault="00CB79CD" w:rsidP="00BE319B"/>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FEC9F25" id="Text Box 485" o:spid="_x0000_s1031" type="#_x0000_t202" style="position:absolute;margin-left:125.25pt;margin-top:219.45pt;width:369pt;height:54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" filled="f" stroked="f">
                <v:textbox>
                  <w:txbxContent>
                    <w:p w14:paraId="2C53C692" w14:textId="77777777" w:rsidR="00CB79CD" w:rsidRPr="0080350A" w:rsidRDefault="00CB79CD" w:rsidP="00BE319B">
                      <w:pPr>
                        <w:rPr>
                          <w:b/>
                        </w:rPr>
                      </w:pPr>
                      <w:r w:rsidRPr="0080350A">
                        <w:rPr>
                          <w:b/>
                        </w:rPr>
                        <w:t>IGARRA GIRLS GRAMMER SCHOOL ROAD, IGARRA</w:t>
                      </w:r>
                    </w:p>
                    <w:p w14:paraId="24F58B82" w14:textId="77777777" w:rsidR="00CB79CD" w:rsidRDefault="00CB79CD" w:rsidP="00BE319B"/>
                  </w:txbxContent>
                </v:textbox>
              </v:shape>
            </w:pict>
          </mc:Fallback>
        </mc:AlternateContent>
      </w:r>
      <w:r>
        <w:rPr>
          <w:rFonts w:ascii="Arial" w:hAnsi="Arial" w:cs="Arial"/>
          <w:noProof/>
          <w:sz w:val="20"/>
          <w:szCs w:val="20"/>
          <w:lang w:val="en-US" w:eastAsia="en-US"/>
        </w:rPr>
        <mc:AlternateContent>
          <mc:Choice Requires="wps">
            <w:drawing>
              <wp:anchor distT="0" distB="0" distL="114300" distR="114300" simplePos="0" relativeHeight="251691008" behindDoc="0" locked="0" layoutInCell="1" allowOverlap="1" wp14:anchorId="4F3520B9" wp14:editId="443542C8">
                <wp:simplePos x="0" y="0"/>
                <wp:positionH relativeFrom="column">
                  <wp:posOffset>1771650</wp:posOffset>
                </wp:positionH>
                <wp:positionV relativeFrom="paragraph">
                  <wp:posOffset>3877310</wp:posOffset>
                </wp:positionV>
                <wp:extent cx="4505325" cy="323850"/>
                <wp:effectExtent l="0" t="0" r="0" b="1270"/>
                <wp:wrapNone/>
                <wp:docPr id="77" name="Text Box 4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05325" cy="3238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1711D65" w14:textId="77777777" w:rsidR="00CB79CD" w:rsidRDefault="00CB79CD" w:rsidP="00BE319B"/>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F3520B9" id="Text Box 480" o:spid="_x0000_s1032" type="#_x0000_t202" style="position:absolute;margin-left:139.5pt;margin-top:305.3pt;width:354.75pt;height:25.5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" filled="f" stroked="f">
                <v:textbox>
                  <w:txbxContent>
                    <w:p w14:paraId="41711D65" w14:textId="77777777" w:rsidR="00CB79CD" w:rsidRDefault="00CB79CD" w:rsidP="00BE319B"/>
                  </w:txbxContent>
                </v:textbox>
              </v:shape>
            </w:pict>
          </mc:Fallback>
        </mc:AlternateContent>
      </w:r>
    </w:p>
    <w:p w14:paraId="685050F5" w14:textId="77777777" w:rsidR="00BE319B" w:rsidRPr="00272205" w:rsidRDefault="00BE319B" w:rsidP="00BE319B">
      <w:pPr>
        <w:rPr>
          <w:rFonts w:ascii="Arial" w:hAnsi="Arial" w:cs="Arial"/>
          <w:sz w:val="20"/>
          <w:szCs w:val="20"/>
        </w:rPr>
      </w:pPr>
    </w:p>
    <w:p w14:paraId="6C3EB5F8" w14:textId="77777777" w:rsidR="00BE319B" w:rsidRPr="00272205" w:rsidRDefault="00BE319B" w:rsidP="00BE319B">
      <w:pPr>
        <w:rPr>
          <w:rFonts w:ascii="Arial" w:hAnsi="Arial" w:cs="Arial"/>
          <w:sz w:val="20"/>
          <w:szCs w:val="20"/>
        </w:rPr>
      </w:pPr>
      <w:r>
        <w:rPr>
          <w:rFonts w:ascii="Arial" w:hAnsi="Arial" w:cs="Arial"/>
          <w:noProof/>
          <w:sz w:val="20"/>
          <w:szCs w:val="20"/>
          <w:lang w:val="en-US" w:eastAsia="en-US"/>
        </w:rPr>
        <mc:AlternateContent>
          <mc:Choice Requires="wps">
            <w:drawing>
              <wp:anchor distT="0" distB="0" distL="114300" distR="114300" simplePos="0" relativeHeight="251689984" behindDoc="0" locked="0" layoutInCell="1" allowOverlap="1" wp14:anchorId="4A4FC9DF" wp14:editId="72005A55">
                <wp:simplePos x="0" y="0"/>
                <wp:positionH relativeFrom="column">
                  <wp:posOffset>1495425</wp:posOffset>
                </wp:positionH>
                <wp:positionV relativeFrom="paragraph">
                  <wp:posOffset>3524250</wp:posOffset>
                </wp:positionV>
                <wp:extent cx="4819650" cy="314325"/>
                <wp:effectExtent l="0" t="4445" r="0" b="0"/>
                <wp:wrapNone/>
                <wp:docPr id="76" name="Text Box 4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19650" cy="3143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22ECC9E" w14:textId="77777777" w:rsidR="00CB79CD" w:rsidRDefault="00CB79CD" w:rsidP="00BE319B"/>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A4FC9DF" id="Text Box 479" o:spid="_x0000_s1033" type="#_x0000_t202" style="position:absolute;margin-left:117.75pt;margin-top:277.5pt;width:379.5pt;height:24.75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" filled="f" stroked="f">
                <v:textbox>
                  <w:txbxContent>
                    <w:p w14:paraId="222ECC9E" w14:textId="77777777" w:rsidR="00CB79CD" w:rsidRDefault="00CB79CD" w:rsidP="00BE319B"/>
                  </w:txbxContent>
                </v:textbox>
              </v:shape>
            </w:pict>
          </mc:Fallback>
        </mc:AlternateContent>
      </w:r>
    </w:p>
    <w:p w14:paraId="3CD7EBAC" w14:textId="77777777" w:rsidR="00BE319B" w:rsidRPr="00272205" w:rsidRDefault="00BE319B" w:rsidP="00BE319B">
      <w:pPr>
        <w:rPr>
          <w:rFonts w:ascii="Arial" w:hAnsi="Arial" w:cs="Arial"/>
          <w:sz w:val="20"/>
          <w:szCs w:val="20"/>
        </w:rPr>
      </w:pPr>
    </w:p>
    <w:p w14:paraId="4278F3A2" w14:textId="77777777" w:rsidR="00BE319B" w:rsidRDefault="00BE319B" w:rsidP="00BE319B">
      <w:pPr>
        <w:rPr>
          <w:rFonts w:ascii="Arial" w:hAnsi="Arial" w:cs="Arial"/>
          <w:sz w:val="20"/>
          <w:szCs w:val="20"/>
        </w:rPr>
      </w:pPr>
    </w:p>
    <w:p w14:paraId="35277900" w14:textId="77777777" w:rsidR="00BE319B" w:rsidRPr="00272205" w:rsidRDefault="00BE319B" w:rsidP="00BE319B">
      <w:pPr>
        <w:rPr>
          <w:rFonts w:ascii="Arial" w:hAnsi="Arial" w:cs="Arial"/>
          <w:sz w:val="20"/>
          <w:szCs w:val="20"/>
        </w:rPr>
      </w:pPr>
      <w:r>
        <w:rPr>
          <w:rFonts w:ascii="Arial" w:hAnsi="Arial" w:cs="Arial"/>
          <w:noProof/>
          <w:sz w:val="20"/>
          <w:szCs w:val="20"/>
          <w:lang w:val="en-US" w:eastAsia="en-US"/>
        </w:rPr>
        <mc:AlternateContent>
          <mc:Choice Requires="wps">
            <w:drawing>
              <wp:anchor distT="0" distB="0" distL="114300" distR="114300" simplePos="0" relativeHeight="251695104" behindDoc="0" locked="0" layoutInCell="1" allowOverlap="1" wp14:anchorId="1296656B" wp14:editId="2EBD7B23">
                <wp:simplePos x="0" y="0"/>
                <wp:positionH relativeFrom="column">
                  <wp:posOffset>1704975</wp:posOffset>
                </wp:positionH>
                <wp:positionV relativeFrom="paragraph">
                  <wp:posOffset>3789045</wp:posOffset>
                </wp:positionV>
                <wp:extent cx="4610100" cy="402590"/>
                <wp:effectExtent l="0" t="0" r="0" b="0"/>
                <wp:wrapNone/>
                <wp:docPr id="75" name="Text Box 4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10100" cy="4025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57269DF" w14:textId="77777777" w:rsidR="00CB79CD" w:rsidRPr="00580EEF" w:rsidRDefault="00CB79CD" w:rsidP="00BE319B">
                            <w:pPr>
                              <w:rPr>
                                <w:b/>
                              </w:rPr>
                            </w:pPr>
                            <w:r w:rsidRPr="00580EEF">
                              <w:rPr>
                                <w:b/>
                              </w:rPr>
                              <w:t>AFEKHAI ROAD (from Momodu Ajayi road to Askjam event centre),</w:t>
                            </w:r>
                            <w:r>
                              <w:rPr>
                                <w:b/>
                              </w:rPr>
                              <w:t xml:space="preserve"> IGARRA</w:t>
                            </w:r>
                            <w:r w:rsidRPr="00580EEF">
                              <w:rPr>
                                <w:b/>
                              </w:rPr>
                              <w:t>.</w:t>
                            </w:r>
                          </w:p>
                          <w:p w14:paraId="41548487" w14:textId="77777777" w:rsidR="00CB79CD" w:rsidRDefault="00CB79CD" w:rsidP="00BE319B"/>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296656B" id="Text Box 486" o:spid="_x0000_s1034" type="#_x0000_t202" style="position:absolute;margin-left:134.25pt;margin-top:298.35pt;width:363pt;height:31.7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" filled="f" stroked="f">
                <v:textbox>
                  <w:txbxContent>
                    <w:p w14:paraId="757269DF" w14:textId="77777777" w:rsidR="00CB79CD" w:rsidRPr="00580EEF" w:rsidRDefault="00CB79CD" w:rsidP="00BE319B">
                      <w:pPr>
                        <w:rPr>
                          <w:b/>
                        </w:rPr>
                      </w:pPr>
                      <w:r w:rsidRPr="00580EEF">
                        <w:rPr>
                          <w:b/>
                        </w:rPr>
                        <w:t>AFEKHAI ROAD (from Momodu Ajayi road to Askjam event centre),</w:t>
                      </w:r>
                      <w:r>
                        <w:rPr>
                          <w:b/>
                        </w:rPr>
                        <w:t xml:space="preserve"> IGARRA</w:t>
                      </w:r>
                      <w:r w:rsidRPr="00580EEF">
                        <w:rPr>
                          <w:b/>
                        </w:rPr>
                        <w:t>.</w:t>
                      </w:r>
                    </w:p>
                    <w:p w14:paraId="41548487" w14:textId="77777777" w:rsidR="00CB79CD" w:rsidRDefault="00CB79CD" w:rsidP="00BE319B"/>
                  </w:txbxContent>
                </v:textbox>
              </v:shape>
            </w:pict>
          </mc:Fallback>
        </mc:AlternateContent>
      </w:r>
      <w:r>
        <w:rPr>
          <w:rFonts w:ascii="Arial" w:hAnsi="Arial" w:cs="Arial"/>
          <w:noProof/>
          <w:sz w:val="20"/>
          <w:szCs w:val="20"/>
          <w:lang w:val="en-US" w:eastAsia="en-US"/>
        </w:rPr>
        <mc:AlternateContent>
          <mc:Choice Requires="wps">
            <w:drawing>
              <wp:anchor distT="0" distB="0" distL="114300" distR="114300" simplePos="0" relativeHeight="251688960" behindDoc="0" locked="0" layoutInCell="1" allowOverlap="1" wp14:anchorId="3629A935" wp14:editId="774D38A2">
                <wp:simplePos x="0" y="0"/>
                <wp:positionH relativeFrom="column">
                  <wp:posOffset>1095375</wp:posOffset>
                </wp:positionH>
                <wp:positionV relativeFrom="paragraph">
                  <wp:posOffset>4191635</wp:posOffset>
                </wp:positionV>
                <wp:extent cx="5133975" cy="390525"/>
                <wp:effectExtent l="0" t="1270" r="0" b="0"/>
                <wp:wrapNone/>
                <wp:docPr id="74" name="Text Box 4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33975" cy="3905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8D5BBFD" w14:textId="77777777" w:rsidR="00CB79CD" w:rsidRPr="00272205" w:rsidRDefault="00CB79CD" w:rsidP="00BE319B"/>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629A935" id="Text Box 478" o:spid="_x0000_s1035" type="#_x0000_t202" style="position:absolute;margin-left:86.25pt;margin-top:330.05pt;width:404.25pt;height:30.75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" filled="f" stroked="f">
                <v:textbox>
                  <w:txbxContent>
                    <w:p w14:paraId="08D5BBFD" w14:textId="77777777" w:rsidR="00CB79CD" w:rsidRPr="00272205" w:rsidRDefault="00CB79CD" w:rsidP="00BE319B"/>
                  </w:txbxContent>
                </v:textbox>
              </v:shape>
            </w:pict>
          </mc:Fallback>
        </mc:AlternateContent>
      </w:r>
      <w:r w:rsidRPr="00272205">
        <w:rPr>
          <w:rFonts w:ascii="Arial" w:hAnsi="Arial" w:cs="Arial"/>
          <w:noProof/>
          <w:sz w:val="20"/>
          <w:szCs w:val="20"/>
          <w:lang w:val="en-US" w:eastAsia="en-US"/>
        </w:rPr>
        <w:drawing>
          <wp:inline distT="0" distB="0" distL="0" distR="0" wp14:anchorId="68828BA5" wp14:editId="73342F40">
            <wp:extent cx="6343650" cy="4333875"/>
            <wp:effectExtent l="19050" t="0" r="0" b="0"/>
            <wp:docPr id="23" name="Picture 51" descr="C:\Users\EDO SEEFOR SAFEGUARD\Desktop\Camera\IMG_20161220_1050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Users\EDO SEEFOR SAFEGUARD\Desktop\Camera\IMG_20161220_105035.jpg"/>
                    <pic:cNvPicPr>
                      <a:picLocks noChangeAspect="1" noChangeArrowheads="1"/>
                    </pic:cNvPicPr>
                  </pic:nvPicPr>
                  <pic:blipFill>
                    <a:blip r:embed="rId40" cstate="print"/>
                    <a:srcRect/>
                    <a:stretch>
                      <a:fillRect/>
                    </a:stretch>
                  </pic:blipFill>
                  <pic:spPr bwMode="auto">
                    <a:xfrm>
                      <a:off x="0" y="0"/>
                      <a:ext cx="6343650" cy="4333875"/>
                    </a:xfrm>
                    <a:prstGeom prst="rect">
                      <a:avLst/>
                    </a:prstGeom>
                    <a:noFill/>
                    <a:ln w="9525">
                      <a:noFill/>
                      <a:miter lim="800000"/>
                      <a:headEnd/>
                      <a:tailEnd/>
                    </a:ln>
                  </pic:spPr>
                </pic:pic>
              </a:graphicData>
            </a:graphic>
          </wp:inline>
        </w:drawing>
      </w:r>
    </w:p>
    <w:p w14:paraId="4659C519" w14:textId="77777777" w:rsidR="00BE319B" w:rsidRDefault="00BE319B" w:rsidP="00BE319B">
      <w:pPr>
        <w:rPr>
          <w:rFonts w:ascii="Arial" w:hAnsi="Arial" w:cs="Arial"/>
          <w:sz w:val="20"/>
          <w:szCs w:val="20"/>
        </w:rPr>
      </w:pPr>
    </w:p>
    <w:p w14:paraId="7CEB3096" w14:textId="77777777" w:rsidR="00BE319B" w:rsidRPr="00272205" w:rsidRDefault="00BE319B" w:rsidP="00BE319B">
      <w:pPr>
        <w:rPr>
          <w:rFonts w:ascii="Arial" w:hAnsi="Arial" w:cs="Arial"/>
          <w:sz w:val="20"/>
          <w:szCs w:val="20"/>
        </w:rPr>
      </w:pPr>
      <w:r>
        <w:rPr>
          <w:rFonts w:ascii="Arial" w:hAnsi="Arial" w:cs="Arial"/>
          <w:noProof/>
          <w:sz w:val="20"/>
          <w:szCs w:val="20"/>
          <w:lang w:val="en-US" w:eastAsia="en-US"/>
        </w:rPr>
        <mc:AlternateContent>
          <mc:Choice Requires="wps">
            <w:drawing>
              <wp:anchor distT="0" distB="0" distL="114300" distR="114300" simplePos="0" relativeHeight="251696128" behindDoc="0" locked="0" layoutInCell="1" allowOverlap="1" wp14:anchorId="3405A32F" wp14:editId="57522281">
                <wp:simplePos x="0" y="0"/>
                <wp:positionH relativeFrom="column">
                  <wp:posOffset>2228850</wp:posOffset>
                </wp:positionH>
                <wp:positionV relativeFrom="paragraph">
                  <wp:posOffset>3436620</wp:posOffset>
                </wp:positionV>
                <wp:extent cx="4076700" cy="649605"/>
                <wp:effectExtent l="0" t="1905" r="0" b="0"/>
                <wp:wrapNone/>
                <wp:docPr id="73" name="Text Box 4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76700" cy="6496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00D3F3D" w14:textId="77777777" w:rsidR="00CB79CD" w:rsidRPr="005E0F95" w:rsidRDefault="00CB79CD" w:rsidP="00BE319B">
                            <w:pPr>
                              <w:rPr>
                                <w:rFonts w:ascii="Arial" w:hAnsi="Arial" w:cs="Arial"/>
                                <w:b/>
                                <w:sz w:val="20"/>
                                <w:szCs w:val="20"/>
                              </w:rPr>
                            </w:pPr>
                            <w:r w:rsidRPr="005E0F95">
                              <w:rPr>
                                <w:rFonts w:ascii="Arial" w:hAnsi="Arial" w:cs="Arial"/>
                                <w:b/>
                                <w:sz w:val="20"/>
                                <w:szCs w:val="20"/>
                              </w:rPr>
                              <w:t>AFEKHAI ROAD (Askjam Event Centre to Ewan), IGARRA.</w:t>
                            </w:r>
                          </w:p>
                          <w:p w14:paraId="573FEDE3" w14:textId="77777777" w:rsidR="00CB79CD" w:rsidRDefault="00CB79CD" w:rsidP="00BE319B"/>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405A32F" id="Text Box 487" o:spid="_x0000_s1036" type="#_x0000_t202" style="position:absolute;margin-left:175.5pt;margin-top:270.6pt;width:321pt;height:51.15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" filled="f" stroked="f">
                <v:textbox>
                  <w:txbxContent>
                    <w:p w14:paraId="400D3F3D" w14:textId="77777777" w:rsidR="00CB79CD" w:rsidRPr="005E0F95" w:rsidRDefault="00CB79CD" w:rsidP="00BE319B">
                      <w:pPr>
                        <w:rPr>
                          <w:rFonts w:ascii="Arial" w:hAnsi="Arial" w:cs="Arial"/>
                          <w:b/>
                          <w:sz w:val="20"/>
                          <w:szCs w:val="20"/>
                        </w:rPr>
                      </w:pPr>
                      <w:r w:rsidRPr="005E0F95">
                        <w:rPr>
                          <w:rFonts w:ascii="Arial" w:hAnsi="Arial" w:cs="Arial"/>
                          <w:b/>
                          <w:sz w:val="20"/>
                          <w:szCs w:val="20"/>
                        </w:rPr>
                        <w:t>AFEKHAI ROAD (Askjam Event Centre to Ewan), IGARRA.</w:t>
                      </w:r>
                    </w:p>
                    <w:p w14:paraId="573FEDE3" w14:textId="77777777" w:rsidR="00CB79CD" w:rsidRDefault="00CB79CD" w:rsidP="00BE319B"/>
                  </w:txbxContent>
                </v:textbox>
              </v:shape>
            </w:pict>
          </mc:Fallback>
        </mc:AlternateContent>
      </w:r>
      <w:r>
        <w:rPr>
          <w:rFonts w:ascii="Arial" w:hAnsi="Arial" w:cs="Arial"/>
          <w:noProof/>
          <w:sz w:val="20"/>
          <w:szCs w:val="20"/>
          <w:lang w:val="en-US" w:eastAsia="en-US"/>
        </w:rPr>
        <mc:AlternateContent>
          <mc:Choice Requires="wps">
            <w:drawing>
              <wp:anchor distT="0" distB="0" distL="114300" distR="114300" simplePos="0" relativeHeight="251687936" behindDoc="0" locked="0" layoutInCell="1" allowOverlap="1" wp14:anchorId="0502A64E" wp14:editId="51B29FFA">
                <wp:simplePos x="0" y="0"/>
                <wp:positionH relativeFrom="column">
                  <wp:posOffset>1466850</wp:posOffset>
                </wp:positionH>
                <wp:positionV relativeFrom="paragraph">
                  <wp:posOffset>3771900</wp:posOffset>
                </wp:positionV>
                <wp:extent cx="4714875" cy="314325"/>
                <wp:effectExtent l="0" t="3810" r="0" b="0"/>
                <wp:wrapNone/>
                <wp:docPr id="72" name="Text Box 4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14875" cy="3143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6685B11" w14:textId="77777777" w:rsidR="00CB79CD" w:rsidRDefault="00CB79CD" w:rsidP="00BE319B"/>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502A64E" id="Text Box 477" o:spid="_x0000_s1037" type="#_x0000_t202" style="position:absolute;margin-left:115.5pt;margin-top:297pt;width:371.25pt;height:24.7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" filled="f" stroked="f">
                <v:textbox>
                  <w:txbxContent>
                    <w:p w14:paraId="76685B11" w14:textId="77777777" w:rsidR="00CB79CD" w:rsidRDefault="00CB79CD" w:rsidP="00BE319B"/>
                  </w:txbxContent>
                </v:textbox>
              </v:shape>
            </w:pict>
          </mc:Fallback>
        </mc:AlternateContent>
      </w:r>
      <w:r w:rsidRPr="00272205">
        <w:rPr>
          <w:rFonts w:ascii="Arial" w:hAnsi="Arial" w:cs="Arial"/>
          <w:noProof/>
          <w:sz w:val="20"/>
          <w:szCs w:val="20"/>
          <w:lang w:val="en-US" w:eastAsia="en-US"/>
        </w:rPr>
        <w:drawing>
          <wp:inline distT="0" distB="0" distL="0" distR="0" wp14:anchorId="4CB02903" wp14:editId="1D224736">
            <wp:extent cx="6343650" cy="3733800"/>
            <wp:effectExtent l="19050" t="0" r="0" b="0"/>
            <wp:docPr id="24" name="Picture 52" descr="C:\Users\EDO SEEFOR SAFEGUARD\Desktop\Camera\IMG_20161220_1051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C:\Users\EDO SEEFOR SAFEGUARD\Desktop\Camera\IMG_20161220_105142.jpg"/>
                    <pic:cNvPicPr>
                      <a:picLocks noChangeAspect="1" noChangeArrowheads="1"/>
                    </pic:cNvPicPr>
                  </pic:nvPicPr>
                  <pic:blipFill>
                    <a:blip r:embed="rId41" cstate="print"/>
                    <a:srcRect/>
                    <a:stretch>
                      <a:fillRect/>
                    </a:stretch>
                  </pic:blipFill>
                  <pic:spPr bwMode="auto">
                    <a:xfrm>
                      <a:off x="0" y="0"/>
                      <a:ext cx="6343650" cy="3733800"/>
                    </a:xfrm>
                    <a:prstGeom prst="rect">
                      <a:avLst/>
                    </a:prstGeom>
                    <a:noFill/>
                    <a:ln w="9525">
                      <a:noFill/>
                      <a:miter lim="800000"/>
                      <a:headEnd/>
                      <a:tailEnd/>
                    </a:ln>
                  </pic:spPr>
                </pic:pic>
              </a:graphicData>
            </a:graphic>
          </wp:inline>
        </w:drawing>
      </w:r>
    </w:p>
    <w:p w14:paraId="65B3E8E5" w14:textId="77777777" w:rsidR="00BE319B" w:rsidRPr="00272205" w:rsidRDefault="00BE319B" w:rsidP="00BE319B">
      <w:pPr>
        <w:rPr>
          <w:rFonts w:ascii="Arial" w:hAnsi="Arial" w:cs="Arial"/>
          <w:sz w:val="20"/>
          <w:szCs w:val="20"/>
        </w:rPr>
      </w:pPr>
    </w:p>
    <w:p w14:paraId="41FA8384" w14:textId="77777777" w:rsidR="00BE319B" w:rsidRPr="00272205" w:rsidRDefault="00BE319B" w:rsidP="00BE319B">
      <w:pPr>
        <w:rPr>
          <w:rFonts w:ascii="Arial" w:hAnsi="Arial" w:cs="Arial"/>
          <w:sz w:val="20"/>
          <w:szCs w:val="20"/>
        </w:rPr>
      </w:pPr>
    </w:p>
    <w:p w14:paraId="42942F20" w14:textId="77777777" w:rsidR="00BE319B" w:rsidRPr="00272205" w:rsidRDefault="00BE319B" w:rsidP="00BE319B">
      <w:pPr>
        <w:rPr>
          <w:rFonts w:ascii="Arial" w:hAnsi="Arial" w:cs="Arial"/>
          <w:sz w:val="20"/>
          <w:szCs w:val="20"/>
        </w:rPr>
      </w:pPr>
      <w:r>
        <w:rPr>
          <w:rFonts w:ascii="Arial" w:hAnsi="Arial" w:cs="Arial"/>
          <w:noProof/>
          <w:sz w:val="20"/>
          <w:szCs w:val="20"/>
          <w:lang w:val="en-US" w:eastAsia="en-US"/>
        </w:rPr>
        <mc:AlternateContent>
          <mc:Choice Requires="wps">
            <w:drawing>
              <wp:anchor distT="0" distB="0" distL="114300" distR="114300" simplePos="0" relativeHeight="251697152" behindDoc="0" locked="0" layoutInCell="1" allowOverlap="1" wp14:anchorId="4712A467" wp14:editId="3139EFB1">
                <wp:simplePos x="0" y="0"/>
                <wp:positionH relativeFrom="column">
                  <wp:posOffset>3219450</wp:posOffset>
                </wp:positionH>
                <wp:positionV relativeFrom="paragraph">
                  <wp:posOffset>3190875</wp:posOffset>
                </wp:positionV>
                <wp:extent cx="2971800" cy="647700"/>
                <wp:effectExtent l="0" t="3810" r="0" b="0"/>
                <wp:wrapNone/>
                <wp:docPr id="71" name="Text Box 4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71800" cy="647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312B32B" w14:textId="77777777" w:rsidR="00CB79CD" w:rsidRPr="005E0F95" w:rsidRDefault="00CB79CD" w:rsidP="00BE319B">
                            <w:pPr>
                              <w:rPr>
                                <w:rFonts w:ascii="Arial" w:hAnsi="Arial" w:cs="Arial"/>
                                <w:b/>
                                <w:sz w:val="20"/>
                                <w:szCs w:val="20"/>
                              </w:rPr>
                            </w:pPr>
                            <w:r w:rsidRPr="005E0F95">
                              <w:rPr>
                                <w:rFonts w:ascii="Arial" w:hAnsi="Arial" w:cs="Arial"/>
                                <w:b/>
                                <w:sz w:val="20"/>
                                <w:szCs w:val="20"/>
                              </w:rPr>
                              <w:t>EDO SOUTH STATKEHOLDERS MEETING</w:t>
                            </w:r>
                          </w:p>
                          <w:p w14:paraId="1F7035EA" w14:textId="77777777" w:rsidR="00CB79CD" w:rsidRPr="005E0F95" w:rsidRDefault="00CB79CD" w:rsidP="00BE319B">
                            <w:pPr>
                              <w:rPr>
                                <w:rFonts w:ascii="Arial" w:hAnsi="Arial" w:cs="Arial"/>
                                <w:sz w:val="20"/>
                                <w:szCs w:val="20"/>
                              </w:rPr>
                            </w:pPr>
                            <w:r w:rsidRPr="005E0F95">
                              <w:rPr>
                                <w:rFonts w:ascii="Arial" w:hAnsi="Arial" w:cs="Arial"/>
                                <w:sz w:val="20"/>
                                <w:szCs w:val="20"/>
                              </w:rPr>
                              <w:t xml:space="preserve"> </w:t>
                            </w:r>
                            <w:r>
                              <w:rPr>
                                <w:rFonts w:ascii="Arial" w:hAnsi="Arial" w:cs="Arial"/>
                                <w:sz w:val="20"/>
                                <w:szCs w:val="20"/>
                              </w:rPr>
                              <w:t>(</w:t>
                            </w:r>
                            <w:r>
                              <w:t>A cross section of some men)</w:t>
                            </w:r>
                          </w:p>
                          <w:p w14:paraId="2ED11BD0" w14:textId="77777777" w:rsidR="00CB79CD" w:rsidRDefault="00CB79CD" w:rsidP="00BE319B"/>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712A467" id="Text Box 488" o:spid="_x0000_s1038" type="#_x0000_t202" style="position:absolute;margin-left:253.5pt;margin-top:251.25pt;width:234pt;height:51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" filled="f" stroked="f">
                <v:textbox>
                  <w:txbxContent>
                    <w:p w14:paraId="2312B32B" w14:textId="77777777" w:rsidR="00CB79CD" w:rsidRPr="005E0F95" w:rsidRDefault="00CB79CD" w:rsidP="00BE319B">
                      <w:pPr>
                        <w:rPr>
                          <w:rFonts w:ascii="Arial" w:hAnsi="Arial" w:cs="Arial"/>
                          <w:b/>
                          <w:sz w:val="20"/>
                          <w:szCs w:val="20"/>
                        </w:rPr>
                      </w:pPr>
                      <w:r w:rsidRPr="005E0F95">
                        <w:rPr>
                          <w:rFonts w:ascii="Arial" w:hAnsi="Arial" w:cs="Arial"/>
                          <w:b/>
                          <w:sz w:val="20"/>
                          <w:szCs w:val="20"/>
                        </w:rPr>
                        <w:t>EDO SOUTH STATKEHOLDERS MEETING</w:t>
                      </w:r>
                    </w:p>
                    <w:p w14:paraId="1F7035EA" w14:textId="77777777" w:rsidR="00CB79CD" w:rsidRPr="005E0F95" w:rsidRDefault="00CB79CD" w:rsidP="00BE319B">
                      <w:pPr>
                        <w:rPr>
                          <w:rFonts w:ascii="Arial" w:hAnsi="Arial" w:cs="Arial"/>
                          <w:sz w:val="20"/>
                          <w:szCs w:val="20"/>
                        </w:rPr>
                      </w:pPr>
                      <w:r w:rsidRPr="005E0F95">
                        <w:rPr>
                          <w:rFonts w:ascii="Arial" w:hAnsi="Arial" w:cs="Arial"/>
                          <w:sz w:val="20"/>
                          <w:szCs w:val="20"/>
                        </w:rPr>
                        <w:t xml:space="preserve"> </w:t>
                      </w:r>
                      <w:r>
                        <w:rPr>
                          <w:rFonts w:ascii="Arial" w:hAnsi="Arial" w:cs="Arial"/>
                          <w:sz w:val="20"/>
                          <w:szCs w:val="20"/>
                        </w:rPr>
                        <w:t>(</w:t>
                      </w:r>
                      <w:r>
                        <w:t>A cross section of some men)</w:t>
                      </w:r>
                    </w:p>
                    <w:p w14:paraId="2ED11BD0" w14:textId="77777777" w:rsidR="00CB79CD" w:rsidRDefault="00CB79CD" w:rsidP="00BE319B"/>
                  </w:txbxContent>
                </v:textbox>
              </v:shape>
            </w:pict>
          </mc:Fallback>
        </mc:AlternateContent>
      </w:r>
      <w:r w:rsidRPr="00272205">
        <w:rPr>
          <w:rFonts w:ascii="Arial" w:hAnsi="Arial" w:cs="Arial"/>
          <w:noProof/>
          <w:sz w:val="20"/>
          <w:szCs w:val="20"/>
          <w:lang w:val="en-US" w:eastAsia="en-US"/>
        </w:rPr>
        <w:drawing>
          <wp:inline distT="0" distB="0" distL="0" distR="0" wp14:anchorId="16AD1ED6" wp14:editId="0A84C0CD">
            <wp:extent cx="6343650" cy="3962400"/>
            <wp:effectExtent l="19050" t="0" r="0" b="0"/>
            <wp:docPr id="231" name="Picture 1" descr="C:\Users\EDO SEEFOR SAFEGUARD\Desktop\Camera\IMG_20161229_1213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DO SEEFOR SAFEGUARD\Desktop\Camera\IMG_20161229_121341.jpg"/>
                    <pic:cNvPicPr>
                      <a:picLocks noChangeAspect="1" noChangeArrowheads="1"/>
                    </pic:cNvPicPr>
                  </pic:nvPicPr>
                  <pic:blipFill>
                    <a:blip r:embed="rId42" cstate="print"/>
                    <a:srcRect/>
                    <a:stretch>
                      <a:fillRect/>
                    </a:stretch>
                  </pic:blipFill>
                  <pic:spPr bwMode="auto">
                    <a:xfrm>
                      <a:off x="0" y="0"/>
                      <a:ext cx="6343650" cy="3962400"/>
                    </a:xfrm>
                    <a:prstGeom prst="rect">
                      <a:avLst/>
                    </a:prstGeom>
                    <a:noFill/>
                    <a:ln w="9525">
                      <a:noFill/>
                      <a:miter lim="800000"/>
                      <a:headEnd/>
                      <a:tailEnd/>
                    </a:ln>
                  </pic:spPr>
                </pic:pic>
              </a:graphicData>
            </a:graphic>
          </wp:inline>
        </w:drawing>
      </w:r>
    </w:p>
    <w:p w14:paraId="49E0C61A" w14:textId="77777777" w:rsidR="00BE319B" w:rsidRPr="00272205" w:rsidRDefault="00BE319B" w:rsidP="00BE319B">
      <w:pPr>
        <w:rPr>
          <w:rFonts w:ascii="Arial" w:hAnsi="Arial" w:cs="Arial"/>
          <w:sz w:val="20"/>
          <w:szCs w:val="20"/>
        </w:rPr>
      </w:pPr>
    </w:p>
    <w:p w14:paraId="4F1CA75D" w14:textId="77777777" w:rsidR="00BE319B" w:rsidRPr="00272205" w:rsidRDefault="00BE319B" w:rsidP="00BE319B">
      <w:pPr>
        <w:rPr>
          <w:rFonts w:ascii="Arial" w:hAnsi="Arial" w:cs="Arial"/>
          <w:sz w:val="20"/>
          <w:szCs w:val="20"/>
        </w:rPr>
      </w:pPr>
      <w:r>
        <w:rPr>
          <w:rFonts w:ascii="Arial" w:hAnsi="Arial" w:cs="Arial"/>
          <w:noProof/>
          <w:sz w:val="20"/>
          <w:szCs w:val="20"/>
          <w:lang w:val="en-US" w:eastAsia="en-US"/>
        </w:rPr>
        <mc:AlternateContent>
          <mc:Choice Requires="wps">
            <w:drawing>
              <wp:anchor distT="0" distB="0" distL="114300" distR="114300" simplePos="0" relativeHeight="251698176" behindDoc="0" locked="0" layoutInCell="1" allowOverlap="1" wp14:anchorId="21E52FC6" wp14:editId="7066745A">
                <wp:simplePos x="0" y="0"/>
                <wp:positionH relativeFrom="column">
                  <wp:posOffset>2562225</wp:posOffset>
                </wp:positionH>
                <wp:positionV relativeFrom="paragraph">
                  <wp:posOffset>3251835</wp:posOffset>
                </wp:positionV>
                <wp:extent cx="3705225" cy="949325"/>
                <wp:effectExtent l="0" t="1270" r="0" b="1905"/>
                <wp:wrapNone/>
                <wp:docPr id="70" name="Text Box 4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05225" cy="9493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A79AAA7" w14:textId="77777777" w:rsidR="00CB79CD" w:rsidRPr="00D733ED" w:rsidRDefault="00CB79CD" w:rsidP="00BE319B">
                            <w:pPr>
                              <w:rPr>
                                <w:b/>
                              </w:rPr>
                            </w:pPr>
                            <w:r w:rsidRPr="00D733ED">
                              <w:rPr>
                                <w:b/>
                              </w:rPr>
                              <w:t>EDO SOUTH STATKEHOLDERS MEETING</w:t>
                            </w:r>
                          </w:p>
                          <w:p w14:paraId="38949372" w14:textId="77777777" w:rsidR="00CB79CD" w:rsidRDefault="00CB79CD" w:rsidP="00BE319B">
                            <w:r>
                              <w:t>(A cross section of some women)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1E52FC6" id="Text Box 489" o:spid="_x0000_s1039" type="#_x0000_t202" style="position:absolute;margin-left:201.75pt;margin-top:256.05pt;width:291.75pt;height:74.75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" filled="f" stroked="f">
                <v:textbox>
                  <w:txbxContent>
                    <w:p w14:paraId="4A79AAA7" w14:textId="77777777" w:rsidR="00CB79CD" w:rsidRPr="00D733ED" w:rsidRDefault="00CB79CD" w:rsidP="00BE319B">
                      <w:pPr>
                        <w:rPr>
                          <w:b/>
                        </w:rPr>
                      </w:pPr>
                      <w:r w:rsidRPr="00D733ED">
                        <w:rPr>
                          <w:b/>
                        </w:rPr>
                        <w:t>EDO SOUTH STATKEHOLDERS MEETING</w:t>
                      </w:r>
                    </w:p>
                    <w:p w14:paraId="38949372" w14:textId="77777777" w:rsidR="00CB79CD" w:rsidRDefault="00CB79CD" w:rsidP="00BE319B">
                      <w:r>
                        <w:t>(A cross section of some women)</w:t>
                      </w:r>
                    </w:p>
                  </w:txbxContent>
                </v:textbox>
              </v:shape>
            </w:pict>
          </mc:Fallback>
        </mc:AlternateContent>
      </w:r>
      <w:r w:rsidRPr="00272205">
        <w:rPr>
          <w:rFonts w:ascii="Arial" w:hAnsi="Arial" w:cs="Arial"/>
          <w:noProof/>
          <w:sz w:val="20"/>
          <w:szCs w:val="20"/>
          <w:lang w:val="en-US" w:eastAsia="en-US"/>
        </w:rPr>
        <w:drawing>
          <wp:inline distT="0" distB="0" distL="0" distR="0" wp14:anchorId="258A8E18" wp14:editId="4F79E9B0">
            <wp:extent cx="6343650" cy="4333875"/>
            <wp:effectExtent l="19050" t="0" r="0" b="0"/>
            <wp:docPr id="232" name="Picture 2" descr="C:\Users\EDO SEEFOR SAFEGUARD\Desktop\Camera\IMG_20161229_1242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EDO SEEFOR SAFEGUARD\Desktop\Camera\IMG_20161229_124204.jpg"/>
                    <pic:cNvPicPr>
                      <a:picLocks noChangeAspect="1" noChangeArrowheads="1"/>
                    </pic:cNvPicPr>
                  </pic:nvPicPr>
                  <pic:blipFill>
                    <a:blip r:embed="rId43" cstate="print">
                      <a:lum contrast="-10000"/>
                    </a:blip>
                    <a:srcRect/>
                    <a:stretch>
                      <a:fillRect/>
                    </a:stretch>
                  </pic:blipFill>
                  <pic:spPr bwMode="auto">
                    <a:xfrm>
                      <a:off x="0" y="0"/>
                      <a:ext cx="6343650" cy="4333875"/>
                    </a:xfrm>
                    <a:prstGeom prst="rect">
                      <a:avLst/>
                    </a:prstGeom>
                    <a:noFill/>
                    <a:ln w="9525">
                      <a:noFill/>
                      <a:miter lim="800000"/>
                      <a:headEnd/>
                      <a:tailEnd/>
                    </a:ln>
                  </pic:spPr>
                </pic:pic>
              </a:graphicData>
            </a:graphic>
          </wp:inline>
        </w:drawing>
      </w:r>
    </w:p>
    <w:p w14:paraId="194D8569" w14:textId="77777777" w:rsidR="00BE319B" w:rsidRPr="00272205" w:rsidRDefault="00BE319B" w:rsidP="00BE319B">
      <w:pPr>
        <w:rPr>
          <w:rFonts w:ascii="Arial" w:hAnsi="Arial" w:cs="Arial"/>
          <w:sz w:val="20"/>
          <w:szCs w:val="20"/>
        </w:rPr>
      </w:pPr>
    </w:p>
    <w:p w14:paraId="4E03D2D4" w14:textId="77777777" w:rsidR="00BE319B" w:rsidRPr="00272205" w:rsidRDefault="00BE319B" w:rsidP="00BE319B">
      <w:pPr>
        <w:rPr>
          <w:rFonts w:ascii="Arial" w:hAnsi="Arial" w:cs="Arial"/>
          <w:sz w:val="20"/>
          <w:szCs w:val="20"/>
        </w:rPr>
      </w:pPr>
    </w:p>
    <w:p w14:paraId="03BBE603" w14:textId="77777777" w:rsidR="00BE319B" w:rsidRPr="00272205" w:rsidRDefault="00BE319B" w:rsidP="00BE319B">
      <w:pPr>
        <w:rPr>
          <w:rFonts w:ascii="Arial" w:hAnsi="Arial" w:cs="Arial"/>
          <w:sz w:val="20"/>
          <w:szCs w:val="20"/>
        </w:rPr>
      </w:pPr>
    </w:p>
    <w:p w14:paraId="5A73B025" w14:textId="77777777" w:rsidR="00BE319B" w:rsidRPr="00272205" w:rsidRDefault="00BE319B" w:rsidP="00BE319B">
      <w:pPr>
        <w:rPr>
          <w:rFonts w:ascii="Arial" w:hAnsi="Arial" w:cs="Arial"/>
          <w:sz w:val="20"/>
          <w:szCs w:val="20"/>
        </w:rPr>
      </w:pPr>
      <w:r>
        <w:rPr>
          <w:rFonts w:ascii="Arial" w:hAnsi="Arial" w:cs="Arial"/>
          <w:noProof/>
          <w:sz w:val="20"/>
          <w:szCs w:val="20"/>
          <w:lang w:val="en-US" w:eastAsia="en-US"/>
        </w:rPr>
        <mc:AlternateContent>
          <mc:Choice Requires="wps">
            <w:drawing>
              <wp:anchor distT="0" distB="0" distL="114300" distR="114300" simplePos="0" relativeHeight="251699200" behindDoc="0" locked="0" layoutInCell="1" allowOverlap="1" wp14:anchorId="1306DCE8" wp14:editId="09556D34">
                <wp:simplePos x="0" y="0"/>
                <wp:positionH relativeFrom="column">
                  <wp:posOffset>1847850</wp:posOffset>
                </wp:positionH>
                <wp:positionV relativeFrom="paragraph">
                  <wp:posOffset>3829685</wp:posOffset>
                </wp:positionV>
                <wp:extent cx="4429125" cy="333375"/>
                <wp:effectExtent l="0" t="4445" r="0" b="0"/>
                <wp:wrapNone/>
                <wp:docPr id="69" name="Text Box 4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29125" cy="3333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236FAEC" w14:textId="77777777" w:rsidR="00CB79CD" w:rsidRPr="00D733ED" w:rsidRDefault="00CB79CD" w:rsidP="00BE319B">
                            <w:pPr>
                              <w:rPr>
                                <w:b/>
                              </w:rPr>
                            </w:pPr>
                            <w:r w:rsidRPr="00D733ED">
                              <w:rPr>
                                <w:b/>
                              </w:rPr>
                              <w:t>EDO SOUTH STATKEHOLDERS MEETING</w:t>
                            </w:r>
                            <w:r>
                              <w:rPr>
                                <w:b/>
                              </w:rPr>
                              <w:t xml:space="preserve"> (WOMEN)</w:t>
                            </w:r>
                          </w:p>
                          <w:p w14:paraId="0244FF63" w14:textId="77777777" w:rsidR="00CB79CD" w:rsidRDefault="00CB79CD" w:rsidP="00BE319B"/>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306DCE8" id="Text Box 490" o:spid="_x0000_s1040" type="#_x0000_t202" style="position:absolute;margin-left:145.5pt;margin-top:301.55pt;width:348.75pt;height:26.25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" filled="f" stroked="f">
                <v:textbox>
                  <w:txbxContent>
                    <w:p w14:paraId="3236FAEC" w14:textId="77777777" w:rsidR="00CB79CD" w:rsidRPr="00D733ED" w:rsidRDefault="00CB79CD" w:rsidP="00BE319B">
                      <w:pPr>
                        <w:rPr>
                          <w:b/>
                        </w:rPr>
                      </w:pPr>
                      <w:r w:rsidRPr="00D733ED">
                        <w:rPr>
                          <w:b/>
                        </w:rPr>
                        <w:t>EDO SOUTH STATKEHOLDERS MEETING</w:t>
                      </w:r>
                      <w:r>
                        <w:rPr>
                          <w:b/>
                        </w:rPr>
                        <w:t xml:space="preserve"> (WOMEN)</w:t>
                      </w:r>
                    </w:p>
                    <w:p w14:paraId="0244FF63" w14:textId="77777777" w:rsidR="00CB79CD" w:rsidRDefault="00CB79CD" w:rsidP="00BE319B"/>
                  </w:txbxContent>
                </v:textbox>
              </v:shape>
            </w:pict>
          </mc:Fallback>
        </mc:AlternateContent>
      </w:r>
      <w:r w:rsidRPr="00272205">
        <w:rPr>
          <w:rFonts w:ascii="Arial" w:hAnsi="Arial" w:cs="Arial"/>
          <w:noProof/>
          <w:sz w:val="20"/>
          <w:szCs w:val="20"/>
          <w:lang w:val="en-US" w:eastAsia="en-US"/>
        </w:rPr>
        <w:drawing>
          <wp:inline distT="0" distB="0" distL="0" distR="0" wp14:anchorId="2D4B0ADB" wp14:editId="32EC386B">
            <wp:extent cx="6343650" cy="4295775"/>
            <wp:effectExtent l="19050" t="0" r="0" b="0"/>
            <wp:docPr id="233" name="Picture 3" descr="C:\Users\EDO SEEFOR SAFEGUARD\Desktop\Camera\IMG_20161229_1309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EDO SEEFOR SAFEGUARD\Desktop\Camera\IMG_20161229_130915.jpg"/>
                    <pic:cNvPicPr>
                      <a:picLocks noChangeAspect="1" noChangeArrowheads="1"/>
                    </pic:cNvPicPr>
                  </pic:nvPicPr>
                  <pic:blipFill>
                    <a:blip r:embed="rId44" cstate="print"/>
                    <a:srcRect/>
                    <a:stretch>
                      <a:fillRect/>
                    </a:stretch>
                  </pic:blipFill>
                  <pic:spPr bwMode="auto">
                    <a:xfrm>
                      <a:off x="0" y="0"/>
                      <a:ext cx="6343650" cy="4295775"/>
                    </a:xfrm>
                    <a:prstGeom prst="rect">
                      <a:avLst/>
                    </a:prstGeom>
                    <a:noFill/>
                    <a:ln w="9525">
                      <a:noFill/>
                      <a:miter lim="800000"/>
                      <a:headEnd/>
                      <a:tailEnd/>
                    </a:ln>
                  </pic:spPr>
                </pic:pic>
              </a:graphicData>
            </a:graphic>
          </wp:inline>
        </w:drawing>
      </w:r>
    </w:p>
    <w:p w14:paraId="233957FB" w14:textId="77777777" w:rsidR="00BE319B" w:rsidRPr="00272205" w:rsidRDefault="00BE319B" w:rsidP="00BE319B">
      <w:pPr>
        <w:rPr>
          <w:rFonts w:ascii="Arial" w:hAnsi="Arial" w:cs="Arial"/>
          <w:sz w:val="20"/>
          <w:szCs w:val="20"/>
        </w:rPr>
      </w:pPr>
    </w:p>
    <w:p w14:paraId="69F0F82C" w14:textId="77777777" w:rsidR="00BE319B" w:rsidRPr="00272205" w:rsidRDefault="00BE319B" w:rsidP="00BE319B">
      <w:pPr>
        <w:rPr>
          <w:rFonts w:ascii="Arial" w:hAnsi="Arial" w:cs="Arial"/>
          <w:sz w:val="20"/>
          <w:szCs w:val="20"/>
        </w:rPr>
      </w:pPr>
      <w:r>
        <w:rPr>
          <w:rFonts w:ascii="Arial" w:hAnsi="Arial" w:cs="Arial"/>
          <w:noProof/>
          <w:sz w:val="20"/>
          <w:szCs w:val="20"/>
          <w:lang w:val="en-US" w:eastAsia="en-US"/>
        </w:rPr>
        <mc:AlternateContent>
          <mc:Choice Requires="wps">
            <w:drawing>
              <wp:anchor distT="0" distB="0" distL="114300" distR="114300" simplePos="0" relativeHeight="251700224" behindDoc="0" locked="0" layoutInCell="1" allowOverlap="1" wp14:anchorId="2B3D37F0" wp14:editId="6697CE92">
                <wp:simplePos x="0" y="0"/>
                <wp:positionH relativeFrom="column">
                  <wp:posOffset>1905000</wp:posOffset>
                </wp:positionH>
                <wp:positionV relativeFrom="paragraph">
                  <wp:posOffset>3896995</wp:posOffset>
                </wp:positionV>
                <wp:extent cx="4371975" cy="409575"/>
                <wp:effectExtent l="0" t="0" r="0" b="1270"/>
                <wp:wrapNone/>
                <wp:docPr id="68" name="Text Box 4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71975" cy="4095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45F572B" w14:textId="77777777" w:rsidR="00CB79CD" w:rsidRPr="00D733ED" w:rsidRDefault="00CB79CD" w:rsidP="00BE319B">
                            <w:pPr>
                              <w:rPr>
                                <w:b/>
                              </w:rPr>
                            </w:pPr>
                            <w:r w:rsidRPr="00D733ED">
                              <w:rPr>
                                <w:b/>
                              </w:rPr>
                              <w:t>EDO SOUTH STATKEHOLDERS MEETING</w:t>
                            </w:r>
                            <w:r>
                              <w:rPr>
                                <w:b/>
                              </w:rPr>
                              <w:t xml:space="preserve"> (MEN)</w:t>
                            </w:r>
                          </w:p>
                          <w:p w14:paraId="589FBEE6" w14:textId="77777777" w:rsidR="00CB79CD" w:rsidRDefault="00CB79CD" w:rsidP="00BE319B"/>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B3D37F0" id="Text Box 491" o:spid="_x0000_s1041" type="#_x0000_t202" style="position:absolute;margin-left:150pt;margin-top:306.85pt;width:344.25pt;height:32.25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" filled="f" stroked="f">
                <v:textbox>
                  <w:txbxContent>
                    <w:p w14:paraId="045F572B" w14:textId="77777777" w:rsidR="00CB79CD" w:rsidRPr="00D733ED" w:rsidRDefault="00CB79CD" w:rsidP="00BE319B">
                      <w:pPr>
                        <w:rPr>
                          <w:b/>
                        </w:rPr>
                      </w:pPr>
                      <w:r w:rsidRPr="00D733ED">
                        <w:rPr>
                          <w:b/>
                        </w:rPr>
                        <w:t>EDO SOUTH STATKEHOLDERS MEETING</w:t>
                      </w:r>
                      <w:r>
                        <w:rPr>
                          <w:b/>
                        </w:rPr>
                        <w:t xml:space="preserve"> (MEN)</w:t>
                      </w:r>
                    </w:p>
                    <w:p w14:paraId="589FBEE6" w14:textId="77777777" w:rsidR="00CB79CD" w:rsidRDefault="00CB79CD" w:rsidP="00BE319B"/>
                  </w:txbxContent>
                </v:textbox>
              </v:shape>
            </w:pict>
          </mc:Fallback>
        </mc:AlternateContent>
      </w:r>
      <w:r w:rsidRPr="00272205">
        <w:rPr>
          <w:rFonts w:ascii="Arial" w:hAnsi="Arial" w:cs="Arial"/>
          <w:noProof/>
          <w:sz w:val="20"/>
          <w:szCs w:val="20"/>
          <w:lang w:val="en-US" w:eastAsia="en-US"/>
        </w:rPr>
        <w:drawing>
          <wp:inline distT="0" distB="0" distL="0" distR="0" wp14:anchorId="68DCB5D1" wp14:editId="7637F9A6">
            <wp:extent cx="6343650" cy="4400550"/>
            <wp:effectExtent l="19050" t="0" r="0" b="0"/>
            <wp:docPr id="234" name="Picture 4" descr="C:\Users\EDO SEEFOR SAFEGUARD\Desktop\Camera\IMG_20161229_1310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EDO SEEFOR SAFEGUARD\Desktop\Camera\IMG_20161229_131032.jpg"/>
                    <pic:cNvPicPr>
                      <a:picLocks noChangeAspect="1" noChangeArrowheads="1"/>
                    </pic:cNvPicPr>
                  </pic:nvPicPr>
                  <pic:blipFill>
                    <a:blip r:embed="rId45" cstate="print"/>
                    <a:srcRect/>
                    <a:stretch>
                      <a:fillRect/>
                    </a:stretch>
                  </pic:blipFill>
                  <pic:spPr bwMode="auto">
                    <a:xfrm>
                      <a:off x="0" y="0"/>
                      <a:ext cx="6343650" cy="4400550"/>
                    </a:xfrm>
                    <a:prstGeom prst="rect">
                      <a:avLst/>
                    </a:prstGeom>
                    <a:noFill/>
                    <a:ln w="9525">
                      <a:noFill/>
                      <a:miter lim="800000"/>
                      <a:headEnd/>
                      <a:tailEnd/>
                    </a:ln>
                  </pic:spPr>
                </pic:pic>
              </a:graphicData>
            </a:graphic>
          </wp:inline>
        </w:drawing>
      </w:r>
    </w:p>
    <w:p w14:paraId="5C6D8E78" w14:textId="77777777" w:rsidR="00BE319B" w:rsidRPr="00272205" w:rsidRDefault="00BE319B" w:rsidP="00BE319B">
      <w:pPr>
        <w:rPr>
          <w:rFonts w:ascii="Arial" w:hAnsi="Arial" w:cs="Arial"/>
          <w:sz w:val="20"/>
          <w:szCs w:val="20"/>
        </w:rPr>
      </w:pPr>
    </w:p>
    <w:p w14:paraId="71FF6D4E" w14:textId="77777777" w:rsidR="00BE319B" w:rsidRPr="00272205" w:rsidRDefault="00BE319B" w:rsidP="00BE319B">
      <w:pPr>
        <w:rPr>
          <w:rFonts w:ascii="Arial" w:hAnsi="Arial" w:cs="Arial"/>
          <w:sz w:val="20"/>
          <w:szCs w:val="20"/>
        </w:rPr>
      </w:pPr>
    </w:p>
    <w:p w14:paraId="6F112FC3" w14:textId="77777777" w:rsidR="00BE319B" w:rsidRPr="00272205" w:rsidRDefault="00BE319B" w:rsidP="00BE319B">
      <w:pPr>
        <w:rPr>
          <w:rFonts w:ascii="Arial" w:hAnsi="Arial" w:cs="Arial"/>
          <w:sz w:val="20"/>
          <w:szCs w:val="20"/>
        </w:rPr>
      </w:pPr>
    </w:p>
    <w:p w14:paraId="0162315F" w14:textId="77777777" w:rsidR="00BE319B" w:rsidRPr="00272205" w:rsidRDefault="00BE319B" w:rsidP="00BE319B">
      <w:pPr>
        <w:rPr>
          <w:rFonts w:ascii="Arial" w:hAnsi="Arial" w:cs="Arial"/>
          <w:sz w:val="20"/>
          <w:szCs w:val="20"/>
        </w:rPr>
      </w:pPr>
      <w:r>
        <w:rPr>
          <w:rFonts w:ascii="Arial" w:hAnsi="Arial" w:cs="Arial"/>
          <w:noProof/>
          <w:sz w:val="20"/>
          <w:szCs w:val="20"/>
          <w:lang w:val="en-US" w:eastAsia="en-US"/>
        </w:rPr>
        <mc:AlternateContent>
          <mc:Choice Requires="wps">
            <w:drawing>
              <wp:anchor distT="0" distB="0" distL="114300" distR="114300" simplePos="0" relativeHeight="251701248" behindDoc="0" locked="0" layoutInCell="1" allowOverlap="1" wp14:anchorId="5C7156A1" wp14:editId="03154C1D">
                <wp:simplePos x="0" y="0"/>
                <wp:positionH relativeFrom="column">
                  <wp:posOffset>1390650</wp:posOffset>
                </wp:positionH>
                <wp:positionV relativeFrom="paragraph">
                  <wp:posOffset>3263265</wp:posOffset>
                </wp:positionV>
                <wp:extent cx="4886325" cy="428625"/>
                <wp:effectExtent l="0" t="0" r="0" b="0"/>
                <wp:wrapNone/>
                <wp:docPr id="67" name="Text Box 4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86325" cy="428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7553741" w14:textId="77777777" w:rsidR="00CB79CD" w:rsidRPr="003D68E0" w:rsidRDefault="00CB79CD" w:rsidP="00BE319B">
                            <w:pPr>
                              <w:rPr>
                                <w:b/>
                                <w:color w:val="EEECE1" w:themeColor="background2"/>
                              </w:rPr>
                            </w:pPr>
                            <w:r w:rsidRPr="003D68E0">
                              <w:rPr>
                                <w:b/>
                                <w:color w:val="EEECE1" w:themeColor="background2"/>
                              </w:rPr>
                              <w:t>EDO SOUTH STATKEHOLDERS MEETING (</w:t>
                            </w:r>
                            <w:r>
                              <w:rPr>
                                <w:b/>
                                <w:color w:val="EEECE1" w:themeColor="background2"/>
                              </w:rPr>
                              <w:t>MDAs</w:t>
                            </w:r>
                            <w:r w:rsidRPr="003D68E0">
                              <w:rPr>
                                <w:b/>
                                <w:color w:val="EEECE1" w:themeColor="background2"/>
                              </w:rPr>
                              <w:t>)</w:t>
                            </w:r>
                          </w:p>
                          <w:p w14:paraId="2B3580D9" w14:textId="77777777" w:rsidR="00CB79CD" w:rsidRDefault="00CB79CD" w:rsidP="00BE319B"/>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C7156A1" id="Text Box 493" o:spid="_x0000_s1042" type="#_x0000_t202" style="position:absolute;margin-left:109.5pt;margin-top:256.95pt;width:384.75pt;height:33.75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" filled="f" stroked="f">
                <v:textbox>
                  <w:txbxContent>
                    <w:p w14:paraId="47553741" w14:textId="77777777" w:rsidR="00CB79CD" w:rsidRPr="003D68E0" w:rsidRDefault="00CB79CD" w:rsidP="00BE319B">
                      <w:pPr>
                        <w:rPr>
                          <w:b/>
                          <w:color w:val="EEECE1" w:themeColor="background2"/>
                        </w:rPr>
                      </w:pPr>
                      <w:r w:rsidRPr="003D68E0">
                        <w:rPr>
                          <w:b/>
                          <w:color w:val="EEECE1" w:themeColor="background2"/>
                        </w:rPr>
                        <w:t>EDO SOUTH STATKEHOLDERS MEETING (</w:t>
                      </w:r>
                      <w:r>
                        <w:rPr>
                          <w:b/>
                          <w:color w:val="EEECE1" w:themeColor="background2"/>
                        </w:rPr>
                        <w:t>MDAs</w:t>
                      </w:r>
                      <w:r w:rsidRPr="003D68E0">
                        <w:rPr>
                          <w:b/>
                          <w:color w:val="EEECE1" w:themeColor="background2"/>
                        </w:rPr>
                        <w:t>)</w:t>
                      </w:r>
                    </w:p>
                    <w:p w14:paraId="2B3580D9" w14:textId="77777777" w:rsidR="00CB79CD" w:rsidRDefault="00CB79CD" w:rsidP="00BE319B"/>
                  </w:txbxContent>
                </v:textbox>
              </v:shape>
            </w:pict>
          </mc:Fallback>
        </mc:AlternateContent>
      </w:r>
      <w:r w:rsidRPr="00272205">
        <w:rPr>
          <w:rFonts w:ascii="Arial" w:hAnsi="Arial" w:cs="Arial"/>
          <w:noProof/>
          <w:sz w:val="20"/>
          <w:szCs w:val="20"/>
          <w:lang w:val="en-US" w:eastAsia="en-US"/>
        </w:rPr>
        <w:drawing>
          <wp:inline distT="0" distB="0" distL="0" distR="0" wp14:anchorId="63159E0B" wp14:editId="4F5CFDF7">
            <wp:extent cx="6343650" cy="4171950"/>
            <wp:effectExtent l="19050" t="0" r="0" b="0"/>
            <wp:docPr id="236" name="Picture 6" descr="C:\Users\EDO SEEFOR SAFEGUARD\Desktop\Camera\IMG_20161229_1308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EDO SEEFOR SAFEGUARD\Desktop\Camera\IMG_20161229_130805.jpg"/>
                    <pic:cNvPicPr>
                      <a:picLocks noChangeAspect="1" noChangeArrowheads="1"/>
                    </pic:cNvPicPr>
                  </pic:nvPicPr>
                  <pic:blipFill>
                    <a:blip r:embed="rId46" cstate="print"/>
                    <a:srcRect/>
                    <a:stretch>
                      <a:fillRect/>
                    </a:stretch>
                  </pic:blipFill>
                  <pic:spPr bwMode="auto">
                    <a:xfrm>
                      <a:off x="0" y="0"/>
                      <a:ext cx="6343650" cy="4171950"/>
                    </a:xfrm>
                    <a:prstGeom prst="rect">
                      <a:avLst/>
                    </a:prstGeom>
                    <a:noFill/>
                    <a:ln w="9525">
                      <a:noFill/>
                      <a:miter lim="800000"/>
                      <a:headEnd/>
                      <a:tailEnd/>
                    </a:ln>
                  </pic:spPr>
                </pic:pic>
              </a:graphicData>
            </a:graphic>
          </wp:inline>
        </w:drawing>
      </w:r>
    </w:p>
    <w:p w14:paraId="2F0CC1C9" w14:textId="77777777" w:rsidR="00BE319B" w:rsidRPr="00272205" w:rsidRDefault="00BE319B" w:rsidP="00BE319B">
      <w:pPr>
        <w:rPr>
          <w:rFonts w:ascii="Arial" w:hAnsi="Arial" w:cs="Arial"/>
          <w:sz w:val="20"/>
          <w:szCs w:val="20"/>
        </w:rPr>
      </w:pPr>
    </w:p>
    <w:p w14:paraId="1772FF4F" w14:textId="77777777" w:rsidR="00BE319B" w:rsidRPr="00272205" w:rsidRDefault="00BE319B" w:rsidP="00BE319B">
      <w:pPr>
        <w:rPr>
          <w:rFonts w:ascii="Arial" w:hAnsi="Arial" w:cs="Arial"/>
          <w:sz w:val="20"/>
          <w:szCs w:val="20"/>
        </w:rPr>
      </w:pPr>
    </w:p>
    <w:p w14:paraId="31B93D06" w14:textId="77777777" w:rsidR="00BE319B" w:rsidRPr="00272205" w:rsidRDefault="00BE319B" w:rsidP="00BE319B">
      <w:pPr>
        <w:rPr>
          <w:rFonts w:ascii="Arial" w:hAnsi="Arial" w:cs="Arial"/>
          <w:sz w:val="20"/>
          <w:szCs w:val="20"/>
        </w:rPr>
      </w:pPr>
      <w:r>
        <w:rPr>
          <w:rFonts w:ascii="Arial" w:hAnsi="Arial" w:cs="Arial"/>
          <w:noProof/>
          <w:sz w:val="20"/>
          <w:szCs w:val="20"/>
          <w:lang w:val="en-US" w:eastAsia="en-US"/>
        </w:rPr>
        <mc:AlternateContent>
          <mc:Choice Requires="wps">
            <w:drawing>
              <wp:anchor distT="0" distB="0" distL="114300" distR="114300" simplePos="0" relativeHeight="251702272" behindDoc="0" locked="0" layoutInCell="1" allowOverlap="1" wp14:anchorId="3D87C1C6" wp14:editId="1C21A8FE">
                <wp:simplePos x="0" y="0"/>
                <wp:positionH relativeFrom="column">
                  <wp:posOffset>4257675</wp:posOffset>
                </wp:positionH>
                <wp:positionV relativeFrom="paragraph">
                  <wp:posOffset>3477260</wp:posOffset>
                </wp:positionV>
                <wp:extent cx="1990725" cy="285750"/>
                <wp:effectExtent l="0" t="1270" r="0" b="0"/>
                <wp:wrapNone/>
                <wp:docPr id="66" name="Text Box 4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90725" cy="285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DECF9A6" w14:textId="77777777" w:rsidR="00CB79CD" w:rsidRPr="00EC34E5" w:rsidRDefault="00CB79CD" w:rsidP="00BE319B">
                            <w:pPr>
                              <w:rPr>
                                <w:b/>
                              </w:rPr>
                            </w:pPr>
                            <w:r w:rsidRPr="00EC34E5">
                              <w:rPr>
                                <w:b/>
                              </w:rPr>
                              <w:t xml:space="preserve">IKI OKHORE OPOJI </w:t>
                            </w:r>
                          </w:p>
                          <w:p w14:paraId="27321838" w14:textId="77777777" w:rsidR="00CB79CD" w:rsidRDefault="00CB79CD" w:rsidP="00BE319B"/>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D87C1C6" id="Text Box 494" o:spid="_x0000_s1043" type="#_x0000_t202" style="position:absolute;margin-left:335.25pt;margin-top:273.8pt;width:156.75pt;height:22.5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" filled="f" stroked="f">
                <v:textbox>
                  <w:txbxContent>
                    <w:p w14:paraId="1DECF9A6" w14:textId="77777777" w:rsidR="00CB79CD" w:rsidRPr="00EC34E5" w:rsidRDefault="00CB79CD" w:rsidP="00BE319B">
                      <w:pPr>
                        <w:rPr>
                          <w:b/>
                        </w:rPr>
                      </w:pPr>
                      <w:r w:rsidRPr="00EC34E5">
                        <w:rPr>
                          <w:b/>
                        </w:rPr>
                        <w:t xml:space="preserve">IKI OKHORE OPOJI </w:t>
                      </w:r>
                    </w:p>
                    <w:p w14:paraId="27321838" w14:textId="77777777" w:rsidR="00CB79CD" w:rsidRDefault="00CB79CD" w:rsidP="00BE319B"/>
                  </w:txbxContent>
                </v:textbox>
              </v:shape>
            </w:pict>
          </mc:Fallback>
        </mc:AlternateContent>
      </w:r>
      <w:r w:rsidRPr="00272205">
        <w:rPr>
          <w:rFonts w:ascii="Arial" w:hAnsi="Arial" w:cs="Arial"/>
          <w:noProof/>
          <w:sz w:val="20"/>
          <w:szCs w:val="20"/>
          <w:lang w:val="en-US" w:eastAsia="en-US"/>
        </w:rPr>
        <w:drawing>
          <wp:inline distT="0" distB="0" distL="0" distR="0" wp14:anchorId="525CC681" wp14:editId="4C381F79">
            <wp:extent cx="6343650" cy="3924300"/>
            <wp:effectExtent l="19050" t="0" r="0" b="0"/>
            <wp:docPr id="237" name="Picture 2" descr="C:\Users\EDO SEEFOR SAFEGUARD\Desktop\pic print\IMG_20161221_1128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EDO SEEFOR SAFEGUARD\Desktop\pic print\IMG_20161221_112856.jpg"/>
                    <pic:cNvPicPr>
                      <a:picLocks noChangeAspect="1" noChangeArrowheads="1"/>
                    </pic:cNvPicPr>
                  </pic:nvPicPr>
                  <pic:blipFill>
                    <a:blip r:embed="rId47" cstate="print"/>
                    <a:srcRect/>
                    <a:stretch>
                      <a:fillRect/>
                    </a:stretch>
                  </pic:blipFill>
                  <pic:spPr bwMode="auto">
                    <a:xfrm>
                      <a:off x="0" y="0"/>
                      <a:ext cx="6343650" cy="3924300"/>
                    </a:xfrm>
                    <a:prstGeom prst="rect">
                      <a:avLst/>
                    </a:prstGeom>
                    <a:noFill/>
                    <a:ln w="9525">
                      <a:noFill/>
                      <a:miter lim="800000"/>
                      <a:headEnd/>
                      <a:tailEnd/>
                    </a:ln>
                  </pic:spPr>
                </pic:pic>
              </a:graphicData>
            </a:graphic>
          </wp:inline>
        </w:drawing>
      </w:r>
    </w:p>
    <w:p w14:paraId="2A66DDAB" w14:textId="77777777" w:rsidR="00BE319B" w:rsidRPr="00272205" w:rsidRDefault="00BE319B" w:rsidP="00BE319B">
      <w:pPr>
        <w:rPr>
          <w:rFonts w:ascii="Arial" w:hAnsi="Arial" w:cs="Arial"/>
          <w:sz w:val="20"/>
          <w:szCs w:val="20"/>
        </w:rPr>
      </w:pPr>
    </w:p>
    <w:p w14:paraId="4752BA15" w14:textId="77777777" w:rsidR="00BE319B" w:rsidRPr="00272205" w:rsidRDefault="00BE319B" w:rsidP="00BE319B">
      <w:pPr>
        <w:rPr>
          <w:rFonts w:ascii="Arial" w:hAnsi="Arial" w:cs="Arial"/>
          <w:sz w:val="20"/>
          <w:szCs w:val="20"/>
        </w:rPr>
      </w:pPr>
      <w:r>
        <w:rPr>
          <w:rFonts w:ascii="Arial" w:hAnsi="Arial" w:cs="Arial"/>
          <w:noProof/>
          <w:sz w:val="20"/>
          <w:szCs w:val="20"/>
          <w:lang w:val="en-US" w:eastAsia="en-US"/>
        </w:rPr>
        <mc:AlternateContent>
          <mc:Choice Requires="wps">
            <w:drawing>
              <wp:anchor distT="0" distB="0" distL="114300" distR="114300" simplePos="0" relativeHeight="251703296" behindDoc="0" locked="0" layoutInCell="1" allowOverlap="1" wp14:anchorId="201C5248" wp14:editId="798D4827">
                <wp:simplePos x="0" y="0"/>
                <wp:positionH relativeFrom="column">
                  <wp:posOffset>4181475</wp:posOffset>
                </wp:positionH>
                <wp:positionV relativeFrom="paragraph">
                  <wp:posOffset>3811270</wp:posOffset>
                </wp:positionV>
                <wp:extent cx="2066925" cy="361950"/>
                <wp:effectExtent l="0" t="0" r="0" b="4445"/>
                <wp:wrapNone/>
                <wp:docPr id="65" name="Text Box 4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66925" cy="3619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E7A4F62" w14:textId="77777777" w:rsidR="00CB79CD" w:rsidRPr="00EC34E5" w:rsidRDefault="00CB79CD" w:rsidP="00BE319B">
                            <w:pPr>
                              <w:rPr>
                                <w:b/>
                              </w:rPr>
                            </w:pPr>
                            <w:r w:rsidRPr="00EC34E5">
                              <w:rPr>
                                <w:b/>
                              </w:rPr>
                              <w:t xml:space="preserve">IKI OKHORE OPOJI </w:t>
                            </w:r>
                          </w:p>
                          <w:p w14:paraId="75443146" w14:textId="77777777" w:rsidR="00CB79CD" w:rsidRDefault="00CB79CD" w:rsidP="00BE319B"/>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01C5248" id="Text Box 495" o:spid="_x0000_s1044" type="#_x0000_t202" style="position:absolute;margin-left:329.25pt;margin-top:300.1pt;width:162.75pt;height:28.5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" filled="f" stroked="f">
                <v:textbox>
                  <w:txbxContent>
                    <w:p w14:paraId="3E7A4F62" w14:textId="77777777" w:rsidR="00CB79CD" w:rsidRPr="00EC34E5" w:rsidRDefault="00CB79CD" w:rsidP="00BE319B">
                      <w:pPr>
                        <w:rPr>
                          <w:b/>
                        </w:rPr>
                      </w:pPr>
                      <w:r w:rsidRPr="00EC34E5">
                        <w:rPr>
                          <w:b/>
                        </w:rPr>
                        <w:t xml:space="preserve">IKI OKHORE OPOJI </w:t>
                      </w:r>
                    </w:p>
                    <w:p w14:paraId="75443146" w14:textId="77777777" w:rsidR="00CB79CD" w:rsidRDefault="00CB79CD" w:rsidP="00BE319B"/>
                  </w:txbxContent>
                </v:textbox>
              </v:shape>
            </w:pict>
          </mc:Fallback>
        </mc:AlternateContent>
      </w:r>
      <w:r w:rsidRPr="00272205">
        <w:rPr>
          <w:rFonts w:ascii="Arial" w:hAnsi="Arial" w:cs="Arial"/>
          <w:noProof/>
          <w:sz w:val="20"/>
          <w:szCs w:val="20"/>
          <w:lang w:val="en-US" w:eastAsia="en-US"/>
        </w:rPr>
        <w:drawing>
          <wp:inline distT="0" distB="0" distL="0" distR="0" wp14:anchorId="3C16029E" wp14:editId="336F4A61">
            <wp:extent cx="6343650" cy="4362450"/>
            <wp:effectExtent l="19050" t="0" r="0" b="0"/>
            <wp:docPr id="238" name="Picture 3" descr="C:\Users\EDO SEEFOR SAFEGUARD\Desktop\pic print\IMG_20161221_1156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EDO SEEFOR SAFEGUARD\Desktop\pic print\IMG_20161221_115651.jpg"/>
                    <pic:cNvPicPr>
                      <a:picLocks noChangeAspect="1" noChangeArrowheads="1"/>
                    </pic:cNvPicPr>
                  </pic:nvPicPr>
                  <pic:blipFill>
                    <a:blip r:embed="rId48" cstate="print"/>
                    <a:srcRect/>
                    <a:stretch>
                      <a:fillRect/>
                    </a:stretch>
                  </pic:blipFill>
                  <pic:spPr bwMode="auto">
                    <a:xfrm>
                      <a:off x="0" y="0"/>
                      <a:ext cx="6343650" cy="4362450"/>
                    </a:xfrm>
                    <a:prstGeom prst="rect">
                      <a:avLst/>
                    </a:prstGeom>
                    <a:noFill/>
                    <a:ln w="9525">
                      <a:noFill/>
                      <a:miter lim="800000"/>
                      <a:headEnd/>
                      <a:tailEnd/>
                    </a:ln>
                  </pic:spPr>
                </pic:pic>
              </a:graphicData>
            </a:graphic>
          </wp:inline>
        </w:drawing>
      </w:r>
    </w:p>
    <w:p w14:paraId="4BB9885D" w14:textId="77777777" w:rsidR="00BE319B" w:rsidRPr="00272205" w:rsidRDefault="00BE319B" w:rsidP="00BE319B">
      <w:pPr>
        <w:rPr>
          <w:rFonts w:ascii="Arial" w:hAnsi="Arial" w:cs="Arial"/>
          <w:sz w:val="20"/>
          <w:szCs w:val="20"/>
        </w:rPr>
      </w:pPr>
    </w:p>
    <w:p w14:paraId="27B139F1" w14:textId="77777777" w:rsidR="00BE319B" w:rsidRPr="00272205" w:rsidRDefault="00BE319B" w:rsidP="00BE319B">
      <w:pPr>
        <w:rPr>
          <w:rFonts w:ascii="Arial" w:hAnsi="Arial" w:cs="Arial"/>
          <w:sz w:val="20"/>
          <w:szCs w:val="20"/>
        </w:rPr>
      </w:pPr>
      <w:r>
        <w:rPr>
          <w:rFonts w:ascii="Arial" w:hAnsi="Arial" w:cs="Arial"/>
          <w:noProof/>
          <w:sz w:val="20"/>
          <w:szCs w:val="20"/>
          <w:lang w:val="en-US" w:eastAsia="en-US"/>
        </w:rPr>
        <mc:AlternateContent>
          <mc:Choice Requires="wps">
            <w:drawing>
              <wp:anchor distT="0" distB="0" distL="114300" distR="114300" simplePos="0" relativeHeight="251704320" behindDoc="0" locked="0" layoutInCell="1" allowOverlap="1" wp14:anchorId="4F85430E" wp14:editId="466A456E">
                <wp:simplePos x="0" y="0"/>
                <wp:positionH relativeFrom="column">
                  <wp:posOffset>4067175</wp:posOffset>
                </wp:positionH>
                <wp:positionV relativeFrom="paragraph">
                  <wp:posOffset>3009900</wp:posOffset>
                </wp:positionV>
                <wp:extent cx="2171700" cy="390525"/>
                <wp:effectExtent l="0" t="0" r="0" b="2540"/>
                <wp:wrapNone/>
                <wp:docPr id="64" name="Text Box 4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71700" cy="3905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75ACCF6" w14:textId="77777777" w:rsidR="00CB79CD" w:rsidRPr="00E94E84" w:rsidRDefault="00CB79CD" w:rsidP="00BE319B">
                            <w:pPr>
                              <w:rPr>
                                <w:b/>
                              </w:rPr>
                            </w:pPr>
                            <w:r w:rsidRPr="00E94E84">
                              <w:rPr>
                                <w:b/>
                              </w:rPr>
                              <w:t>OHUE OGENE STREET</w:t>
                            </w:r>
                          </w:p>
                          <w:p w14:paraId="2175E378" w14:textId="77777777" w:rsidR="00CB79CD" w:rsidRDefault="00CB79CD" w:rsidP="00BE319B"/>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F85430E" id="Text Box 496" o:spid="_x0000_s1045" type="#_x0000_t202" style="position:absolute;margin-left:320.25pt;margin-top:237pt;width:171pt;height:30.75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" filled="f" stroked="f">
                <v:textbox>
                  <w:txbxContent>
                    <w:p w14:paraId="675ACCF6" w14:textId="77777777" w:rsidR="00CB79CD" w:rsidRPr="00E94E84" w:rsidRDefault="00CB79CD" w:rsidP="00BE319B">
                      <w:pPr>
                        <w:rPr>
                          <w:b/>
                        </w:rPr>
                      </w:pPr>
                      <w:r w:rsidRPr="00E94E84">
                        <w:rPr>
                          <w:b/>
                        </w:rPr>
                        <w:t>OHUE OGENE STREET</w:t>
                      </w:r>
                    </w:p>
                    <w:p w14:paraId="2175E378" w14:textId="77777777" w:rsidR="00CB79CD" w:rsidRDefault="00CB79CD" w:rsidP="00BE319B"/>
                  </w:txbxContent>
                </v:textbox>
              </v:shape>
            </w:pict>
          </mc:Fallback>
        </mc:AlternateContent>
      </w:r>
      <w:r w:rsidRPr="00272205">
        <w:rPr>
          <w:rFonts w:ascii="Arial" w:hAnsi="Arial" w:cs="Arial"/>
          <w:noProof/>
          <w:sz w:val="20"/>
          <w:szCs w:val="20"/>
          <w:lang w:val="en-US" w:eastAsia="en-US"/>
        </w:rPr>
        <w:drawing>
          <wp:inline distT="0" distB="0" distL="0" distR="0" wp14:anchorId="75F66287" wp14:editId="082EBF85">
            <wp:extent cx="6343650" cy="3752850"/>
            <wp:effectExtent l="19050" t="0" r="0" b="0"/>
            <wp:docPr id="239" name="Picture 4" descr="C:\Users\EDO SEEFOR SAFEGUARD\Desktop\pic print\IMG_20161221_1512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EDO SEEFOR SAFEGUARD\Desktop\pic print\IMG_20161221_151248.jpg"/>
                    <pic:cNvPicPr>
                      <a:picLocks noChangeAspect="1" noChangeArrowheads="1"/>
                    </pic:cNvPicPr>
                  </pic:nvPicPr>
                  <pic:blipFill>
                    <a:blip r:embed="rId49" cstate="print"/>
                    <a:srcRect/>
                    <a:stretch>
                      <a:fillRect/>
                    </a:stretch>
                  </pic:blipFill>
                  <pic:spPr bwMode="auto">
                    <a:xfrm>
                      <a:off x="0" y="0"/>
                      <a:ext cx="6343650" cy="3752850"/>
                    </a:xfrm>
                    <a:prstGeom prst="rect">
                      <a:avLst/>
                    </a:prstGeom>
                    <a:noFill/>
                    <a:ln w="9525">
                      <a:noFill/>
                      <a:miter lim="800000"/>
                      <a:headEnd/>
                      <a:tailEnd/>
                    </a:ln>
                  </pic:spPr>
                </pic:pic>
              </a:graphicData>
            </a:graphic>
          </wp:inline>
        </w:drawing>
      </w:r>
    </w:p>
    <w:p w14:paraId="5508AA71" w14:textId="77777777" w:rsidR="00BE319B" w:rsidRPr="00272205" w:rsidRDefault="00BE319B" w:rsidP="00BE319B">
      <w:pPr>
        <w:rPr>
          <w:rFonts w:ascii="Arial" w:hAnsi="Arial" w:cs="Arial"/>
          <w:sz w:val="20"/>
          <w:szCs w:val="20"/>
        </w:rPr>
      </w:pPr>
    </w:p>
    <w:p w14:paraId="487F8D5D" w14:textId="77777777" w:rsidR="00BE319B" w:rsidRPr="00272205" w:rsidRDefault="00BE319B" w:rsidP="00BE319B">
      <w:pPr>
        <w:rPr>
          <w:rFonts w:ascii="Arial" w:hAnsi="Arial" w:cs="Arial"/>
          <w:sz w:val="20"/>
          <w:szCs w:val="20"/>
        </w:rPr>
      </w:pPr>
      <w:r>
        <w:rPr>
          <w:rFonts w:ascii="Arial" w:hAnsi="Arial" w:cs="Arial"/>
          <w:noProof/>
          <w:sz w:val="20"/>
          <w:szCs w:val="20"/>
          <w:lang w:val="en-US" w:eastAsia="en-US"/>
        </w:rPr>
        <mc:AlternateContent>
          <mc:Choice Requires="wps">
            <w:drawing>
              <wp:anchor distT="0" distB="0" distL="114300" distR="114300" simplePos="0" relativeHeight="251705344" behindDoc="0" locked="0" layoutInCell="1" allowOverlap="1" wp14:anchorId="04760924" wp14:editId="3F4969EB">
                <wp:simplePos x="0" y="0"/>
                <wp:positionH relativeFrom="column">
                  <wp:posOffset>4229100</wp:posOffset>
                </wp:positionH>
                <wp:positionV relativeFrom="paragraph">
                  <wp:posOffset>3858260</wp:posOffset>
                </wp:positionV>
                <wp:extent cx="2105025" cy="333375"/>
                <wp:effectExtent l="0" t="4445" r="0" b="0"/>
                <wp:wrapNone/>
                <wp:docPr id="63" name="Text Box 4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05025" cy="333375"/>
                        </a:xfrm>
                        <a:prstGeom prst="rect">
                          <a:avLst/>
                        </a:prstGeom>
                        <a:solidFill>
                          <a:schemeClr val="bg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F8044C3" w14:textId="77777777" w:rsidR="00CB79CD" w:rsidRPr="00E94E84" w:rsidRDefault="00CB79CD" w:rsidP="00BE319B">
                            <w:pPr>
                              <w:rPr>
                                <w:b/>
                              </w:rPr>
                            </w:pPr>
                            <w:r w:rsidRPr="00E94E84">
                              <w:rPr>
                                <w:b/>
                              </w:rPr>
                              <w:t>OHUE OGENE STREET</w:t>
                            </w:r>
                          </w:p>
                          <w:p w14:paraId="66DABFA2" w14:textId="77777777" w:rsidR="00CB79CD" w:rsidRDefault="00CB79CD" w:rsidP="00BE319B"/>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4760924" id="Text Box 497" o:spid="_x0000_s1046" type="#_x0000_t202" style="position:absolute;margin-left:333pt;margin-top:303.8pt;width:165.75pt;height:26.25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" fillcolor="white [3212]" stroked="f">
                <v:textbox>
                  <w:txbxContent>
                    <w:p w14:paraId="2F8044C3" w14:textId="77777777" w:rsidR="00CB79CD" w:rsidRPr="00E94E84" w:rsidRDefault="00CB79CD" w:rsidP="00BE319B">
                      <w:pPr>
                        <w:rPr>
                          <w:b/>
                        </w:rPr>
                      </w:pPr>
                      <w:r w:rsidRPr="00E94E84">
                        <w:rPr>
                          <w:b/>
                        </w:rPr>
                        <w:t>OHUE OGENE STREET</w:t>
                      </w:r>
                    </w:p>
                    <w:p w14:paraId="66DABFA2" w14:textId="77777777" w:rsidR="00CB79CD" w:rsidRDefault="00CB79CD" w:rsidP="00BE319B"/>
                  </w:txbxContent>
                </v:textbox>
              </v:shape>
            </w:pict>
          </mc:Fallback>
        </mc:AlternateContent>
      </w:r>
      <w:r w:rsidRPr="00272205">
        <w:rPr>
          <w:rFonts w:ascii="Arial" w:hAnsi="Arial" w:cs="Arial"/>
          <w:noProof/>
          <w:sz w:val="20"/>
          <w:szCs w:val="20"/>
          <w:lang w:val="en-US" w:eastAsia="en-US"/>
        </w:rPr>
        <w:drawing>
          <wp:inline distT="0" distB="0" distL="0" distR="0" wp14:anchorId="7E712CEA" wp14:editId="56D51753">
            <wp:extent cx="6343650" cy="4467225"/>
            <wp:effectExtent l="19050" t="0" r="0" b="0"/>
            <wp:docPr id="240" name="Picture 5" descr="C:\Users\EDO SEEFOR SAFEGUARD\Desktop\pic print\IMG_20161221_1536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EDO SEEFOR SAFEGUARD\Desktop\pic print\IMG_20161221_153637.jpg"/>
                    <pic:cNvPicPr>
                      <a:picLocks noChangeAspect="1" noChangeArrowheads="1"/>
                    </pic:cNvPicPr>
                  </pic:nvPicPr>
                  <pic:blipFill>
                    <a:blip r:embed="rId50" cstate="print"/>
                    <a:srcRect/>
                    <a:stretch>
                      <a:fillRect/>
                    </a:stretch>
                  </pic:blipFill>
                  <pic:spPr bwMode="auto">
                    <a:xfrm>
                      <a:off x="0" y="0"/>
                      <a:ext cx="6343650" cy="4467225"/>
                    </a:xfrm>
                    <a:prstGeom prst="rect">
                      <a:avLst/>
                    </a:prstGeom>
                    <a:noFill/>
                    <a:ln w="9525">
                      <a:noFill/>
                      <a:miter lim="800000"/>
                      <a:headEnd/>
                      <a:tailEnd/>
                    </a:ln>
                  </pic:spPr>
                </pic:pic>
              </a:graphicData>
            </a:graphic>
          </wp:inline>
        </w:drawing>
      </w:r>
    </w:p>
    <w:p w14:paraId="605EFA3B" w14:textId="77777777" w:rsidR="00BE319B" w:rsidRPr="00272205" w:rsidRDefault="00BE319B" w:rsidP="00BE319B">
      <w:pPr>
        <w:rPr>
          <w:rFonts w:ascii="Arial" w:hAnsi="Arial" w:cs="Arial"/>
          <w:sz w:val="20"/>
          <w:szCs w:val="20"/>
        </w:rPr>
      </w:pPr>
    </w:p>
    <w:p w14:paraId="36B29448" w14:textId="77777777" w:rsidR="00BE319B" w:rsidRPr="00272205" w:rsidRDefault="00BE319B" w:rsidP="00BE319B">
      <w:pPr>
        <w:rPr>
          <w:rFonts w:ascii="Arial" w:hAnsi="Arial" w:cs="Arial"/>
          <w:sz w:val="20"/>
          <w:szCs w:val="20"/>
        </w:rPr>
      </w:pPr>
    </w:p>
    <w:p w14:paraId="7BEF68BE" w14:textId="77777777" w:rsidR="00BE319B" w:rsidRPr="00272205" w:rsidRDefault="00BE319B" w:rsidP="00BE319B">
      <w:pPr>
        <w:rPr>
          <w:rFonts w:ascii="Arial" w:hAnsi="Arial" w:cs="Arial"/>
          <w:sz w:val="20"/>
          <w:szCs w:val="20"/>
        </w:rPr>
      </w:pPr>
    </w:p>
    <w:p w14:paraId="2A923204" w14:textId="77777777" w:rsidR="00BE319B" w:rsidRPr="00272205" w:rsidRDefault="00BE319B" w:rsidP="00BE319B">
      <w:pPr>
        <w:rPr>
          <w:rFonts w:ascii="Arial" w:hAnsi="Arial" w:cs="Arial"/>
          <w:sz w:val="20"/>
          <w:szCs w:val="20"/>
        </w:rPr>
      </w:pPr>
      <w:r>
        <w:rPr>
          <w:rFonts w:ascii="Arial" w:hAnsi="Arial" w:cs="Arial"/>
          <w:noProof/>
          <w:sz w:val="20"/>
          <w:szCs w:val="20"/>
          <w:lang w:val="en-US" w:eastAsia="en-US"/>
        </w:rPr>
        <mc:AlternateContent>
          <mc:Choice Requires="wps">
            <w:drawing>
              <wp:anchor distT="0" distB="0" distL="114300" distR="114300" simplePos="0" relativeHeight="251706368" behindDoc="0" locked="0" layoutInCell="1" allowOverlap="1" wp14:anchorId="47ECB0FB" wp14:editId="5E4E6140">
                <wp:simplePos x="0" y="0"/>
                <wp:positionH relativeFrom="column">
                  <wp:posOffset>2486025</wp:posOffset>
                </wp:positionH>
                <wp:positionV relativeFrom="paragraph">
                  <wp:posOffset>2972435</wp:posOffset>
                </wp:positionV>
                <wp:extent cx="3695700" cy="371475"/>
                <wp:effectExtent l="0" t="4445" r="0" b="0"/>
                <wp:wrapNone/>
                <wp:docPr id="62" name="Text Box 4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95700" cy="371475"/>
                        </a:xfrm>
                        <a:prstGeom prst="rect">
                          <a:avLst/>
                        </a:prstGeom>
                        <a:noFill/>
                        <a:ln>
                          <a:noFill/>
                        </a:ln>
                        <a:extLst>
                          <a:ext uri="{909E8E84-426E-40DD-AFC4-6F175D3DCCD1}">
                            <a14:hiddenFill xmlns:a14="http://schemas.microsoft.com/office/drawing/2010/main">
                              <a:solidFill>
                                <a:schemeClr val="bg1">
                                  <a:lumMod val="100000"/>
                                  <a:lumOff val="0"/>
                                </a:schemeClr>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0401FC5" w14:textId="77777777" w:rsidR="00CB79CD" w:rsidRPr="001A7460" w:rsidRDefault="00CB79CD" w:rsidP="00BE319B">
                            <w:pPr>
                              <w:rPr>
                                <w:rFonts w:ascii="Arial" w:hAnsi="Arial" w:cs="Arial"/>
                                <w:b/>
                                <w:sz w:val="20"/>
                                <w:szCs w:val="20"/>
                              </w:rPr>
                            </w:pPr>
                            <w:r w:rsidRPr="001A7460">
                              <w:rPr>
                                <w:rFonts w:ascii="Arial" w:hAnsi="Arial" w:cs="Arial"/>
                                <w:b/>
                                <w:sz w:val="20"/>
                                <w:szCs w:val="20"/>
                              </w:rPr>
                              <w:t>FATHER PIOTIN STREET OFF NEW ROAD AGENEBODE</w:t>
                            </w:r>
                          </w:p>
                          <w:p w14:paraId="770F9A03" w14:textId="77777777" w:rsidR="00CB79CD" w:rsidRDefault="00CB79CD" w:rsidP="00BE319B"/>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7ECB0FB" id="Text Box 498" o:spid="_x0000_s1047" type="#_x0000_t202" style="position:absolute;margin-left:195.75pt;margin-top:234.05pt;width:291pt;height:29.25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" filled="f" fillcolor="white [3212]" stroked="f">
                <v:textbox>
                  <w:txbxContent>
                    <w:p w14:paraId="40401FC5" w14:textId="77777777" w:rsidR="00CB79CD" w:rsidRPr="001A7460" w:rsidRDefault="00CB79CD" w:rsidP="00BE319B">
                      <w:pPr>
                        <w:rPr>
                          <w:rFonts w:ascii="Arial" w:hAnsi="Arial" w:cs="Arial"/>
                          <w:b/>
                          <w:sz w:val="20"/>
                          <w:szCs w:val="20"/>
                        </w:rPr>
                      </w:pPr>
                      <w:r w:rsidRPr="001A7460">
                        <w:rPr>
                          <w:rFonts w:ascii="Arial" w:hAnsi="Arial" w:cs="Arial"/>
                          <w:b/>
                          <w:sz w:val="20"/>
                          <w:szCs w:val="20"/>
                        </w:rPr>
                        <w:t>FATHER PIOTIN STREET OFF NEW ROAD AGENEBODE</w:t>
                      </w:r>
                    </w:p>
                    <w:p w14:paraId="770F9A03" w14:textId="77777777" w:rsidR="00CB79CD" w:rsidRDefault="00CB79CD" w:rsidP="00BE319B"/>
                  </w:txbxContent>
                </v:textbox>
              </v:shape>
            </w:pict>
          </mc:Fallback>
        </mc:AlternateContent>
      </w:r>
      <w:r w:rsidRPr="00272205">
        <w:rPr>
          <w:rFonts w:ascii="Arial" w:hAnsi="Arial" w:cs="Arial"/>
          <w:noProof/>
          <w:sz w:val="20"/>
          <w:szCs w:val="20"/>
          <w:lang w:val="en-US" w:eastAsia="en-US"/>
        </w:rPr>
        <w:drawing>
          <wp:inline distT="0" distB="0" distL="0" distR="0" wp14:anchorId="7FF5CCCE" wp14:editId="13BF0502">
            <wp:extent cx="6343650" cy="3886200"/>
            <wp:effectExtent l="19050" t="0" r="0" b="0"/>
            <wp:docPr id="110" name="Picture 1" descr="C:\Users\EDO SEEFOR SAFEGUARD\Desktop\pic print\IMG_20161220_154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DO SEEFOR SAFEGUARD\Desktop\pic print\IMG_20161220_154111.jpg"/>
                    <pic:cNvPicPr>
                      <a:picLocks noChangeAspect="1" noChangeArrowheads="1"/>
                    </pic:cNvPicPr>
                  </pic:nvPicPr>
                  <pic:blipFill>
                    <a:blip r:embed="rId51" cstate="print"/>
                    <a:srcRect/>
                    <a:stretch>
                      <a:fillRect/>
                    </a:stretch>
                  </pic:blipFill>
                  <pic:spPr bwMode="auto">
                    <a:xfrm>
                      <a:off x="0" y="0"/>
                      <a:ext cx="6343650" cy="3886200"/>
                    </a:xfrm>
                    <a:prstGeom prst="rect">
                      <a:avLst/>
                    </a:prstGeom>
                    <a:noFill/>
                    <a:ln w="9525">
                      <a:noFill/>
                      <a:miter lim="800000"/>
                      <a:headEnd/>
                      <a:tailEnd/>
                    </a:ln>
                  </pic:spPr>
                </pic:pic>
              </a:graphicData>
            </a:graphic>
          </wp:inline>
        </w:drawing>
      </w:r>
    </w:p>
    <w:p w14:paraId="459599FF" w14:textId="77777777" w:rsidR="00BE319B" w:rsidRPr="00272205" w:rsidRDefault="00BE319B" w:rsidP="00BE319B">
      <w:pPr>
        <w:rPr>
          <w:rFonts w:ascii="Arial" w:hAnsi="Arial" w:cs="Arial"/>
          <w:sz w:val="20"/>
          <w:szCs w:val="20"/>
        </w:rPr>
      </w:pPr>
    </w:p>
    <w:p w14:paraId="17419D9C" w14:textId="77777777" w:rsidR="00BE319B" w:rsidRPr="00272205" w:rsidRDefault="00BE319B" w:rsidP="00BE319B">
      <w:pPr>
        <w:rPr>
          <w:rFonts w:ascii="Arial" w:hAnsi="Arial" w:cs="Arial"/>
          <w:sz w:val="20"/>
          <w:szCs w:val="20"/>
        </w:rPr>
      </w:pPr>
    </w:p>
    <w:p w14:paraId="4B483892" w14:textId="77777777" w:rsidR="00BE319B" w:rsidRPr="00272205" w:rsidRDefault="00BE319B" w:rsidP="00BE319B">
      <w:pPr>
        <w:rPr>
          <w:rFonts w:ascii="Arial" w:hAnsi="Arial" w:cs="Arial"/>
          <w:sz w:val="20"/>
          <w:szCs w:val="20"/>
        </w:rPr>
      </w:pPr>
    </w:p>
    <w:p w14:paraId="2CAF1D25" w14:textId="77777777" w:rsidR="00BE319B" w:rsidRPr="00272205" w:rsidRDefault="00BE319B" w:rsidP="00BE319B">
      <w:pPr>
        <w:rPr>
          <w:rFonts w:ascii="Arial" w:hAnsi="Arial" w:cs="Arial"/>
          <w:sz w:val="20"/>
          <w:szCs w:val="20"/>
        </w:rPr>
      </w:pPr>
    </w:p>
    <w:p w14:paraId="54FDE1B1" w14:textId="77777777" w:rsidR="00BE319B" w:rsidRPr="00272205" w:rsidRDefault="00BE319B" w:rsidP="00BE319B">
      <w:pPr>
        <w:rPr>
          <w:rFonts w:ascii="Arial" w:hAnsi="Arial" w:cs="Arial"/>
          <w:sz w:val="20"/>
          <w:szCs w:val="20"/>
        </w:rPr>
      </w:pPr>
    </w:p>
    <w:p w14:paraId="2AC8278E" w14:textId="77777777" w:rsidR="00BE319B" w:rsidRPr="00272205" w:rsidRDefault="00BE319B" w:rsidP="00BE319B">
      <w:pPr>
        <w:rPr>
          <w:rFonts w:ascii="Arial" w:hAnsi="Arial" w:cs="Arial"/>
          <w:sz w:val="20"/>
          <w:szCs w:val="20"/>
        </w:rPr>
      </w:pPr>
      <w:r>
        <w:rPr>
          <w:rFonts w:ascii="Arial" w:hAnsi="Arial" w:cs="Arial"/>
          <w:noProof/>
          <w:sz w:val="20"/>
          <w:szCs w:val="20"/>
          <w:lang w:val="en-US" w:eastAsia="en-US"/>
        </w:rPr>
        <mc:AlternateContent>
          <mc:Choice Requires="wps">
            <w:drawing>
              <wp:anchor distT="0" distB="0" distL="114300" distR="114300" simplePos="0" relativeHeight="251708416" behindDoc="0" locked="0" layoutInCell="1" allowOverlap="1" wp14:anchorId="222FCF1B" wp14:editId="1F290D30">
                <wp:simplePos x="0" y="0"/>
                <wp:positionH relativeFrom="column">
                  <wp:posOffset>2028825</wp:posOffset>
                </wp:positionH>
                <wp:positionV relativeFrom="paragraph">
                  <wp:posOffset>2593340</wp:posOffset>
                </wp:positionV>
                <wp:extent cx="3371850" cy="228600"/>
                <wp:effectExtent l="9525" t="9525" r="9525" b="9525"/>
                <wp:wrapNone/>
                <wp:docPr id="60" name="Text Box 5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71850" cy="228600"/>
                        </a:xfrm>
                        <a:prstGeom prst="rect">
                          <a:avLst/>
                        </a:prstGeom>
                        <a:solidFill>
                          <a:srgbClr val="FFFFFF"/>
                        </a:solidFill>
                        <a:ln w="9525">
                          <a:solidFill>
                            <a:srgbClr val="000000"/>
                          </a:solidFill>
                          <a:miter lim="800000"/>
                          <a:headEnd/>
                          <a:tailEnd/>
                        </a:ln>
                      </wps:spPr>
                      <wps:txbx>
                        <w:txbxContent>
                          <w:p w14:paraId="50CB84ED" w14:textId="77777777" w:rsidR="00CB79CD" w:rsidRPr="001A7460" w:rsidRDefault="00CB79CD" w:rsidP="00BE319B">
                            <w:pPr>
                              <w:rPr>
                                <w:rFonts w:ascii="Arial" w:hAnsi="Arial" w:cs="Arial"/>
                                <w:sz w:val="20"/>
                                <w:szCs w:val="20"/>
                              </w:rPr>
                            </w:pPr>
                            <w:r w:rsidRPr="001A7460">
                              <w:rPr>
                                <w:rFonts w:ascii="Arial" w:hAnsi="Arial" w:cs="Arial"/>
                                <w:sz w:val="20"/>
                                <w:szCs w:val="20"/>
                              </w:rPr>
                              <w:t>1</w:t>
                            </w:r>
                            <w:r w:rsidRPr="001A7460">
                              <w:rPr>
                                <w:rFonts w:ascii="Arial" w:hAnsi="Arial" w:cs="Arial"/>
                                <w:sz w:val="20"/>
                                <w:szCs w:val="20"/>
                                <w:vertAlign w:val="superscript"/>
                              </w:rPr>
                              <w:t>ST</w:t>
                            </w:r>
                            <w:r w:rsidRPr="001A7460">
                              <w:rPr>
                                <w:rFonts w:ascii="Arial" w:hAnsi="Arial" w:cs="Arial"/>
                                <w:sz w:val="20"/>
                                <w:szCs w:val="20"/>
                              </w:rPr>
                              <w:t xml:space="preserve"> OFUNMWENGBE STREET, NEW BENIN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22FCF1B" id="Text Box 501" o:spid="_x0000_s1048" type="#_x0000_t202" style="position:absolute;margin-left:159.75pt;margin-top:204.2pt;width:265.5pt;height:18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">
                <v:textbox>
                  <w:txbxContent>
                    <w:p w14:paraId="50CB84ED" w14:textId="77777777" w:rsidR="00CB79CD" w:rsidRPr="001A7460" w:rsidRDefault="00CB79CD" w:rsidP="00BE319B">
                      <w:pPr>
                        <w:rPr>
                          <w:rFonts w:ascii="Arial" w:hAnsi="Arial" w:cs="Arial"/>
                          <w:sz w:val="20"/>
                          <w:szCs w:val="20"/>
                        </w:rPr>
                      </w:pPr>
                      <w:r w:rsidRPr="001A7460">
                        <w:rPr>
                          <w:rFonts w:ascii="Arial" w:hAnsi="Arial" w:cs="Arial"/>
                          <w:sz w:val="20"/>
                          <w:szCs w:val="20"/>
                        </w:rPr>
                        <w:t>1</w:t>
                      </w:r>
                      <w:r w:rsidRPr="001A7460">
                        <w:rPr>
                          <w:rFonts w:ascii="Arial" w:hAnsi="Arial" w:cs="Arial"/>
                          <w:sz w:val="20"/>
                          <w:szCs w:val="20"/>
                          <w:vertAlign w:val="superscript"/>
                        </w:rPr>
                        <w:t>ST</w:t>
                      </w:r>
                      <w:r w:rsidRPr="001A7460">
                        <w:rPr>
                          <w:rFonts w:ascii="Arial" w:hAnsi="Arial" w:cs="Arial"/>
                          <w:sz w:val="20"/>
                          <w:szCs w:val="20"/>
                        </w:rPr>
                        <w:t xml:space="preserve"> OFUNMWENGBE STREET, NEW BENIN</w:t>
                      </w:r>
                    </w:p>
                  </w:txbxContent>
                </v:textbox>
              </v:shape>
            </w:pict>
          </mc:Fallback>
        </mc:AlternateContent>
      </w:r>
      <w:r w:rsidRPr="00272205">
        <w:rPr>
          <w:rFonts w:ascii="Arial" w:hAnsi="Arial" w:cs="Arial"/>
          <w:noProof/>
          <w:sz w:val="20"/>
          <w:szCs w:val="20"/>
          <w:lang w:val="en-US" w:eastAsia="en-US"/>
        </w:rPr>
        <w:drawing>
          <wp:inline distT="0" distB="0" distL="0" distR="0" wp14:anchorId="04EB9DC4" wp14:editId="5E102BF0">
            <wp:extent cx="5495925" cy="3092094"/>
            <wp:effectExtent l="19050" t="0" r="9525" b="0"/>
            <wp:docPr id="112" name="Picture 1" descr="F:\MINE 3\1st Ofunwengbe New Benin 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MINE 3\1st Ofunwengbe New Benin 19.jpg"/>
                    <pic:cNvPicPr>
                      <a:picLocks noChangeAspect="1" noChangeArrowheads="1"/>
                    </pic:cNvPicPr>
                  </pic:nvPicPr>
                  <pic:blipFill>
                    <a:blip r:embed="rId52" cstate="print"/>
                    <a:srcRect/>
                    <a:stretch>
                      <a:fillRect/>
                    </a:stretch>
                  </pic:blipFill>
                  <pic:spPr bwMode="auto">
                    <a:xfrm>
                      <a:off x="0" y="0"/>
                      <a:ext cx="5495925" cy="3092094"/>
                    </a:xfrm>
                    <a:prstGeom prst="rect">
                      <a:avLst/>
                    </a:prstGeom>
                    <a:noFill/>
                    <a:ln w="9525">
                      <a:noFill/>
                      <a:miter lim="800000"/>
                      <a:headEnd/>
                      <a:tailEnd/>
                    </a:ln>
                  </pic:spPr>
                </pic:pic>
              </a:graphicData>
            </a:graphic>
          </wp:inline>
        </w:drawing>
      </w:r>
    </w:p>
    <w:p w14:paraId="5BA24DC6" w14:textId="77777777" w:rsidR="00BE319B" w:rsidRPr="00272205" w:rsidRDefault="00BE319B" w:rsidP="00BE319B">
      <w:pPr>
        <w:jc w:val="both"/>
        <w:rPr>
          <w:rFonts w:ascii="Arial" w:hAnsi="Arial" w:cs="Arial"/>
          <w:sz w:val="20"/>
          <w:szCs w:val="20"/>
        </w:rPr>
      </w:pPr>
    </w:p>
    <w:p w14:paraId="7C8E80F0" w14:textId="77777777" w:rsidR="00BE319B" w:rsidRPr="00272205" w:rsidRDefault="00BE319B" w:rsidP="00BE319B">
      <w:pPr>
        <w:jc w:val="both"/>
        <w:rPr>
          <w:rFonts w:ascii="Arial" w:hAnsi="Arial" w:cs="Arial"/>
          <w:sz w:val="20"/>
          <w:szCs w:val="20"/>
        </w:rPr>
      </w:pPr>
    </w:p>
    <w:p w14:paraId="01F5797E" w14:textId="77777777" w:rsidR="00BE319B" w:rsidRDefault="00BE319B" w:rsidP="00BE319B">
      <w:pPr>
        <w:jc w:val="both"/>
        <w:rPr>
          <w:rFonts w:ascii="Arial" w:hAnsi="Arial" w:cs="Arial"/>
          <w:b/>
          <w:sz w:val="20"/>
          <w:szCs w:val="20"/>
        </w:rPr>
      </w:pPr>
      <w:r>
        <w:rPr>
          <w:rFonts w:ascii="Arial" w:hAnsi="Arial" w:cs="Arial"/>
          <w:b/>
          <w:noProof/>
          <w:sz w:val="20"/>
          <w:szCs w:val="20"/>
          <w:lang w:val="en-US" w:eastAsia="en-US"/>
        </w:rPr>
        <mc:AlternateContent>
          <mc:Choice Requires="wps">
            <w:drawing>
              <wp:anchor distT="0" distB="0" distL="114300" distR="114300" simplePos="0" relativeHeight="251709440" behindDoc="0" locked="0" layoutInCell="1" allowOverlap="1" wp14:anchorId="2D7277D2" wp14:editId="1B6B80C4">
                <wp:simplePos x="0" y="0"/>
                <wp:positionH relativeFrom="column">
                  <wp:posOffset>2514600</wp:posOffset>
                </wp:positionH>
                <wp:positionV relativeFrom="paragraph">
                  <wp:posOffset>2762250</wp:posOffset>
                </wp:positionV>
                <wp:extent cx="3257550" cy="419100"/>
                <wp:effectExtent l="9525" t="9525" r="9525" b="9525"/>
                <wp:wrapNone/>
                <wp:docPr id="58" name="Text Box 5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57550" cy="419100"/>
                        </a:xfrm>
                        <a:prstGeom prst="rect">
                          <a:avLst/>
                        </a:prstGeom>
                        <a:solidFill>
                          <a:srgbClr val="FFFFFF"/>
                        </a:solidFill>
                        <a:ln w="9525">
                          <a:solidFill>
                            <a:srgbClr val="000000"/>
                          </a:solidFill>
                          <a:miter lim="800000"/>
                          <a:headEnd/>
                          <a:tailEnd/>
                        </a:ln>
                      </wps:spPr>
                      <wps:txbx>
                        <w:txbxContent>
                          <w:p w14:paraId="559E580F" w14:textId="77777777" w:rsidR="00CB79CD" w:rsidRPr="00167879" w:rsidRDefault="00CB79CD" w:rsidP="00BE319B">
                            <w:pPr>
                              <w:rPr>
                                <w:sz w:val="16"/>
                                <w:szCs w:val="16"/>
                              </w:rPr>
                            </w:pPr>
                            <w:r w:rsidRPr="00167879">
                              <w:rPr>
                                <w:rFonts w:ascii="Arial" w:hAnsi="Arial" w:cs="Arial"/>
                                <w:sz w:val="16"/>
                                <w:szCs w:val="16"/>
                              </w:rPr>
                              <w:t>POWERLINE RD, OFF EW</w:t>
                            </w:r>
                            <w:r>
                              <w:rPr>
                                <w:rFonts w:ascii="Arial" w:hAnsi="Arial" w:cs="Arial"/>
                                <w:sz w:val="16"/>
                                <w:szCs w:val="16"/>
                              </w:rPr>
                              <w:t>E</w:t>
                            </w:r>
                            <w:r w:rsidRPr="00167879">
                              <w:rPr>
                                <w:rFonts w:ascii="Arial" w:hAnsi="Arial" w:cs="Arial"/>
                                <w:sz w:val="16"/>
                                <w:szCs w:val="16"/>
                              </w:rPr>
                              <w:t>KA ROAD, AND</w:t>
                            </w:r>
                            <w:r w:rsidRPr="00167879">
                              <w:rPr>
                                <w:sz w:val="16"/>
                                <w:szCs w:val="16"/>
                              </w:rPr>
                              <w:t xml:space="preserve"> PART UWA RD OFF MARIA GOR</w:t>
                            </w:r>
                            <w:r>
                              <w:rPr>
                                <w:sz w:val="16"/>
                                <w:szCs w:val="16"/>
                              </w:rPr>
                              <w:t>ETTI</w:t>
                            </w:r>
                            <w:r w:rsidRPr="00167879">
                              <w:rPr>
                                <w:sz w:val="16"/>
                                <w:szCs w:val="16"/>
                              </w:rPr>
                              <w:t>. UPPER SAKPOBA</w:t>
                            </w:r>
                            <w:r>
                              <w:rPr>
                                <w:sz w:val="16"/>
                                <w:szCs w:val="16"/>
                              </w:rPr>
                              <w:t>, B/C</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D7277D2" id="Text Box 502" o:spid="_x0000_s1049" type="#_x0000_t202" style="position:absolute;left:0;text-align:left;margin-left:198pt;margin-top:217.5pt;width:256.5pt;height:33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">
                <v:textbox>
                  <w:txbxContent>
                    <w:p w14:paraId="559E580F" w14:textId="77777777" w:rsidR="00CB79CD" w:rsidRPr="00167879" w:rsidRDefault="00CB79CD" w:rsidP="00BE319B">
                      <w:pPr>
                        <w:rPr>
                          <w:sz w:val="16"/>
                          <w:szCs w:val="16"/>
                        </w:rPr>
                      </w:pPr>
                      <w:r w:rsidRPr="00167879">
                        <w:rPr>
                          <w:rFonts w:ascii="Arial" w:hAnsi="Arial" w:cs="Arial"/>
                          <w:sz w:val="16"/>
                          <w:szCs w:val="16"/>
                        </w:rPr>
                        <w:t>POWERLINE RD, OFF EW</w:t>
                      </w:r>
                      <w:r>
                        <w:rPr>
                          <w:rFonts w:ascii="Arial" w:hAnsi="Arial" w:cs="Arial"/>
                          <w:sz w:val="16"/>
                          <w:szCs w:val="16"/>
                        </w:rPr>
                        <w:t>E</w:t>
                      </w:r>
                      <w:r w:rsidRPr="00167879">
                        <w:rPr>
                          <w:rFonts w:ascii="Arial" w:hAnsi="Arial" w:cs="Arial"/>
                          <w:sz w:val="16"/>
                          <w:szCs w:val="16"/>
                        </w:rPr>
                        <w:t>KA ROAD, AND</w:t>
                      </w:r>
                      <w:r w:rsidRPr="00167879">
                        <w:rPr>
                          <w:sz w:val="16"/>
                          <w:szCs w:val="16"/>
                        </w:rPr>
                        <w:t xml:space="preserve"> PART UWA RD OFF MARIA GOR</w:t>
                      </w:r>
                      <w:r>
                        <w:rPr>
                          <w:sz w:val="16"/>
                          <w:szCs w:val="16"/>
                        </w:rPr>
                        <w:t>ETTI</w:t>
                      </w:r>
                      <w:r w:rsidRPr="00167879">
                        <w:rPr>
                          <w:sz w:val="16"/>
                          <w:szCs w:val="16"/>
                        </w:rPr>
                        <w:t>. UPPER SAKPOBA</w:t>
                      </w:r>
                      <w:r>
                        <w:rPr>
                          <w:sz w:val="16"/>
                          <w:szCs w:val="16"/>
                        </w:rPr>
                        <w:t>, B/C</w:t>
                      </w:r>
                    </w:p>
                  </w:txbxContent>
                </v:textbox>
              </v:shape>
            </w:pict>
          </mc:Fallback>
        </mc:AlternateContent>
      </w:r>
      <w:r>
        <w:rPr>
          <w:rFonts w:ascii="Arial" w:hAnsi="Arial" w:cs="Arial"/>
          <w:b/>
          <w:noProof/>
          <w:sz w:val="20"/>
          <w:szCs w:val="20"/>
          <w:lang w:val="en-US" w:eastAsia="en-US"/>
        </w:rPr>
        <w:drawing>
          <wp:inline distT="0" distB="0" distL="0" distR="0" wp14:anchorId="0637B201" wp14:editId="21B478D4">
            <wp:extent cx="5837555" cy="3284300"/>
            <wp:effectExtent l="19050" t="0" r="0" b="0"/>
            <wp:docPr id="251" name="Picture 35" descr="C:\Users\W\Desktop\New folder (4)\CAMERA FROM PHONE-APIL 1 2017\IMG_20170402_1821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W\Desktop\New folder (4)\CAMERA FROM PHONE-APIL 1 2017\IMG_20170402_182131.jpg"/>
                    <pic:cNvPicPr>
                      <a:picLocks noChangeAspect="1" noChangeArrowheads="1"/>
                    </pic:cNvPicPr>
                  </pic:nvPicPr>
                  <pic:blipFill>
                    <a:blip r:embed="rId53" cstate="print"/>
                    <a:srcRect/>
                    <a:stretch>
                      <a:fillRect/>
                    </a:stretch>
                  </pic:blipFill>
                  <pic:spPr bwMode="auto">
                    <a:xfrm>
                      <a:off x="0" y="0"/>
                      <a:ext cx="5837555" cy="3284300"/>
                    </a:xfrm>
                    <a:prstGeom prst="rect">
                      <a:avLst/>
                    </a:prstGeom>
                    <a:noFill/>
                    <a:ln w="9525">
                      <a:noFill/>
                      <a:miter lim="800000"/>
                      <a:headEnd/>
                      <a:tailEnd/>
                    </a:ln>
                  </pic:spPr>
                </pic:pic>
              </a:graphicData>
            </a:graphic>
          </wp:inline>
        </w:drawing>
      </w:r>
    </w:p>
    <w:p w14:paraId="41428574" w14:textId="77777777" w:rsidR="00BE319B" w:rsidRDefault="00BE319B" w:rsidP="00BE319B">
      <w:pPr>
        <w:jc w:val="both"/>
        <w:rPr>
          <w:rFonts w:ascii="Arial" w:hAnsi="Arial" w:cs="Arial"/>
          <w:b/>
          <w:sz w:val="20"/>
          <w:szCs w:val="20"/>
        </w:rPr>
      </w:pPr>
    </w:p>
    <w:p w14:paraId="30069334" w14:textId="77777777" w:rsidR="00BE319B" w:rsidRDefault="00BE319B" w:rsidP="00BE319B">
      <w:pPr>
        <w:jc w:val="both"/>
        <w:rPr>
          <w:rFonts w:ascii="Arial" w:hAnsi="Arial" w:cs="Arial"/>
          <w:b/>
          <w:sz w:val="20"/>
          <w:szCs w:val="20"/>
        </w:rPr>
      </w:pPr>
    </w:p>
    <w:p w14:paraId="0749F721" w14:textId="77777777" w:rsidR="00BE319B" w:rsidRDefault="00BE319B" w:rsidP="00BE319B">
      <w:pPr>
        <w:jc w:val="both"/>
        <w:rPr>
          <w:rFonts w:ascii="Arial" w:hAnsi="Arial" w:cs="Arial"/>
          <w:b/>
          <w:sz w:val="20"/>
          <w:szCs w:val="20"/>
        </w:rPr>
      </w:pPr>
    </w:p>
    <w:p w14:paraId="3B9A5A2C" w14:textId="77777777" w:rsidR="00BE319B" w:rsidRDefault="00BE319B" w:rsidP="00BE319B">
      <w:pPr>
        <w:jc w:val="both"/>
        <w:rPr>
          <w:rFonts w:ascii="Arial" w:hAnsi="Arial" w:cs="Arial"/>
          <w:b/>
          <w:sz w:val="20"/>
          <w:szCs w:val="20"/>
        </w:rPr>
      </w:pPr>
    </w:p>
    <w:p w14:paraId="2B8211C4" w14:textId="77777777" w:rsidR="00BE319B" w:rsidRDefault="00BE319B" w:rsidP="00BE319B">
      <w:pPr>
        <w:jc w:val="both"/>
        <w:rPr>
          <w:rFonts w:ascii="Arial" w:hAnsi="Arial" w:cs="Arial"/>
          <w:b/>
          <w:sz w:val="20"/>
          <w:szCs w:val="20"/>
        </w:rPr>
      </w:pPr>
    </w:p>
    <w:p w14:paraId="37F0667E" w14:textId="77777777" w:rsidR="00BE319B" w:rsidRDefault="00BE319B" w:rsidP="00BE319B">
      <w:pPr>
        <w:jc w:val="both"/>
        <w:rPr>
          <w:rFonts w:ascii="Arial" w:hAnsi="Arial" w:cs="Arial"/>
          <w:b/>
          <w:sz w:val="20"/>
          <w:szCs w:val="20"/>
        </w:rPr>
      </w:pPr>
    </w:p>
    <w:p w14:paraId="1C98C4E5" w14:textId="77777777" w:rsidR="00BE319B" w:rsidRDefault="00BE319B" w:rsidP="00BE319B">
      <w:pPr>
        <w:jc w:val="both"/>
        <w:rPr>
          <w:rFonts w:ascii="Arial" w:hAnsi="Arial" w:cs="Arial"/>
          <w:b/>
          <w:sz w:val="20"/>
          <w:szCs w:val="20"/>
        </w:rPr>
      </w:pPr>
    </w:p>
    <w:p w14:paraId="2BC645DB" w14:textId="77777777" w:rsidR="00BE319B" w:rsidRDefault="00BE319B" w:rsidP="00BE319B">
      <w:pPr>
        <w:jc w:val="both"/>
        <w:rPr>
          <w:rFonts w:ascii="Arial" w:hAnsi="Arial" w:cs="Arial"/>
          <w:b/>
          <w:sz w:val="20"/>
          <w:szCs w:val="20"/>
        </w:rPr>
      </w:pPr>
    </w:p>
    <w:p w14:paraId="7072B307" w14:textId="77777777" w:rsidR="00BE319B" w:rsidRDefault="00BE319B" w:rsidP="00BE319B">
      <w:pPr>
        <w:jc w:val="both"/>
        <w:rPr>
          <w:rFonts w:ascii="Arial" w:hAnsi="Arial" w:cs="Arial"/>
          <w:b/>
          <w:sz w:val="20"/>
          <w:szCs w:val="20"/>
        </w:rPr>
      </w:pPr>
    </w:p>
    <w:p w14:paraId="7B4B16E4" w14:textId="77777777" w:rsidR="00BE319B" w:rsidRDefault="00BE319B" w:rsidP="00BE319B">
      <w:pPr>
        <w:jc w:val="both"/>
        <w:rPr>
          <w:rFonts w:ascii="Arial" w:hAnsi="Arial" w:cs="Arial"/>
          <w:b/>
          <w:sz w:val="20"/>
          <w:szCs w:val="20"/>
        </w:rPr>
      </w:pPr>
    </w:p>
    <w:p w14:paraId="0ABA12B5" w14:textId="77777777" w:rsidR="00BE319B" w:rsidRDefault="00BE319B" w:rsidP="00BE319B">
      <w:pPr>
        <w:jc w:val="both"/>
        <w:rPr>
          <w:rFonts w:ascii="Arial" w:hAnsi="Arial" w:cs="Arial"/>
          <w:b/>
          <w:sz w:val="20"/>
          <w:szCs w:val="20"/>
        </w:rPr>
      </w:pPr>
    </w:p>
    <w:p w14:paraId="1F6C5032" w14:textId="77777777" w:rsidR="00BE319B" w:rsidRDefault="00BE319B" w:rsidP="00BE319B">
      <w:pPr>
        <w:jc w:val="both"/>
        <w:rPr>
          <w:rFonts w:ascii="Arial" w:hAnsi="Arial" w:cs="Arial"/>
          <w:b/>
          <w:sz w:val="20"/>
          <w:szCs w:val="20"/>
        </w:rPr>
      </w:pPr>
      <w:r>
        <w:rPr>
          <w:rFonts w:ascii="Arial" w:hAnsi="Arial" w:cs="Arial"/>
          <w:b/>
          <w:noProof/>
          <w:sz w:val="20"/>
          <w:szCs w:val="20"/>
          <w:lang w:val="en-US" w:eastAsia="en-US"/>
        </w:rPr>
        <mc:AlternateContent>
          <mc:Choice Requires="wps">
            <w:drawing>
              <wp:anchor distT="0" distB="0" distL="114300" distR="114300" simplePos="0" relativeHeight="251710464" behindDoc="0" locked="0" layoutInCell="1" allowOverlap="1" wp14:anchorId="238C13CA" wp14:editId="4FDFFDC1">
                <wp:simplePos x="0" y="0"/>
                <wp:positionH relativeFrom="column">
                  <wp:posOffset>3028950</wp:posOffset>
                </wp:positionH>
                <wp:positionV relativeFrom="paragraph">
                  <wp:posOffset>2825115</wp:posOffset>
                </wp:positionV>
                <wp:extent cx="2771775" cy="428625"/>
                <wp:effectExtent l="9525" t="9525" r="9525" b="9525"/>
                <wp:wrapNone/>
                <wp:docPr id="57" name="Text Box 5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71775" cy="428625"/>
                        </a:xfrm>
                        <a:prstGeom prst="rect">
                          <a:avLst/>
                        </a:prstGeom>
                        <a:solidFill>
                          <a:srgbClr val="FFFFFF"/>
                        </a:solidFill>
                        <a:ln w="9525">
                          <a:solidFill>
                            <a:srgbClr val="000000"/>
                          </a:solidFill>
                          <a:miter lim="800000"/>
                          <a:headEnd/>
                          <a:tailEnd/>
                        </a:ln>
                      </wps:spPr>
                      <wps:txbx>
                        <w:txbxContent>
                          <w:p w14:paraId="748401D6" w14:textId="77777777" w:rsidR="00CB79CD" w:rsidRDefault="00CB79CD" w:rsidP="00BE319B">
                            <w:r>
                              <w:t>UNUERU STREET, OFF SAKPONBA ROAD, BENIN CITY</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38C13CA" id="Text Box 503" o:spid="_x0000_s1050" type="#_x0000_t202" style="position:absolute;left:0;text-align:left;margin-left:238.5pt;margin-top:222.45pt;width:218.25pt;height:33.75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">
                <v:textbox>
                  <w:txbxContent>
                    <w:p w14:paraId="748401D6" w14:textId="77777777" w:rsidR="00CB79CD" w:rsidRDefault="00CB79CD" w:rsidP="00BE319B">
                      <w:r>
                        <w:t>UNUERU STREET, OFF SAKPONBA ROAD, BENIN CITY</w:t>
                      </w:r>
                    </w:p>
                  </w:txbxContent>
                </v:textbox>
              </v:shape>
            </w:pict>
          </mc:Fallback>
        </mc:AlternateContent>
      </w:r>
      <w:r>
        <w:rPr>
          <w:rFonts w:ascii="Arial" w:hAnsi="Arial" w:cs="Arial"/>
          <w:b/>
          <w:noProof/>
          <w:sz w:val="20"/>
          <w:szCs w:val="20"/>
          <w:lang w:val="en-US" w:eastAsia="en-US"/>
        </w:rPr>
        <w:drawing>
          <wp:inline distT="0" distB="0" distL="0" distR="0" wp14:anchorId="5F16B8FE" wp14:editId="05C3C6FD">
            <wp:extent cx="5837555" cy="3284300"/>
            <wp:effectExtent l="19050" t="0" r="0" b="0"/>
            <wp:docPr id="36" name="Picture 36" descr="C:\Users\W\Desktop\New folder (4)\CAMERA FROM PHONE-APIL 1 2017\IMG_20170413_1734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W\Desktop\New folder (4)\CAMERA FROM PHONE-APIL 1 2017\IMG_20170413_173428.jpg"/>
                    <pic:cNvPicPr>
                      <a:picLocks noChangeAspect="1" noChangeArrowheads="1"/>
                    </pic:cNvPicPr>
                  </pic:nvPicPr>
                  <pic:blipFill>
                    <a:blip r:embed="rId54" cstate="print"/>
                    <a:srcRect/>
                    <a:stretch>
                      <a:fillRect/>
                    </a:stretch>
                  </pic:blipFill>
                  <pic:spPr bwMode="auto">
                    <a:xfrm>
                      <a:off x="0" y="0"/>
                      <a:ext cx="5837555" cy="3284300"/>
                    </a:xfrm>
                    <a:prstGeom prst="rect">
                      <a:avLst/>
                    </a:prstGeom>
                    <a:noFill/>
                    <a:ln w="9525">
                      <a:noFill/>
                      <a:miter lim="800000"/>
                      <a:headEnd/>
                      <a:tailEnd/>
                    </a:ln>
                  </pic:spPr>
                </pic:pic>
              </a:graphicData>
            </a:graphic>
          </wp:inline>
        </w:drawing>
      </w:r>
    </w:p>
    <w:p w14:paraId="194D489C" w14:textId="77777777" w:rsidR="00BE319B" w:rsidRDefault="00BE319B" w:rsidP="00BE319B">
      <w:pPr>
        <w:jc w:val="both"/>
        <w:rPr>
          <w:rFonts w:ascii="Arial" w:hAnsi="Arial" w:cs="Arial"/>
          <w:b/>
          <w:sz w:val="20"/>
          <w:szCs w:val="20"/>
        </w:rPr>
      </w:pPr>
    </w:p>
    <w:p w14:paraId="44E75639" w14:textId="77777777" w:rsidR="00BE319B" w:rsidRDefault="00BE319B" w:rsidP="00BE319B">
      <w:pPr>
        <w:jc w:val="both"/>
        <w:rPr>
          <w:rFonts w:ascii="Arial" w:hAnsi="Arial" w:cs="Arial"/>
          <w:b/>
          <w:sz w:val="20"/>
          <w:szCs w:val="20"/>
        </w:rPr>
      </w:pPr>
    </w:p>
    <w:p w14:paraId="79E3A278" w14:textId="77777777" w:rsidR="00BE319B" w:rsidRDefault="00BE319B" w:rsidP="00BE319B">
      <w:pPr>
        <w:jc w:val="both"/>
        <w:rPr>
          <w:rFonts w:ascii="Arial" w:hAnsi="Arial" w:cs="Arial"/>
          <w:b/>
          <w:sz w:val="20"/>
          <w:szCs w:val="20"/>
        </w:rPr>
      </w:pPr>
      <w:r>
        <w:rPr>
          <w:rFonts w:ascii="Arial" w:hAnsi="Arial" w:cs="Arial"/>
          <w:b/>
          <w:noProof/>
          <w:sz w:val="20"/>
          <w:szCs w:val="20"/>
          <w:lang w:val="en-US" w:eastAsia="en-US"/>
        </w:rPr>
        <mc:AlternateContent>
          <mc:Choice Requires="wps">
            <w:drawing>
              <wp:anchor distT="0" distB="0" distL="114300" distR="114300" simplePos="0" relativeHeight="251711488" behindDoc="0" locked="0" layoutInCell="1" allowOverlap="1" wp14:anchorId="42B57BCD" wp14:editId="475B4189">
                <wp:simplePos x="0" y="0"/>
                <wp:positionH relativeFrom="column">
                  <wp:posOffset>2781300</wp:posOffset>
                </wp:positionH>
                <wp:positionV relativeFrom="paragraph">
                  <wp:posOffset>2887345</wp:posOffset>
                </wp:positionV>
                <wp:extent cx="3019425" cy="314325"/>
                <wp:effectExtent l="9525" t="9525" r="9525" b="9525"/>
                <wp:wrapNone/>
                <wp:docPr id="56" name="Text Box 5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19425" cy="314325"/>
                        </a:xfrm>
                        <a:prstGeom prst="rect">
                          <a:avLst/>
                        </a:prstGeom>
                        <a:solidFill>
                          <a:srgbClr val="FFFFFF"/>
                        </a:solidFill>
                        <a:ln w="9525">
                          <a:solidFill>
                            <a:srgbClr val="000000"/>
                          </a:solidFill>
                          <a:miter lim="800000"/>
                          <a:headEnd/>
                          <a:tailEnd/>
                        </a:ln>
                      </wps:spPr>
                      <wps:txbx>
                        <w:txbxContent>
                          <w:p w14:paraId="5B949EEE" w14:textId="77777777" w:rsidR="00CB79CD" w:rsidRPr="005C3D2B" w:rsidRDefault="00CB79CD" w:rsidP="00BE319B">
                            <w:pPr>
                              <w:rPr>
                                <w:rFonts w:ascii="Arial" w:hAnsi="Arial" w:cs="Arial"/>
                                <w:sz w:val="20"/>
                                <w:szCs w:val="20"/>
                              </w:rPr>
                            </w:pPr>
                            <w:r w:rsidRPr="005C3D2B">
                              <w:rPr>
                                <w:rFonts w:ascii="Arial" w:hAnsi="Arial" w:cs="Arial"/>
                                <w:sz w:val="20"/>
                                <w:szCs w:val="20"/>
                              </w:rPr>
                              <w:t>STAKEHOLDERS’ MEETING IN EDO NORTH</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2B57BCD" id="Text Box 504" o:spid="_x0000_s1051" type="#_x0000_t202" style="position:absolute;left:0;text-align:left;margin-left:219pt;margin-top:227.35pt;width:237.75pt;height:24.75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">
                <v:textbox>
                  <w:txbxContent>
                    <w:p w14:paraId="5B949EEE" w14:textId="77777777" w:rsidR="00CB79CD" w:rsidRPr="005C3D2B" w:rsidRDefault="00CB79CD" w:rsidP="00BE319B">
                      <w:pPr>
                        <w:rPr>
                          <w:rFonts w:ascii="Arial" w:hAnsi="Arial" w:cs="Arial"/>
                          <w:sz w:val="20"/>
                          <w:szCs w:val="20"/>
                        </w:rPr>
                      </w:pPr>
                      <w:r w:rsidRPr="005C3D2B">
                        <w:rPr>
                          <w:rFonts w:ascii="Arial" w:hAnsi="Arial" w:cs="Arial"/>
                          <w:sz w:val="20"/>
                          <w:szCs w:val="20"/>
                        </w:rPr>
                        <w:t>STAKEHOLDERS’ MEETING IN EDO NORTH</w:t>
                      </w:r>
                    </w:p>
                  </w:txbxContent>
                </v:textbox>
              </v:shape>
            </w:pict>
          </mc:Fallback>
        </mc:AlternateContent>
      </w:r>
      <w:r>
        <w:rPr>
          <w:rFonts w:ascii="Arial" w:hAnsi="Arial" w:cs="Arial"/>
          <w:b/>
          <w:noProof/>
          <w:sz w:val="20"/>
          <w:szCs w:val="20"/>
          <w:lang w:val="en-US" w:eastAsia="en-US"/>
        </w:rPr>
        <w:drawing>
          <wp:inline distT="0" distB="0" distL="0" distR="0" wp14:anchorId="12EE0B59" wp14:editId="5136225C">
            <wp:extent cx="5837555" cy="3284300"/>
            <wp:effectExtent l="19050" t="0" r="0" b="0"/>
            <wp:docPr id="37" name="Picture 37" descr="C:\Users\W\Desktop\New folder (4)\CAMERA FROM PHONE-APIL 1 2017\IMG_20161220_0941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W\Desktop\New folder (4)\CAMERA FROM PHONE-APIL 1 2017\IMG_20161220_094106.jpg"/>
                    <pic:cNvPicPr>
                      <a:picLocks noChangeAspect="1" noChangeArrowheads="1"/>
                    </pic:cNvPicPr>
                  </pic:nvPicPr>
                  <pic:blipFill>
                    <a:blip r:embed="rId55" cstate="print"/>
                    <a:srcRect/>
                    <a:stretch>
                      <a:fillRect/>
                    </a:stretch>
                  </pic:blipFill>
                  <pic:spPr bwMode="auto">
                    <a:xfrm>
                      <a:off x="0" y="0"/>
                      <a:ext cx="5837555" cy="3284300"/>
                    </a:xfrm>
                    <a:prstGeom prst="rect">
                      <a:avLst/>
                    </a:prstGeom>
                    <a:noFill/>
                    <a:ln w="9525">
                      <a:noFill/>
                      <a:miter lim="800000"/>
                      <a:headEnd/>
                      <a:tailEnd/>
                    </a:ln>
                  </pic:spPr>
                </pic:pic>
              </a:graphicData>
            </a:graphic>
          </wp:inline>
        </w:drawing>
      </w:r>
    </w:p>
    <w:p w14:paraId="2CDCC6A9" w14:textId="77777777" w:rsidR="00BE319B" w:rsidRDefault="00BE319B" w:rsidP="00BE319B">
      <w:pPr>
        <w:jc w:val="both"/>
        <w:rPr>
          <w:rFonts w:ascii="Arial" w:hAnsi="Arial" w:cs="Arial"/>
          <w:b/>
          <w:sz w:val="20"/>
          <w:szCs w:val="20"/>
        </w:rPr>
      </w:pPr>
    </w:p>
    <w:p w14:paraId="2CBE1EFB" w14:textId="77777777" w:rsidR="00BE319B" w:rsidRPr="00272205" w:rsidRDefault="00BE319B" w:rsidP="00BE319B">
      <w:pPr>
        <w:jc w:val="both"/>
        <w:rPr>
          <w:rFonts w:ascii="Arial" w:hAnsi="Arial" w:cs="Arial"/>
          <w:b/>
          <w:sz w:val="20"/>
          <w:szCs w:val="20"/>
        </w:rPr>
      </w:pPr>
      <w:r w:rsidRPr="00272205">
        <w:rPr>
          <w:rFonts w:ascii="Arial" w:hAnsi="Arial" w:cs="Arial"/>
          <w:b/>
          <w:sz w:val="20"/>
          <w:szCs w:val="20"/>
        </w:rPr>
        <w:t>Plates 4.1: Some of the SPCU, MDAs, Trade Unions and Host Communities/Community Leaders/ Landlords/Residents present during the stakeholders’ meeting.</w:t>
      </w:r>
    </w:p>
    <w:p w14:paraId="14B75801" w14:textId="77777777" w:rsidR="00BE319B" w:rsidRPr="00272205" w:rsidRDefault="00BE319B" w:rsidP="00BE319B">
      <w:pPr>
        <w:jc w:val="both"/>
        <w:rPr>
          <w:rFonts w:ascii="Arial" w:hAnsi="Arial" w:cs="Arial"/>
          <w:sz w:val="20"/>
          <w:szCs w:val="20"/>
        </w:rPr>
      </w:pPr>
    </w:p>
    <w:p w14:paraId="58B7E984" w14:textId="77777777" w:rsidR="00BE319B" w:rsidRDefault="00BE319B" w:rsidP="00BE319B">
      <w:pPr>
        <w:jc w:val="both"/>
        <w:rPr>
          <w:rFonts w:ascii="Arial" w:hAnsi="Arial" w:cs="Arial"/>
          <w:sz w:val="20"/>
          <w:szCs w:val="20"/>
        </w:rPr>
      </w:pPr>
    </w:p>
    <w:p w14:paraId="22864DEA" w14:textId="77777777" w:rsidR="00BE319B" w:rsidRDefault="00BE319B" w:rsidP="00BE319B">
      <w:pPr>
        <w:jc w:val="both"/>
        <w:rPr>
          <w:rFonts w:ascii="Arial" w:hAnsi="Arial" w:cs="Arial"/>
          <w:sz w:val="20"/>
          <w:szCs w:val="20"/>
        </w:rPr>
      </w:pPr>
    </w:p>
    <w:p w14:paraId="1567BF23" w14:textId="77777777" w:rsidR="00BE319B" w:rsidRDefault="00BE319B" w:rsidP="00BE319B">
      <w:pPr>
        <w:jc w:val="both"/>
        <w:rPr>
          <w:rFonts w:ascii="Arial" w:hAnsi="Arial" w:cs="Arial"/>
          <w:sz w:val="20"/>
          <w:szCs w:val="20"/>
        </w:rPr>
      </w:pPr>
    </w:p>
    <w:p w14:paraId="481C4CE0" w14:textId="77777777" w:rsidR="00BE319B" w:rsidRDefault="00BE319B" w:rsidP="00BE319B">
      <w:pPr>
        <w:jc w:val="both"/>
        <w:rPr>
          <w:rFonts w:ascii="Arial" w:hAnsi="Arial" w:cs="Arial"/>
          <w:sz w:val="20"/>
          <w:szCs w:val="20"/>
        </w:rPr>
      </w:pPr>
    </w:p>
    <w:p w14:paraId="00BDF8D5" w14:textId="77777777" w:rsidR="00BE319B" w:rsidRDefault="00BE319B" w:rsidP="00BE319B">
      <w:pPr>
        <w:jc w:val="both"/>
        <w:rPr>
          <w:rFonts w:ascii="Arial" w:hAnsi="Arial" w:cs="Arial"/>
          <w:sz w:val="20"/>
          <w:szCs w:val="20"/>
        </w:rPr>
      </w:pPr>
    </w:p>
    <w:p w14:paraId="12FFB37C" w14:textId="77777777" w:rsidR="00BE319B" w:rsidRDefault="00BE319B" w:rsidP="00BE319B">
      <w:pPr>
        <w:jc w:val="both"/>
        <w:rPr>
          <w:rFonts w:ascii="Arial" w:hAnsi="Arial" w:cs="Arial"/>
          <w:sz w:val="20"/>
          <w:szCs w:val="20"/>
        </w:rPr>
      </w:pPr>
    </w:p>
    <w:p w14:paraId="7695670C" w14:textId="77777777" w:rsidR="00BE319B" w:rsidRDefault="00BE319B" w:rsidP="00BE319B">
      <w:pPr>
        <w:jc w:val="both"/>
        <w:rPr>
          <w:rFonts w:ascii="Arial" w:hAnsi="Arial" w:cs="Arial"/>
          <w:sz w:val="20"/>
          <w:szCs w:val="20"/>
        </w:rPr>
      </w:pPr>
    </w:p>
    <w:p w14:paraId="5C9F3C3E" w14:textId="77777777" w:rsidR="00BE319B" w:rsidRDefault="00BE319B" w:rsidP="00BE319B">
      <w:pPr>
        <w:jc w:val="both"/>
        <w:rPr>
          <w:rFonts w:ascii="Arial" w:hAnsi="Arial" w:cs="Arial"/>
          <w:sz w:val="20"/>
          <w:szCs w:val="20"/>
        </w:rPr>
      </w:pPr>
    </w:p>
    <w:p w14:paraId="63D708F0" w14:textId="77777777" w:rsidR="00BE319B" w:rsidRDefault="00BE319B" w:rsidP="00BE319B">
      <w:pPr>
        <w:jc w:val="both"/>
        <w:rPr>
          <w:rFonts w:ascii="Arial" w:hAnsi="Arial" w:cs="Arial"/>
          <w:sz w:val="20"/>
          <w:szCs w:val="20"/>
        </w:rPr>
      </w:pPr>
    </w:p>
    <w:p w14:paraId="4B7EC70A" w14:textId="77777777" w:rsidR="00BE319B" w:rsidRDefault="00BE319B" w:rsidP="00BE319B">
      <w:pPr>
        <w:jc w:val="both"/>
        <w:rPr>
          <w:rFonts w:ascii="Arial" w:hAnsi="Arial" w:cs="Arial"/>
          <w:sz w:val="20"/>
          <w:szCs w:val="20"/>
        </w:rPr>
      </w:pPr>
    </w:p>
    <w:p w14:paraId="59A69B08" w14:textId="77777777" w:rsidR="00BE319B" w:rsidRPr="00F47791" w:rsidRDefault="00BE319B" w:rsidP="00BE319B">
      <w:pPr>
        <w:jc w:val="both"/>
        <w:rPr>
          <w:rFonts w:eastAsia="Calibri"/>
          <w:sz w:val="22"/>
          <w:szCs w:val="22"/>
        </w:rPr>
      </w:pPr>
      <w:r>
        <w:rPr>
          <w:sz w:val="22"/>
          <w:szCs w:val="22"/>
        </w:rPr>
        <w:t>APPENDIX 4</w:t>
      </w:r>
      <w:r w:rsidRPr="00F47791">
        <w:rPr>
          <w:sz w:val="22"/>
          <w:szCs w:val="22"/>
        </w:rPr>
        <w:t>:</w:t>
      </w:r>
    </w:p>
    <w:p w14:paraId="679657EC" w14:textId="77777777" w:rsidR="00BE319B" w:rsidRPr="003D68E0" w:rsidRDefault="00BE319B" w:rsidP="00BE319B">
      <w:pPr>
        <w:jc w:val="both"/>
        <w:rPr>
          <w:rFonts w:ascii="Arial" w:hAnsi="Arial" w:cs="Arial"/>
          <w:b/>
          <w:sz w:val="20"/>
          <w:szCs w:val="20"/>
        </w:rPr>
      </w:pPr>
      <w:r w:rsidRPr="003D68E0">
        <w:rPr>
          <w:rFonts w:ascii="Arial" w:hAnsi="Arial" w:cs="Arial"/>
          <w:b/>
          <w:sz w:val="20"/>
          <w:szCs w:val="20"/>
        </w:rPr>
        <w:t>Pictures of some roads for Edo SEEFOR Phase IV Intervention...</w:t>
      </w:r>
    </w:p>
    <w:p w14:paraId="0DB7E6A8" w14:textId="77777777" w:rsidR="00BE319B" w:rsidRDefault="00BE319B" w:rsidP="00BE319B">
      <w:pPr>
        <w:jc w:val="both"/>
        <w:rPr>
          <w:sz w:val="18"/>
          <w:szCs w:val="18"/>
        </w:rPr>
      </w:pPr>
    </w:p>
    <w:p w14:paraId="6318806A" w14:textId="77777777" w:rsidR="00BE319B" w:rsidRDefault="00BE319B" w:rsidP="00BE319B">
      <w:r>
        <w:rPr>
          <w:noProof/>
          <w:lang w:val="en-US" w:eastAsia="en-US"/>
        </w:rPr>
        <mc:AlternateContent>
          <mc:Choice Requires="wps">
            <w:drawing>
              <wp:anchor distT="0" distB="0" distL="114300" distR="114300" simplePos="0" relativeHeight="251665408" behindDoc="0" locked="0" layoutInCell="1" allowOverlap="1" wp14:anchorId="24D0F2C6" wp14:editId="7EFE571D">
                <wp:simplePos x="0" y="0"/>
                <wp:positionH relativeFrom="column">
                  <wp:posOffset>2000250</wp:posOffset>
                </wp:positionH>
                <wp:positionV relativeFrom="paragraph">
                  <wp:posOffset>3200400</wp:posOffset>
                </wp:positionV>
                <wp:extent cx="3838575" cy="400050"/>
                <wp:effectExtent l="0" t="3810" r="0" b="0"/>
                <wp:wrapNone/>
                <wp:docPr id="49" name="Text Box 4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38575" cy="4000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5C54E2F" w14:textId="77777777" w:rsidR="00CB79CD" w:rsidRPr="0080350A" w:rsidRDefault="00CB79CD" w:rsidP="00BE319B">
                            <w:pPr>
                              <w:rPr>
                                <w:b/>
                              </w:rPr>
                            </w:pPr>
                            <w:r w:rsidRPr="0080350A">
                              <w:rPr>
                                <w:b/>
                              </w:rPr>
                              <w:t>IGARRA GIRLS GRAMMER SCHOOL ROAD, IGARRA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4D0F2C6" id="Text Box 425" o:spid="_x0000_s1052" type="#_x0000_t202" style="position:absolute;margin-left:157.5pt;margin-top:252pt;width:302.25pt;height:31.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" filled="f" stroked="f">
                <v:textbox>
                  <w:txbxContent>
                    <w:p w14:paraId="35C54E2F" w14:textId="77777777" w:rsidR="00CB79CD" w:rsidRPr="0080350A" w:rsidRDefault="00CB79CD" w:rsidP="00BE319B">
                      <w:pPr>
                        <w:rPr>
                          <w:b/>
                        </w:rPr>
                      </w:pPr>
                      <w:r w:rsidRPr="0080350A">
                        <w:rPr>
                          <w:b/>
                        </w:rPr>
                        <w:t>IGARRA GIRLS GRAMMER SCHOOL ROAD, IGARRA</w:t>
                      </w:r>
                    </w:p>
                  </w:txbxContent>
                </v:textbox>
              </v:shape>
            </w:pict>
          </mc:Fallback>
        </mc:AlternateContent>
      </w:r>
      <w:r>
        <w:rPr>
          <w:noProof/>
          <w:lang w:val="en-US" w:eastAsia="en-US"/>
        </w:rPr>
        <w:drawing>
          <wp:inline distT="0" distB="0" distL="0" distR="0" wp14:anchorId="7E60F4C8" wp14:editId="689BA998">
            <wp:extent cx="6048375" cy="3838575"/>
            <wp:effectExtent l="19050" t="0" r="9525" b="0"/>
            <wp:docPr id="1" name="Picture 9" descr="C:\Users\EDO SEEFOR SAFEGUARD\Desktop\Camera\IMG_20161219_1529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EDO SEEFOR SAFEGUARD\Desktop\Camera\IMG_20161219_152937.jpg"/>
                    <pic:cNvPicPr>
                      <a:picLocks noChangeAspect="1" noChangeArrowheads="1"/>
                    </pic:cNvPicPr>
                  </pic:nvPicPr>
                  <pic:blipFill>
                    <a:blip r:embed="rId56" cstate="print"/>
                    <a:srcRect/>
                    <a:stretch>
                      <a:fillRect/>
                    </a:stretch>
                  </pic:blipFill>
                  <pic:spPr bwMode="auto">
                    <a:xfrm>
                      <a:off x="0" y="0"/>
                      <a:ext cx="6048375" cy="3838575"/>
                    </a:xfrm>
                    <a:prstGeom prst="rect">
                      <a:avLst/>
                    </a:prstGeom>
                    <a:noFill/>
                    <a:ln w="9525">
                      <a:noFill/>
                      <a:miter lim="800000"/>
                      <a:headEnd/>
                      <a:tailEnd/>
                    </a:ln>
                  </pic:spPr>
                </pic:pic>
              </a:graphicData>
            </a:graphic>
          </wp:inline>
        </w:drawing>
      </w:r>
    </w:p>
    <w:p w14:paraId="3E0343FD" w14:textId="77777777" w:rsidR="00BE319B" w:rsidRDefault="00BE319B" w:rsidP="00BE319B"/>
    <w:p w14:paraId="1E5426D1" w14:textId="77777777" w:rsidR="00BE319B" w:rsidRDefault="00BE319B" w:rsidP="00BE319B">
      <w:r>
        <w:rPr>
          <w:noProof/>
          <w:lang w:val="en-US" w:eastAsia="en-US"/>
        </w:rPr>
        <mc:AlternateContent>
          <mc:Choice Requires="wps">
            <w:drawing>
              <wp:anchor distT="0" distB="0" distL="114300" distR="114300" simplePos="0" relativeHeight="251666432" behindDoc="0" locked="0" layoutInCell="1" allowOverlap="1" wp14:anchorId="36C61FAF" wp14:editId="69BA52E4">
                <wp:simplePos x="0" y="0"/>
                <wp:positionH relativeFrom="column">
                  <wp:posOffset>1895475</wp:posOffset>
                </wp:positionH>
                <wp:positionV relativeFrom="paragraph">
                  <wp:posOffset>3305810</wp:posOffset>
                </wp:positionV>
                <wp:extent cx="4019550" cy="428625"/>
                <wp:effectExtent l="0" t="0" r="0" b="1270"/>
                <wp:wrapNone/>
                <wp:docPr id="48" name="Text Box 4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19550" cy="428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743D163" w14:textId="77777777" w:rsidR="00CB79CD" w:rsidRPr="0080350A" w:rsidRDefault="00CB79CD" w:rsidP="00BE319B">
                            <w:pPr>
                              <w:rPr>
                                <w:b/>
                              </w:rPr>
                            </w:pPr>
                            <w:r w:rsidRPr="0080350A">
                              <w:rPr>
                                <w:b/>
                              </w:rPr>
                              <w:t>IGARRA GIRLS GRAMMER SCHOOL ROAD, IGARRA</w:t>
                            </w:r>
                          </w:p>
                          <w:p w14:paraId="7FC4BCDF" w14:textId="77777777" w:rsidR="00CB79CD" w:rsidRDefault="00CB79CD" w:rsidP="00BE319B"/>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6C61FAF" id="Text Box 426" o:spid="_x0000_s1053" type="#_x0000_t202" style="position:absolute;margin-left:149.25pt;margin-top:260.3pt;width:316.5pt;height:33.7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" filled="f" stroked="f">
                <v:textbox>
                  <w:txbxContent>
                    <w:p w14:paraId="7743D163" w14:textId="77777777" w:rsidR="00CB79CD" w:rsidRPr="0080350A" w:rsidRDefault="00CB79CD" w:rsidP="00BE319B">
                      <w:pPr>
                        <w:rPr>
                          <w:b/>
                        </w:rPr>
                      </w:pPr>
                      <w:r w:rsidRPr="0080350A">
                        <w:rPr>
                          <w:b/>
                        </w:rPr>
                        <w:t>IGARRA GIRLS GRAMMER SCHOOL ROAD, IGARRA</w:t>
                      </w:r>
                    </w:p>
                    <w:p w14:paraId="7FC4BCDF" w14:textId="77777777" w:rsidR="00CB79CD" w:rsidRDefault="00CB79CD" w:rsidP="00BE319B"/>
                  </w:txbxContent>
                </v:textbox>
              </v:shape>
            </w:pict>
          </mc:Fallback>
        </mc:AlternateContent>
      </w:r>
      <w:r>
        <w:rPr>
          <w:noProof/>
          <w:lang w:val="en-US" w:eastAsia="en-US"/>
        </w:rPr>
        <w:drawing>
          <wp:inline distT="0" distB="0" distL="0" distR="0" wp14:anchorId="2C0AD842" wp14:editId="3717373D">
            <wp:extent cx="6048375" cy="3943350"/>
            <wp:effectExtent l="19050" t="0" r="9525" b="0"/>
            <wp:docPr id="7" name="Picture 7" descr="C:\Users\EDO SEEFOR SAFEGUARD\Desktop\Camera\IMG_20161219_1529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EDO SEEFOR SAFEGUARD\Desktop\Camera\IMG_20161219_152913.jpg"/>
                    <pic:cNvPicPr>
                      <a:picLocks noChangeAspect="1" noChangeArrowheads="1"/>
                    </pic:cNvPicPr>
                  </pic:nvPicPr>
                  <pic:blipFill>
                    <a:blip r:embed="rId57" cstate="print"/>
                    <a:srcRect/>
                    <a:stretch>
                      <a:fillRect/>
                    </a:stretch>
                  </pic:blipFill>
                  <pic:spPr bwMode="auto">
                    <a:xfrm>
                      <a:off x="0" y="0"/>
                      <a:ext cx="6048375" cy="3943350"/>
                    </a:xfrm>
                    <a:prstGeom prst="rect">
                      <a:avLst/>
                    </a:prstGeom>
                    <a:noFill/>
                    <a:ln w="9525">
                      <a:noFill/>
                      <a:miter lim="800000"/>
                      <a:headEnd/>
                      <a:tailEnd/>
                    </a:ln>
                  </pic:spPr>
                </pic:pic>
              </a:graphicData>
            </a:graphic>
          </wp:inline>
        </w:drawing>
      </w:r>
    </w:p>
    <w:p w14:paraId="1D61D49A" w14:textId="77777777" w:rsidR="00BE319B" w:rsidRDefault="00BE319B" w:rsidP="00BE319B">
      <w:r>
        <w:rPr>
          <w:noProof/>
          <w:lang w:val="en-US" w:eastAsia="en-US"/>
        </w:rPr>
        <mc:AlternateContent>
          <mc:Choice Requires="wps">
            <w:drawing>
              <wp:anchor distT="0" distB="0" distL="114300" distR="114300" simplePos="0" relativeHeight="251667456" behindDoc="0" locked="0" layoutInCell="1" allowOverlap="1" wp14:anchorId="10AF0225" wp14:editId="24F1F6E5">
                <wp:simplePos x="0" y="0"/>
                <wp:positionH relativeFrom="column">
                  <wp:posOffset>2095500</wp:posOffset>
                </wp:positionH>
                <wp:positionV relativeFrom="paragraph">
                  <wp:posOffset>3181350</wp:posOffset>
                </wp:positionV>
                <wp:extent cx="4114800" cy="409575"/>
                <wp:effectExtent l="0" t="0" r="0" b="1905"/>
                <wp:wrapNone/>
                <wp:docPr id="47" name="Text Box 4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14800" cy="4095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065A9C4" w14:textId="77777777" w:rsidR="00CB79CD" w:rsidRPr="0080350A" w:rsidRDefault="00CB79CD" w:rsidP="00BE319B">
                            <w:pPr>
                              <w:rPr>
                                <w:b/>
                              </w:rPr>
                            </w:pPr>
                            <w:r w:rsidRPr="0080350A">
                              <w:rPr>
                                <w:b/>
                              </w:rPr>
                              <w:t>IGARRA GIRLS GRAMMER SCHOOL ROAD, IGARRA</w:t>
                            </w:r>
                          </w:p>
                          <w:p w14:paraId="472E9C2B" w14:textId="77777777" w:rsidR="00CB79CD" w:rsidRDefault="00CB79CD" w:rsidP="00BE319B"/>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0AF0225" id="Text Box 427" o:spid="_x0000_s1054" type="#_x0000_t202" style="position:absolute;margin-left:165pt;margin-top:250.5pt;width:324pt;height:32.2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" filled="f" stroked="f">
                <v:textbox>
                  <w:txbxContent>
                    <w:p w14:paraId="3065A9C4" w14:textId="77777777" w:rsidR="00CB79CD" w:rsidRPr="0080350A" w:rsidRDefault="00CB79CD" w:rsidP="00BE319B">
                      <w:pPr>
                        <w:rPr>
                          <w:b/>
                        </w:rPr>
                      </w:pPr>
                      <w:r w:rsidRPr="0080350A">
                        <w:rPr>
                          <w:b/>
                        </w:rPr>
                        <w:t>IGARRA GIRLS GRAMMER SCHOOL ROAD, IGARRA</w:t>
                      </w:r>
                    </w:p>
                    <w:p w14:paraId="472E9C2B" w14:textId="77777777" w:rsidR="00CB79CD" w:rsidRDefault="00CB79CD" w:rsidP="00BE319B"/>
                  </w:txbxContent>
                </v:textbox>
              </v:shape>
            </w:pict>
          </mc:Fallback>
        </mc:AlternateContent>
      </w:r>
    </w:p>
    <w:p w14:paraId="4D25E605" w14:textId="77777777" w:rsidR="00BE319B" w:rsidRDefault="00BE319B" w:rsidP="00BE319B"/>
    <w:p w14:paraId="41F631FF" w14:textId="77777777" w:rsidR="00BE319B" w:rsidRDefault="00BE319B" w:rsidP="00BE319B">
      <w:r>
        <w:rPr>
          <w:noProof/>
          <w:lang w:val="en-US" w:eastAsia="en-US"/>
        </w:rPr>
        <mc:AlternateContent>
          <mc:Choice Requires="wps">
            <w:drawing>
              <wp:anchor distT="0" distB="0" distL="114300" distR="114300" simplePos="0" relativeHeight="251668480" behindDoc="0" locked="0" layoutInCell="1" allowOverlap="1" wp14:anchorId="71998488" wp14:editId="297E5157">
                <wp:simplePos x="0" y="0"/>
                <wp:positionH relativeFrom="column">
                  <wp:posOffset>2095500</wp:posOffset>
                </wp:positionH>
                <wp:positionV relativeFrom="paragraph">
                  <wp:posOffset>3153410</wp:posOffset>
                </wp:positionV>
                <wp:extent cx="4114800" cy="476250"/>
                <wp:effectExtent l="0" t="0" r="0" b="3175"/>
                <wp:wrapNone/>
                <wp:docPr id="46" name="Text Box 4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14800" cy="4762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0716B40" w14:textId="77777777" w:rsidR="00CB79CD" w:rsidRPr="0080350A" w:rsidRDefault="00CB79CD" w:rsidP="00BE319B">
                            <w:pPr>
                              <w:rPr>
                                <w:b/>
                              </w:rPr>
                            </w:pPr>
                            <w:r w:rsidRPr="0080350A">
                              <w:rPr>
                                <w:b/>
                              </w:rPr>
                              <w:t>IGARRA GIRLS GRAMMER SCHOOL ROAD, IGARRA</w:t>
                            </w:r>
                          </w:p>
                          <w:p w14:paraId="1A2C14C0" w14:textId="77777777" w:rsidR="00CB79CD" w:rsidRDefault="00CB79CD" w:rsidP="00BE319B"/>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1998488" id="Text Box 428" o:spid="_x0000_s1055" type="#_x0000_t202" style="position:absolute;margin-left:165pt;margin-top:248.3pt;width:324pt;height:37.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" filled="f" stroked="f">
                <v:textbox>
                  <w:txbxContent>
                    <w:p w14:paraId="00716B40" w14:textId="77777777" w:rsidR="00CB79CD" w:rsidRPr="0080350A" w:rsidRDefault="00CB79CD" w:rsidP="00BE319B">
                      <w:pPr>
                        <w:rPr>
                          <w:b/>
                        </w:rPr>
                      </w:pPr>
                      <w:r w:rsidRPr="0080350A">
                        <w:rPr>
                          <w:b/>
                        </w:rPr>
                        <w:t>IGARRA GIRLS GRAMMER SCHOOL ROAD, IGARRA</w:t>
                      </w:r>
                    </w:p>
                    <w:p w14:paraId="1A2C14C0" w14:textId="77777777" w:rsidR="00CB79CD" w:rsidRDefault="00CB79CD" w:rsidP="00BE319B"/>
                  </w:txbxContent>
                </v:textbox>
              </v:shape>
            </w:pict>
          </mc:Fallback>
        </mc:AlternateContent>
      </w:r>
    </w:p>
    <w:p w14:paraId="1CE8D7DC" w14:textId="77777777" w:rsidR="00BE319B" w:rsidRDefault="00BE319B" w:rsidP="00BE319B"/>
    <w:p w14:paraId="2BADCCB1" w14:textId="77777777" w:rsidR="00BE319B" w:rsidRDefault="00BE319B" w:rsidP="00BE319B"/>
    <w:p w14:paraId="45927DDD" w14:textId="77777777" w:rsidR="00BE319B" w:rsidRDefault="00BE319B" w:rsidP="00BE319B"/>
    <w:p w14:paraId="1FF35FC7" w14:textId="77777777" w:rsidR="00BE319B" w:rsidRDefault="00BE319B" w:rsidP="00BE319B">
      <w:r>
        <w:rPr>
          <w:noProof/>
          <w:lang w:val="en-US" w:eastAsia="en-US"/>
        </w:rPr>
        <mc:AlternateContent>
          <mc:Choice Requires="wps">
            <w:drawing>
              <wp:anchor distT="0" distB="0" distL="114300" distR="114300" simplePos="0" relativeHeight="251669504" behindDoc="0" locked="0" layoutInCell="1" allowOverlap="1" wp14:anchorId="6E033ADD" wp14:editId="0CF61C56">
                <wp:simplePos x="0" y="0"/>
                <wp:positionH relativeFrom="column">
                  <wp:posOffset>1628775</wp:posOffset>
                </wp:positionH>
                <wp:positionV relativeFrom="paragraph">
                  <wp:posOffset>2455545</wp:posOffset>
                </wp:positionV>
                <wp:extent cx="4543425" cy="567690"/>
                <wp:effectExtent l="0" t="3810" r="0" b="0"/>
                <wp:wrapNone/>
                <wp:docPr id="44" name="Text Box 4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43425" cy="5676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411DC08" w14:textId="77777777" w:rsidR="00CB79CD" w:rsidRPr="000F2F70" w:rsidRDefault="00CB79CD" w:rsidP="00BE319B">
                            <w:pPr>
                              <w:rPr>
                                <w:b/>
                              </w:rPr>
                            </w:pPr>
                            <w:r>
                              <w:rPr>
                                <w:b/>
                              </w:rPr>
                              <w:t>OLD AUCHI ROAD (From</w:t>
                            </w:r>
                            <w:r w:rsidRPr="000F2F70">
                              <w:rPr>
                                <w:b/>
                              </w:rPr>
                              <w:t xml:space="preserve"> Ewan round ab</w:t>
                            </w:r>
                            <w:r>
                              <w:rPr>
                                <w:b/>
                              </w:rPr>
                              <w:t>out to Afekhai junction), IGARRA</w:t>
                            </w:r>
                            <w:r w:rsidRPr="000F2F70">
                              <w:rPr>
                                <w:b/>
                              </w:rPr>
                              <w:t>.</w:t>
                            </w:r>
                          </w:p>
                          <w:p w14:paraId="5C32DF9B" w14:textId="77777777" w:rsidR="00CB79CD" w:rsidRDefault="00CB79CD" w:rsidP="00BE319B"/>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E033ADD" id="Text Box 430" o:spid="_x0000_s1056" type="#_x0000_t202" style="position:absolute;margin-left:128.25pt;margin-top:193.35pt;width:357.75pt;height:44.7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" filled="f" stroked="f">
                <v:textbox>
                  <w:txbxContent>
                    <w:p w14:paraId="2411DC08" w14:textId="77777777" w:rsidR="00CB79CD" w:rsidRPr="000F2F70" w:rsidRDefault="00CB79CD" w:rsidP="00BE319B">
                      <w:pPr>
                        <w:rPr>
                          <w:b/>
                        </w:rPr>
                      </w:pPr>
                      <w:r>
                        <w:rPr>
                          <w:b/>
                        </w:rPr>
                        <w:t>OLD AUCHI ROAD (From</w:t>
                      </w:r>
                      <w:r w:rsidRPr="000F2F70">
                        <w:rPr>
                          <w:b/>
                        </w:rPr>
                        <w:t xml:space="preserve"> Ewan round ab</w:t>
                      </w:r>
                      <w:r>
                        <w:rPr>
                          <w:b/>
                        </w:rPr>
                        <w:t>out to Afekhai junction), IGARRA</w:t>
                      </w:r>
                      <w:r w:rsidRPr="000F2F70">
                        <w:rPr>
                          <w:b/>
                        </w:rPr>
                        <w:t>.</w:t>
                      </w:r>
                    </w:p>
                    <w:p w14:paraId="5C32DF9B" w14:textId="77777777" w:rsidR="00CB79CD" w:rsidRDefault="00CB79CD" w:rsidP="00BE319B"/>
                  </w:txbxContent>
                </v:textbox>
              </v:shape>
            </w:pict>
          </mc:Fallback>
        </mc:AlternateContent>
      </w:r>
      <w:r>
        <w:rPr>
          <w:noProof/>
          <w:lang w:val="en-US" w:eastAsia="en-US"/>
        </w:rPr>
        <w:drawing>
          <wp:inline distT="0" distB="0" distL="0" distR="0" wp14:anchorId="58A9C005" wp14:editId="0338632D">
            <wp:extent cx="6276975" cy="3114675"/>
            <wp:effectExtent l="19050" t="0" r="9525" b="0"/>
            <wp:docPr id="3" name="Picture 17" descr="C:\Users\EDO SEEFOR SAFEGUARD\Desktop\Camera\IMG_20161219_1627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EDO SEEFOR SAFEGUARD\Desktop\Camera\IMG_20161219_162718.jpg"/>
                    <pic:cNvPicPr>
                      <a:picLocks noChangeAspect="1" noChangeArrowheads="1"/>
                    </pic:cNvPicPr>
                  </pic:nvPicPr>
                  <pic:blipFill>
                    <a:blip r:embed="rId58" cstate="print"/>
                    <a:srcRect/>
                    <a:stretch>
                      <a:fillRect/>
                    </a:stretch>
                  </pic:blipFill>
                  <pic:spPr bwMode="auto">
                    <a:xfrm>
                      <a:off x="0" y="0"/>
                      <a:ext cx="6276975" cy="3114675"/>
                    </a:xfrm>
                    <a:prstGeom prst="rect">
                      <a:avLst/>
                    </a:prstGeom>
                    <a:noFill/>
                    <a:ln w="9525">
                      <a:noFill/>
                      <a:miter lim="800000"/>
                      <a:headEnd/>
                      <a:tailEnd/>
                    </a:ln>
                  </pic:spPr>
                </pic:pic>
              </a:graphicData>
            </a:graphic>
          </wp:inline>
        </w:drawing>
      </w:r>
    </w:p>
    <w:p w14:paraId="56AE1CA0" w14:textId="77777777" w:rsidR="00BE319B" w:rsidRDefault="00BE319B" w:rsidP="00BE319B"/>
    <w:p w14:paraId="708CFCF7" w14:textId="77777777" w:rsidR="00BE319B" w:rsidRDefault="00BE319B" w:rsidP="00BE319B"/>
    <w:p w14:paraId="6BD17D93" w14:textId="77777777" w:rsidR="00BE319B" w:rsidRDefault="00BE319B" w:rsidP="00BE319B">
      <w:r>
        <w:rPr>
          <w:noProof/>
          <w:lang w:val="en-US" w:eastAsia="en-US"/>
        </w:rPr>
        <mc:AlternateContent>
          <mc:Choice Requires="wps">
            <w:drawing>
              <wp:anchor distT="0" distB="0" distL="114300" distR="114300" simplePos="0" relativeHeight="251670528" behindDoc="0" locked="0" layoutInCell="1" allowOverlap="1" wp14:anchorId="25416348" wp14:editId="588A81E5">
                <wp:simplePos x="0" y="0"/>
                <wp:positionH relativeFrom="column">
                  <wp:posOffset>3895725</wp:posOffset>
                </wp:positionH>
                <wp:positionV relativeFrom="paragraph">
                  <wp:posOffset>1924050</wp:posOffset>
                </wp:positionV>
                <wp:extent cx="2286000" cy="643890"/>
                <wp:effectExtent l="0" t="3810" r="0" b="0"/>
                <wp:wrapNone/>
                <wp:docPr id="43" name="Text Box 4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6000" cy="6438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7B8178F" w14:textId="77777777" w:rsidR="00CB79CD" w:rsidRPr="000B523B" w:rsidRDefault="00CB79CD" w:rsidP="00BE319B">
                            <w:pPr>
                              <w:rPr>
                                <w:b/>
                              </w:rPr>
                            </w:pPr>
                            <w:r w:rsidRPr="000B523B">
                              <w:rPr>
                                <w:b/>
                              </w:rPr>
                              <w:t>ALHAJI YERO LECKY STREET, AUCHI.</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5416348" id="Text Box 438" o:spid="_x0000_s1057" type="#_x0000_t202" style="position:absolute;margin-left:306.75pt;margin-top:151.5pt;width:180pt;height:50.7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" filled="f" stroked="f">
                <v:textbox>
                  <w:txbxContent>
                    <w:p w14:paraId="27B8178F" w14:textId="77777777" w:rsidR="00CB79CD" w:rsidRPr="000B523B" w:rsidRDefault="00CB79CD" w:rsidP="00BE319B">
                      <w:pPr>
                        <w:rPr>
                          <w:b/>
                        </w:rPr>
                      </w:pPr>
                      <w:r w:rsidRPr="000B523B">
                        <w:rPr>
                          <w:b/>
                        </w:rPr>
                        <w:t>ALHAJI YERO LECKY STREET, AUCHI.</w:t>
                      </w:r>
                    </w:p>
                  </w:txbxContent>
                </v:textbox>
              </v:shape>
            </w:pict>
          </mc:Fallback>
        </mc:AlternateContent>
      </w:r>
      <w:r>
        <w:rPr>
          <w:noProof/>
          <w:lang w:val="en-US" w:eastAsia="en-US"/>
        </w:rPr>
        <w:drawing>
          <wp:inline distT="0" distB="0" distL="0" distR="0" wp14:anchorId="54A61CA3" wp14:editId="03A56904">
            <wp:extent cx="6343650" cy="3829050"/>
            <wp:effectExtent l="19050" t="0" r="0" b="0"/>
            <wp:docPr id="35" name="Picture 11" descr="C:\Users\EDO SEEFOR SAFEGUARD\Desktop\Camera\IMG_20161220_1256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EDO SEEFOR SAFEGUARD\Desktop\Camera\IMG_20161220_125609.jpg"/>
                    <pic:cNvPicPr>
                      <a:picLocks noChangeAspect="1" noChangeArrowheads="1"/>
                    </pic:cNvPicPr>
                  </pic:nvPicPr>
                  <pic:blipFill>
                    <a:blip r:embed="rId59" cstate="print"/>
                    <a:srcRect/>
                    <a:stretch>
                      <a:fillRect/>
                    </a:stretch>
                  </pic:blipFill>
                  <pic:spPr bwMode="auto">
                    <a:xfrm>
                      <a:off x="0" y="0"/>
                      <a:ext cx="6343650" cy="3829050"/>
                    </a:xfrm>
                    <a:prstGeom prst="rect">
                      <a:avLst/>
                    </a:prstGeom>
                    <a:noFill/>
                    <a:ln w="9525">
                      <a:noFill/>
                      <a:miter lim="800000"/>
                      <a:headEnd/>
                      <a:tailEnd/>
                    </a:ln>
                  </pic:spPr>
                </pic:pic>
              </a:graphicData>
            </a:graphic>
          </wp:inline>
        </w:drawing>
      </w:r>
    </w:p>
    <w:p w14:paraId="5ECB5554" w14:textId="77777777" w:rsidR="00BE319B" w:rsidRDefault="00BE319B" w:rsidP="00BE319B"/>
    <w:p w14:paraId="39956B21" w14:textId="77777777" w:rsidR="00BE319B" w:rsidRDefault="00BE319B" w:rsidP="00BE319B"/>
    <w:p w14:paraId="343BB53E" w14:textId="77777777" w:rsidR="00BE319B" w:rsidRDefault="00BE319B" w:rsidP="00BE319B"/>
    <w:p w14:paraId="71A4E6B5" w14:textId="77777777" w:rsidR="00BE319B" w:rsidRDefault="00BE319B" w:rsidP="00BE319B"/>
    <w:p w14:paraId="5E33B021" w14:textId="77777777" w:rsidR="00BE319B" w:rsidRDefault="00BE319B" w:rsidP="00BE319B"/>
    <w:p w14:paraId="7FF8BDEC" w14:textId="77777777" w:rsidR="00BE319B" w:rsidRDefault="00BE319B" w:rsidP="00BE319B"/>
    <w:p w14:paraId="049B0212" w14:textId="77777777" w:rsidR="00BE319B" w:rsidRDefault="00BE319B" w:rsidP="00BE319B"/>
    <w:p w14:paraId="49AB1F6A" w14:textId="77777777" w:rsidR="00BE319B" w:rsidRDefault="00BE319B" w:rsidP="00BE319B"/>
    <w:p w14:paraId="44E10C29" w14:textId="77777777" w:rsidR="00BE319B" w:rsidRDefault="00BE319B" w:rsidP="00BE319B"/>
    <w:p w14:paraId="089C54E5" w14:textId="77777777" w:rsidR="00BE319B" w:rsidRDefault="00BE319B" w:rsidP="00BE319B">
      <w:r>
        <w:rPr>
          <w:noProof/>
          <w:lang w:val="en-US" w:eastAsia="en-US"/>
        </w:rPr>
        <mc:AlternateContent>
          <mc:Choice Requires="wps">
            <w:drawing>
              <wp:anchor distT="0" distB="0" distL="114300" distR="114300" simplePos="0" relativeHeight="251671552" behindDoc="0" locked="0" layoutInCell="1" allowOverlap="1" wp14:anchorId="7BBA8316" wp14:editId="3D43CB85">
                <wp:simplePos x="0" y="0"/>
                <wp:positionH relativeFrom="column">
                  <wp:posOffset>2743200</wp:posOffset>
                </wp:positionH>
                <wp:positionV relativeFrom="paragraph">
                  <wp:posOffset>3629025</wp:posOffset>
                </wp:positionV>
                <wp:extent cx="3505200" cy="419100"/>
                <wp:effectExtent l="0" t="0" r="0" b="3810"/>
                <wp:wrapNone/>
                <wp:docPr id="41" name="Text Box 4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05200" cy="419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EBF3047" w14:textId="77777777" w:rsidR="00CB79CD" w:rsidRPr="000B523B" w:rsidRDefault="00CB79CD" w:rsidP="00BE319B">
                            <w:pPr>
                              <w:rPr>
                                <w:b/>
                              </w:rPr>
                            </w:pPr>
                            <w:r w:rsidRPr="000B523B">
                              <w:rPr>
                                <w:b/>
                              </w:rPr>
                              <w:t>FATHER PIOTIN STREET OFF NEW ROAD AGENEBODE</w:t>
                            </w:r>
                          </w:p>
                          <w:p w14:paraId="17ABFAD2" w14:textId="77777777" w:rsidR="00CB79CD" w:rsidRDefault="00CB79CD" w:rsidP="00BE319B"/>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BBA8316" id="Text Box 439" o:spid="_x0000_s1058" type="#_x0000_t202" style="position:absolute;margin-left:3in;margin-top:285.75pt;width:276pt;height:33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" filled="f" stroked="f">
                <v:textbox>
                  <w:txbxContent>
                    <w:p w14:paraId="4EBF3047" w14:textId="77777777" w:rsidR="00CB79CD" w:rsidRPr="000B523B" w:rsidRDefault="00CB79CD" w:rsidP="00BE319B">
                      <w:pPr>
                        <w:rPr>
                          <w:b/>
                        </w:rPr>
                      </w:pPr>
                      <w:r w:rsidRPr="000B523B">
                        <w:rPr>
                          <w:b/>
                        </w:rPr>
                        <w:t>FATHER PIOTIN STREET OFF NEW ROAD AGENEBODE</w:t>
                      </w:r>
                    </w:p>
                    <w:p w14:paraId="17ABFAD2" w14:textId="77777777" w:rsidR="00CB79CD" w:rsidRDefault="00CB79CD" w:rsidP="00BE319B"/>
                  </w:txbxContent>
                </v:textbox>
              </v:shape>
            </w:pict>
          </mc:Fallback>
        </mc:AlternateContent>
      </w:r>
      <w:r>
        <w:rPr>
          <w:noProof/>
          <w:lang w:val="en-US" w:eastAsia="en-US"/>
        </w:rPr>
        <w:drawing>
          <wp:inline distT="0" distB="0" distL="0" distR="0" wp14:anchorId="6CE36FC6" wp14:editId="6C44038D">
            <wp:extent cx="6343650" cy="4162425"/>
            <wp:effectExtent l="19050" t="0" r="0" b="0"/>
            <wp:docPr id="5" name="Picture 17" descr="C:\Users\EDO SEEFOR SAFEGUARD\Desktop\Camera\IMG_20161220_1546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EDO SEEFOR SAFEGUARD\Desktop\Camera\IMG_20161220_154611.jpg"/>
                    <pic:cNvPicPr>
                      <a:picLocks noChangeAspect="1" noChangeArrowheads="1"/>
                    </pic:cNvPicPr>
                  </pic:nvPicPr>
                  <pic:blipFill>
                    <a:blip r:embed="rId60" cstate="print"/>
                    <a:srcRect/>
                    <a:stretch>
                      <a:fillRect/>
                    </a:stretch>
                  </pic:blipFill>
                  <pic:spPr bwMode="auto">
                    <a:xfrm>
                      <a:off x="0" y="0"/>
                      <a:ext cx="6343650" cy="4162425"/>
                    </a:xfrm>
                    <a:prstGeom prst="rect">
                      <a:avLst/>
                    </a:prstGeom>
                    <a:noFill/>
                    <a:ln w="9525">
                      <a:noFill/>
                      <a:miter lim="800000"/>
                      <a:headEnd/>
                      <a:tailEnd/>
                    </a:ln>
                  </pic:spPr>
                </pic:pic>
              </a:graphicData>
            </a:graphic>
          </wp:inline>
        </w:drawing>
      </w:r>
    </w:p>
    <w:p w14:paraId="70717A0E" w14:textId="77777777" w:rsidR="00BE319B" w:rsidRDefault="00BE319B" w:rsidP="00BE319B"/>
    <w:p w14:paraId="4C645303" w14:textId="77777777" w:rsidR="00BE319B" w:rsidRDefault="00BE319B" w:rsidP="00BE319B">
      <w:r>
        <w:rPr>
          <w:noProof/>
          <w:lang w:val="en-US" w:eastAsia="en-US"/>
        </w:rPr>
        <mc:AlternateContent>
          <mc:Choice Requires="wps">
            <w:drawing>
              <wp:anchor distT="0" distB="0" distL="114300" distR="114300" simplePos="0" relativeHeight="251672576" behindDoc="0" locked="0" layoutInCell="1" allowOverlap="1" wp14:anchorId="0849258C" wp14:editId="79321FEE">
                <wp:simplePos x="0" y="0"/>
                <wp:positionH relativeFrom="column">
                  <wp:posOffset>2867025</wp:posOffset>
                </wp:positionH>
                <wp:positionV relativeFrom="paragraph">
                  <wp:posOffset>3077210</wp:posOffset>
                </wp:positionV>
                <wp:extent cx="3381375" cy="600075"/>
                <wp:effectExtent l="0" t="635" r="0" b="0"/>
                <wp:wrapNone/>
                <wp:docPr id="40" name="Text Box 4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81375" cy="6000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08987D4" w14:textId="77777777" w:rsidR="00CB79CD" w:rsidRPr="000B523B" w:rsidRDefault="00CB79CD" w:rsidP="00BE319B">
                            <w:pPr>
                              <w:rPr>
                                <w:b/>
                              </w:rPr>
                            </w:pPr>
                            <w:r w:rsidRPr="000B523B">
                              <w:rPr>
                                <w:b/>
                              </w:rPr>
                              <w:t>FATHER PIOTIN STREET OFF NEW ROAD AGENEBODE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849258C" id="Text Box 440" o:spid="_x0000_s1059" type="#_x0000_t202" style="position:absolute;margin-left:225.75pt;margin-top:242.3pt;width:266.25pt;height:47.2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" filled="f" stroked="f">
                <v:textbox>
                  <w:txbxContent>
                    <w:p w14:paraId="208987D4" w14:textId="77777777" w:rsidR="00CB79CD" w:rsidRPr="000B523B" w:rsidRDefault="00CB79CD" w:rsidP="00BE319B">
                      <w:pPr>
                        <w:rPr>
                          <w:b/>
                        </w:rPr>
                      </w:pPr>
                      <w:r w:rsidRPr="000B523B">
                        <w:rPr>
                          <w:b/>
                        </w:rPr>
                        <w:t>FATHER PIOTIN STREET OFF NEW ROAD AGENEBODE</w:t>
                      </w:r>
                    </w:p>
                  </w:txbxContent>
                </v:textbox>
              </v:shape>
            </w:pict>
          </mc:Fallback>
        </mc:AlternateContent>
      </w:r>
      <w:r>
        <w:rPr>
          <w:noProof/>
          <w:lang w:val="en-US" w:eastAsia="en-US"/>
        </w:rPr>
        <w:drawing>
          <wp:inline distT="0" distB="0" distL="0" distR="0" wp14:anchorId="12FFF6E2" wp14:editId="00AEF4AD">
            <wp:extent cx="6343650" cy="3819525"/>
            <wp:effectExtent l="19050" t="0" r="0" b="0"/>
            <wp:docPr id="42" name="Picture 18" descr="C:\Users\EDO SEEFOR SAFEGUARD\Desktop\Camera\IMG_20161220_1546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EDO SEEFOR SAFEGUARD\Desktop\Camera\IMG_20161220_154623.jpg"/>
                    <pic:cNvPicPr>
                      <a:picLocks noChangeAspect="1" noChangeArrowheads="1"/>
                    </pic:cNvPicPr>
                  </pic:nvPicPr>
                  <pic:blipFill>
                    <a:blip r:embed="rId61" cstate="print"/>
                    <a:srcRect/>
                    <a:stretch>
                      <a:fillRect/>
                    </a:stretch>
                  </pic:blipFill>
                  <pic:spPr bwMode="auto">
                    <a:xfrm>
                      <a:off x="0" y="0"/>
                      <a:ext cx="6343650" cy="3819525"/>
                    </a:xfrm>
                    <a:prstGeom prst="rect">
                      <a:avLst/>
                    </a:prstGeom>
                    <a:noFill/>
                    <a:ln w="9525">
                      <a:noFill/>
                      <a:miter lim="800000"/>
                      <a:headEnd/>
                      <a:tailEnd/>
                    </a:ln>
                  </pic:spPr>
                </pic:pic>
              </a:graphicData>
            </a:graphic>
          </wp:inline>
        </w:drawing>
      </w:r>
    </w:p>
    <w:p w14:paraId="3FD17188" w14:textId="77777777" w:rsidR="00BE319B" w:rsidRDefault="00BE319B" w:rsidP="00BE319B"/>
    <w:p w14:paraId="60FD4745" w14:textId="77777777" w:rsidR="00BE319B" w:rsidRDefault="00BE319B" w:rsidP="00BE319B"/>
    <w:p w14:paraId="6FA40C3D" w14:textId="77777777" w:rsidR="00BE319B" w:rsidRDefault="00BE319B" w:rsidP="00BE319B"/>
    <w:p w14:paraId="037668C4" w14:textId="77777777" w:rsidR="00BE319B" w:rsidRDefault="00BE319B" w:rsidP="00BE319B"/>
    <w:p w14:paraId="709DCA31" w14:textId="77777777" w:rsidR="00BE319B" w:rsidRDefault="00BE319B" w:rsidP="00BE319B">
      <w:r>
        <w:rPr>
          <w:noProof/>
          <w:lang w:val="en-US" w:eastAsia="en-US"/>
        </w:rPr>
        <mc:AlternateContent>
          <mc:Choice Requires="wps">
            <w:drawing>
              <wp:anchor distT="0" distB="0" distL="114300" distR="114300" simplePos="0" relativeHeight="251673600" behindDoc="0" locked="0" layoutInCell="1" allowOverlap="1" wp14:anchorId="52ED49A4" wp14:editId="742F0CA4">
                <wp:simplePos x="0" y="0"/>
                <wp:positionH relativeFrom="column">
                  <wp:posOffset>3228975</wp:posOffset>
                </wp:positionH>
                <wp:positionV relativeFrom="paragraph">
                  <wp:posOffset>2322195</wp:posOffset>
                </wp:positionV>
                <wp:extent cx="3048000" cy="504825"/>
                <wp:effectExtent l="0" t="3810" r="0" b="0"/>
                <wp:wrapNone/>
                <wp:docPr id="39" name="Text Box 4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48000" cy="5048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4218EE6" w14:textId="77777777" w:rsidR="00CB79CD" w:rsidRPr="00EC34E5" w:rsidRDefault="00CB79CD" w:rsidP="00BE319B">
                            <w:pPr>
                              <w:rPr>
                                <w:b/>
                              </w:rPr>
                            </w:pPr>
                            <w:r w:rsidRPr="00EC34E5">
                              <w:rPr>
                                <w:b/>
                              </w:rPr>
                              <w:t xml:space="preserve">IKI OKHORE OPOJI </w:t>
                            </w:r>
                          </w:p>
                          <w:p w14:paraId="7673EB83" w14:textId="77777777" w:rsidR="00CB79CD" w:rsidRDefault="00CB79CD" w:rsidP="00BE319B"/>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2ED49A4" id="Text Box 441" o:spid="_x0000_s1060" type="#_x0000_t202" style="position:absolute;margin-left:254.25pt;margin-top:182.85pt;width:240pt;height:39.7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" filled="f" stroked="f">
                <v:textbox>
                  <w:txbxContent>
                    <w:p w14:paraId="64218EE6" w14:textId="77777777" w:rsidR="00CB79CD" w:rsidRPr="00EC34E5" w:rsidRDefault="00CB79CD" w:rsidP="00BE319B">
                      <w:pPr>
                        <w:rPr>
                          <w:b/>
                        </w:rPr>
                      </w:pPr>
                      <w:r w:rsidRPr="00EC34E5">
                        <w:rPr>
                          <w:b/>
                        </w:rPr>
                        <w:t xml:space="preserve">IKI OKHORE OPOJI </w:t>
                      </w:r>
                    </w:p>
                    <w:p w14:paraId="7673EB83" w14:textId="77777777" w:rsidR="00CB79CD" w:rsidRDefault="00CB79CD" w:rsidP="00BE319B"/>
                  </w:txbxContent>
                </v:textbox>
              </v:shape>
            </w:pict>
          </mc:Fallback>
        </mc:AlternateContent>
      </w:r>
      <w:r>
        <w:rPr>
          <w:noProof/>
          <w:lang w:val="en-US" w:eastAsia="en-US"/>
        </w:rPr>
        <w:drawing>
          <wp:inline distT="0" distB="0" distL="0" distR="0" wp14:anchorId="4C04E2BE" wp14:editId="727B73E7">
            <wp:extent cx="6343650" cy="3028950"/>
            <wp:effectExtent l="19050" t="0" r="0" b="0"/>
            <wp:docPr id="45" name="Picture 21" descr="C:\Users\EDO SEEFOR SAFEGUARD\Desktop\Camera\IMG_20161221_1004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EDO SEEFOR SAFEGUARD\Desktop\Camera\IMG_20161221_100422.jpg"/>
                    <pic:cNvPicPr>
                      <a:picLocks noChangeAspect="1" noChangeArrowheads="1"/>
                    </pic:cNvPicPr>
                  </pic:nvPicPr>
                  <pic:blipFill>
                    <a:blip r:embed="rId62" cstate="print"/>
                    <a:srcRect/>
                    <a:stretch>
                      <a:fillRect/>
                    </a:stretch>
                  </pic:blipFill>
                  <pic:spPr bwMode="auto">
                    <a:xfrm>
                      <a:off x="0" y="0"/>
                      <a:ext cx="6343650" cy="3028950"/>
                    </a:xfrm>
                    <a:prstGeom prst="rect">
                      <a:avLst/>
                    </a:prstGeom>
                    <a:noFill/>
                    <a:ln w="9525">
                      <a:noFill/>
                      <a:miter lim="800000"/>
                      <a:headEnd/>
                      <a:tailEnd/>
                    </a:ln>
                  </pic:spPr>
                </pic:pic>
              </a:graphicData>
            </a:graphic>
          </wp:inline>
        </w:drawing>
      </w:r>
    </w:p>
    <w:p w14:paraId="7062B355" w14:textId="77777777" w:rsidR="00BE319B" w:rsidRDefault="00BE319B" w:rsidP="00BE319B"/>
    <w:p w14:paraId="1586B5B3" w14:textId="77777777" w:rsidR="00BE319B" w:rsidRDefault="00BE319B" w:rsidP="00BE319B"/>
    <w:p w14:paraId="6BF54434" w14:textId="77777777" w:rsidR="00BE319B" w:rsidRDefault="00BE319B" w:rsidP="00BE319B"/>
    <w:p w14:paraId="3B46773A" w14:textId="77777777" w:rsidR="00BE319B" w:rsidRDefault="00BE319B" w:rsidP="00BE319B">
      <w:r>
        <w:rPr>
          <w:noProof/>
          <w:lang w:val="en-US" w:eastAsia="en-US"/>
        </w:rPr>
        <mc:AlternateContent>
          <mc:Choice Requires="wps">
            <w:drawing>
              <wp:anchor distT="0" distB="0" distL="114300" distR="114300" simplePos="0" relativeHeight="251674624" behindDoc="0" locked="0" layoutInCell="1" allowOverlap="1" wp14:anchorId="051A5FCE" wp14:editId="5FDA111D">
                <wp:simplePos x="0" y="0"/>
                <wp:positionH relativeFrom="column">
                  <wp:posOffset>3200400</wp:posOffset>
                </wp:positionH>
                <wp:positionV relativeFrom="paragraph">
                  <wp:posOffset>3439795</wp:posOffset>
                </wp:positionV>
                <wp:extent cx="3076575" cy="466725"/>
                <wp:effectExtent l="0" t="0" r="0" b="635"/>
                <wp:wrapNone/>
                <wp:docPr id="38" name="Text Box 4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76575" cy="4667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7268C3D" w14:textId="77777777" w:rsidR="00CB79CD" w:rsidRPr="00EC34E5" w:rsidRDefault="00CB79CD" w:rsidP="00BE319B">
                            <w:pPr>
                              <w:rPr>
                                <w:b/>
                              </w:rPr>
                            </w:pPr>
                            <w:r w:rsidRPr="00EC34E5">
                              <w:rPr>
                                <w:b/>
                              </w:rPr>
                              <w:t xml:space="preserve">IKI OKHORE OPOJI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51A5FCE" id="Text Box 444" o:spid="_x0000_s1061" type="#_x0000_t202" style="position:absolute;margin-left:252pt;margin-top:270.85pt;width:242.25pt;height:36.7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" filled="f" stroked="f">
                <v:textbox>
                  <w:txbxContent>
                    <w:p w14:paraId="37268C3D" w14:textId="77777777" w:rsidR="00CB79CD" w:rsidRPr="00EC34E5" w:rsidRDefault="00CB79CD" w:rsidP="00BE319B">
                      <w:pPr>
                        <w:rPr>
                          <w:b/>
                        </w:rPr>
                      </w:pPr>
                      <w:r w:rsidRPr="00EC34E5">
                        <w:rPr>
                          <w:b/>
                        </w:rPr>
                        <w:t xml:space="preserve">IKI OKHORE OPOJI </w:t>
                      </w:r>
                    </w:p>
                  </w:txbxContent>
                </v:textbox>
              </v:shape>
            </w:pict>
          </mc:Fallback>
        </mc:AlternateContent>
      </w:r>
      <w:r>
        <w:rPr>
          <w:noProof/>
          <w:lang w:val="en-US" w:eastAsia="en-US"/>
        </w:rPr>
        <w:drawing>
          <wp:inline distT="0" distB="0" distL="0" distR="0" wp14:anchorId="4BCF76FA" wp14:editId="71142ECE">
            <wp:extent cx="6343650" cy="4000500"/>
            <wp:effectExtent l="19050" t="0" r="0" b="0"/>
            <wp:docPr id="8" name="Picture 2" descr="C:\Users\EDO SEEFOR SAFEGUARD\Desktop\Camera\IMG_20161221_1023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EDO SEEFOR SAFEGUARD\Desktop\Camera\IMG_20161221_102357.jpg"/>
                    <pic:cNvPicPr>
                      <a:picLocks noChangeAspect="1" noChangeArrowheads="1"/>
                    </pic:cNvPicPr>
                  </pic:nvPicPr>
                  <pic:blipFill>
                    <a:blip r:embed="rId63" cstate="print"/>
                    <a:srcRect/>
                    <a:stretch>
                      <a:fillRect/>
                    </a:stretch>
                  </pic:blipFill>
                  <pic:spPr bwMode="auto">
                    <a:xfrm>
                      <a:off x="0" y="0"/>
                      <a:ext cx="6343650" cy="4000500"/>
                    </a:xfrm>
                    <a:prstGeom prst="rect">
                      <a:avLst/>
                    </a:prstGeom>
                    <a:noFill/>
                    <a:ln w="9525">
                      <a:noFill/>
                      <a:miter lim="800000"/>
                      <a:headEnd/>
                      <a:tailEnd/>
                    </a:ln>
                  </pic:spPr>
                </pic:pic>
              </a:graphicData>
            </a:graphic>
          </wp:inline>
        </w:drawing>
      </w:r>
    </w:p>
    <w:p w14:paraId="1958BB1F" w14:textId="77777777" w:rsidR="00BE319B" w:rsidRDefault="00BE319B" w:rsidP="00BE319B"/>
    <w:p w14:paraId="7C0F5FF0" w14:textId="77777777" w:rsidR="00BE319B" w:rsidRDefault="00BE319B" w:rsidP="00BE319B"/>
    <w:p w14:paraId="74E0658F" w14:textId="77777777" w:rsidR="00BE319B" w:rsidRDefault="00BE319B" w:rsidP="00BE319B">
      <w:r>
        <w:rPr>
          <w:noProof/>
          <w:lang w:val="en-US" w:eastAsia="en-US"/>
        </w:rPr>
        <mc:AlternateContent>
          <mc:Choice Requires="wps">
            <w:drawing>
              <wp:anchor distT="0" distB="0" distL="114300" distR="114300" simplePos="0" relativeHeight="251675648" behindDoc="0" locked="0" layoutInCell="1" allowOverlap="1" wp14:anchorId="2E549ACF" wp14:editId="7EC3C858">
                <wp:simplePos x="0" y="0"/>
                <wp:positionH relativeFrom="column">
                  <wp:posOffset>4352925</wp:posOffset>
                </wp:positionH>
                <wp:positionV relativeFrom="paragraph">
                  <wp:posOffset>3086735</wp:posOffset>
                </wp:positionV>
                <wp:extent cx="1905000" cy="342900"/>
                <wp:effectExtent l="0" t="4445" r="0" b="0"/>
                <wp:wrapNone/>
                <wp:docPr id="34" name="Text Box 4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05000" cy="342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9028A57" w14:textId="77777777" w:rsidR="00CB79CD" w:rsidRPr="00E94E84" w:rsidRDefault="00CB79CD" w:rsidP="00BE319B">
                            <w:pPr>
                              <w:rPr>
                                <w:b/>
                              </w:rPr>
                            </w:pPr>
                            <w:r w:rsidRPr="00E94E84">
                              <w:rPr>
                                <w:b/>
                              </w:rPr>
                              <w:t>OHUE OGENE STREET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E549ACF" id="Text Box 446" o:spid="_x0000_s1062" type="#_x0000_t202" style="position:absolute;margin-left:342.75pt;margin-top:243.05pt;width:150pt;height:27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" filled="f" stroked="f">
                <v:textbox>
                  <w:txbxContent>
                    <w:p w14:paraId="69028A57" w14:textId="77777777" w:rsidR="00CB79CD" w:rsidRPr="00E94E84" w:rsidRDefault="00CB79CD" w:rsidP="00BE319B">
                      <w:pPr>
                        <w:rPr>
                          <w:b/>
                        </w:rPr>
                      </w:pPr>
                      <w:r w:rsidRPr="00E94E84">
                        <w:rPr>
                          <w:b/>
                        </w:rPr>
                        <w:t>OHUE OGENE STREET</w:t>
                      </w:r>
                    </w:p>
                  </w:txbxContent>
                </v:textbox>
              </v:shape>
            </w:pict>
          </mc:Fallback>
        </mc:AlternateContent>
      </w:r>
      <w:r>
        <w:rPr>
          <w:noProof/>
          <w:lang w:val="en-US" w:eastAsia="en-US"/>
        </w:rPr>
        <w:drawing>
          <wp:inline distT="0" distB="0" distL="0" distR="0" wp14:anchorId="37E9CD4F" wp14:editId="1F761490">
            <wp:extent cx="6343650" cy="3569037"/>
            <wp:effectExtent l="19050" t="0" r="0" b="0"/>
            <wp:docPr id="13" name="Picture 4" descr="C:\Users\EDO SEEFOR SAFEGUARD\Desktop\Camera\IMG_20161221_1342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EDO SEEFOR SAFEGUARD\Desktop\Camera\IMG_20161221_134258.jpg"/>
                    <pic:cNvPicPr>
                      <a:picLocks noChangeAspect="1" noChangeArrowheads="1"/>
                    </pic:cNvPicPr>
                  </pic:nvPicPr>
                  <pic:blipFill>
                    <a:blip r:embed="rId64" cstate="print"/>
                    <a:srcRect/>
                    <a:stretch>
                      <a:fillRect/>
                    </a:stretch>
                  </pic:blipFill>
                  <pic:spPr bwMode="auto">
                    <a:xfrm>
                      <a:off x="0" y="0"/>
                      <a:ext cx="6343650" cy="3569037"/>
                    </a:xfrm>
                    <a:prstGeom prst="rect">
                      <a:avLst/>
                    </a:prstGeom>
                    <a:noFill/>
                    <a:ln w="9525">
                      <a:noFill/>
                      <a:miter lim="800000"/>
                      <a:headEnd/>
                      <a:tailEnd/>
                    </a:ln>
                  </pic:spPr>
                </pic:pic>
              </a:graphicData>
            </a:graphic>
          </wp:inline>
        </w:drawing>
      </w:r>
    </w:p>
    <w:p w14:paraId="5FA50407" w14:textId="77777777" w:rsidR="00BE319B" w:rsidRDefault="00BE319B" w:rsidP="00BE319B"/>
    <w:p w14:paraId="58985BBB" w14:textId="77777777" w:rsidR="00BE319B" w:rsidRDefault="00BE319B" w:rsidP="00BE319B"/>
    <w:p w14:paraId="6803F0F2" w14:textId="77777777" w:rsidR="00BE319B" w:rsidRDefault="00BE319B" w:rsidP="00BE319B"/>
    <w:p w14:paraId="7A3F4FD9" w14:textId="77777777" w:rsidR="00BE319B" w:rsidRDefault="00BE319B" w:rsidP="00BE319B"/>
    <w:p w14:paraId="69E73329" w14:textId="77777777" w:rsidR="00BE319B" w:rsidRDefault="00BE319B" w:rsidP="00BE319B">
      <w:r>
        <w:rPr>
          <w:noProof/>
          <w:lang w:val="en-US" w:eastAsia="en-US"/>
        </w:rPr>
        <mc:AlternateContent>
          <mc:Choice Requires="wps">
            <w:drawing>
              <wp:anchor distT="0" distB="0" distL="114300" distR="114300" simplePos="0" relativeHeight="251676672" behindDoc="0" locked="0" layoutInCell="1" allowOverlap="1" wp14:anchorId="0FFF8905" wp14:editId="59383AD7">
                <wp:simplePos x="0" y="0"/>
                <wp:positionH relativeFrom="column">
                  <wp:posOffset>2790825</wp:posOffset>
                </wp:positionH>
                <wp:positionV relativeFrom="paragraph">
                  <wp:posOffset>2585085</wp:posOffset>
                </wp:positionV>
                <wp:extent cx="3276600" cy="443865"/>
                <wp:effectExtent l="0" t="635" r="0" b="3175"/>
                <wp:wrapNone/>
                <wp:docPr id="33" name="Text Box 4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76600" cy="4438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4B5D0FA" w14:textId="77777777" w:rsidR="00CB79CD" w:rsidRPr="0081135C" w:rsidRDefault="00CB79CD" w:rsidP="00BE319B">
                            <w:pPr>
                              <w:rPr>
                                <w:b/>
                              </w:rPr>
                            </w:pPr>
                            <w:r w:rsidRPr="0081135C">
                              <w:rPr>
                                <w:b/>
                              </w:rPr>
                              <w:t>ASEMOTA</w:t>
                            </w:r>
                            <w:r>
                              <w:rPr>
                                <w:b/>
                              </w:rPr>
                              <w:t xml:space="preserve"> </w:t>
                            </w:r>
                            <w:r w:rsidRPr="0081135C">
                              <w:rPr>
                                <w:b/>
                              </w:rPr>
                              <w:t>STREET, OFF AIRPORT ROAD, BENIN CITY.</w:t>
                            </w:r>
                          </w:p>
                          <w:p w14:paraId="1E1EBD5F" w14:textId="77777777" w:rsidR="00CB79CD" w:rsidRDefault="00CB79CD" w:rsidP="00BE319B"/>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FFF8905" id="Text Box 454" o:spid="_x0000_s1063" type="#_x0000_t202" style="position:absolute;margin-left:219.75pt;margin-top:203.55pt;width:258pt;height:34.9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" filled="f" stroked="f">
                <v:textbox>
                  <w:txbxContent>
                    <w:p w14:paraId="14B5D0FA" w14:textId="77777777" w:rsidR="00CB79CD" w:rsidRPr="0081135C" w:rsidRDefault="00CB79CD" w:rsidP="00BE319B">
                      <w:pPr>
                        <w:rPr>
                          <w:b/>
                        </w:rPr>
                      </w:pPr>
                      <w:r w:rsidRPr="0081135C">
                        <w:rPr>
                          <w:b/>
                        </w:rPr>
                        <w:t>ASEMOTA</w:t>
                      </w:r>
                      <w:r>
                        <w:rPr>
                          <w:b/>
                        </w:rPr>
                        <w:t xml:space="preserve"> </w:t>
                      </w:r>
                      <w:r w:rsidRPr="0081135C">
                        <w:rPr>
                          <w:b/>
                        </w:rPr>
                        <w:t>STREET, OFF AIRPORT ROAD, BENIN CITY.</w:t>
                      </w:r>
                    </w:p>
                    <w:p w14:paraId="1E1EBD5F" w14:textId="77777777" w:rsidR="00CB79CD" w:rsidRDefault="00CB79CD" w:rsidP="00BE319B"/>
                  </w:txbxContent>
                </v:textbox>
              </v:shape>
            </w:pict>
          </mc:Fallback>
        </mc:AlternateContent>
      </w:r>
      <w:r w:rsidRPr="00427F62">
        <w:rPr>
          <w:noProof/>
          <w:lang w:val="en-US" w:eastAsia="en-US"/>
        </w:rPr>
        <w:drawing>
          <wp:inline distT="0" distB="0" distL="0" distR="0" wp14:anchorId="5D362285" wp14:editId="00D72F0C">
            <wp:extent cx="6343650" cy="3162300"/>
            <wp:effectExtent l="19050" t="0" r="0" b="0"/>
            <wp:docPr id="50" name="Picture 22" descr="C:\Users\EDO SEEFOR SAFEGUARD\Desktop\Camera\IMG_20161230_0950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EDO SEEFOR SAFEGUARD\Desktop\Camera\IMG_20161230_095056.jpg"/>
                    <pic:cNvPicPr>
                      <a:picLocks noChangeAspect="1" noChangeArrowheads="1"/>
                    </pic:cNvPicPr>
                  </pic:nvPicPr>
                  <pic:blipFill>
                    <a:blip r:embed="rId65" cstate="print"/>
                    <a:srcRect/>
                    <a:stretch>
                      <a:fillRect/>
                    </a:stretch>
                  </pic:blipFill>
                  <pic:spPr bwMode="auto">
                    <a:xfrm>
                      <a:off x="0" y="0"/>
                      <a:ext cx="6343650" cy="3162300"/>
                    </a:xfrm>
                    <a:prstGeom prst="rect">
                      <a:avLst/>
                    </a:prstGeom>
                    <a:noFill/>
                    <a:ln w="9525">
                      <a:noFill/>
                      <a:miter lim="800000"/>
                      <a:headEnd/>
                      <a:tailEnd/>
                    </a:ln>
                  </pic:spPr>
                </pic:pic>
              </a:graphicData>
            </a:graphic>
          </wp:inline>
        </w:drawing>
      </w:r>
    </w:p>
    <w:p w14:paraId="65A2AB7F" w14:textId="77777777" w:rsidR="00BE319B" w:rsidRDefault="00BE319B" w:rsidP="00BE319B"/>
    <w:p w14:paraId="2C9A0DCA" w14:textId="77777777" w:rsidR="00BE319B" w:rsidRDefault="00BE319B" w:rsidP="00BE319B"/>
    <w:p w14:paraId="2D0FD261" w14:textId="77777777" w:rsidR="00BE319B" w:rsidRDefault="00BE319B" w:rsidP="00BE319B"/>
    <w:p w14:paraId="53069E77" w14:textId="77777777" w:rsidR="00BE319B" w:rsidRDefault="00BE319B" w:rsidP="00BE319B"/>
    <w:p w14:paraId="3FFA2328" w14:textId="77777777" w:rsidR="00BE319B" w:rsidRDefault="00BE319B" w:rsidP="00BE319B"/>
    <w:p w14:paraId="7A238CE5" w14:textId="77777777" w:rsidR="00BE319B" w:rsidRDefault="00BE319B" w:rsidP="00BE319B"/>
    <w:p w14:paraId="40E12574" w14:textId="77777777" w:rsidR="00BE319B" w:rsidRDefault="00BE319B" w:rsidP="00BE319B"/>
    <w:p w14:paraId="18669B26" w14:textId="77777777" w:rsidR="00BE319B" w:rsidRDefault="00BE319B" w:rsidP="00BE319B"/>
    <w:p w14:paraId="335AC9A3" w14:textId="77777777" w:rsidR="00BE319B" w:rsidRDefault="00BE319B" w:rsidP="00BE319B"/>
    <w:p w14:paraId="3CF63AF9" w14:textId="77777777" w:rsidR="00BE319B" w:rsidRDefault="00BE319B" w:rsidP="00BE319B"/>
    <w:p w14:paraId="4D41243E" w14:textId="77777777" w:rsidR="00BE319B" w:rsidRDefault="00BE319B" w:rsidP="00BE319B"/>
    <w:p w14:paraId="57184ACB" w14:textId="77777777" w:rsidR="00BE319B" w:rsidRDefault="00BE319B" w:rsidP="00BE319B">
      <w:r>
        <w:rPr>
          <w:noProof/>
          <w:lang w:val="en-US" w:eastAsia="en-US"/>
        </w:rPr>
        <mc:AlternateContent>
          <mc:Choice Requires="wps">
            <w:drawing>
              <wp:anchor distT="0" distB="0" distL="114300" distR="114300" simplePos="0" relativeHeight="251677696" behindDoc="0" locked="0" layoutInCell="1" allowOverlap="1" wp14:anchorId="5A3493F5" wp14:editId="2E1D0B7A">
                <wp:simplePos x="0" y="0"/>
                <wp:positionH relativeFrom="column">
                  <wp:posOffset>2209800</wp:posOffset>
                </wp:positionH>
                <wp:positionV relativeFrom="paragraph">
                  <wp:posOffset>2889885</wp:posOffset>
                </wp:positionV>
                <wp:extent cx="3905250" cy="561975"/>
                <wp:effectExtent l="0" t="0" r="0" b="0"/>
                <wp:wrapNone/>
                <wp:docPr id="32" name="Text Box 4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05250" cy="5619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F79E410" w14:textId="77777777" w:rsidR="00CB79CD" w:rsidRPr="00F777C5" w:rsidRDefault="00CB79CD" w:rsidP="00BE319B">
                            <w:pPr>
                              <w:rPr>
                                <w:b/>
                              </w:rPr>
                            </w:pPr>
                            <w:r w:rsidRPr="00F777C5">
                              <w:rPr>
                                <w:b/>
                              </w:rPr>
                              <w:t xml:space="preserve">HORNY G &amp; DIVINE STREET, OFF AIRPORT ROAD, BENIN CITY. </w:t>
                            </w:r>
                          </w:p>
                          <w:p w14:paraId="122F1767" w14:textId="77777777" w:rsidR="00CB79CD" w:rsidRDefault="00CB79CD" w:rsidP="00BE319B"/>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A3493F5" id="Text Box 455" o:spid="_x0000_s1064" type="#_x0000_t202" style="position:absolute;margin-left:174pt;margin-top:227.55pt;width:307.5pt;height:44.2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" filled="f" stroked="f">
                <v:textbox>
                  <w:txbxContent>
                    <w:p w14:paraId="4F79E410" w14:textId="77777777" w:rsidR="00CB79CD" w:rsidRPr="00F777C5" w:rsidRDefault="00CB79CD" w:rsidP="00BE319B">
                      <w:pPr>
                        <w:rPr>
                          <w:b/>
                        </w:rPr>
                      </w:pPr>
                      <w:r w:rsidRPr="00F777C5">
                        <w:rPr>
                          <w:b/>
                        </w:rPr>
                        <w:t xml:space="preserve">HORNY G &amp; DIVINE STREET, OFF AIRPORT ROAD, BENIN CITY. </w:t>
                      </w:r>
                    </w:p>
                    <w:p w14:paraId="122F1767" w14:textId="77777777" w:rsidR="00CB79CD" w:rsidRDefault="00CB79CD" w:rsidP="00BE319B"/>
                  </w:txbxContent>
                </v:textbox>
              </v:shape>
            </w:pict>
          </mc:Fallback>
        </mc:AlternateContent>
      </w:r>
      <w:r>
        <w:rPr>
          <w:noProof/>
          <w:lang w:val="en-US" w:eastAsia="en-US"/>
        </w:rPr>
        <w:drawing>
          <wp:inline distT="0" distB="0" distL="0" distR="0" wp14:anchorId="2B4E14B9" wp14:editId="6D7DC908">
            <wp:extent cx="6343650" cy="3829050"/>
            <wp:effectExtent l="19050" t="0" r="0" b="0"/>
            <wp:docPr id="2" name="Picture 8" descr="C:\Users\EDO SEEFOR SAFEGUARD\Desktop\Camera\IMG_20161230_1013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EDO SEEFOR SAFEGUARD\Desktop\Camera\IMG_20161230_101312.jpg"/>
                    <pic:cNvPicPr>
                      <a:picLocks noChangeAspect="1" noChangeArrowheads="1"/>
                    </pic:cNvPicPr>
                  </pic:nvPicPr>
                  <pic:blipFill>
                    <a:blip r:embed="rId66" cstate="print"/>
                    <a:srcRect/>
                    <a:stretch>
                      <a:fillRect/>
                    </a:stretch>
                  </pic:blipFill>
                  <pic:spPr bwMode="auto">
                    <a:xfrm>
                      <a:off x="0" y="0"/>
                      <a:ext cx="6343650" cy="3829050"/>
                    </a:xfrm>
                    <a:prstGeom prst="rect">
                      <a:avLst/>
                    </a:prstGeom>
                    <a:noFill/>
                    <a:ln w="9525">
                      <a:noFill/>
                      <a:miter lim="800000"/>
                      <a:headEnd/>
                      <a:tailEnd/>
                    </a:ln>
                  </pic:spPr>
                </pic:pic>
              </a:graphicData>
            </a:graphic>
          </wp:inline>
        </w:drawing>
      </w:r>
    </w:p>
    <w:p w14:paraId="59FA39A4" w14:textId="77777777" w:rsidR="00BE319B" w:rsidRDefault="00BE319B" w:rsidP="00BE319B"/>
    <w:p w14:paraId="6F8237FE" w14:textId="77777777" w:rsidR="00BE319B" w:rsidRDefault="00BE319B" w:rsidP="00BE319B">
      <w:r>
        <w:rPr>
          <w:noProof/>
          <w:lang w:val="en-US" w:eastAsia="en-US"/>
        </w:rPr>
        <mc:AlternateContent>
          <mc:Choice Requires="wps">
            <w:drawing>
              <wp:anchor distT="0" distB="0" distL="114300" distR="114300" simplePos="0" relativeHeight="251678720" behindDoc="0" locked="0" layoutInCell="1" allowOverlap="1" wp14:anchorId="0D963138" wp14:editId="55EAE7D1">
                <wp:simplePos x="0" y="0"/>
                <wp:positionH relativeFrom="column">
                  <wp:posOffset>2333625</wp:posOffset>
                </wp:positionH>
                <wp:positionV relativeFrom="paragraph">
                  <wp:posOffset>3286125</wp:posOffset>
                </wp:positionV>
                <wp:extent cx="3848100" cy="801370"/>
                <wp:effectExtent l="0" t="0" r="0" b="0"/>
                <wp:wrapNone/>
                <wp:docPr id="31" name="Text Box 4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48100" cy="8013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4A6F487" w14:textId="77777777" w:rsidR="00CB79CD" w:rsidRPr="00F777C5" w:rsidRDefault="00CB79CD" w:rsidP="00BE319B">
                            <w:pPr>
                              <w:rPr>
                                <w:b/>
                              </w:rPr>
                            </w:pPr>
                            <w:r w:rsidRPr="00F777C5">
                              <w:rPr>
                                <w:b/>
                              </w:rPr>
                              <w:t xml:space="preserve">HORNY G &amp; DIVINE STREET, OFF AIRPORT ROAD, BENIN CITY. </w:t>
                            </w:r>
                          </w:p>
                          <w:p w14:paraId="23FFC001" w14:textId="77777777" w:rsidR="00CB79CD" w:rsidRDefault="00CB79CD" w:rsidP="00BE319B"/>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D963138" id="Text Box 456" o:spid="_x0000_s1065" type="#_x0000_t202" style="position:absolute;margin-left:183.75pt;margin-top:258.75pt;width:303pt;height:63.1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" filled="f" stroked="f">
                <v:textbox>
                  <w:txbxContent>
                    <w:p w14:paraId="54A6F487" w14:textId="77777777" w:rsidR="00CB79CD" w:rsidRPr="00F777C5" w:rsidRDefault="00CB79CD" w:rsidP="00BE319B">
                      <w:pPr>
                        <w:rPr>
                          <w:b/>
                        </w:rPr>
                      </w:pPr>
                      <w:r w:rsidRPr="00F777C5">
                        <w:rPr>
                          <w:b/>
                        </w:rPr>
                        <w:t xml:space="preserve">HORNY G &amp; DIVINE STREET, OFF AIRPORT ROAD, BENIN CITY. </w:t>
                      </w:r>
                    </w:p>
                    <w:p w14:paraId="23FFC001" w14:textId="77777777" w:rsidR="00CB79CD" w:rsidRDefault="00CB79CD" w:rsidP="00BE319B"/>
                  </w:txbxContent>
                </v:textbox>
              </v:shape>
            </w:pict>
          </mc:Fallback>
        </mc:AlternateContent>
      </w:r>
      <w:r>
        <w:rPr>
          <w:noProof/>
          <w:lang w:val="en-US" w:eastAsia="en-US"/>
        </w:rPr>
        <w:drawing>
          <wp:inline distT="0" distB="0" distL="0" distR="0" wp14:anchorId="2FCC18CA" wp14:editId="43DFCB62">
            <wp:extent cx="6343650" cy="4276725"/>
            <wp:effectExtent l="19050" t="0" r="0" b="0"/>
            <wp:docPr id="6" name="Picture 9" descr="C:\Users\EDO SEEFOR SAFEGUARD\Desktop\Camera\IMG_20161230_1018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EDO SEEFOR SAFEGUARD\Desktop\Camera\IMG_20161230_101803.jpg"/>
                    <pic:cNvPicPr>
                      <a:picLocks noChangeAspect="1" noChangeArrowheads="1"/>
                    </pic:cNvPicPr>
                  </pic:nvPicPr>
                  <pic:blipFill>
                    <a:blip r:embed="rId67" cstate="print"/>
                    <a:srcRect/>
                    <a:stretch>
                      <a:fillRect/>
                    </a:stretch>
                  </pic:blipFill>
                  <pic:spPr bwMode="auto">
                    <a:xfrm>
                      <a:off x="0" y="0"/>
                      <a:ext cx="6343650" cy="4276725"/>
                    </a:xfrm>
                    <a:prstGeom prst="rect">
                      <a:avLst/>
                    </a:prstGeom>
                    <a:noFill/>
                    <a:ln w="9525">
                      <a:noFill/>
                      <a:miter lim="800000"/>
                      <a:headEnd/>
                      <a:tailEnd/>
                    </a:ln>
                  </pic:spPr>
                </pic:pic>
              </a:graphicData>
            </a:graphic>
          </wp:inline>
        </w:drawing>
      </w:r>
    </w:p>
    <w:p w14:paraId="71AB0F4B" w14:textId="77777777" w:rsidR="00BE319B" w:rsidRDefault="00BE319B" w:rsidP="00BE319B"/>
    <w:p w14:paraId="4A76B28C" w14:textId="77777777" w:rsidR="00BE319B" w:rsidRDefault="00BE319B" w:rsidP="00BE319B">
      <w:r>
        <w:rPr>
          <w:noProof/>
          <w:lang w:val="en-US" w:eastAsia="en-US"/>
        </w:rPr>
        <mc:AlternateContent>
          <mc:Choice Requires="wps">
            <w:drawing>
              <wp:anchor distT="0" distB="0" distL="114300" distR="114300" simplePos="0" relativeHeight="251679744" behindDoc="0" locked="0" layoutInCell="1" allowOverlap="1" wp14:anchorId="7B8A4BCF" wp14:editId="038B42E8">
                <wp:simplePos x="0" y="0"/>
                <wp:positionH relativeFrom="column">
                  <wp:posOffset>2705100</wp:posOffset>
                </wp:positionH>
                <wp:positionV relativeFrom="paragraph">
                  <wp:posOffset>3549015</wp:posOffset>
                </wp:positionV>
                <wp:extent cx="3514725" cy="485775"/>
                <wp:effectExtent l="0" t="0" r="0" b="0"/>
                <wp:wrapNone/>
                <wp:docPr id="30" name="Text Box 4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14725" cy="4857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BDADBEF" w14:textId="77777777" w:rsidR="00CB79CD" w:rsidRPr="00F777C5" w:rsidRDefault="00CB79CD" w:rsidP="00BE319B">
                            <w:pPr>
                              <w:rPr>
                                <w:b/>
                              </w:rPr>
                            </w:pPr>
                            <w:r w:rsidRPr="00F777C5">
                              <w:rPr>
                                <w:b/>
                              </w:rPr>
                              <w:t>OKAEBEN STREET, OFF JAMES WATT ROAD, BENIN CITY.</w:t>
                            </w:r>
                          </w:p>
                          <w:p w14:paraId="06342B48" w14:textId="77777777" w:rsidR="00CB79CD" w:rsidRDefault="00CB79CD" w:rsidP="00BE319B"/>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B8A4BCF" id="Text Box 457" o:spid="_x0000_s1066" type="#_x0000_t202" style="position:absolute;margin-left:213pt;margin-top:279.45pt;width:276.75pt;height:38.2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" filled="f" stroked="f">
                <v:textbox>
                  <w:txbxContent>
                    <w:p w14:paraId="2BDADBEF" w14:textId="77777777" w:rsidR="00CB79CD" w:rsidRPr="00F777C5" w:rsidRDefault="00CB79CD" w:rsidP="00BE319B">
                      <w:pPr>
                        <w:rPr>
                          <w:b/>
                        </w:rPr>
                      </w:pPr>
                      <w:r w:rsidRPr="00F777C5">
                        <w:rPr>
                          <w:b/>
                        </w:rPr>
                        <w:t>OKAEBEN STREET, OFF JAMES WATT ROAD, BENIN CITY.</w:t>
                      </w:r>
                    </w:p>
                    <w:p w14:paraId="06342B48" w14:textId="77777777" w:rsidR="00CB79CD" w:rsidRDefault="00CB79CD" w:rsidP="00BE319B"/>
                  </w:txbxContent>
                </v:textbox>
              </v:shape>
            </w:pict>
          </mc:Fallback>
        </mc:AlternateContent>
      </w:r>
      <w:r>
        <w:rPr>
          <w:noProof/>
          <w:lang w:val="en-US" w:eastAsia="en-US"/>
        </w:rPr>
        <w:drawing>
          <wp:inline distT="0" distB="0" distL="0" distR="0" wp14:anchorId="109277C1" wp14:editId="5E08E6CD">
            <wp:extent cx="6343650" cy="4086225"/>
            <wp:effectExtent l="19050" t="0" r="0" b="0"/>
            <wp:docPr id="59" name="Picture 13" descr="C:\Users\EDO SEEFOR SAFEGUARD\Desktop\Camera\IMG_20161230_1138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EDO SEEFOR SAFEGUARD\Desktop\Camera\IMG_20161230_113802.jpg"/>
                    <pic:cNvPicPr>
                      <a:picLocks noChangeAspect="1" noChangeArrowheads="1"/>
                    </pic:cNvPicPr>
                  </pic:nvPicPr>
                  <pic:blipFill>
                    <a:blip r:embed="rId68" cstate="print"/>
                    <a:srcRect/>
                    <a:stretch>
                      <a:fillRect/>
                    </a:stretch>
                  </pic:blipFill>
                  <pic:spPr bwMode="auto">
                    <a:xfrm>
                      <a:off x="0" y="0"/>
                      <a:ext cx="6343650" cy="4086225"/>
                    </a:xfrm>
                    <a:prstGeom prst="rect">
                      <a:avLst/>
                    </a:prstGeom>
                    <a:noFill/>
                    <a:ln w="9525">
                      <a:noFill/>
                      <a:miter lim="800000"/>
                      <a:headEnd/>
                      <a:tailEnd/>
                    </a:ln>
                  </pic:spPr>
                </pic:pic>
              </a:graphicData>
            </a:graphic>
          </wp:inline>
        </w:drawing>
      </w:r>
    </w:p>
    <w:p w14:paraId="46AC79E7" w14:textId="77777777" w:rsidR="00BE319B" w:rsidRDefault="00BE319B" w:rsidP="00BE319B"/>
    <w:p w14:paraId="61CD72F9" w14:textId="77777777" w:rsidR="00BE319B" w:rsidRDefault="00BE319B" w:rsidP="00BE319B">
      <w:r>
        <w:rPr>
          <w:noProof/>
          <w:lang w:val="en-US" w:eastAsia="en-US"/>
        </w:rPr>
        <mc:AlternateContent>
          <mc:Choice Requires="wps">
            <w:drawing>
              <wp:anchor distT="0" distB="0" distL="114300" distR="114300" simplePos="0" relativeHeight="251680768" behindDoc="0" locked="0" layoutInCell="1" allowOverlap="1" wp14:anchorId="168B2F73" wp14:editId="74A8149C">
                <wp:simplePos x="0" y="0"/>
                <wp:positionH relativeFrom="column">
                  <wp:posOffset>3295650</wp:posOffset>
                </wp:positionH>
                <wp:positionV relativeFrom="paragraph">
                  <wp:posOffset>3733800</wp:posOffset>
                </wp:positionV>
                <wp:extent cx="2943225" cy="419100"/>
                <wp:effectExtent l="0" t="0" r="0" b="1905"/>
                <wp:wrapNone/>
                <wp:docPr id="29" name="Text Box 4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43225" cy="419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66EEA57" w14:textId="77777777" w:rsidR="00CB79CD" w:rsidRPr="00A63C9C" w:rsidRDefault="00CB79CD" w:rsidP="00BE319B">
                            <w:pPr>
                              <w:rPr>
                                <w:b/>
                              </w:rPr>
                            </w:pPr>
                            <w:r w:rsidRPr="00A63C9C">
                              <w:rPr>
                                <w:b/>
                              </w:rPr>
                              <w:t>FRIENDSHIP STREET OFF OKHORO, BENIN CITY.</w:t>
                            </w:r>
                          </w:p>
                          <w:p w14:paraId="482104FD" w14:textId="77777777" w:rsidR="00CB79CD" w:rsidRDefault="00CB79CD" w:rsidP="00BE319B"/>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68B2F73" id="Text Box 467" o:spid="_x0000_s1067" type="#_x0000_t202" style="position:absolute;margin-left:259.5pt;margin-top:294pt;width:231.75pt;height:33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" filled="f" stroked="f">
                <v:textbox>
                  <w:txbxContent>
                    <w:p w14:paraId="666EEA57" w14:textId="77777777" w:rsidR="00CB79CD" w:rsidRPr="00A63C9C" w:rsidRDefault="00CB79CD" w:rsidP="00BE319B">
                      <w:pPr>
                        <w:rPr>
                          <w:b/>
                        </w:rPr>
                      </w:pPr>
                      <w:r w:rsidRPr="00A63C9C">
                        <w:rPr>
                          <w:b/>
                        </w:rPr>
                        <w:t>FRIENDSHIP STREET OFF OKHORO, BENIN CITY.</w:t>
                      </w:r>
                    </w:p>
                    <w:p w14:paraId="482104FD" w14:textId="77777777" w:rsidR="00CB79CD" w:rsidRDefault="00CB79CD" w:rsidP="00BE319B"/>
                  </w:txbxContent>
                </v:textbox>
              </v:shape>
            </w:pict>
          </mc:Fallback>
        </mc:AlternateContent>
      </w:r>
      <w:r>
        <w:rPr>
          <w:noProof/>
          <w:lang w:val="en-US" w:eastAsia="en-US"/>
        </w:rPr>
        <w:drawing>
          <wp:inline distT="0" distB="0" distL="0" distR="0" wp14:anchorId="6F2B8999" wp14:editId="744AA632">
            <wp:extent cx="6343650" cy="4314825"/>
            <wp:effectExtent l="19050" t="0" r="0" b="0"/>
            <wp:docPr id="78" name="Picture 32" descr="C:\Users\EDO SEEFOR SAFEGUARD\Desktop\Camera\IMG_20161230_1303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EDO SEEFOR SAFEGUARD\Desktop\Camera\IMG_20161230_130316.jpg"/>
                    <pic:cNvPicPr>
                      <a:picLocks noChangeAspect="1" noChangeArrowheads="1"/>
                    </pic:cNvPicPr>
                  </pic:nvPicPr>
                  <pic:blipFill>
                    <a:blip r:embed="rId69" cstate="print"/>
                    <a:srcRect/>
                    <a:stretch>
                      <a:fillRect/>
                    </a:stretch>
                  </pic:blipFill>
                  <pic:spPr bwMode="auto">
                    <a:xfrm>
                      <a:off x="0" y="0"/>
                      <a:ext cx="6343650" cy="4314825"/>
                    </a:xfrm>
                    <a:prstGeom prst="rect">
                      <a:avLst/>
                    </a:prstGeom>
                    <a:noFill/>
                    <a:ln w="9525">
                      <a:noFill/>
                      <a:miter lim="800000"/>
                      <a:headEnd/>
                      <a:tailEnd/>
                    </a:ln>
                  </pic:spPr>
                </pic:pic>
              </a:graphicData>
            </a:graphic>
          </wp:inline>
        </w:drawing>
      </w:r>
    </w:p>
    <w:p w14:paraId="21C0B56B" w14:textId="77777777" w:rsidR="00BE319B" w:rsidRDefault="00BE319B" w:rsidP="00BE319B">
      <w:r>
        <w:rPr>
          <w:noProof/>
          <w:lang w:val="en-US" w:eastAsia="en-US"/>
        </w:rPr>
        <mc:AlternateContent>
          <mc:Choice Requires="wps">
            <w:drawing>
              <wp:anchor distT="0" distB="0" distL="114300" distR="114300" simplePos="0" relativeHeight="251682816" behindDoc="0" locked="0" layoutInCell="1" allowOverlap="1" wp14:anchorId="6ED6B07E" wp14:editId="3D3DB401">
                <wp:simplePos x="0" y="0"/>
                <wp:positionH relativeFrom="column">
                  <wp:posOffset>1990725</wp:posOffset>
                </wp:positionH>
                <wp:positionV relativeFrom="paragraph">
                  <wp:posOffset>3601085</wp:posOffset>
                </wp:positionV>
                <wp:extent cx="4219575" cy="390525"/>
                <wp:effectExtent l="0" t="0" r="0" b="1270"/>
                <wp:wrapNone/>
                <wp:docPr id="28" name="Text Box 4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19575" cy="3905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4E8015B" w14:textId="77777777" w:rsidR="00CB79CD" w:rsidRDefault="00CB79CD" w:rsidP="00BE319B"/>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ED6B07E" id="Text Box 470" o:spid="_x0000_s1068" type="#_x0000_t202" style="position:absolute;margin-left:156.75pt;margin-top:283.55pt;width:332.25pt;height:30.75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" filled="f" stroked="f">
                <v:textbox>
                  <w:txbxContent>
                    <w:p w14:paraId="04E8015B" w14:textId="77777777" w:rsidR="00CB79CD" w:rsidRDefault="00CB79CD" w:rsidP="00BE319B"/>
                  </w:txbxContent>
                </v:textbox>
              </v:shape>
            </w:pict>
          </mc:Fallback>
        </mc:AlternateContent>
      </w:r>
    </w:p>
    <w:p w14:paraId="78FC801E" w14:textId="77777777" w:rsidR="00BE319B" w:rsidRDefault="00BE319B" w:rsidP="00BE319B">
      <w:r>
        <w:rPr>
          <w:noProof/>
          <w:lang w:val="en-US" w:eastAsia="en-US"/>
        </w:rPr>
        <mc:AlternateContent>
          <mc:Choice Requires="wps">
            <w:drawing>
              <wp:anchor distT="0" distB="0" distL="114300" distR="114300" simplePos="0" relativeHeight="251681792" behindDoc="0" locked="0" layoutInCell="1" allowOverlap="1" wp14:anchorId="032F694D" wp14:editId="4CE767C5">
                <wp:simplePos x="0" y="0"/>
                <wp:positionH relativeFrom="column">
                  <wp:posOffset>1085850</wp:posOffset>
                </wp:positionH>
                <wp:positionV relativeFrom="paragraph">
                  <wp:posOffset>3539490</wp:posOffset>
                </wp:positionV>
                <wp:extent cx="5153025" cy="613410"/>
                <wp:effectExtent l="0" t="0" r="0" b="0"/>
                <wp:wrapNone/>
                <wp:docPr id="27" name="Text Box 4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53025" cy="6134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D42AD1E" w14:textId="77777777" w:rsidR="00CB79CD" w:rsidRPr="00414298" w:rsidRDefault="00CB79CD" w:rsidP="00BE319B">
                            <w:pPr>
                              <w:rPr>
                                <w:b/>
                              </w:rPr>
                            </w:pPr>
                            <w:r w:rsidRPr="00414298">
                              <w:rPr>
                                <w:b/>
                              </w:rPr>
                              <w:t>OKOKHUO EMA VILLAGE ROAD (from Okokhuo no dugbo to Ema), OVAI NORTH EAST.</w:t>
                            </w:r>
                          </w:p>
                          <w:p w14:paraId="41F81F28" w14:textId="77777777" w:rsidR="00CB79CD" w:rsidRDefault="00CB79CD" w:rsidP="00BE319B"/>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32F694D" id="Text Box 469" o:spid="_x0000_s1069" type="#_x0000_t202" style="position:absolute;margin-left:85.5pt;margin-top:278.7pt;width:405.75pt;height:48.3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" filled="f" stroked="f">
                <v:textbox>
                  <w:txbxContent>
                    <w:p w14:paraId="3D42AD1E" w14:textId="77777777" w:rsidR="00CB79CD" w:rsidRPr="00414298" w:rsidRDefault="00CB79CD" w:rsidP="00BE319B">
                      <w:pPr>
                        <w:rPr>
                          <w:b/>
                        </w:rPr>
                      </w:pPr>
                      <w:r w:rsidRPr="00414298">
                        <w:rPr>
                          <w:b/>
                        </w:rPr>
                        <w:t>OKOKHUO EMA VILLAGE ROAD (from Okokhuo no dugbo to Ema), OVAI NORTH EAST.</w:t>
                      </w:r>
                    </w:p>
                    <w:p w14:paraId="41F81F28" w14:textId="77777777" w:rsidR="00CB79CD" w:rsidRDefault="00CB79CD" w:rsidP="00BE319B"/>
                  </w:txbxContent>
                </v:textbox>
              </v:shape>
            </w:pict>
          </mc:Fallback>
        </mc:AlternateContent>
      </w:r>
      <w:r>
        <w:rPr>
          <w:noProof/>
          <w:lang w:val="en-US" w:eastAsia="en-US"/>
        </w:rPr>
        <w:drawing>
          <wp:inline distT="0" distB="0" distL="0" distR="0" wp14:anchorId="6484BE44" wp14:editId="53843568">
            <wp:extent cx="6343650" cy="4295775"/>
            <wp:effectExtent l="19050" t="0" r="0" b="0"/>
            <wp:docPr id="12" name="Picture 36" descr="C:\Users\EDO SEEFOR SAFEGUARD\Desktop\Camera\IMG_20161230_1416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EDO SEEFOR SAFEGUARD\Desktop\Camera\IMG_20161230_141614.jpg"/>
                    <pic:cNvPicPr>
                      <a:picLocks noChangeAspect="1" noChangeArrowheads="1"/>
                    </pic:cNvPicPr>
                  </pic:nvPicPr>
                  <pic:blipFill>
                    <a:blip r:embed="rId70" cstate="print"/>
                    <a:srcRect/>
                    <a:stretch>
                      <a:fillRect/>
                    </a:stretch>
                  </pic:blipFill>
                  <pic:spPr bwMode="auto">
                    <a:xfrm>
                      <a:off x="0" y="0"/>
                      <a:ext cx="6343650" cy="4295775"/>
                    </a:xfrm>
                    <a:prstGeom prst="rect">
                      <a:avLst/>
                    </a:prstGeom>
                    <a:noFill/>
                    <a:ln w="9525">
                      <a:noFill/>
                      <a:miter lim="800000"/>
                      <a:headEnd/>
                      <a:tailEnd/>
                    </a:ln>
                  </pic:spPr>
                </pic:pic>
              </a:graphicData>
            </a:graphic>
          </wp:inline>
        </w:drawing>
      </w:r>
    </w:p>
    <w:p w14:paraId="09CBEC39" w14:textId="77777777" w:rsidR="00BE319B" w:rsidRDefault="00BE319B" w:rsidP="00BE319B"/>
    <w:p w14:paraId="6F31FAC8" w14:textId="77777777" w:rsidR="00BE319B" w:rsidRDefault="00BE319B" w:rsidP="00BE319B">
      <w:r>
        <w:rPr>
          <w:noProof/>
          <w:lang w:val="en-US" w:eastAsia="en-US"/>
        </w:rPr>
        <w:drawing>
          <wp:anchor distT="0" distB="0" distL="114300" distR="114300" simplePos="0" relativeHeight="251684864" behindDoc="0" locked="0" layoutInCell="1" allowOverlap="1" wp14:anchorId="1201B68B" wp14:editId="66C4AB37">
            <wp:simplePos x="0" y="0"/>
            <wp:positionH relativeFrom="column">
              <wp:posOffset>19050</wp:posOffset>
            </wp:positionH>
            <wp:positionV relativeFrom="paragraph">
              <wp:posOffset>1905</wp:posOffset>
            </wp:positionV>
            <wp:extent cx="6343650" cy="3571875"/>
            <wp:effectExtent l="19050" t="0" r="0" b="0"/>
            <wp:wrapNone/>
            <wp:docPr id="104" name="Picture 2" descr="F:\MINE 3\Ebo Street of Uselu. New Lagos Roa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MINE 3\Ebo Street of Uselu. New Lagos Road.jpg"/>
                    <pic:cNvPicPr>
                      <a:picLocks noChangeAspect="1" noChangeArrowheads="1"/>
                    </pic:cNvPicPr>
                  </pic:nvPicPr>
                  <pic:blipFill>
                    <a:blip r:embed="rId71" cstate="print"/>
                    <a:srcRect/>
                    <a:stretch>
                      <a:fillRect/>
                    </a:stretch>
                  </pic:blipFill>
                  <pic:spPr bwMode="auto">
                    <a:xfrm>
                      <a:off x="0" y="0"/>
                      <a:ext cx="6343650" cy="3571875"/>
                    </a:xfrm>
                    <a:prstGeom prst="rect">
                      <a:avLst/>
                    </a:prstGeom>
                    <a:noFill/>
                    <a:ln w="9525">
                      <a:noFill/>
                      <a:miter lim="800000"/>
                      <a:headEnd/>
                      <a:tailEnd/>
                    </a:ln>
                  </pic:spPr>
                </pic:pic>
              </a:graphicData>
            </a:graphic>
          </wp:anchor>
        </w:drawing>
      </w:r>
    </w:p>
    <w:p w14:paraId="6B6EADB6" w14:textId="77777777" w:rsidR="00BE319B" w:rsidRDefault="00BE319B" w:rsidP="00BE319B"/>
    <w:p w14:paraId="100AFE0E" w14:textId="77777777" w:rsidR="00BE319B" w:rsidRDefault="00BE319B" w:rsidP="00BE319B">
      <w:r>
        <w:rPr>
          <w:noProof/>
          <w:lang w:val="en-US" w:eastAsia="en-US"/>
        </w:rPr>
        <mc:AlternateContent>
          <mc:Choice Requires="wps">
            <w:drawing>
              <wp:anchor distT="0" distB="0" distL="114300" distR="114300" simplePos="0" relativeHeight="251685888" behindDoc="0" locked="0" layoutInCell="1" allowOverlap="1" wp14:anchorId="21E94A14" wp14:editId="0DCBA6BA">
                <wp:simplePos x="0" y="0"/>
                <wp:positionH relativeFrom="column">
                  <wp:posOffset>4333875</wp:posOffset>
                </wp:positionH>
                <wp:positionV relativeFrom="paragraph">
                  <wp:posOffset>2813685</wp:posOffset>
                </wp:positionV>
                <wp:extent cx="1990725" cy="293370"/>
                <wp:effectExtent l="0" t="0" r="0" b="1905"/>
                <wp:wrapNone/>
                <wp:docPr id="26" name="Text Box 4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90725" cy="2933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7388E62" w14:textId="77777777" w:rsidR="00CB79CD" w:rsidRPr="00414298" w:rsidRDefault="00CB79CD" w:rsidP="00BE319B">
                            <w:pPr>
                              <w:rPr>
                                <w:b/>
                              </w:rPr>
                            </w:pPr>
                            <w:r>
                              <w:rPr>
                                <w:b/>
                              </w:rPr>
                              <w:t>EBO STREET, USELU</w:t>
                            </w:r>
                          </w:p>
                          <w:p w14:paraId="2FBB2A02" w14:textId="77777777" w:rsidR="00CB79CD" w:rsidRDefault="00CB79CD" w:rsidP="00BE319B"/>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1E94A14" id="Text Box 474" o:spid="_x0000_s1070" type="#_x0000_t202" style="position:absolute;margin-left:341.25pt;margin-top:221.55pt;width:156.75pt;height:23.1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" filled="f" stroked="f">
                <v:textbox>
                  <w:txbxContent>
                    <w:p w14:paraId="57388E62" w14:textId="77777777" w:rsidR="00CB79CD" w:rsidRPr="00414298" w:rsidRDefault="00CB79CD" w:rsidP="00BE319B">
                      <w:pPr>
                        <w:rPr>
                          <w:b/>
                        </w:rPr>
                      </w:pPr>
                      <w:r>
                        <w:rPr>
                          <w:b/>
                        </w:rPr>
                        <w:t>EBO STREET, USELU</w:t>
                      </w:r>
                    </w:p>
                    <w:p w14:paraId="2FBB2A02" w14:textId="77777777" w:rsidR="00CB79CD" w:rsidRDefault="00CB79CD" w:rsidP="00BE319B"/>
                  </w:txbxContent>
                </v:textbox>
              </v:shape>
            </w:pict>
          </mc:Fallback>
        </mc:AlternateContent>
      </w:r>
    </w:p>
    <w:p w14:paraId="10C117F6" w14:textId="77777777" w:rsidR="00BE319B" w:rsidRDefault="00BE319B" w:rsidP="00BE319B"/>
    <w:p w14:paraId="5AC0E6AC" w14:textId="77777777" w:rsidR="00BE319B" w:rsidRDefault="00BE319B" w:rsidP="00BE319B"/>
    <w:p w14:paraId="355E3811" w14:textId="77777777" w:rsidR="00BE319B" w:rsidRDefault="00BE319B" w:rsidP="00BE319B"/>
    <w:p w14:paraId="7A99A702" w14:textId="77777777" w:rsidR="00BE319B" w:rsidRDefault="00BE319B" w:rsidP="00BE319B"/>
    <w:p w14:paraId="73A8F8D3" w14:textId="77777777" w:rsidR="00BE319B" w:rsidRDefault="00BE319B" w:rsidP="00BE319B"/>
    <w:p w14:paraId="345EB5A8" w14:textId="77777777" w:rsidR="00BE319B" w:rsidRDefault="00BE319B" w:rsidP="00BE319B"/>
    <w:p w14:paraId="306BC360" w14:textId="77777777" w:rsidR="00BE319B" w:rsidRDefault="00BE319B" w:rsidP="00BE319B"/>
    <w:p w14:paraId="31330F72" w14:textId="77777777" w:rsidR="00BE319B" w:rsidRDefault="00BE319B" w:rsidP="00BE319B"/>
    <w:p w14:paraId="0EE44C87" w14:textId="77777777" w:rsidR="00BE319B" w:rsidRDefault="00BE319B" w:rsidP="00BE319B"/>
    <w:p w14:paraId="67588ECA" w14:textId="77777777" w:rsidR="00BE319B" w:rsidRDefault="00BE319B" w:rsidP="00BE319B"/>
    <w:p w14:paraId="4B6ABA9E" w14:textId="77777777" w:rsidR="00BE319B" w:rsidRDefault="00BE319B" w:rsidP="00BE319B"/>
    <w:p w14:paraId="58861411" w14:textId="77777777" w:rsidR="00BE319B" w:rsidRDefault="00BE319B" w:rsidP="00BE319B"/>
    <w:p w14:paraId="2ABCB3C2" w14:textId="77777777" w:rsidR="00BE319B" w:rsidRDefault="00BE319B" w:rsidP="00BE319B"/>
    <w:p w14:paraId="2448DC51" w14:textId="77777777" w:rsidR="00BE319B" w:rsidRDefault="00BE319B" w:rsidP="00BE319B"/>
    <w:p w14:paraId="1A38C3CE" w14:textId="77777777" w:rsidR="00BE319B" w:rsidRDefault="00BE319B" w:rsidP="00BE319B"/>
    <w:p w14:paraId="0EBC680B" w14:textId="77777777" w:rsidR="00BE319B" w:rsidRDefault="00BE319B" w:rsidP="00BE319B"/>
    <w:p w14:paraId="6CF015EE" w14:textId="77777777" w:rsidR="00BE319B" w:rsidRDefault="00BE319B" w:rsidP="00BE319B"/>
    <w:p w14:paraId="5186448B" w14:textId="77777777" w:rsidR="00BE319B" w:rsidRDefault="00BE319B" w:rsidP="00BE319B"/>
    <w:p w14:paraId="270076B8" w14:textId="77777777" w:rsidR="00BE319B" w:rsidRDefault="00BE319B" w:rsidP="00BE319B"/>
    <w:p w14:paraId="57D72BBC" w14:textId="77777777" w:rsidR="00BE319B" w:rsidRDefault="00BE319B" w:rsidP="00BE319B"/>
    <w:p w14:paraId="74B5C2A8" w14:textId="77777777" w:rsidR="00BE319B" w:rsidRDefault="00BE319B" w:rsidP="00BE319B"/>
    <w:p w14:paraId="7BF98E6E" w14:textId="77777777" w:rsidR="00BE319B" w:rsidRDefault="00BE319B" w:rsidP="00BE319B">
      <w:r>
        <w:rPr>
          <w:noProof/>
          <w:lang w:val="en-US" w:eastAsia="en-US"/>
        </w:rPr>
        <mc:AlternateContent>
          <mc:Choice Requires="wps">
            <w:drawing>
              <wp:anchor distT="0" distB="0" distL="114300" distR="114300" simplePos="0" relativeHeight="251683840" behindDoc="0" locked="0" layoutInCell="1" allowOverlap="1" wp14:anchorId="58C7EFA8" wp14:editId="0941E1D1">
                <wp:simplePos x="0" y="0"/>
                <wp:positionH relativeFrom="column">
                  <wp:posOffset>1800225</wp:posOffset>
                </wp:positionH>
                <wp:positionV relativeFrom="paragraph">
                  <wp:posOffset>3381375</wp:posOffset>
                </wp:positionV>
                <wp:extent cx="4400550" cy="523875"/>
                <wp:effectExtent l="0" t="3810" r="0" b="0"/>
                <wp:wrapNone/>
                <wp:docPr id="25" name="Text Box 4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00550" cy="5238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D0DFC2E" w14:textId="77777777" w:rsidR="00CB79CD" w:rsidRPr="00414298" w:rsidRDefault="00CB79CD" w:rsidP="00BE319B">
                            <w:pPr>
                              <w:rPr>
                                <w:b/>
                              </w:rPr>
                            </w:pPr>
                            <w:r w:rsidRPr="00414298">
                              <w:rPr>
                                <w:b/>
                              </w:rPr>
                              <w:t>NATIONAL OPEN UNIVERSITY ROAD, OFF EKENHUAN ROAD, BENIN CITY.</w:t>
                            </w:r>
                          </w:p>
                          <w:p w14:paraId="7C904D65" w14:textId="77777777" w:rsidR="00CB79CD" w:rsidRDefault="00CB79CD" w:rsidP="00BE319B"/>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8C7EFA8" id="Text Box 471" o:spid="_x0000_s1071" type="#_x0000_t202" style="position:absolute;margin-left:141.75pt;margin-top:266.25pt;width:346.5pt;height:41.25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" filled="f" stroked="f">
                <v:textbox>
                  <w:txbxContent>
                    <w:p w14:paraId="5D0DFC2E" w14:textId="77777777" w:rsidR="00CB79CD" w:rsidRPr="00414298" w:rsidRDefault="00CB79CD" w:rsidP="00BE319B">
                      <w:pPr>
                        <w:rPr>
                          <w:b/>
                        </w:rPr>
                      </w:pPr>
                      <w:r w:rsidRPr="00414298">
                        <w:rPr>
                          <w:b/>
                        </w:rPr>
                        <w:t>NATIONAL OPEN UNIVERSITY ROAD, OFF EKENHUAN ROAD, BENIN CITY.</w:t>
                      </w:r>
                    </w:p>
                    <w:p w14:paraId="7C904D65" w14:textId="77777777" w:rsidR="00CB79CD" w:rsidRDefault="00CB79CD" w:rsidP="00BE319B"/>
                  </w:txbxContent>
                </v:textbox>
              </v:shape>
            </w:pict>
          </mc:Fallback>
        </mc:AlternateContent>
      </w:r>
      <w:r>
        <w:rPr>
          <w:noProof/>
          <w:lang w:val="en-US" w:eastAsia="en-US"/>
        </w:rPr>
        <w:drawing>
          <wp:inline distT="0" distB="0" distL="0" distR="0" wp14:anchorId="3F80C3FA" wp14:editId="49EB1860">
            <wp:extent cx="6343650" cy="4086225"/>
            <wp:effectExtent l="19050" t="0" r="0" b="0"/>
            <wp:docPr id="85" name="Picture 39" descr="C:\Users\EDO SEEFOR SAFEGUARD\Desktop\Camera\IMG_20161230_1547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EDO SEEFOR SAFEGUARD\Desktop\Camera\IMG_20161230_154728.jpg"/>
                    <pic:cNvPicPr>
                      <a:picLocks noChangeAspect="1" noChangeArrowheads="1"/>
                    </pic:cNvPicPr>
                  </pic:nvPicPr>
                  <pic:blipFill>
                    <a:blip r:embed="rId72" cstate="print"/>
                    <a:srcRect/>
                    <a:stretch>
                      <a:fillRect/>
                    </a:stretch>
                  </pic:blipFill>
                  <pic:spPr bwMode="auto">
                    <a:xfrm>
                      <a:off x="0" y="0"/>
                      <a:ext cx="6343650" cy="4086225"/>
                    </a:xfrm>
                    <a:prstGeom prst="rect">
                      <a:avLst/>
                    </a:prstGeom>
                    <a:noFill/>
                    <a:ln w="9525">
                      <a:noFill/>
                      <a:miter lim="800000"/>
                      <a:headEnd/>
                      <a:tailEnd/>
                    </a:ln>
                  </pic:spPr>
                </pic:pic>
              </a:graphicData>
            </a:graphic>
          </wp:inline>
        </w:drawing>
      </w:r>
    </w:p>
    <w:p w14:paraId="2FDA0547" w14:textId="77777777" w:rsidR="00BE319B" w:rsidRDefault="00BE319B" w:rsidP="00BE319B"/>
    <w:p w14:paraId="5A093D3F" w14:textId="77777777" w:rsidR="00BE319B" w:rsidRDefault="00BE319B" w:rsidP="00BE319B"/>
    <w:p w14:paraId="2F7F8C87" w14:textId="77777777" w:rsidR="00BE319B" w:rsidRDefault="00BE319B" w:rsidP="00BE319B"/>
    <w:p w14:paraId="4B3EED6F" w14:textId="77777777" w:rsidR="00BE319B" w:rsidRDefault="00BE319B" w:rsidP="00BE319B"/>
    <w:p w14:paraId="4827A5B9" w14:textId="77777777" w:rsidR="00BE319B" w:rsidRDefault="00BE319B" w:rsidP="00BE319B">
      <w:r>
        <w:rPr>
          <w:noProof/>
          <w:lang w:val="en-US" w:eastAsia="en-US"/>
        </w:rPr>
        <mc:AlternateContent>
          <mc:Choice Requires="wps">
            <w:drawing>
              <wp:anchor distT="0" distB="0" distL="114300" distR="114300" simplePos="0" relativeHeight="251686912" behindDoc="0" locked="0" layoutInCell="1" allowOverlap="1" wp14:anchorId="5B12EA73" wp14:editId="7FB913DE">
                <wp:simplePos x="0" y="0"/>
                <wp:positionH relativeFrom="column">
                  <wp:posOffset>3562350</wp:posOffset>
                </wp:positionH>
                <wp:positionV relativeFrom="paragraph">
                  <wp:posOffset>3126105</wp:posOffset>
                </wp:positionV>
                <wp:extent cx="2876550" cy="419100"/>
                <wp:effectExtent l="0" t="1905" r="0" b="0"/>
                <wp:wrapNone/>
                <wp:docPr id="22" name="Text Box 4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76550" cy="419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8CFE66D" w14:textId="77777777" w:rsidR="00CB79CD" w:rsidRPr="00414298" w:rsidRDefault="00CB79CD" w:rsidP="00BE319B">
                            <w:pPr>
                              <w:rPr>
                                <w:b/>
                              </w:rPr>
                            </w:pPr>
                            <w:r>
                              <w:rPr>
                                <w:b/>
                              </w:rPr>
                              <w:t xml:space="preserve">CHRIS MARY ROAD, </w:t>
                            </w:r>
                            <w:r w:rsidRPr="00414298">
                              <w:rPr>
                                <w:b/>
                              </w:rPr>
                              <w:t xml:space="preserve"> BENIN CITY.</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B12EA73" id="Text Box 475" o:spid="_x0000_s1072" type="#_x0000_t202" style="position:absolute;margin-left:280.5pt;margin-top:246.15pt;width:226.5pt;height:33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" filled="f" stroked="f">
                <v:textbox>
                  <w:txbxContent>
                    <w:p w14:paraId="68CFE66D" w14:textId="77777777" w:rsidR="00CB79CD" w:rsidRPr="00414298" w:rsidRDefault="00CB79CD" w:rsidP="00BE319B">
                      <w:pPr>
                        <w:rPr>
                          <w:b/>
                        </w:rPr>
                      </w:pPr>
                      <w:r>
                        <w:rPr>
                          <w:b/>
                        </w:rPr>
                        <w:t xml:space="preserve">CHRIS MARY ROAD, </w:t>
                      </w:r>
                      <w:r w:rsidRPr="00414298">
                        <w:rPr>
                          <w:b/>
                        </w:rPr>
                        <w:t xml:space="preserve"> BENIN CITY.</w:t>
                      </w:r>
                    </w:p>
                  </w:txbxContent>
                </v:textbox>
              </v:shape>
            </w:pict>
          </mc:Fallback>
        </mc:AlternateContent>
      </w:r>
      <w:r>
        <w:rPr>
          <w:noProof/>
          <w:lang w:val="en-US" w:eastAsia="en-US"/>
        </w:rPr>
        <w:drawing>
          <wp:inline distT="0" distB="0" distL="0" distR="0" wp14:anchorId="7A3C2089" wp14:editId="6FB90F65">
            <wp:extent cx="6343650" cy="3569037"/>
            <wp:effectExtent l="19050" t="0" r="0" b="0"/>
            <wp:docPr id="15" name="Picture 3" descr="F:\MINE 3\Chris Mary Road, off Textill Mill Road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MINE 3\Chris Mary Road, off Textill Mill Road 4.jpg"/>
                    <pic:cNvPicPr>
                      <a:picLocks noChangeAspect="1" noChangeArrowheads="1"/>
                    </pic:cNvPicPr>
                  </pic:nvPicPr>
                  <pic:blipFill>
                    <a:blip r:embed="rId73" cstate="print"/>
                    <a:srcRect/>
                    <a:stretch>
                      <a:fillRect/>
                    </a:stretch>
                  </pic:blipFill>
                  <pic:spPr bwMode="auto">
                    <a:xfrm>
                      <a:off x="0" y="0"/>
                      <a:ext cx="6343650" cy="3569037"/>
                    </a:xfrm>
                    <a:prstGeom prst="rect">
                      <a:avLst/>
                    </a:prstGeom>
                    <a:noFill/>
                    <a:ln w="9525">
                      <a:noFill/>
                      <a:miter lim="800000"/>
                      <a:headEnd/>
                      <a:tailEnd/>
                    </a:ln>
                  </pic:spPr>
                </pic:pic>
              </a:graphicData>
            </a:graphic>
          </wp:inline>
        </w:drawing>
      </w:r>
    </w:p>
    <w:p w14:paraId="340D815A" w14:textId="77777777" w:rsidR="00BE319B" w:rsidRDefault="00BE319B" w:rsidP="00BE319B">
      <w:pPr>
        <w:jc w:val="both"/>
        <w:rPr>
          <w:sz w:val="22"/>
          <w:szCs w:val="22"/>
        </w:rPr>
      </w:pPr>
    </w:p>
    <w:p w14:paraId="052816B1" w14:textId="77777777" w:rsidR="00BE319B" w:rsidRDefault="00BE319B" w:rsidP="00BE319B">
      <w:pPr>
        <w:jc w:val="both"/>
        <w:rPr>
          <w:sz w:val="22"/>
          <w:szCs w:val="22"/>
        </w:rPr>
      </w:pPr>
    </w:p>
    <w:p w14:paraId="6DFB323B" w14:textId="77777777" w:rsidR="00BE319B" w:rsidRDefault="00BE319B" w:rsidP="00BE319B">
      <w:pPr>
        <w:jc w:val="both"/>
        <w:rPr>
          <w:sz w:val="22"/>
          <w:szCs w:val="22"/>
        </w:rPr>
      </w:pPr>
    </w:p>
    <w:p w14:paraId="58C2E889" w14:textId="77777777" w:rsidR="00BE319B" w:rsidRPr="00F47791" w:rsidRDefault="00BE319B" w:rsidP="00BE319B">
      <w:pPr>
        <w:jc w:val="both"/>
        <w:rPr>
          <w:rFonts w:eastAsia="Calibri"/>
          <w:sz w:val="22"/>
          <w:szCs w:val="22"/>
        </w:rPr>
      </w:pPr>
      <w:r>
        <w:rPr>
          <w:sz w:val="22"/>
          <w:szCs w:val="22"/>
        </w:rPr>
        <w:t>APPENDIX 5</w:t>
      </w:r>
      <w:r w:rsidRPr="00F47791">
        <w:rPr>
          <w:sz w:val="22"/>
          <w:szCs w:val="22"/>
        </w:rPr>
        <w:t>:</w:t>
      </w:r>
    </w:p>
    <w:tbl>
      <w:tblPr>
        <w:tblW w:w="11073" w:type="dxa"/>
        <w:tblInd w:w="-74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1073"/>
      </w:tblGrid>
      <w:tr w:rsidR="00BE319B" w:rsidRPr="003A3E71" w14:paraId="06566BCA" w14:textId="77777777" w:rsidTr="00095457">
        <w:trPr>
          <w:trHeight w:val="4135"/>
        </w:trPr>
        <w:tc>
          <w:tcPr>
            <w:tcW w:w="11073" w:type="dxa"/>
            <w:shd w:val="clear" w:color="auto" w:fill="auto"/>
          </w:tcPr>
          <w:p w14:paraId="485FA736" w14:textId="77777777" w:rsidR="00BE319B" w:rsidRPr="003A3E71" w:rsidRDefault="00BE319B" w:rsidP="00095457">
            <w:pPr>
              <w:pStyle w:val="BodyText"/>
              <w:spacing w:after="0"/>
              <w:jc w:val="center"/>
              <w:rPr>
                <w:rFonts w:ascii="Arial" w:hAnsi="Arial" w:cs="Arial"/>
                <w:sz w:val="16"/>
                <w:szCs w:val="16"/>
              </w:rPr>
            </w:pPr>
            <w:r w:rsidRPr="003A3E71">
              <w:rPr>
                <w:rFonts w:ascii="Arial" w:hAnsi="Arial" w:cs="Arial"/>
                <w:sz w:val="16"/>
                <w:szCs w:val="16"/>
              </w:rPr>
              <w:t xml:space="preserve">Environmental/Socioeconomic Assessment Questionnaire </w:t>
            </w:r>
          </w:p>
          <w:p w14:paraId="189E9B7C" w14:textId="77777777" w:rsidR="00BE319B" w:rsidRPr="003A3E71" w:rsidRDefault="00BE319B" w:rsidP="00095457">
            <w:pPr>
              <w:spacing w:line="360" w:lineRule="auto"/>
              <w:jc w:val="center"/>
              <w:rPr>
                <w:rFonts w:ascii="Arial" w:hAnsi="Arial" w:cs="Arial"/>
                <w:b/>
                <w:sz w:val="16"/>
                <w:szCs w:val="16"/>
                <w:u w:val="single"/>
              </w:rPr>
            </w:pPr>
            <w:r w:rsidRPr="003A3E71">
              <w:rPr>
                <w:rFonts w:ascii="Arial" w:hAnsi="Arial" w:cs="Arial"/>
                <w:b/>
                <w:sz w:val="16"/>
                <w:szCs w:val="16"/>
                <w:u w:val="single"/>
              </w:rPr>
              <w:t xml:space="preserve">Edo State Employment and Expenditure for Results Project (SEEFOR) </w:t>
            </w:r>
          </w:p>
          <w:p w14:paraId="17BFA7DC" w14:textId="77777777" w:rsidR="00BE319B" w:rsidRPr="003A3E71" w:rsidRDefault="00BE319B" w:rsidP="00095457">
            <w:pPr>
              <w:pStyle w:val="BodyText"/>
              <w:spacing w:after="0"/>
              <w:jc w:val="center"/>
              <w:rPr>
                <w:rFonts w:ascii="Arial" w:hAnsi="Arial" w:cs="Arial"/>
                <w:b/>
                <w:sz w:val="16"/>
                <w:szCs w:val="16"/>
                <w:lang w:val="fr-FR"/>
              </w:rPr>
            </w:pPr>
            <w:r w:rsidRPr="003A3E71">
              <w:rPr>
                <w:rFonts w:ascii="Arial" w:hAnsi="Arial" w:cs="Arial"/>
                <w:b/>
                <w:sz w:val="16"/>
                <w:szCs w:val="16"/>
                <w:lang w:val="fr-FR"/>
              </w:rPr>
              <w:t xml:space="preserve">Environmental &amp; Social Management Plan (ESMP) </w:t>
            </w:r>
          </w:p>
          <w:p w14:paraId="2E976529" w14:textId="77777777" w:rsidR="00BE319B" w:rsidRPr="003A3E71" w:rsidRDefault="00BE319B" w:rsidP="00095457">
            <w:pPr>
              <w:pStyle w:val="BodyText"/>
              <w:spacing w:after="0"/>
              <w:jc w:val="center"/>
              <w:rPr>
                <w:rFonts w:ascii="Arial" w:hAnsi="Arial" w:cs="Arial"/>
                <w:b/>
                <w:sz w:val="16"/>
                <w:szCs w:val="16"/>
              </w:rPr>
            </w:pPr>
            <w:r w:rsidRPr="003A3E71">
              <w:rPr>
                <w:rFonts w:ascii="Arial" w:hAnsi="Arial" w:cs="Arial"/>
                <w:b/>
                <w:sz w:val="16"/>
                <w:szCs w:val="16"/>
              </w:rPr>
              <w:t>for Public Works Activities -Phase IV in Edo State</w:t>
            </w:r>
          </w:p>
          <w:p w14:paraId="01109F41" w14:textId="77777777" w:rsidR="00BE319B" w:rsidRPr="003A3E71" w:rsidRDefault="00BE319B" w:rsidP="00095457">
            <w:pPr>
              <w:jc w:val="both"/>
              <w:rPr>
                <w:rFonts w:ascii="Arial" w:hAnsi="Arial" w:cs="Arial"/>
                <w:b/>
                <w:sz w:val="16"/>
                <w:szCs w:val="16"/>
              </w:rPr>
            </w:pPr>
            <w:r w:rsidRPr="003A3E71">
              <w:rPr>
                <w:rFonts w:ascii="Arial" w:hAnsi="Arial" w:cs="Arial"/>
                <w:b/>
                <w:sz w:val="16"/>
                <w:szCs w:val="16"/>
              </w:rPr>
              <w:t xml:space="preserve">Introduction </w:t>
            </w:r>
          </w:p>
          <w:p w14:paraId="75BA2D6B" w14:textId="77777777" w:rsidR="00BE319B" w:rsidRPr="003A3E71" w:rsidRDefault="00BE319B" w:rsidP="00095457">
            <w:pPr>
              <w:autoSpaceDE w:val="0"/>
              <w:autoSpaceDN w:val="0"/>
              <w:adjustRightInd w:val="0"/>
              <w:jc w:val="both"/>
              <w:rPr>
                <w:rFonts w:ascii="Arial" w:hAnsi="Arial" w:cs="Arial"/>
                <w:sz w:val="16"/>
                <w:szCs w:val="16"/>
              </w:rPr>
            </w:pPr>
            <w:r w:rsidRPr="003A3E71">
              <w:rPr>
                <w:rFonts w:ascii="Arial" w:hAnsi="Arial" w:cs="Arial"/>
                <w:sz w:val="16"/>
                <w:szCs w:val="16"/>
              </w:rPr>
              <w:t xml:space="preserve">   The Edo State Employment and Expenditure for Results Project (SEEFOR) is embarking on </w:t>
            </w:r>
            <w:r w:rsidRPr="003A3E71">
              <w:rPr>
                <w:rFonts w:ascii="Arial" w:hAnsi="Arial" w:cs="Arial"/>
                <w:b/>
                <w:sz w:val="16"/>
                <w:szCs w:val="16"/>
              </w:rPr>
              <w:t>Public Works (</w:t>
            </w:r>
            <w:r w:rsidRPr="003A3E71">
              <w:rPr>
                <w:rFonts w:ascii="Arial" w:hAnsi="Arial" w:cs="Arial"/>
                <w:bCs/>
                <w:sz w:val="16"/>
                <w:szCs w:val="16"/>
              </w:rPr>
              <w:t xml:space="preserve">drainage construction, asphalt overlay, concrete pavement, vegetation control, </w:t>
            </w:r>
            <w:r w:rsidRPr="003A3E71">
              <w:rPr>
                <w:rFonts w:ascii="Arial" w:hAnsi="Arial" w:cs="Arial"/>
                <w:sz w:val="16"/>
                <w:szCs w:val="16"/>
              </w:rPr>
              <w:t>road cleaning/sweeping and cleaning/distillation of drains) of selected priority roads in Edo State. To ensure adequate management of the environmental and social impacts, an Environmental and Social Management Plan (ESMP) is being prepared for the specific roads of interventions. The ESMP is a management tool that presents strategies and procedures for managing potential environment and social impacts associated with the proposed small intervention works.</w:t>
            </w:r>
          </w:p>
          <w:p w14:paraId="026D538B" w14:textId="77777777" w:rsidR="00BE319B" w:rsidRPr="003A3E71" w:rsidRDefault="00BE319B" w:rsidP="00095457">
            <w:pPr>
              <w:jc w:val="both"/>
              <w:rPr>
                <w:rFonts w:ascii="Arial" w:hAnsi="Arial" w:cs="Arial"/>
                <w:sz w:val="16"/>
                <w:szCs w:val="16"/>
              </w:rPr>
            </w:pPr>
            <w:r w:rsidRPr="003A3E71">
              <w:rPr>
                <w:rFonts w:ascii="Arial" w:hAnsi="Arial" w:cs="Arial"/>
                <w:sz w:val="16"/>
                <w:szCs w:val="16"/>
              </w:rPr>
              <w:t xml:space="preserve">    In order to develop a robust ESMP, this questionnaire is geared towards finding out your view/opinion on the proposed activities. The information you provide will assist the study team to appreciate your concerns/fears and also proffer better operative procedures and ensure sound environmental and social management practice in the course of the execution of the project.</w:t>
            </w:r>
          </w:p>
          <w:p w14:paraId="372AA947" w14:textId="77777777" w:rsidR="00BE319B" w:rsidRPr="003A3E71" w:rsidRDefault="00BE319B" w:rsidP="00095457">
            <w:pPr>
              <w:jc w:val="both"/>
              <w:rPr>
                <w:rFonts w:ascii="Arial" w:hAnsi="Arial" w:cs="Arial"/>
                <w:sz w:val="16"/>
                <w:szCs w:val="16"/>
              </w:rPr>
            </w:pPr>
            <w:r w:rsidRPr="003A3E71">
              <w:rPr>
                <w:rFonts w:ascii="Arial" w:hAnsi="Arial" w:cs="Arial"/>
                <w:sz w:val="16"/>
                <w:szCs w:val="16"/>
              </w:rPr>
              <w:t xml:space="preserve">    Please, kindly answer honestly and complete the question contained herein. Please, be assured that all information provided will be kept strictly confidential and used in combination with other opinions gathered.</w:t>
            </w:r>
          </w:p>
          <w:p w14:paraId="7AACE1F5" w14:textId="77777777" w:rsidR="00BE319B" w:rsidRPr="003A3E71" w:rsidRDefault="00BE319B" w:rsidP="00095457">
            <w:pPr>
              <w:pStyle w:val="Heading3"/>
              <w:spacing w:before="80" w:line="276" w:lineRule="auto"/>
              <w:rPr>
                <w:rFonts w:ascii="Arial" w:hAnsi="Arial" w:cs="Arial"/>
                <w:sz w:val="16"/>
                <w:szCs w:val="16"/>
              </w:rPr>
            </w:pPr>
            <w:r w:rsidRPr="003A3E71">
              <w:rPr>
                <w:rFonts w:ascii="Arial" w:hAnsi="Arial" w:cs="Arial"/>
                <w:sz w:val="16"/>
                <w:szCs w:val="16"/>
              </w:rPr>
              <w:t>Please, simply tick (x) or write in a brief detail, where appropriate,</w:t>
            </w:r>
          </w:p>
          <w:p w14:paraId="55656AB0" w14:textId="77777777" w:rsidR="00BE319B" w:rsidRPr="003A3E71" w:rsidRDefault="00BE319B" w:rsidP="00095457">
            <w:pPr>
              <w:pStyle w:val="Footer"/>
              <w:spacing w:line="360" w:lineRule="auto"/>
              <w:rPr>
                <w:rFonts w:ascii="Arial" w:hAnsi="Arial" w:cs="Arial"/>
                <w:sz w:val="16"/>
                <w:szCs w:val="16"/>
              </w:rPr>
            </w:pPr>
            <w:r w:rsidRPr="003A3E71">
              <w:rPr>
                <w:rFonts w:ascii="Arial" w:hAnsi="Arial" w:cs="Arial"/>
                <w:sz w:val="16"/>
                <w:szCs w:val="16"/>
              </w:rPr>
              <w:t>DATE: …………     Number………………Location (Town)......................... Lat…………………….N Lon ………………….E</w:t>
            </w:r>
          </w:p>
          <w:p w14:paraId="2EBAD75A" w14:textId="77777777" w:rsidR="00BE319B" w:rsidRPr="003A3E71" w:rsidRDefault="00BE319B" w:rsidP="00095457">
            <w:pPr>
              <w:spacing w:line="360" w:lineRule="auto"/>
              <w:rPr>
                <w:rFonts w:ascii="Arial" w:hAnsi="Arial" w:cs="Arial"/>
                <w:b/>
                <w:bCs/>
                <w:sz w:val="16"/>
                <w:szCs w:val="16"/>
              </w:rPr>
            </w:pPr>
            <w:r w:rsidRPr="003A3E71">
              <w:rPr>
                <w:rFonts w:ascii="Arial" w:hAnsi="Arial" w:cs="Arial"/>
                <w:b/>
                <w:bCs/>
                <w:sz w:val="16"/>
                <w:szCs w:val="16"/>
              </w:rPr>
              <w:t>SECTION A – BIO-DATA</w:t>
            </w:r>
            <w:r w:rsidRPr="003A3E71">
              <w:rPr>
                <w:rFonts w:ascii="Arial" w:hAnsi="Arial" w:cs="Arial"/>
                <w:sz w:val="16"/>
                <w:szCs w:val="16"/>
              </w:rPr>
              <w:tab/>
            </w:r>
            <w:r w:rsidRPr="003A3E71">
              <w:rPr>
                <w:rFonts w:ascii="Arial" w:hAnsi="Arial" w:cs="Arial"/>
                <w:sz w:val="16"/>
                <w:szCs w:val="16"/>
              </w:rPr>
              <w:tab/>
            </w:r>
            <w:r w:rsidRPr="003A3E71">
              <w:rPr>
                <w:rFonts w:ascii="Arial" w:hAnsi="Arial" w:cs="Arial"/>
                <w:sz w:val="16"/>
                <w:szCs w:val="16"/>
              </w:rPr>
              <w:tab/>
            </w:r>
          </w:p>
          <w:p w14:paraId="50E4635F" w14:textId="77777777" w:rsidR="00BE319B" w:rsidRPr="003A3E71" w:rsidRDefault="00BE319B" w:rsidP="00095457">
            <w:pPr>
              <w:spacing w:line="360" w:lineRule="auto"/>
              <w:rPr>
                <w:rFonts w:ascii="Arial" w:hAnsi="Arial" w:cs="Arial"/>
                <w:sz w:val="16"/>
                <w:szCs w:val="16"/>
              </w:rPr>
            </w:pPr>
            <w:r w:rsidRPr="003A3E71">
              <w:rPr>
                <w:rFonts w:ascii="Arial" w:hAnsi="Arial" w:cs="Arial"/>
                <w:sz w:val="16"/>
                <w:szCs w:val="16"/>
              </w:rPr>
              <w:t>(a) Name (Optional) ………………………………………Address: ……………………………………………………………</w:t>
            </w:r>
          </w:p>
          <w:p w14:paraId="64C51EE2" w14:textId="77777777" w:rsidR="00BE319B" w:rsidRPr="003A3E71" w:rsidRDefault="00BE319B" w:rsidP="00095457">
            <w:pPr>
              <w:spacing w:line="360" w:lineRule="auto"/>
              <w:rPr>
                <w:rFonts w:ascii="Arial" w:hAnsi="Arial" w:cs="Arial"/>
                <w:sz w:val="16"/>
                <w:szCs w:val="16"/>
              </w:rPr>
            </w:pPr>
            <w:r w:rsidRPr="003A3E71">
              <w:rPr>
                <w:rFonts w:ascii="Arial" w:hAnsi="Arial" w:cs="Arial"/>
                <w:sz w:val="16"/>
                <w:szCs w:val="16"/>
              </w:rPr>
              <w:t>(b) Sex:</w:t>
            </w:r>
            <w:r w:rsidRPr="003A3E71">
              <w:rPr>
                <w:rFonts w:ascii="Arial" w:hAnsi="Arial" w:cs="Arial"/>
                <w:sz w:val="16"/>
                <w:szCs w:val="16"/>
              </w:rPr>
              <w:tab/>
              <w:t>Male [  ]      Female [  ]              (c) Marital status:  Married [  ]   Single  [  ] Separated  [  ] Divorced [  ]</w:t>
            </w:r>
          </w:p>
          <w:p w14:paraId="793EA91A" w14:textId="77777777" w:rsidR="00BE319B" w:rsidRPr="003A3E71" w:rsidRDefault="00BE319B" w:rsidP="00095457">
            <w:pPr>
              <w:spacing w:line="360" w:lineRule="auto"/>
              <w:rPr>
                <w:rFonts w:ascii="Arial" w:hAnsi="Arial" w:cs="Arial"/>
                <w:sz w:val="16"/>
                <w:szCs w:val="16"/>
              </w:rPr>
            </w:pPr>
            <w:r w:rsidRPr="003A3E71">
              <w:rPr>
                <w:rFonts w:ascii="Arial" w:hAnsi="Arial" w:cs="Arial"/>
                <w:sz w:val="16"/>
                <w:szCs w:val="16"/>
              </w:rPr>
              <w:t>(d) No of Children: None  [  ] 1-2 [  ] 3–4 [  ]5-6  [  ] Above 6 [  ]        (e) Age:10–20 [  ] 21–30[  ] 31–40 [  ] 41–50 [  ] &gt; 50 [  ]</w:t>
            </w:r>
          </w:p>
          <w:p w14:paraId="73EA44F3" w14:textId="77777777" w:rsidR="00BE319B" w:rsidRPr="003A3E71" w:rsidRDefault="00BE319B" w:rsidP="00095457">
            <w:pPr>
              <w:spacing w:line="360" w:lineRule="auto"/>
              <w:rPr>
                <w:rFonts w:ascii="Arial" w:hAnsi="Arial" w:cs="Arial"/>
                <w:sz w:val="16"/>
                <w:szCs w:val="16"/>
              </w:rPr>
            </w:pPr>
            <w:r w:rsidRPr="003A3E71">
              <w:rPr>
                <w:rFonts w:ascii="Arial" w:hAnsi="Arial" w:cs="Arial"/>
                <w:sz w:val="16"/>
                <w:szCs w:val="16"/>
              </w:rPr>
              <w:t>(f)  Level of Education: No formal Educ [  ] Primary [  ] Secondary [  ] Post Secondary [  ] Others [  ] (pls specify)</w:t>
            </w:r>
          </w:p>
          <w:p w14:paraId="7D641DE0" w14:textId="77777777" w:rsidR="00BE319B" w:rsidRPr="003A3E71" w:rsidRDefault="00BE319B" w:rsidP="00095457">
            <w:pPr>
              <w:spacing w:line="360" w:lineRule="auto"/>
              <w:rPr>
                <w:rFonts w:ascii="Arial" w:hAnsi="Arial" w:cs="Arial"/>
                <w:sz w:val="16"/>
                <w:szCs w:val="16"/>
              </w:rPr>
            </w:pPr>
            <w:r w:rsidRPr="003A3E71">
              <w:rPr>
                <w:rFonts w:ascii="Arial" w:hAnsi="Arial" w:cs="Arial"/>
                <w:sz w:val="16"/>
                <w:szCs w:val="16"/>
              </w:rPr>
              <w:t>……………………………………………..……………………………….........................................................................................</w:t>
            </w:r>
          </w:p>
          <w:p w14:paraId="04DB2778" w14:textId="77777777" w:rsidR="00BE319B" w:rsidRPr="003A3E71" w:rsidRDefault="00BE319B" w:rsidP="00095457">
            <w:pPr>
              <w:spacing w:line="360" w:lineRule="auto"/>
              <w:rPr>
                <w:rFonts w:ascii="Arial" w:hAnsi="Arial" w:cs="Arial"/>
                <w:sz w:val="16"/>
                <w:szCs w:val="16"/>
              </w:rPr>
            </w:pPr>
            <w:r w:rsidRPr="003A3E71">
              <w:rPr>
                <w:rFonts w:ascii="Arial" w:hAnsi="Arial" w:cs="Arial"/>
                <w:sz w:val="16"/>
                <w:szCs w:val="16"/>
              </w:rPr>
              <w:t xml:space="preserve">How long have you lived here? ……………………………………………………………… </w:t>
            </w:r>
          </w:p>
          <w:p w14:paraId="6685DB44" w14:textId="77777777" w:rsidR="00BE319B" w:rsidRPr="003A3E71" w:rsidRDefault="00BE319B" w:rsidP="00095457">
            <w:pPr>
              <w:spacing w:line="360" w:lineRule="auto"/>
              <w:rPr>
                <w:rFonts w:ascii="Arial" w:hAnsi="Arial" w:cs="Arial"/>
                <w:sz w:val="16"/>
                <w:szCs w:val="16"/>
              </w:rPr>
            </w:pPr>
            <w:r w:rsidRPr="003A3E71">
              <w:rPr>
                <w:rFonts w:ascii="Arial" w:hAnsi="Arial" w:cs="Arial"/>
                <w:sz w:val="16"/>
                <w:szCs w:val="16"/>
              </w:rPr>
              <w:t>(g) What do you do for a living (your Primary Occupation/ nature of business)? Farmer [  ] Civil servant [  ] Self-employed [  ] Student [  ] others [  ] (Specify)…………………</w:t>
            </w:r>
          </w:p>
          <w:p w14:paraId="3839B424" w14:textId="77777777" w:rsidR="00BE319B" w:rsidRPr="003A3E71" w:rsidRDefault="00BE319B" w:rsidP="00095457">
            <w:pPr>
              <w:spacing w:line="360" w:lineRule="auto"/>
              <w:rPr>
                <w:rFonts w:ascii="Arial" w:hAnsi="Arial" w:cs="Arial"/>
                <w:sz w:val="16"/>
                <w:szCs w:val="16"/>
              </w:rPr>
            </w:pPr>
            <w:r w:rsidRPr="003A3E71">
              <w:rPr>
                <w:rFonts w:ascii="Arial" w:hAnsi="Arial" w:cs="Arial"/>
                <w:sz w:val="16"/>
                <w:szCs w:val="16"/>
              </w:rPr>
              <w:t>(h) Your Average income in Naira/month:1000-10000 [  ], 10001-20000 [  ], 20001–30000 [  ], 30001-40000 [  ], &gt; 40000 [  ]</w:t>
            </w:r>
          </w:p>
          <w:p w14:paraId="18C0AD43" w14:textId="77777777" w:rsidR="00BE319B" w:rsidRPr="003A3E71" w:rsidRDefault="00BE319B" w:rsidP="00095457">
            <w:pPr>
              <w:pStyle w:val="Heading1"/>
              <w:spacing w:before="0" w:line="360" w:lineRule="auto"/>
              <w:rPr>
                <w:rFonts w:ascii="Arial" w:hAnsi="Arial" w:cs="Arial"/>
                <w:sz w:val="16"/>
                <w:szCs w:val="16"/>
              </w:rPr>
            </w:pPr>
          </w:p>
          <w:p w14:paraId="32C39132" w14:textId="77777777" w:rsidR="00BE319B" w:rsidRPr="003A3E71" w:rsidRDefault="00BE319B" w:rsidP="00095457">
            <w:pPr>
              <w:pStyle w:val="Heading1"/>
              <w:spacing w:before="0" w:line="360" w:lineRule="auto"/>
              <w:rPr>
                <w:rFonts w:ascii="Arial" w:hAnsi="Arial" w:cs="Arial"/>
                <w:sz w:val="16"/>
                <w:szCs w:val="16"/>
              </w:rPr>
            </w:pPr>
            <w:r w:rsidRPr="003A3E71">
              <w:rPr>
                <w:rFonts w:ascii="Arial" w:hAnsi="Arial" w:cs="Arial"/>
                <w:sz w:val="16"/>
                <w:szCs w:val="16"/>
              </w:rPr>
              <w:t>SECTION B:  ENVIRONMENTAL AND SOCIO-HEALTH CUM ECONOMIC ISSUES</w:t>
            </w:r>
          </w:p>
          <w:p w14:paraId="13A60B4D" w14:textId="77777777" w:rsidR="00BE319B" w:rsidRPr="003A3E71" w:rsidRDefault="00BE319B" w:rsidP="00095457">
            <w:pPr>
              <w:spacing w:line="360" w:lineRule="auto"/>
              <w:ind w:left="720" w:hanging="720"/>
              <w:jc w:val="both"/>
              <w:rPr>
                <w:rFonts w:ascii="Arial" w:hAnsi="Arial" w:cs="Arial"/>
                <w:sz w:val="16"/>
                <w:szCs w:val="16"/>
              </w:rPr>
            </w:pPr>
            <w:r w:rsidRPr="003A3E71">
              <w:rPr>
                <w:rFonts w:ascii="Arial" w:hAnsi="Arial" w:cs="Arial"/>
                <w:sz w:val="16"/>
                <w:szCs w:val="16"/>
              </w:rPr>
              <w:t>1.</w:t>
            </w:r>
            <w:r w:rsidRPr="003A3E71">
              <w:rPr>
                <w:rFonts w:ascii="Arial" w:hAnsi="Arial" w:cs="Arial"/>
                <w:sz w:val="16"/>
                <w:szCs w:val="16"/>
              </w:rPr>
              <w:tab/>
              <w:t xml:space="preserve"> Are you aware of the </w:t>
            </w:r>
            <w:r w:rsidRPr="003A3E71">
              <w:rPr>
                <w:rFonts w:ascii="Arial" w:hAnsi="Arial" w:cs="Arial"/>
                <w:bCs/>
                <w:sz w:val="16"/>
                <w:szCs w:val="16"/>
              </w:rPr>
              <w:t xml:space="preserve">Drainage/Asphalt overlay, Vegetation control, </w:t>
            </w:r>
            <w:r w:rsidRPr="003A3E71">
              <w:rPr>
                <w:rFonts w:ascii="Arial" w:hAnsi="Arial" w:cs="Arial"/>
                <w:sz w:val="16"/>
                <w:szCs w:val="16"/>
              </w:rPr>
              <w:t>Road Sweeping/Distillation of Drains by SEEFOR in your area? Yes [  ] No [  ]</w:t>
            </w:r>
          </w:p>
          <w:p w14:paraId="640C3E2B" w14:textId="77777777" w:rsidR="00BE319B" w:rsidRPr="003A3E71" w:rsidRDefault="00BE319B" w:rsidP="00095457">
            <w:pPr>
              <w:spacing w:line="360" w:lineRule="auto"/>
              <w:jc w:val="both"/>
              <w:rPr>
                <w:rFonts w:ascii="Arial" w:hAnsi="Arial" w:cs="Arial"/>
                <w:sz w:val="16"/>
                <w:szCs w:val="16"/>
              </w:rPr>
            </w:pPr>
            <w:r w:rsidRPr="003A3E71">
              <w:rPr>
                <w:rFonts w:ascii="Arial" w:hAnsi="Arial" w:cs="Arial"/>
                <w:sz w:val="16"/>
                <w:szCs w:val="16"/>
              </w:rPr>
              <w:t>2.</w:t>
            </w:r>
            <w:r w:rsidRPr="003A3E71">
              <w:rPr>
                <w:rFonts w:ascii="Arial" w:hAnsi="Arial" w:cs="Arial"/>
                <w:sz w:val="16"/>
                <w:szCs w:val="16"/>
              </w:rPr>
              <w:tab/>
              <w:t>Do you agree that the activity should be encouraged in this area?  Yes [  ] No [  ]</w:t>
            </w:r>
          </w:p>
          <w:p w14:paraId="44B9F67A" w14:textId="77777777" w:rsidR="00BE319B" w:rsidRPr="003A3E71" w:rsidRDefault="00BE319B" w:rsidP="00095457">
            <w:pPr>
              <w:spacing w:line="360" w:lineRule="auto"/>
              <w:ind w:firstLine="720"/>
              <w:rPr>
                <w:rFonts w:ascii="Arial" w:hAnsi="Arial" w:cs="Arial"/>
                <w:sz w:val="16"/>
                <w:szCs w:val="16"/>
              </w:rPr>
            </w:pPr>
            <w:r w:rsidRPr="003A3E71">
              <w:rPr>
                <w:rFonts w:ascii="Arial" w:hAnsi="Arial" w:cs="Arial"/>
                <w:sz w:val="16"/>
                <w:szCs w:val="16"/>
              </w:rPr>
              <w:t>b) Whether yes or no 2, Please give reasons to your answers……………………………………...…………</w:t>
            </w:r>
          </w:p>
          <w:p w14:paraId="2D316DA7" w14:textId="77777777" w:rsidR="00BE319B" w:rsidRPr="003A3E71" w:rsidRDefault="00BE319B" w:rsidP="00095457">
            <w:pPr>
              <w:spacing w:line="360" w:lineRule="auto"/>
              <w:ind w:left="720" w:hanging="720"/>
              <w:rPr>
                <w:rFonts w:ascii="Arial" w:hAnsi="Arial" w:cs="Arial"/>
                <w:sz w:val="16"/>
                <w:szCs w:val="16"/>
              </w:rPr>
            </w:pPr>
            <w:r w:rsidRPr="003A3E71">
              <w:rPr>
                <w:rFonts w:ascii="Arial" w:hAnsi="Arial" w:cs="Arial"/>
                <w:sz w:val="16"/>
                <w:szCs w:val="16"/>
              </w:rPr>
              <w:t>3.</w:t>
            </w:r>
            <w:r w:rsidRPr="003A3E71">
              <w:rPr>
                <w:rFonts w:ascii="Arial" w:hAnsi="Arial" w:cs="Arial"/>
                <w:sz w:val="16"/>
                <w:szCs w:val="16"/>
              </w:rPr>
              <w:tab/>
              <w:t>Do you think the activities of the small works in this location will impact on the environment? Yes [  ] No [  ]</w:t>
            </w:r>
          </w:p>
          <w:p w14:paraId="5C487682" w14:textId="77777777" w:rsidR="00BE319B" w:rsidRPr="003A3E71" w:rsidRDefault="00BE319B" w:rsidP="00095457">
            <w:pPr>
              <w:spacing w:line="360" w:lineRule="auto"/>
              <w:ind w:left="360" w:hanging="360"/>
              <w:rPr>
                <w:rFonts w:ascii="Arial" w:hAnsi="Arial" w:cs="Arial"/>
                <w:sz w:val="16"/>
                <w:szCs w:val="16"/>
              </w:rPr>
            </w:pPr>
            <w:r w:rsidRPr="003A3E71">
              <w:rPr>
                <w:rFonts w:ascii="Arial" w:hAnsi="Arial" w:cs="Arial"/>
                <w:sz w:val="16"/>
                <w:szCs w:val="16"/>
              </w:rPr>
              <w:t xml:space="preserve">3b. </w:t>
            </w:r>
            <w:r w:rsidRPr="003A3E71">
              <w:rPr>
                <w:rFonts w:ascii="Arial" w:hAnsi="Arial" w:cs="Arial"/>
                <w:sz w:val="16"/>
                <w:szCs w:val="16"/>
              </w:rPr>
              <w:tab/>
              <w:t xml:space="preserve">If Yes to 3, how?   Positively [  ] or Negatively [  ] please provide explanation to your answer         </w:t>
            </w:r>
          </w:p>
          <w:p w14:paraId="62F74712" w14:textId="77777777" w:rsidR="00BE319B" w:rsidRPr="003A3E71" w:rsidRDefault="00BE319B" w:rsidP="00095457">
            <w:pPr>
              <w:spacing w:line="360" w:lineRule="auto"/>
              <w:ind w:left="360" w:hanging="360"/>
              <w:rPr>
                <w:rFonts w:ascii="Arial" w:hAnsi="Arial" w:cs="Arial"/>
                <w:sz w:val="16"/>
                <w:szCs w:val="16"/>
              </w:rPr>
            </w:pPr>
            <w:r w:rsidRPr="003A3E71">
              <w:rPr>
                <w:rFonts w:ascii="Arial" w:hAnsi="Arial" w:cs="Arial"/>
                <w:sz w:val="16"/>
                <w:szCs w:val="16"/>
              </w:rPr>
              <w:t xml:space="preserve">            ...........................................………………………………………………...........................................................</w:t>
            </w:r>
          </w:p>
          <w:p w14:paraId="436E6251" w14:textId="77777777" w:rsidR="00BE319B" w:rsidRPr="003A3E71" w:rsidRDefault="00BE319B" w:rsidP="00095457">
            <w:pPr>
              <w:spacing w:line="360" w:lineRule="auto"/>
              <w:rPr>
                <w:rFonts w:ascii="Arial" w:hAnsi="Arial" w:cs="Arial"/>
                <w:sz w:val="16"/>
                <w:szCs w:val="16"/>
              </w:rPr>
            </w:pPr>
            <w:r w:rsidRPr="003A3E71">
              <w:rPr>
                <w:rFonts w:ascii="Arial" w:hAnsi="Arial" w:cs="Arial"/>
                <w:sz w:val="16"/>
                <w:szCs w:val="16"/>
              </w:rPr>
              <w:t xml:space="preserve">3c.       What benefits do you think the activities of the public works will bring in this location?       </w:t>
            </w:r>
          </w:p>
          <w:p w14:paraId="7CBEA306" w14:textId="77777777" w:rsidR="00BE319B" w:rsidRPr="003A3E71" w:rsidRDefault="00BE319B" w:rsidP="00095457">
            <w:pPr>
              <w:spacing w:line="360" w:lineRule="auto"/>
              <w:ind w:left="360" w:firstLine="360"/>
              <w:rPr>
                <w:rFonts w:ascii="Arial" w:hAnsi="Arial" w:cs="Arial"/>
                <w:sz w:val="16"/>
                <w:szCs w:val="16"/>
              </w:rPr>
            </w:pPr>
            <w:r w:rsidRPr="003A3E71">
              <w:rPr>
                <w:rFonts w:ascii="Arial" w:hAnsi="Arial" w:cs="Arial"/>
                <w:sz w:val="16"/>
                <w:szCs w:val="16"/>
              </w:rPr>
              <w:t>.......................................................................................................................................................................</w:t>
            </w:r>
          </w:p>
          <w:p w14:paraId="38812912" w14:textId="77777777" w:rsidR="00BE319B" w:rsidRPr="003A3E71" w:rsidRDefault="00BE319B" w:rsidP="00095457">
            <w:pPr>
              <w:spacing w:line="360" w:lineRule="auto"/>
              <w:ind w:left="360" w:firstLine="360"/>
              <w:rPr>
                <w:rFonts w:ascii="Arial" w:hAnsi="Arial" w:cs="Arial"/>
                <w:sz w:val="16"/>
                <w:szCs w:val="16"/>
              </w:rPr>
            </w:pPr>
            <w:r w:rsidRPr="003A3E71">
              <w:rPr>
                <w:rFonts w:ascii="Arial" w:hAnsi="Arial" w:cs="Arial"/>
                <w:sz w:val="16"/>
                <w:szCs w:val="16"/>
              </w:rPr>
              <w:t>.......................................................................................................................................................................</w:t>
            </w:r>
          </w:p>
          <w:p w14:paraId="4E11762C" w14:textId="77777777" w:rsidR="00BE319B" w:rsidRPr="003A3E71" w:rsidRDefault="00BE319B" w:rsidP="00095457">
            <w:pPr>
              <w:spacing w:line="360" w:lineRule="auto"/>
              <w:ind w:left="720" w:hanging="720"/>
              <w:rPr>
                <w:rFonts w:ascii="Arial" w:hAnsi="Arial" w:cs="Arial"/>
                <w:sz w:val="16"/>
                <w:szCs w:val="16"/>
              </w:rPr>
            </w:pPr>
            <w:r w:rsidRPr="003A3E71">
              <w:rPr>
                <w:rFonts w:ascii="Arial" w:hAnsi="Arial" w:cs="Arial"/>
                <w:sz w:val="16"/>
                <w:szCs w:val="16"/>
              </w:rPr>
              <w:t xml:space="preserve">4. </w:t>
            </w:r>
            <w:r w:rsidRPr="003A3E71">
              <w:rPr>
                <w:rFonts w:ascii="Arial" w:hAnsi="Arial" w:cs="Arial"/>
                <w:sz w:val="16"/>
                <w:szCs w:val="16"/>
              </w:rPr>
              <w:tab/>
              <w:t>Please, outline the problems that you know could emanate from the activities listed in question 1 above ...............……………………………………………………………………………….............................................</w:t>
            </w:r>
          </w:p>
          <w:p w14:paraId="0EEF5FA3" w14:textId="77777777" w:rsidR="00BE319B" w:rsidRPr="003A3E71" w:rsidRDefault="00BE319B" w:rsidP="00095457">
            <w:pPr>
              <w:spacing w:line="360" w:lineRule="auto"/>
              <w:ind w:left="720" w:hanging="720"/>
              <w:rPr>
                <w:rFonts w:ascii="Arial" w:hAnsi="Arial" w:cs="Arial"/>
                <w:sz w:val="16"/>
                <w:szCs w:val="16"/>
              </w:rPr>
            </w:pPr>
            <w:r w:rsidRPr="003A3E71">
              <w:rPr>
                <w:rFonts w:ascii="Arial" w:hAnsi="Arial" w:cs="Arial"/>
                <w:sz w:val="16"/>
                <w:szCs w:val="16"/>
              </w:rPr>
              <w:t xml:space="preserve">            .......................................................................................................................................................................</w:t>
            </w:r>
          </w:p>
          <w:p w14:paraId="1034A80A" w14:textId="77777777" w:rsidR="00BE319B" w:rsidRPr="003A3E71" w:rsidRDefault="00BE319B" w:rsidP="00095457">
            <w:pPr>
              <w:spacing w:line="360" w:lineRule="auto"/>
              <w:ind w:left="720" w:hanging="720"/>
              <w:rPr>
                <w:rFonts w:ascii="Arial" w:hAnsi="Arial" w:cs="Arial"/>
                <w:sz w:val="16"/>
                <w:szCs w:val="16"/>
              </w:rPr>
            </w:pPr>
            <w:r w:rsidRPr="003A3E71">
              <w:rPr>
                <w:rFonts w:ascii="Arial" w:hAnsi="Arial" w:cs="Arial"/>
                <w:sz w:val="16"/>
                <w:szCs w:val="16"/>
              </w:rPr>
              <w:t xml:space="preserve">4b. </w:t>
            </w:r>
            <w:r w:rsidRPr="003A3E71">
              <w:rPr>
                <w:rFonts w:ascii="Arial" w:hAnsi="Arial" w:cs="Arial"/>
                <w:sz w:val="16"/>
                <w:szCs w:val="16"/>
              </w:rPr>
              <w:tab/>
              <w:t>What are the major health, safety and environmental issues/threats that you know will be associated with listed in question 1?……….……………………………………………………………....................................................</w:t>
            </w:r>
          </w:p>
          <w:p w14:paraId="4F1F4779" w14:textId="77777777" w:rsidR="00BE319B" w:rsidRPr="003A3E71" w:rsidRDefault="00BE319B" w:rsidP="00095457">
            <w:pPr>
              <w:spacing w:line="360" w:lineRule="auto"/>
              <w:ind w:left="720" w:hanging="720"/>
              <w:rPr>
                <w:rFonts w:ascii="Arial" w:hAnsi="Arial" w:cs="Arial"/>
                <w:sz w:val="16"/>
                <w:szCs w:val="16"/>
              </w:rPr>
            </w:pPr>
            <w:r w:rsidRPr="003A3E71">
              <w:rPr>
                <w:rFonts w:ascii="Arial" w:hAnsi="Arial" w:cs="Arial"/>
                <w:sz w:val="16"/>
                <w:szCs w:val="16"/>
              </w:rPr>
              <w:t>4c       What are the major socioeconomic issues/threats that you know could be associated with this kind of activity?……….…………………………………………………………………..…….……………………………</w:t>
            </w:r>
          </w:p>
          <w:p w14:paraId="7E05BD80" w14:textId="77777777" w:rsidR="00BE319B" w:rsidRPr="003A3E71" w:rsidRDefault="00BE319B" w:rsidP="00095457">
            <w:pPr>
              <w:spacing w:line="360" w:lineRule="auto"/>
              <w:ind w:left="720" w:hanging="720"/>
              <w:rPr>
                <w:rFonts w:ascii="Arial" w:hAnsi="Arial" w:cs="Arial"/>
                <w:sz w:val="16"/>
                <w:szCs w:val="16"/>
              </w:rPr>
            </w:pPr>
            <w:r w:rsidRPr="003A3E71">
              <w:rPr>
                <w:rFonts w:ascii="Arial" w:hAnsi="Arial" w:cs="Arial"/>
                <w:sz w:val="16"/>
                <w:szCs w:val="16"/>
              </w:rPr>
              <w:t xml:space="preserve">            ……….........................................................................................................................................................</w:t>
            </w:r>
          </w:p>
          <w:p w14:paraId="3D43E1D1" w14:textId="77777777" w:rsidR="00BE319B" w:rsidRPr="003A3E71" w:rsidRDefault="00BE319B" w:rsidP="00095457">
            <w:pPr>
              <w:spacing w:line="360" w:lineRule="auto"/>
              <w:ind w:left="720" w:hanging="720"/>
              <w:rPr>
                <w:rFonts w:ascii="Arial" w:hAnsi="Arial" w:cs="Arial"/>
                <w:sz w:val="16"/>
                <w:szCs w:val="16"/>
              </w:rPr>
            </w:pPr>
            <w:r w:rsidRPr="003A3E71">
              <w:rPr>
                <w:rFonts w:ascii="Arial" w:hAnsi="Arial" w:cs="Arial"/>
                <w:sz w:val="16"/>
                <w:szCs w:val="16"/>
              </w:rPr>
              <w:t xml:space="preserve">5.   </w:t>
            </w:r>
            <w:r w:rsidRPr="003A3E71">
              <w:rPr>
                <w:rFonts w:ascii="Arial" w:hAnsi="Arial" w:cs="Arial"/>
                <w:sz w:val="16"/>
                <w:szCs w:val="16"/>
              </w:rPr>
              <w:tab/>
              <w:t>What solution can you suggest to solve the problems identified above?...................................................</w:t>
            </w:r>
          </w:p>
          <w:p w14:paraId="703AF4C0" w14:textId="77777777" w:rsidR="00BE319B" w:rsidRPr="003A3E71" w:rsidRDefault="00BE319B" w:rsidP="00095457">
            <w:pPr>
              <w:spacing w:line="360" w:lineRule="auto"/>
              <w:rPr>
                <w:rFonts w:ascii="Arial" w:hAnsi="Arial" w:cs="Arial"/>
                <w:sz w:val="16"/>
                <w:szCs w:val="16"/>
              </w:rPr>
            </w:pPr>
            <w:r w:rsidRPr="003A3E71">
              <w:rPr>
                <w:rFonts w:ascii="Arial" w:hAnsi="Arial" w:cs="Arial"/>
                <w:sz w:val="16"/>
                <w:szCs w:val="16"/>
              </w:rPr>
              <w:tab/>
              <w:t>………………………………………………………………………………………….........................................</w:t>
            </w:r>
          </w:p>
          <w:p w14:paraId="20CC642F" w14:textId="77777777" w:rsidR="00BE319B" w:rsidRPr="003A3E71" w:rsidRDefault="00BE319B" w:rsidP="00BE319B">
            <w:pPr>
              <w:pStyle w:val="ListParagraph"/>
              <w:numPr>
                <w:ilvl w:val="0"/>
                <w:numId w:val="49"/>
              </w:numPr>
              <w:spacing w:line="276" w:lineRule="auto"/>
              <w:rPr>
                <w:rFonts w:ascii="Arial" w:hAnsi="Arial" w:cs="Arial"/>
                <w:sz w:val="16"/>
                <w:szCs w:val="16"/>
              </w:rPr>
            </w:pPr>
            <w:r w:rsidRPr="003A3E71">
              <w:rPr>
                <w:rFonts w:ascii="Arial" w:hAnsi="Arial" w:cs="Arial"/>
                <w:sz w:val="16"/>
                <w:szCs w:val="16"/>
              </w:rPr>
              <w:t>What are the important thing(s) in this area, you feel should be protected during the project life?</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40"/>
              <w:gridCol w:w="5209"/>
              <w:gridCol w:w="841"/>
              <w:gridCol w:w="654"/>
            </w:tblGrid>
            <w:tr w:rsidR="00BE319B" w:rsidRPr="003A3E71" w14:paraId="16C0CAD7" w14:textId="77777777" w:rsidTr="00095457">
              <w:trPr>
                <w:jc w:val="center"/>
              </w:trPr>
              <w:tc>
                <w:tcPr>
                  <w:tcW w:w="540" w:type="dxa"/>
                </w:tcPr>
                <w:p w14:paraId="5C2C316B" w14:textId="77777777" w:rsidR="00BE319B" w:rsidRPr="003A3E71" w:rsidRDefault="00BE319B" w:rsidP="00095457">
                  <w:pPr>
                    <w:jc w:val="both"/>
                    <w:rPr>
                      <w:rFonts w:ascii="Arial" w:hAnsi="Arial" w:cs="Arial"/>
                      <w:b/>
                      <w:sz w:val="16"/>
                      <w:szCs w:val="16"/>
                    </w:rPr>
                  </w:pPr>
                  <w:r w:rsidRPr="003A3E71">
                    <w:rPr>
                      <w:rFonts w:ascii="Arial" w:hAnsi="Arial" w:cs="Arial"/>
                      <w:b/>
                      <w:sz w:val="16"/>
                      <w:szCs w:val="16"/>
                    </w:rPr>
                    <w:t>SN</w:t>
                  </w:r>
                </w:p>
              </w:tc>
              <w:tc>
                <w:tcPr>
                  <w:tcW w:w="5209" w:type="dxa"/>
                </w:tcPr>
                <w:p w14:paraId="2670C79D" w14:textId="77777777" w:rsidR="00BE319B" w:rsidRPr="003A3E71" w:rsidRDefault="00BE319B" w:rsidP="00095457">
                  <w:pPr>
                    <w:jc w:val="both"/>
                    <w:rPr>
                      <w:rFonts w:ascii="Arial" w:hAnsi="Arial" w:cs="Arial"/>
                      <w:b/>
                      <w:sz w:val="16"/>
                      <w:szCs w:val="16"/>
                    </w:rPr>
                  </w:pPr>
                  <w:r w:rsidRPr="003A3E71">
                    <w:rPr>
                      <w:rFonts w:ascii="Arial" w:hAnsi="Arial" w:cs="Arial"/>
                      <w:b/>
                      <w:sz w:val="16"/>
                      <w:szCs w:val="16"/>
                    </w:rPr>
                    <w:t>Important things for protection</w:t>
                  </w:r>
                </w:p>
              </w:tc>
              <w:tc>
                <w:tcPr>
                  <w:tcW w:w="841" w:type="dxa"/>
                </w:tcPr>
                <w:p w14:paraId="4FA6A189" w14:textId="77777777" w:rsidR="00BE319B" w:rsidRPr="003A3E71" w:rsidRDefault="00BE319B" w:rsidP="00095457">
                  <w:pPr>
                    <w:tabs>
                      <w:tab w:val="left" w:pos="2520"/>
                    </w:tabs>
                    <w:jc w:val="both"/>
                    <w:rPr>
                      <w:rFonts w:ascii="Arial" w:hAnsi="Arial" w:cs="Arial"/>
                      <w:b/>
                      <w:sz w:val="16"/>
                      <w:szCs w:val="16"/>
                    </w:rPr>
                  </w:pPr>
                  <w:r w:rsidRPr="003A3E71">
                    <w:rPr>
                      <w:rFonts w:ascii="Arial" w:hAnsi="Arial" w:cs="Arial"/>
                      <w:b/>
                      <w:sz w:val="16"/>
                      <w:szCs w:val="16"/>
                    </w:rPr>
                    <w:t>Yes</w:t>
                  </w:r>
                </w:p>
              </w:tc>
              <w:tc>
                <w:tcPr>
                  <w:tcW w:w="654" w:type="dxa"/>
                </w:tcPr>
                <w:p w14:paraId="468FD3E5" w14:textId="77777777" w:rsidR="00BE319B" w:rsidRPr="003A3E71" w:rsidRDefault="00BE319B" w:rsidP="00095457">
                  <w:pPr>
                    <w:tabs>
                      <w:tab w:val="left" w:pos="2520"/>
                    </w:tabs>
                    <w:jc w:val="both"/>
                    <w:rPr>
                      <w:rFonts w:ascii="Arial" w:hAnsi="Arial" w:cs="Arial"/>
                      <w:b/>
                      <w:sz w:val="16"/>
                      <w:szCs w:val="16"/>
                    </w:rPr>
                  </w:pPr>
                  <w:r w:rsidRPr="003A3E71">
                    <w:rPr>
                      <w:rFonts w:ascii="Arial" w:hAnsi="Arial" w:cs="Arial"/>
                      <w:b/>
                      <w:sz w:val="16"/>
                      <w:szCs w:val="16"/>
                    </w:rPr>
                    <w:t>No</w:t>
                  </w:r>
                </w:p>
              </w:tc>
            </w:tr>
            <w:tr w:rsidR="00BE319B" w:rsidRPr="003A3E71" w14:paraId="19799949" w14:textId="77777777" w:rsidTr="00095457">
              <w:trPr>
                <w:jc w:val="center"/>
              </w:trPr>
              <w:tc>
                <w:tcPr>
                  <w:tcW w:w="540" w:type="dxa"/>
                </w:tcPr>
                <w:p w14:paraId="7D325AFD" w14:textId="77777777" w:rsidR="00BE319B" w:rsidRPr="003A3E71" w:rsidRDefault="00BE319B" w:rsidP="00095457">
                  <w:pPr>
                    <w:jc w:val="both"/>
                    <w:rPr>
                      <w:rFonts w:ascii="Arial" w:hAnsi="Arial" w:cs="Arial"/>
                      <w:sz w:val="16"/>
                      <w:szCs w:val="16"/>
                    </w:rPr>
                  </w:pPr>
                  <w:r w:rsidRPr="003A3E71">
                    <w:rPr>
                      <w:rFonts w:ascii="Arial" w:hAnsi="Arial" w:cs="Arial"/>
                      <w:sz w:val="16"/>
                      <w:szCs w:val="16"/>
                    </w:rPr>
                    <w:t>1</w:t>
                  </w:r>
                </w:p>
              </w:tc>
              <w:tc>
                <w:tcPr>
                  <w:tcW w:w="5209" w:type="dxa"/>
                </w:tcPr>
                <w:p w14:paraId="0FD9A7A8" w14:textId="77777777" w:rsidR="00BE319B" w:rsidRPr="003A3E71" w:rsidRDefault="00BE319B" w:rsidP="00095457">
                  <w:pPr>
                    <w:jc w:val="both"/>
                    <w:rPr>
                      <w:rFonts w:ascii="Arial" w:hAnsi="Arial" w:cs="Arial"/>
                      <w:sz w:val="16"/>
                      <w:szCs w:val="16"/>
                    </w:rPr>
                  </w:pPr>
                  <w:r w:rsidRPr="003A3E71">
                    <w:rPr>
                      <w:rFonts w:ascii="Arial" w:hAnsi="Arial" w:cs="Arial"/>
                      <w:sz w:val="16"/>
                      <w:szCs w:val="16"/>
                    </w:rPr>
                    <w:t>Shrine</w:t>
                  </w:r>
                </w:p>
              </w:tc>
              <w:tc>
                <w:tcPr>
                  <w:tcW w:w="841" w:type="dxa"/>
                </w:tcPr>
                <w:p w14:paraId="2C01825E" w14:textId="77777777" w:rsidR="00BE319B" w:rsidRPr="003A3E71" w:rsidRDefault="00BE319B" w:rsidP="00095457">
                  <w:pPr>
                    <w:jc w:val="right"/>
                    <w:rPr>
                      <w:rFonts w:ascii="Arial" w:hAnsi="Arial" w:cs="Arial"/>
                      <w:sz w:val="16"/>
                      <w:szCs w:val="16"/>
                    </w:rPr>
                  </w:pPr>
                </w:p>
              </w:tc>
              <w:tc>
                <w:tcPr>
                  <w:tcW w:w="654" w:type="dxa"/>
                </w:tcPr>
                <w:p w14:paraId="50F31BAD" w14:textId="77777777" w:rsidR="00BE319B" w:rsidRPr="003A3E71" w:rsidRDefault="00BE319B" w:rsidP="00095457">
                  <w:pPr>
                    <w:jc w:val="right"/>
                    <w:rPr>
                      <w:rFonts w:ascii="Arial" w:hAnsi="Arial" w:cs="Arial"/>
                      <w:sz w:val="16"/>
                      <w:szCs w:val="16"/>
                    </w:rPr>
                  </w:pPr>
                </w:p>
              </w:tc>
            </w:tr>
            <w:tr w:rsidR="00BE319B" w:rsidRPr="003A3E71" w14:paraId="3DA55474" w14:textId="77777777" w:rsidTr="00095457">
              <w:trPr>
                <w:jc w:val="center"/>
              </w:trPr>
              <w:tc>
                <w:tcPr>
                  <w:tcW w:w="540" w:type="dxa"/>
                </w:tcPr>
                <w:p w14:paraId="68FA4C66" w14:textId="77777777" w:rsidR="00BE319B" w:rsidRPr="003A3E71" w:rsidRDefault="00BE319B" w:rsidP="00095457">
                  <w:pPr>
                    <w:jc w:val="both"/>
                    <w:rPr>
                      <w:rFonts w:ascii="Arial" w:hAnsi="Arial" w:cs="Arial"/>
                      <w:sz w:val="16"/>
                      <w:szCs w:val="16"/>
                    </w:rPr>
                  </w:pPr>
                  <w:r w:rsidRPr="003A3E71">
                    <w:rPr>
                      <w:rFonts w:ascii="Arial" w:hAnsi="Arial" w:cs="Arial"/>
                      <w:sz w:val="16"/>
                      <w:szCs w:val="16"/>
                    </w:rPr>
                    <w:t>2</w:t>
                  </w:r>
                </w:p>
              </w:tc>
              <w:tc>
                <w:tcPr>
                  <w:tcW w:w="5209" w:type="dxa"/>
                </w:tcPr>
                <w:p w14:paraId="6551DED0" w14:textId="77777777" w:rsidR="00BE319B" w:rsidRPr="003A3E71" w:rsidRDefault="00BE319B" w:rsidP="00095457">
                  <w:pPr>
                    <w:jc w:val="both"/>
                    <w:rPr>
                      <w:rFonts w:ascii="Arial" w:hAnsi="Arial" w:cs="Arial"/>
                      <w:sz w:val="16"/>
                      <w:szCs w:val="16"/>
                    </w:rPr>
                  </w:pPr>
                  <w:r w:rsidRPr="003A3E71">
                    <w:rPr>
                      <w:rFonts w:ascii="Arial" w:hAnsi="Arial" w:cs="Arial"/>
                      <w:sz w:val="16"/>
                      <w:szCs w:val="16"/>
                    </w:rPr>
                    <w:t>Mosque/church</w:t>
                  </w:r>
                </w:p>
              </w:tc>
              <w:tc>
                <w:tcPr>
                  <w:tcW w:w="841" w:type="dxa"/>
                </w:tcPr>
                <w:p w14:paraId="10DDB1C6" w14:textId="77777777" w:rsidR="00BE319B" w:rsidRPr="003A3E71" w:rsidRDefault="00BE319B" w:rsidP="00095457">
                  <w:pPr>
                    <w:jc w:val="right"/>
                    <w:rPr>
                      <w:rFonts w:ascii="Arial" w:hAnsi="Arial" w:cs="Arial"/>
                      <w:sz w:val="16"/>
                      <w:szCs w:val="16"/>
                    </w:rPr>
                  </w:pPr>
                </w:p>
              </w:tc>
              <w:tc>
                <w:tcPr>
                  <w:tcW w:w="654" w:type="dxa"/>
                </w:tcPr>
                <w:p w14:paraId="23F9B519" w14:textId="77777777" w:rsidR="00BE319B" w:rsidRPr="003A3E71" w:rsidRDefault="00BE319B" w:rsidP="00095457">
                  <w:pPr>
                    <w:jc w:val="right"/>
                    <w:rPr>
                      <w:rFonts w:ascii="Arial" w:hAnsi="Arial" w:cs="Arial"/>
                      <w:sz w:val="16"/>
                      <w:szCs w:val="16"/>
                    </w:rPr>
                  </w:pPr>
                </w:p>
              </w:tc>
            </w:tr>
            <w:tr w:rsidR="00BE319B" w:rsidRPr="003A3E71" w14:paraId="42B87078" w14:textId="77777777" w:rsidTr="00095457">
              <w:trPr>
                <w:jc w:val="center"/>
              </w:trPr>
              <w:tc>
                <w:tcPr>
                  <w:tcW w:w="540" w:type="dxa"/>
                </w:tcPr>
                <w:p w14:paraId="0AA5ADDA" w14:textId="77777777" w:rsidR="00BE319B" w:rsidRPr="003A3E71" w:rsidRDefault="00BE319B" w:rsidP="00095457">
                  <w:pPr>
                    <w:jc w:val="both"/>
                    <w:rPr>
                      <w:rFonts w:ascii="Arial" w:hAnsi="Arial" w:cs="Arial"/>
                      <w:sz w:val="16"/>
                      <w:szCs w:val="16"/>
                    </w:rPr>
                  </w:pPr>
                  <w:r w:rsidRPr="003A3E71">
                    <w:rPr>
                      <w:rFonts w:ascii="Arial" w:hAnsi="Arial" w:cs="Arial"/>
                      <w:sz w:val="16"/>
                      <w:szCs w:val="16"/>
                    </w:rPr>
                    <w:t>3</w:t>
                  </w:r>
                </w:p>
              </w:tc>
              <w:tc>
                <w:tcPr>
                  <w:tcW w:w="5209" w:type="dxa"/>
                </w:tcPr>
                <w:p w14:paraId="110B3128" w14:textId="77777777" w:rsidR="00BE319B" w:rsidRPr="003A3E71" w:rsidRDefault="00BE319B" w:rsidP="00095457">
                  <w:pPr>
                    <w:jc w:val="both"/>
                    <w:rPr>
                      <w:rFonts w:ascii="Arial" w:hAnsi="Arial" w:cs="Arial"/>
                      <w:sz w:val="16"/>
                      <w:szCs w:val="16"/>
                    </w:rPr>
                  </w:pPr>
                  <w:r w:rsidRPr="003A3E71">
                    <w:rPr>
                      <w:rFonts w:ascii="Arial" w:hAnsi="Arial" w:cs="Arial"/>
                      <w:sz w:val="16"/>
                      <w:szCs w:val="16"/>
                    </w:rPr>
                    <w:t>Water/River</w:t>
                  </w:r>
                </w:p>
              </w:tc>
              <w:tc>
                <w:tcPr>
                  <w:tcW w:w="841" w:type="dxa"/>
                </w:tcPr>
                <w:p w14:paraId="75697E68" w14:textId="77777777" w:rsidR="00BE319B" w:rsidRPr="003A3E71" w:rsidRDefault="00BE319B" w:rsidP="00095457">
                  <w:pPr>
                    <w:jc w:val="right"/>
                    <w:rPr>
                      <w:rFonts w:ascii="Arial" w:hAnsi="Arial" w:cs="Arial"/>
                      <w:sz w:val="16"/>
                      <w:szCs w:val="16"/>
                    </w:rPr>
                  </w:pPr>
                </w:p>
              </w:tc>
              <w:tc>
                <w:tcPr>
                  <w:tcW w:w="654" w:type="dxa"/>
                </w:tcPr>
                <w:p w14:paraId="6B23426E" w14:textId="77777777" w:rsidR="00BE319B" w:rsidRPr="003A3E71" w:rsidRDefault="00BE319B" w:rsidP="00095457">
                  <w:pPr>
                    <w:jc w:val="right"/>
                    <w:rPr>
                      <w:rFonts w:ascii="Arial" w:hAnsi="Arial" w:cs="Arial"/>
                      <w:sz w:val="16"/>
                      <w:szCs w:val="16"/>
                    </w:rPr>
                  </w:pPr>
                </w:p>
              </w:tc>
            </w:tr>
            <w:tr w:rsidR="00BE319B" w:rsidRPr="003A3E71" w14:paraId="1BB92C5F" w14:textId="77777777" w:rsidTr="00095457">
              <w:trPr>
                <w:jc w:val="center"/>
              </w:trPr>
              <w:tc>
                <w:tcPr>
                  <w:tcW w:w="540" w:type="dxa"/>
                </w:tcPr>
                <w:p w14:paraId="38BF84D6" w14:textId="77777777" w:rsidR="00BE319B" w:rsidRPr="003A3E71" w:rsidRDefault="00BE319B" w:rsidP="00095457">
                  <w:pPr>
                    <w:jc w:val="both"/>
                    <w:rPr>
                      <w:rFonts w:ascii="Arial" w:hAnsi="Arial" w:cs="Arial"/>
                      <w:sz w:val="16"/>
                      <w:szCs w:val="16"/>
                    </w:rPr>
                  </w:pPr>
                  <w:r w:rsidRPr="003A3E71">
                    <w:rPr>
                      <w:rFonts w:ascii="Arial" w:hAnsi="Arial" w:cs="Arial"/>
                      <w:sz w:val="16"/>
                      <w:szCs w:val="16"/>
                    </w:rPr>
                    <w:t>4</w:t>
                  </w:r>
                </w:p>
              </w:tc>
              <w:tc>
                <w:tcPr>
                  <w:tcW w:w="5209" w:type="dxa"/>
                </w:tcPr>
                <w:p w14:paraId="2657C608" w14:textId="77777777" w:rsidR="00BE319B" w:rsidRPr="003A3E71" w:rsidRDefault="00BE319B" w:rsidP="00095457">
                  <w:pPr>
                    <w:jc w:val="both"/>
                    <w:rPr>
                      <w:rFonts w:ascii="Arial" w:hAnsi="Arial" w:cs="Arial"/>
                      <w:sz w:val="16"/>
                      <w:szCs w:val="16"/>
                    </w:rPr>
                  </w:pPr>
                  <w:r w:rsidRPr="003A3E71">
                    <w:rPr>
                      <w:rFonts w:ascii="Arial" w:hAnsi="Arial" w:cs="Arial"/>
                      <w:sz w:val="16"/>
                      <w:szCs w:val="16"/>
                    </w:rPr>
                    <w:t>Property</w:t>
                  </w:r>
                </w:p>
              </w:tc>
              <w:tc>
                <w:tcPr>
                  <w:tcW w:w="841" w:type="dxa"/>
                </w:tcPr>
                <w:p w14:paraId="1054F4E7" w14:textId="77777777" w:rsidR="00BE319B" w:rsidRPr="003A3E71" w:rsidRDefault="00BE319B" w:rsidP="00095457">
                  <w:pPr>
                    <w:jc w:val="right"/>
                    <w:rPr>
                      <w:rFonts w:ascii="Arial" w:hAnsi="Arial" w:cs="Arial"/>
                      <w:sz w:val="16"/>
                      <w:szCs w:val="16"/>
                    </w:rPr>
                  </w:pPr>
                </w:p>
              </w:tc>
              <w:tc>
                <w:tcPr>
                  <w:tcW w:w="654" w:type="dxa"/>
                </w:tcPr>
                <w:p w14:paraId="26440D26" w14:textId="77777777" w:rsidR="00BE319B" w:rsidRPr="003A3E71" w:rsidRDefault="00BE319B" w:rsidP="00095457">
                  <w:pPr>
                    <w:jc w:val="right"/>
                    <w:rPr>
                      <w:rFonts w:ascii="Arial" w:hAnsi="Arial" w:cs="Arial"/>
                      <w:sz w:val="16"/>
                      <w:szCs w:val="16"/>
                    </w:rPr>
                  </w:pPr>
                </w:p>
              </w:tc>
            </w:tr>
            <w:tr w:rsidR="00BE319B" w:rsidRPr="003A3E71" w14:paraId="02030013" w14:textId="77777777" w:rsidTr="00095457">
              <w:trPr>
                <w:jc w:val="center"/>
              </w:trPr>
              <w:tc>
                <w:tcPr>
                  <w:tcW w:w="540" w:type="dxa"/>
                </w:tcPr>
                <w:p w14:paraId="29E7E984" w14:textId="77777777" w:rsidR="00BE319B" w:rsidRPr="003A3E71" w:rsidRDefault="00BE319B" w:rsidP="00095457">
                  <w:pPr>
                    <w:jc w:val="both"/>
                    <w:rPr>
                      <w:rFonts w:ascii="Arial" w:hAnsi="Arial" w:cs="Arial"/>
                      <w:sz w:val="16"/>
                      <w:szCs w:val="16"/>
                    </w:rPr>
                  </w:pPr>
                  <w:r w:rsidRPr="003A3E71">
                    <w:rPr>
                      <w:rFonts w:ascii="Arial" w:hAnsi="Arial" w:cs="Arial"/>
                      <w:sz w:val="16"/>
                      <w:szCs w:val="16"/>
                    </w:rPr>
                    <w:t>5</w:t>
                  </w:r>
                </w:p>
              </w:tc>
              <w:tc>
                <w:tcPr>
                  <w:tcW w:w="5209" w:type="dxa"/>
                </w:tcPr>
                <w:p w14:paraId="40F63EDA" w14:textId="77777777" w:rsidR="00BE319B" w:rsidRPr="003A3E71" w:rsidRDefault="00BE319B" w:rsidP="00095457">
                  <w:pPr>
                    <w:jc w:val="both"/>
                    <w:rPr>
                      <w:rFonts w:ascii="Arial" w:hAnsi="Arial" w:cs="Arial"/>
                      <w:sz w:val="16"/>
                      <w:szCs w:val="16"/>
                    </w:rPr>
                  </w:pPr>
                  <w:r w:rsidRPr="003A3E71">
                    <w:rPr>
                      <w:rFonts w:ascii="Arial" w:hAnsi="Arial" w:cs="Arial"/>
                      <w:sz w:val="16"/>
                      <w:szCs w:val="16"/>
                    </w:rPr>
                    <w:t>Farm land</w:t>
                  </w:r>
                </w:p>
              </w:tc>
              <w:tc>
                <w:tcPr>
                  <w:tcW w:w="841" w:type="dxa"/>
                </w:tcPr>
                <w:p w14:paraId="41D5F920" w14:textId="77777777" w:rsidR="00BE319B" w:rsidRPr="003A3E71" w:rsidRDefault="00BE319B" w:rsidP="00095457">
                  <w:pPr>
                    <w:jc w:val="right"/>
                    <w:rPr>
                      <w:rFonts w:ascii="Arial" w:hAnsi="Arial" w:cs="Arial"/>
                      <w:sz w:val="16"/>
                      <w:szCs w:val="16"/>
                    </w:rPr>
                  </w:pPr>
                </w:p>
              </w:tc>
              <w:tc>
                <w:tcPr>
                  <w:tcW w:w="654" w:type="dxa"/>
                </w:tcPr>
                <w:p w14:paraId="48C328DA" w14:textId="77777777" w:rsidR="00BE319B" w:rsidRPr="003A3E71" w:rsidRDefault="00BE319B" w:rsidP="00095457">
                  <w:pPr>
                    <w:jc w:val="right"/>
                    <w:rPr>
                      <w:rFonts w:ascii="Arial" w:hAnsi="Arial" w:cs="Arial"/>
                      <w:sz w:val="16"/>
                      <w:szCs w:val="16"/>
                    </w:rPr>
                  </w:pPr>
                </w:p>
              </w:tc>
            </w:tr>
            <w:tr w:rsidR="00BE319B" w:rsidRPr="003A3E71" w14:paraId="6E3567F4" w14:textId="77777777" w:rsidTr="00095457">
              <w:trPr>
                <w:jc w:val="center"/>
              </w:trPr>
              <w:tc>
                <w:tcPr>
                  <w:tcW w:w="540" w:type="dxa"/>
                </w:tcPr>
                <w:p w14:paraId="48269A51" w14:textId="77777777" w:rsidR="00BE319B" w:rsidRPr="003A3E71" w:rsidRDefault="00BE319B" w:rsidP="00095457">
                  <w:pPr>
                    <w:jc w:val="both"/>
                    <w:rPr>
                      <w:rFonts w:ascii="Arial" w:hAnsi="Arial" w:cs="Arial"/>
                      <w:sz w:val="16"/>
                      <w:szCs w:val="16"/>
                    </w:rPr>
                  </w:pPr>
                  <w:r w:rsidRPr="003A3E71">
                    <w:rPr>
                      <w:rFonts w:ascii="Arial" w:hAnsi="Arial" w:cs="Arial"/>
                      <w:sz w:val="16"/>
                      <w:szCs w:val="16"/>
                    </w:rPr>
                    <w:t>6</w:t>
                  </w:r>
                </w:p>
              </w:tc>
              <w:tc>
                <w:tcPr>
                  <w:tcW w:w="5209" w:type="dxa"/>
                </w:tcPr>
                <w:p w14:paraId="0BFADEDD" w14:textId="77777777" w:rsidR="00BE319B" w:rsidRPr="003A3E71" w:rsidRDefault="00BE319B" w:rsidP="00095457">
                  <w:pPr>
                    <w:jc w:val="both"/>
                    <w:rPr>
                      <w:rFonts w:ascii="Arial" w:hAnsi="Arial" w:cs="Arial"/>
                      <w:sz w:val="16"/>
                      <w:szCs w:val="16"/>
                    </w:rPr>
                  </w:pPr>
                  <w:r w:rsidRPr="003A3E71">
                    <w:rPr>
                      <w:rFonts w:ascii="Arial" w:hAnsi="Arial" w:cs="Arial"/>
                      <w:sz w:val="16"/>
                      <w:szCs w:val="16"/>
                    </w:rPr>
                    <w:t>People</w:t>
                  </w:r>
                </w:p>
              </w:tc>
              <w:tc>
                <w:tcPr>
                  <w:tcW w:w="841" w:type="dxa"/>
                </w:tcPr>
                <w:p w14:paraId="324468B4" w14:textId="77777777" w:rsidR="00BE319B" w:rsidRPr="003A3E71" w:rsidRDefault="00BE319B" w:rsidP="00095457">
                  <w:pPr>
                    <w:jc w:val="right"/>
                    <w:rPr>
                      <w:rFonts w:ascii="Arial" w:hAnsi="Arial" w:cs="Arial"/>
                      <w:sz w:val="16"/>
                      <w:szCs w:val="16"/>
                    </w:rPr>
                  </w:pPr>
                </w:p>
              </w:tc>
              <w:tc>
                <w:tcPr>
                  <w:tcW w:w="654" w:type="dxa"/>
                </w:tcPr>
                <w:p w14:paraId="05717F83" w14:textId="77777777" w:rsidR="00BE319B" w:rsidRPr="003A3E71" w:rsidRDefault="00BE319B" w:rsidP="00095457">
                  <w:pPr>
                    <w:jc w:val="right"/>
                    <w:rPr>
                      <w:rFonts w:ascii="Arial" w:hAnsi="Arial" w:cs="Arial"/>
                      <w:sz w:val="16"/>
                      <w:szCs w:val="16"/>
                    </w:rPr>
                  </w:pPr>
                </w:p>
              </w:tc>
            </w:tr>
            <w:tr w:rsidR="00BE319B" w:rsidRPr="003A3E71" w14:paraId="4B00B810" w14:textId="77777777" w:rsidTr="00095457">
              <w:trPr>
                <w:jc w:val="center"/>
              </w:trPr>
              <w:tc>
                <w:tcPr>
                  <w:tcW w:w="540" w:type="dxa"/>
                </w:tcPr>
                <w:p w14:paraId="11E1F1A8" w14:textId="77777777" w:rsidR="00BE319B" w:rsidRPr="003A3E71" w:rsidRDefault="00BE319B" w:rsidP="00095457">
                  <w:pPr>
                    <w:jc w:val="both"/>
                    <w:rPr>
                      <w:rFonts w:ascii="Arial" w:hAnsi="Arial" w:cs="Arial"/>
                      <w:sz w:val="16"/>
                      <w:szCs w:val="16"/>
                    </w:rPr>
                  </w:pPr>
                  <w:r w:rsidRPr="003A3E71">
                    <w:rPr>
                      <w:rFonts w:ascii="Arial" w:hAnsi="Arial" w:cs="Arial"/>
                      <w:sz w:val="16"/>
                      <w:szCs w:val="16"/>
                    </w:rPr>
                    <w:t>7</w:t>
                  </w:r>
                </w:p>
              </w:tc>
              <w:tc>
                <w:tcPr>
                  <w:tcW w:w="5209" w:type="dxa"/>
                </w:tcPr>
                <w:p w14:paraId="240070CE" w14:textId="77777777" w:rsidR="00BE319B" w:rsidRPr="003A3E71" w:rsidRDefault="00BE319B" w:rsidP="00095457">
                  <w:pPr>
                    <w:jc w:val="both"/>
                    <w:rPr>
                      <w:rFonts w:ascii="Arial" w:hAnsi="Arial" w:cs="Arial"/>
                      <w:sz w:val="16"/>
                      <w:szCs w:val="16"/>
                    </w:rPr>
                  </w:pPr>
                  <w:r w:rsidRPr="003A3E71">
                    <w:rPr>
                      <w:rFonts w:ascii="Arial" w:hAnsi="Arial" w:cs="Arial"/>
                      <w:sz w:val="16"/>
                      <w:szCs w:val="16"/>
                    </w:rPr>
                    <w:t>Nothing</w:t>
                  </w:r>
                </w:p>
              </w:tc>
              <w:tc>
                <w:tcPr>
                  <w:tcW w:w="841" w:type="dxa"/>
                </w:tcPr>
                <w:p w14:paraId="3FF46035" w14:textId="77777777" w:rsidR="00BE319B" w:rsidRPr="003A3E71" w:rsidRDefault="00BE319B" w:rsidP="00095457">
                  <w:pPr>
                    <w:jc w:val="right"/>
                    <w:rPr>
                      <w:rFonts w:ascii="Arial" w:hAnsi="Arial" w:cs="Arial"/>
                      <w:sz w:val="16"/>
                      <w:szCs w:val="16"/>
                    </w:rPr>
                  </w:pPr>
                </w:p>
              </w:tc>
              <w:tc>
                <w:tcPr>
                  <w:tcW w:w="654" w:type="dxa"/>
                </w:tcPr>
                <w:p w14:paraId="1D1BB523" w14:textId="77777777" w:rsidR="00BE319B" w:rsidRPr="003A3E71" w:rsidRDefault="00BE319B" w:rsidP="00095457">
                  <w:pPr>
                    <w:jc w:val="right"/>
                    <w:rPr>
                      <w:rFonts w:ascii="Arial" w:hAnsi="Arial" w:cs="Arial"/>
                      <w:sz w:val="16"/>
                      <w:szCs w:val="16"/>
                    </w:rPr>
                  </w:pPr>
                </w:p>
              </w:tc>
            </w:tr>
            <w:tr w:rsidR="00BE319B" w:rsidRPr="003A3E71" w14:paraId="4B6BA611" w14:textId="77777777" w:rsidTr="00095457">
              <w:trPr>
                <w:jc w:val="center"/>
              </w:trPr>
              <w:tc>
                <w:tcPr>
                  <w:tcW w:w="540" w:type="dxa"/>
                </w:tcPr>
                <w:p w14:paraId="75A20810" w14:textId="77777777" w:rsidR="00BE319B" w:rsidRPr="003A3E71" w:rsidRDefault="00BE319B" w:rsidP="00095457">
                  <w:pPr>
                    <w:jc w:val="both"/>
                    <w:rPr>
                      <w:rFonts w:ascii="Arial" w:hAnsi="Arial" w:cs="Arial"/>
                      <w:sz w:val="16"/>
                      <w:szCs w:val="16"/>
                    </w:rPr>
                  </w:pPr>
                  <w:r w:rsidRPr="003A3E71">
                    <w:rPr>
                      <w:rFonts w:ascii="Arial" w:hAnsi="Arial" w:cs="Arial"/>
                      <w:sz w:val="16"/>
                      <w:szCs w:val="16"/>
                    </w:rPr>
                    <w:t>8</w:t>
                  </w:r>
                </w:p>
              </w:tc>
              <w:tc>
                <w:tcPr>
                  <w:tcW w:w="5209" w:type="dxa"/>
                </w:tcPr>
                <w:p w14:paraId="641C4E3D" w14:textId="77777777" w:rsidR="00BE319B" w:rsidRPr="003A3E71" w:rsidRDefault="00BE319B" w:rsidP="00095457">
                  <w:pPr>
                    <w:jc w:val="both"/>
                    <w:rPr>
                      <w:rFonts w:ascii="Arial" w:hAnsi="Arial" w:cs="Arial"/>
                      <w:sz w:val="16"/>
                      <w:szCs w:val="16"/>
                    </w:rPr>
                  </w:pPr>
                  <w:r w:rsidRPr="003A3E71">
                    <w:rPr>
                      <w:rFonts w:ascii="Arial" w:hAnsi="Arial" w:cs="Arial"/>
                      <w:sz w:val="16"/>
                      <w:szCs w:val="16"/>
                    </w:rPr>
                    <w:t>Others (road, etc.)</w:t>
                  </w:r>
                </w:p>
              </w:tc>
              <w:tc>
                <w:tcPr>
                  <w:tcW w:w="841" w:type="dxa"/>
                </w:tcPr>
                <w:p w14:paraId="2CF260E3" w14:textId="77777777" w:rsidR="00BE319B" w:rsidRPr="003A3E71" w:rsidRDefault="00BE319B" w:rsidP="00095457">
                  <w:pPr>
                    <w:jc w:val="right"/>
                    <w:rPr>
                      <w:rFonts w:ascii="Arial" w:hAnsi="Arial" w:cs="Arial"/>
                      <w:sz w:val="16"/>
                      <w:szCs w:val="16"/>
                    </w:rPr>
                  </w:pPr>
                </w:p>
              </w:tc>
              <w:tc>
                <w:tcPr>
                  <w:tcW w:w="654" w:type="dxa"/>
                </w:tcPr>
                <w:p w14:paraId="697BBF6D" w14:textId="77777777" w:rsidR="00BE319B" w:rsidRPr="003A3E71" w:rsidRDefault="00BE319B" w:rsidP="00095457">
                  <w:pPr>
                    <w:jc w:val="right"/>
                    <w:rPr>
                      <w:rFonts w:ascii="Arial" w:hAnsi="Arial" w:cs="Arial"/>
                      <w:sz w:val="16"/>
                      <w:szCs w:val="16"/>
                    </w:rPr>
                  </w:pPr>
                </w:p>
              </w:tc>
            </w:tr>
          </w:tbl>
          <w:p w14:paraId="7BCEC279" w14:textId="77777777" w:rsidR="00BE319B" w:rsidRPr="003A3E71" w:rsidRDefault="00BE319B" w:rsidP="00095457">
            <w:pPr>
              <w:spacing w:line="360" w:lineRule="auto"/>
              <w:jc w:val="both"/>
              <w:rPr>
                <w:rFonts w:ascii="Arial" w:hAnsi="Arial" w:cs="Arial"/>
                <w:sz w:val="16"/>
                <w:szCs w:val="16"/>
              </w:rPr>
            </w:pPr>
          </w:p>
          <w:p w14:paraId="4607962A" w14:textId="77777777" w:rsidR="00BE319B" w:rsidRPr="003A3E71" w:rsidRDefault="00BE319B" w:rsidP="00095457">
            <w:pPr>
              <w:spacing w:line="360" w:lineRule="auto"/>
              <w:jc w:val="both"/>
              <w:rPr>
                <w:rFonts w:ascii="Arial" w:hAnsi="Arial" w:cs="Arial"/>
                <w:sz w:val="16"/>
                <w:szCs w:val="16"/>
              </w:rPr>
            </w:pPr>
            <w:r w:rsidRPr="003A3E71">
              <w:rPr>
                <w:rFonts w:ascii="Arial" w:hAnsi="Arial" w:cs="Arial"/>
                <w:sz w:val="16"/>
                <w:szCs w:val="16"/>
              </w:rPr>
              <w:t xml:space="preserve"> 10. What are the common health problems occurring in this area that you know</w:t>
            </w:r>
          </w:p>
          <w:tbl>
            <w:tblPr>
              <w:tblW w:w="0" w:type="auto"/>
              <w:tblInd w:w="145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328"/>
              <w:gridCol w:w="1843"/>
              <w:gridCol w:w="2227"/>
            </w:tblGrid>
            <w:tr w:rsidR="00BE319B" w:rsidRPr="003A3E71" w14:paraId="3F084DDB" w14:textId="77777777" w:rsidTr="00095457">
              <w:tc>
                <w:tcPr>
                  <w:tcW w:w="3328" w:type="dxa"/>
                </w:tcPr>
                <w:p w14:paraId="2C18ACFD" w14:textId="77777777" w:rsidR="00BE319B" w:rsidRPr="003A3E71" w:rsidRDefault="00BE319B" w:rsidP="00095457">
                  <w:pPr>
                    <w:jc w:val="center"/>
                    <w:rPr>
                      <w:rFonts w:ascii="Arial" w:hAnsi="Arial" w:cs="Arial"/>
                      <w:b/>
                      <w:sz w:val="16"/>
                      <w:szCs w:val="16"/>
                    </w:rPr>
                  </w:pPr>
                  <w:r w:rsidRPr="003A3E71">
                    <w:rPr>
                      <w:rFonts w:ascii="Arial" w:hAnsi="Arial" w:cs="Arial"/>
                      <w:b/>
                      <w:sz w:val="16"/>
                      <w:szCs w:val="16"/>
                    </w:rPr>
                    <w:t>HEALTH PROBLEMS</w:t>
                  </w:r>
                </w:p>
              </w:tc>
              <w:tc>
                <w:tcPr>
                  <w:tcW w:w="1843" w:type="dxa"/>
                </w:tcPr>
                <w:p w14:paraId="49B136AF" w14:textId="77777777" w:rsidR="00BE319B" w:rsidRPr="003A3E71" w:rsidRDefault="00BE319B" w:rsidP="00095457">
                  <w:pPr>
                    <w:jc w:val="center"/>
                    <w:rPr>
                      <w:rFonts w:ascii="Arial" w:hAnsi="Arial" w:cs="Arial"/>
                      <w:b/>
                      <w:sz w:val="16"/>
                      <w:szCs w:val="16"/>
                    </w:rPr>
                  </w:pPr>
                  <w:r w:rsidRPr="003A3E71">
                    <w:rPr>
                      <w:rFonts w:ascii="Arial" w:hAnsi="Arial" w:cs="Arial"/>
                      <w:b/>
                      <w:sz w:val="16"/>
                      <w:szCs w:val="16"/>
                    </w:rPr>
                    <w:t>Yes</w:t>
                  </w:r>
                </w:p>
              </w:tc>
              <w:tc>
                <w:tcPr>
                  <w:tcW w:w="2227" w:type="dxa"/>
                </w:tcPr>
                <w:p w14:paraId="2E8BAA12" w14:textId="77777777" w:rsidR="00BE319B" w:rsidRPr="003A3E71" w:rsidRDefault="00BE319B" w:rsidP="00095457">
                  <w:pPr>
                    <w:jc w:val="center"/>
                    <w:rPr>
                      <w:rFonts w:ascii="Arial" w:hAnsi="Arial" w:cs="Arial"/>
                      <w:b/>
                      <w:sz w:val="16"/>
                      <w:szCs w:val="16"/>
                    </w:rPr>
                  </w:pPr>
                  <w:r w:rsidRPr="003A3E71">
                    <w:rPr>
                      <w:rFonts w:ascii="Arial" w:hAnsi="Arial" w:cs="Arial"/>
                      <w:b/>
                      <w:sz w:val="16"/>
                      <w:szCs w:val="16"/>
                    </w:rPr>
                    <w:t>No</w:t>
                  </w:r>
                </w:p>
              </w:tc>
            </w:tr>
            <w:tr w:rsidR="00BE319B" w:rsidRPr="003A3E71" w14:paraId="53DF6F4E" w14:textId="77777777" w:rsidTr="00095457">
              <w:tc>
                <w:tcPr>
                  <w:tcW w:w="3328" w:type="dxa"/>
                </w:tcPr>
                <w:p w14:paraId="3C9F91D1" w14:textId="77777777" w:rsidR="00BE319B" w:rsidRPr="003A3E71" w:rsidRDefault="00BE319B" w:rsidP="00095457">
                  <w:pPr>
                    <w:jc w:val="both"/>
                    <w:rPr>
                      <w:rFonts w:ascii="Arial" w:hAnsi="Arial" w:cs="Arial"/>
                      <w:sz w:val="16"/>
                      <w:szCs w:val="16"/>
                    </w:rPr>
                  </w:pPr>
                  <w:r w:rsidRPr="003A3E71">
                    <w:rPr>
                      <w:rFonts w:ascii="Arial" w:hAnsi="Arial" w:cs="Arial"/>
                      <w:sz w:val="16"/>
                      <w:szCs w:val="16"/>
                    </w:rPr>
                    <w:t xml:space="preserve">Malaria </w:t>
                  </w:r>
                </w:p>
              </w:tc>
              <w:tc>
                <w:tcPr>
                  <w:tcW w:w="1843" w:type="dxa"/>
                </w:tcPr>
                <w:p w14:paraId="50A9CECC" w14:textId="77777777" w:rsidR="00BE319B" w:rsidRPr="003A3E71" w:rsidRDefault="00BE319B" w:rsidP="00095457">
                  <w:pPr>
                    <w:jc w:val="center"/>
                    <w:rPr>
                      <w:rFonts w:ascii="Arial" w:hAnsi="Arial" w:cs="Arial"/>
                      <w:sz w:val="16"/>
                      <w:szCs w:val="16"/>
                    </w:rPr>
                  </w:pPr>
                </w:p>
              </w:tc>
              <w:tc>
                <w:tcPr>
                  <w:tcW w:w="2227" w:type="dxa"/>
                </w:tcPr>
                <w:p w14:paraId="1D6F5A14" w14:textId="77777777" w:rsidR="00BE319B" w:rsidRPr="003A3E71" w:rsidRDefault="00BE319B" w:rsidP="00095457">
                  <w:pPr>
                    <w:jc w:val="center"/>
                    <w:rPr>
                      <w:rFonts w:ascii="Arial" w:hAnsi="Arial" w:cs="Arial"/>
                      <w:sz w:val="16"/>
                      <w:szCs w:val="16"/>
                    </w:rPr>
                  </w:pPr>
                </w:p>
              </w:tc>
            </w:tr>
            <w:tr w:rsidR="00BE319B" w:rsidRPr="003A3E71" w14:paraId="68949ED7" w14:textId="77777777" w:rsidTr="00095457">
              <w:tc>
                <w:tcPr>
                  <w:tcW w:w="3328" w:type="dxa"/>
                </w:tcPr>
                <w:p w14:paraId="3DBDEC76" w14:textId="77777777" w:rsidR="00BE319B" w:rsidRPr="003A3E71" w:rsidRDefault="00BE319B" w:rsidP="00095457">
                  <w:pPr>
                    <w:jc w:val="both"/>
                    <w:rPr>
                      <w:rFonts w:ascii="Arial" w:hAnsi="Arial" w:cs="Arial"/>
                      <w:sz w:val="16"/>
                      <w:szCs w:val="16"/>
                    </w:rPr>
                  </w:pPr>
                  <w:r w:rsidRPr="003A3E71">
                    <w:rPr>
                      <w:rFonts w:ascii="Arial" w:hAnsi="Arial" w:cs="Arial"/>
                      <w:sz w:val="16"/>
                      <w:szCs w:val="16"/>
                    </w:rPr>
                    <w:t xml:space="preserve">Typhoid fever </w:t>
                  </w:r>
                </w:p>
              </w:tc>
              <w:tc>
                <w:tcPr>
                  <w:tcW w:w="1843" w:type="dxa"/>
                </w:tcPr>
                <w:p w14:paraId="3A253EA3" w14:textId="77777777" w:rsidR="00BE319B" w:rsidRPr="003A3E71" w:rsidRDefault="00BE319B" w:rsidP="00095457">
                  <w:pPr>
                    <w:jc w:val="center"/>
                    <w:rPr>
                      <w:rFonts w:ascii="Arial" w:hAnsi="Arial" w:cs="Arial"/>
                      <w:sz w:val="16"/>
                      <w:szCs w:val="16"/>
                    </w:rPr>
                  </w:pPr>
                </w:p>
              </w:tc>
              <w:tc>
                <w:tcPr>
                  <w:tcW w:w="2227" w:type="dxa"/>
                </w:tcPr>
                <w:p w14:paraId="41E0CFE7" w14:textId="77777777" w:rsidR="00BE319B" w:rsidRPr="003A3E71" w:rsidRDefault="00BE319B" w:rsidP="00095457">
                  <w:pPr>
                    <w:jc w:val="center"/>
                    <w:rPr>
                      <w:rFonts w:ascii="Arial" w:hAnsi="Arial" w:cs="Arial"/>
                      <w:sz w:val="16"/>
                      <w:szCs w:val="16"/>
                    </w:rPr>
                  </w:pPr>
                </w:p>
              </w:tc>
            </w:tr>
            <w:tr w:rsidR="00BE319B" w:rsidRPr="003A3E71" w14:paraId="1DC2016A" w14:textId="77777777" w:rsidTr="00095457">
              <w:tc>
                <w:tcPr>
                  <w:tcW w:w="3328" w:type="dxa"/>
                </w:tcPr>
                <w:p w14:paraId="289E9AB7" w14:textId="77777777" w:rsidR="00BE319B" w:rsidRPr="003A3E71" w:rsidRDefault="00BE319B" w:rsidP="00095457">
                  <w:pPr>
                    <w:jc w:val="both"/>
                    <w:rPr>
                      <w:rFonts w:ascii="Arial" w:hAnsi="Arial" w:cs="Arial"/>
                      <w:sz w:val="16"/>
                      <w:szCs w:val="16"/>
                    </w:rPr>
                  </w:pPr>
                  <w:r w:rsidRPr="003A3E71">
                    <w:rPr>
                      <w:rFonts w:ascii="Arial" w:hAnsi="Arial" w:cs="Arial"/>
                      <w:sz w:val="16"/>
                      <w:szCs w:val="16"/>
                    </w:rPr>
                    <w:t>Tuberculosis and Cough</w:t>
                  </w:r>
                </w:p>
              </w:tc>
              <w:tc>
                <w:tcPr>
                  <w:tcW w:w="1843" w:type="dxa"/>
                </w:tcPr>
                <w:p w14:paraId="67A21494" w14:textId="77777777" w:rsidR="00BE319B" w:rsidRPr="003A3E71" w:rsidRDefault="00BE319B" w:rsidP="00095457">
                  <w:pPr>
                    <w:jc w:val="center"/>
                    <w:rPr>
                      <w:rFonts w:ascii="Arial" w:hAnsi="Arial" w:cs="Arial"/>
                      <w:sz w:val="16"/>
                      <w:szCs w:val="16"/>
                    </w:rPr>
                  </w:pPr>
                </w:p>
              </w:tc>
              <w:tc>
                <w:tcPr>
                  <w:tcW w:w="2227" w:type="dxa"/>
                </w:tcPr>
                <w:p w14:paraId="4FFC5126" w14:textId="77777777" w:rsidR="00BE319B" w:rsidRPr="003A3E71" w:rsidRDefault="00BE319B" w:rsidP="00095457">
                  <w:pPr>
                    <w:jc w:val="center"/>
                    <w:rPr>
                      <w:rFonts w:ascii="Arial" w:hAnsi="Arial" w:cs="Arial"/>
                      <w:sz w:val="16"/>
                      <w:szCs w:val="16"/>
                    </w:rPr>
                  </w:pPr>
                </w:p>
              </w:tc>
            </w:tr>
            <w:tr w:rsidR="00BE319B" w:rsidRPr="003A3E71" w14:paraId="5D5D1E93" w14:textId="77777777" w:rsidTr="00095457">
              <w:tc>
                <w:tcPr>
                  <w:tcW w:w="3328" w:type="dxa"/>
                </w:tcPr>
                <w:p w14:paraId="36BCF47C" w14:textId="77777777" w:rsidR="00BE319B" w:rsidRPr="003A3E71" w:rsidRDefault="00BE319B" w:rsidP="00095457">
                  <w:pPr>
                    <w:jc w:val="both"/>
                    <w:rPr>
                      <w:rFonts w:ascii="Arial" w:hAnsi="Arial" w:cs="Arial"/>
                      <w:sz w:val="16"/>
                      <w:szCs w:val="16"/>
                    </w:rPr>
                  </w:pPr>
                  <w:r w:rsidRPr="003A3E71">
                    <w:rPr>
                      <w:rFonts w:ascii="Arial" w:hAnsi="Arial" w:cs="Arial"/>
                      <w:sz w:val="16"/>
                      <w:szCs w:val="16"/>
                    </w:rPr>
                    <w:t>Yellow fever</w:t>
                  </w:r>
                </w:p>
              </w:tc>
              <w:tc>
                <w:tcPr>
                  <w:tcW w:w="1843" w:type="dxa"/>
                </w:tcPr>
                <w:p w14:paraId="09FBFCA3" w14:textId="77777777" w:rsidR="00BE319B" w:rsidRPr="003A3E71" w:rsidRDefault="00BE319B" w:rsidP="00095457">
                  <w:pPr>
                    <w:jc w:val="center"/>
                    <w:rPr>
                      <w:rFonts w:ascii="Arial" w:hAnsi="Arial" w:cs="Arial"/>
                      <w:sz w:val="16"/>
                      <w:szCs w:val="16"/>
                    </w:rPr>
                  </w:pPr>
                </w:p>
              </w:tc>
              <w:tc>
                <w:tcPr>
                  <w:tcW w:w="2227" w:type="dxa"/>
                </w:tcPr>
                <w:p w14:paraId="2317A68C" w14:textId="77777777" w:rsidR="00BE319B" w:rsidRPr="003A3E71" w:rsidRDefault="00BE319B" w:rsidP="00095457">
                  <w:pPr>
                    <w:jc w:val="center"/>
                    <w:rPr>
                      <w:rFonts w:ascii="Arial" w:hAnsi="Arial" w:cs="Arial"/>
                      <w:sz w:val="16"/>
                      <w:szCs w:val="16"/>
                    </w:rPr>
                  </w:pPr>
                </w:p>
              </w:tc>
            </w:tr>
            <w:tr w:rsidR="00BE319B" w:rsidRPr="003A3E71" w14:paraId="5DA5628A" w14:textId="77777777" w:rsidTr="00095457">
              <w:tc>
                <w:tcPr>
                  <w:tcW w:w="3328" w:type="dxa"/>
                </w:tcPr>
                <w:p w14:paraId="586AE5D0" w14:textId="77777777" w:rsidR="00BE319B" w:rsidRPr="003A3E71" w:rsidRDefault="00BE319B" w:rsidP="00095457">
                  <w:pPr>
                    <w:jc w:val="both"/>
                    <w:rPr>
                      <w:rFonts w:ascii="Arial" w:hAnsi="Arial" w:cs="Arial"/>
                      <w:sz w:val="16"/>
                      <w:szCs w:val="16"/>
                    </w:rPr>
                  </w:pPr>
                  <w:r w:rsidRPr="003A3E71">
                    <w:rPr>
                      <w:rFonts w:ascii="Arial" w:hAnsi="Arial" w:cs="Arial"/>
                      <w:sz w:val="16"/>
                      <w:szCs w:val="16"/>
                    </w:rPr>
                    <w:t xml:space="preserve">Rheumatism </w:t>
                  </w:r>
                </w:p>
              </w:tc>
              <w:tc>
                <w:tcPr>
                  <w:tcW w:w="1843" w:type="dxa"/>
                </w:tcPr>
                <w:p w14:paraId="17FF326F" w14:textId="77777777" w:rsidR="00BE319B" w:rsidRPr="003A3E71" w:rsidRDefault="00BE319B" w:rsidP="00095457">
                  <w:pPr>
                    <w:jc w:val="center"/>
                    <w:rPr>
                      <w:rFonts w:ascii="Arial" w:hAnsi="Arial" w:cs="Arial"/>
                      <w:sz w:val="16"/>
                      <w:szCs w:val="16"/>
                    </w:rPr>
                  </w:pPr>
                </w:p>
              </w:tc>
              <w:tc>
                <w:tcPr>
                  <w:tcW w:w="2227" w:type="dxa"/>
                </w:tcPr>
                <w:p w14:paraId="343E85F2" w14:textId="77777777" w:rsidR="00BE319B" w:rsidRPr="003A3E71" w:rsidRDefault="00BE319B" w:rsidP="00095457">
                  <w:pPr>
                    <w:jc w:val="center"/>
                    <w:rPr>
                      <w:rFonts w:ascii="Arial" w:hAnsi="Arial" w:cs="Arial"/>
                      <w:sz w:val="16"/>
                      <w:szCs w:val="16"/>
                    </w:rPr>
                  </w:pPr>
                </w:p>
              </w:tc>
            </w:tr>
            <w:tr w:rsidR="00BE319B" w:rsidRPr="003A3E71" w14:paraId="3C2A401E" w14:textId="77777777" w:rsidTr="00095457">
              <w:tc>
                <w:tcPr>
                  <w:tcW w:w="3328" w:type="dxa"/>
                </w:tcPr>
                <w:p w14:paraId="2CC228DE" w14:textId="77777777" w:rsidR="00BE319B" w:rsidRPr="003A3E71" w:rsidRDefault="00BE319B" w:rsidP="00095457">
                  <w:pPr>
                    <w:jc w:val="both"/>
                    <w:rPr>
                      <w:rFonts w:ascii="Arial" w:hAnsi="Arial" w:cs="Arial"/>
                      <w:sz w:val="16"/>
                      <w:szCs w:val="16"/>
                    </w:rPr>
                  </w:pPr>
                  <w:r w:rsidRPr="003A3E71">
                    <w:rPr>
                      <w:rFonts w:ascii="Arial" w:hAnsi="Arial" w:cs="Arial"/>
                      <w:sz w:val="16"/>
                      <w:szCs w:val="16"/>
                    </w:rPr>
                    <w:t>Pile</w:t>
                  </w:r>
                </w:p>
              </w:tc>
              <w:tc>
                <w:tcPr>
                  <w:tcW w:w="1843" w:type="dxa"/>
                </w:tcPr>
                <w:p w14:paraId="2FA6933B" w14:textId="77777777" w:rsidR="00BE319B" w:rsidRPr="003A3E71" w:rsidRDefault="00BE319B" w:rsidP="00095457">
                  <w:pPr>
                    <w:jc w:val="center"/>
                    <w:rPr>
                      <w:rFonts w:ascii="Arial" w:hAnsi="Arial" w:cs="Arial"/>
                      <w:sz w:val="16"/>
                      <w:szCs w:val="16"/>
                    </w:rPr>
                  </w:pPr>
                </w:p>
              </w:tc>
              <w:tc>
                <w:tcPr>
                  <w:tcW w:w="2227" w:type="dxa"/>
                </w:tcPr>
                <w:p w14:paraId="246B1C52" w14:textId="77777777" w:rsidR="00BE319B" w:rsidRPr="003A3E71" w:rsidRDefault="00BE319B" w:rsidP="00095457">
                  <w:pPr>
                    <w:jc w:val="center"/>
                    <w:rPr>
                      <w:rFonts w:ascii="Arial" w:hAnsi="Arial" w:cs="Arial"/>
                      <w:sz w:val="16"/>
                      <w:szCs w:val="16"/>
                    </w:rPr>
                  </w:pPr>
                </w:p>
              </w:tc>
            </w:tr>
            <w:tr w:rsidR="00BE319B" w:rsidRPr="003A3E71" w14:paraId="457AF2C2" w14:textId="77777777" w:rsidTr="00095457">
              <w:tc>
                <w:tcPr>
                  <w:tcW w:w="3328" w:type="dxa"/>
                </w:tcPr>
                <w:p w14:paraId="3BEA9FEE" w14:textId="77777777" w:rsidR="00BE319B" w:rsidRPr="003A3E71" w:rsidRDefault="00BE319B" w:rsidP="00095457">
                  <w:pPr>
                    <w:jc w:val="both"/>
                    <w:rPr>
                      <w:rFonts w:ascii="Arial" w:hAnsi="Arial" w:cs="Arial"/>
                      <w:sz w:val="16"/>
                      <w:szCs w:val="16"/>
                    </w:rPr>
                  </w:pPr>
                  <w:r w:rsidRPr="003A3E71">
                    <w:rPr>
                      <w:rFonts w:ascii="Arial" w:hAnsi="Arial" w:cs="Arial"/>
                      <w:sz w:val="16"/>
                      <w:szCs w:val="16"/>
                    </w:rPr>
                    <w:t xml:space="preserve">Measles </w:t>
                  </w:r>
                </w:p>
              </w:tc>
              <w:tc>
                <w:tcPr>
                  <w:tcW w:w="1843" w:type="dxa"/>
                </w:tcPr>
                <w:p w14:paraId="33064FEB" w14:textId="77777777" w:rsidR="00BE319B" w:rsidRPr="003A3E71" w:rsidRDefault="00BE319B" w:rsidP="00095457">
                  <w:pPr>
                    <w:jc w:val="center"/>
                    <w:rPr>
                      <w:rFonts w:ascii="Arial" w:hAnsi="Arial" w:cs="Arial"/>
                      <w:sz w:val="16"/>
                      <w:szCs w:val="16"/>
                    </w:rPr>
                  </w:pPr>
                </w:p>
              </w:tc>
              <w:tc>
                <w:tcPr>
                  <w:tcW w:w="2227" w:type="dxa"/>
                </w:tcPr>
                <w:p w14:paraId="1434B7C6" w14:textId="77777777" w:rsidR="00BE319B" w:rsidRPr="003A3E71" w:rsidRDefault="00BE319B" w:rsidP="00095457">
                  <w:pPr>
                    <w:jc w:val="center"/>
                    <w:rPr>
                      <w:rFonts w:ascii="Arial" w:hAnsi="Arial" w:cs="Arial"/>
                      <w:sz w:val="16"/>
                      <w:szCs w:val="16"/>
                    </w:rPr>
                  </w:pPr>
                </w:p>
              </w:tc>
            </w:tr>
            <w:tr w:rsidR="00BE319B" w:rsidRPr="003A3E71" w14:paraId="72B1E086" w14:textId="77777777" w:rsidTr="00095457">
              <w:tc>
                <w:tcPr>
                  <w:tcW w:w="3328" w:type="dxa"/>
                </w:tcPr>
                <w:p w14:paraId="18BFCF6D" w14:textId="77777777" w:rsidR="00BE319B" w:rsidRPr="003A3E71" w:rsidRDefault="00BE319B" w:rsidP="00095457">
                  <w:pPr>
                    <w:jc w:val="both"/>
                    <w:rPr>
                      <w:rFonts w:ascii="Arial" w:hAnsi="Arial" w:cs="Arial"/>
                      <w:sz w:val="16"/>
                      <w:szCs w:val="16"/>
                    </w:rPr>
                  </w:pPr>
                  <w:r w:rsidRPr="003A3E71">
                    <w:rPr>
                      <w:rFonts w:ascii="Arial" w:hAnsi="Arial" w:cs="Arial"/>
                      <w:sz w:val="16"/>
                      <w:szCs w:val="16"/>
                    </w:rPr>
                    <w:t>Head ache</w:t>
                  </w:r>
                </w:p>
              </w:tc>
              <w:tc>
                <w:tcPr>
                  <w:tcW w:w="1843" w:type="dxa"/>
                </w:tcPr>
                <w:p w14:paraId="11853F00" w14:textId="77777777" w:rsidR="00BE319B" w:rsidRPr="003A3E71" w:rsidRDefault="00BE319B" w:rsidP="00095457">
                  <w:pPr>
                    <w:jc w:val="center"/>
                    <w:rPr>
                      <w:rFonts w:ascii="Arial" w:hAnsi="Arial" w:cs="Arial"/>
                      <w:sz w:val="16"/>
                      <w:szCs w:val="16"/>
                    </w:rPr>
                  </w:pPr>
                </w:p>
              </w:tc>
              <w:tc>
                <w:tcPr>
                  <w:tcW w:w="2227" w:type="dxa"/>
                </w:tcPr>
                <w:p w14:paraId="3FCE9188" w14:textId="77777777" w:rsidR="00BE319B" w:rsidRPr="003A3E71" w:rsidRDefault="00BE319B" w:rsidP="00095457">
                  <w:pPr>
                    <w:jc w:val="center"/>
                    <w:rPr>
                      <w:rFonts w:ascii="Arial" w:hAnsi="Arial" w:cs="Arial"/>
                      <w:sz w:val="16"/>
                      <w:szCs w:val="16"/>
                    </w:rPr>
                  </w:pPr>
                </w:p>
              </w:tc>
            </w:tr>
            <w:tr w:rsidR="00BE319B" w:rsidRPr="003A3E71" w14:paraId="2AF40604" w14:textId="77777777" w:rsidTr="00095457">
              <w:tc>
                <w:tcPr>
                  <w:tcW w:w="3328" w:type="dxa"/>
                </w:tcPr>
                <w:p w14:paraId="2CFF77E1" w14:textId="77777777" w:rsidR="00BE319B" w:rsidRPr="003A3E71" w:rsidRDefault="00BE319B" w:rsidP="00095457">
                  <w:pPr>
                    <w:jc w:val="both"/>
                    <w:rPr>
                      <w:rFonts w:ascii="Arial" w:hAnsi="Arial" w:cs="Arial"/>
                      <w:sz w:val="16"/>
                      <w:szCs w:val="16"/>
                    </w:rPr>
                  </w:pPr>
                  <w:r w:rsidRPr="003A3E71">
                    <w:rPr>
                      <w:rFonts w:ascii="Arial" w:hAnsi="Arial" w:cs="Arial"/>
                      <w:sz w:val="16"/>
                      <w:szCs w:val="16"/>
                    </w:rPr>
                    <w:t xml:space="preserve">Chicken Pox/ Small Pox </w:t>
                  </w:r>
                </w:p>
              </w:tc>
              <w:tc>
                <w:tcPr>
                  <w:tcW w:w="1843" w:type="dxa"/>
                </w:tcPr>
                <w:p w14:paraId="5FA6CEAC" w14:textId="77777777" w:rsidR="00BE319B" w:rsidRPr="003A3E71" w:rsidRDefault="00BE319B" w:rsidP="00095457">
                  <w:pPr>
                    <w:jc w:val="center"/>
                    <w:rPr>
                      <w:rFonts w:ascii="Arial" w:hAnsi="Arial" w:cs="Arial"/>
                      <w:sz w:val="16"/>
                      <w:szCs w:val="16"/>
                    </w:rPr>
                  </w:pPr>
                </w:p>
              </w:tc>
              <w:tc>
                <w:tcPr>
                  <w:tcW w:w="2227" w:type="dxa"/>
                </w:tcPr>
                <w:p w14:paraId="1D5397D2" w14:textId="77777777" w:rsidR="00BE319B" w:rsidRPr="003A3E71" w:rsidRDefault="00BE319B" w:rsidP="00095457">
                  <w:pPr>
                    <w:jc w:val="center"/>
                    <w:rPr>
                      <w:rFonts w:ascii="Arial" w:hAnsi="Arial" w:cs="Arial"/>
                      <w:sz w:val="16"/>
                      <w:szCs w:val="16"/>
                    </w:rPr>
                  </w:pPr>
                </w:p>
              </w:tc>
            </w:tr>
            <w:tr w:rsidR="00BE319B" w:rsidRPr="003A3E71" w14:paraId="388126E5" w14:textId="77777777" w:rsidTr="00095457">
              <w:tc>
                <w:tcPr>
                  <w:tcW w:w="3328" w:type="dxa"/>
                </w:tcPr>
                <w:p w14:paraId="6E97A02A" w14:textId="77777777" w:rsidR="00BE319B" w:rsidRPr="003A3E71" w:rsidRDefault="00BE319B" w:rsidP="00095457">
                  <w:pPr>
                    <w:jc w:val="both"/>
                    <w:rPr>
                      <w:rFonts w:ascii="Arial" w:hAnsi="Arial" w:cs="Arial"/>
                      <w:sz w:val="16"/>
                      <w:szCs w:val="16"/>
                    </w:rPr>
                  </w:pPr>
                  <w:r w:rsidRPr="003A3E71">
                    <w:rPr>
                      <w:rFonts w:ascii="Arial" w:hAnsi="Arial" w:cs="Arial"/>
                      <w:sz w:val="16"/>
                      <w:szCs w:val="16"/>
                    </w:rPr>
                    <w:t>Cholera</w:t>
                  </w:r>
                </w:p>
              </w:tc>
              <w:tc>
                <w:tcPr>
                  <w:tcW w:w="1843" w:type="dxa"/>
                </w:tcPr>
                <w:p w14:paraId="49E86DDC" w14:textId="77777777" w:rsidR="00BE319B" w:rsidRPr="003A3E71" w:rsidRDefault="00BE319B" w:rsidP="00095457">
                  <w:pPr>
                    <w:jc w:val="center"/>
                    <w:rPr>
                      <w:rFonts w:ascii="Arial" w:hAnsi="Arial" w:cs="Arial"/>
                      <w:sz w:val="16"/>
                      <w:szCs w:val="16"/>
                    </w:rPr>
                  </w:pPr>
                </w:p>
              </w:tc>
              <w:tc>
                <w:tcPr>
                  <w:tcW w:w="2227" w:type="dxa"/>
                </w:tcPr>
                <w:p w14:paraId="74CB5B79" w14:textId="77777777" w:rsidR="00BE319B" w:rsidRPr="003A3E71" w:rsidRDefault="00BE319B" w:rsidP="00095457">
                  <w:pPr>
                    <w:jc w:val="center"/>
                    <w:rPr>
                      <w:rFonts w:ascii="Arial" w:hAnsi="Arial" w:cs="Arial"/>
                      <w:sz w:val="16"/>
                      <w:szCs w:val="16"/>
                    </w:rPr>
                  </w:pPr>
                </w:p>
              </w:tc>
            </w:tr>
            <w:tr w:rsidR="00BE319B" w:rsidRPr="003A3E71" w14:paraId="48BA4F06" w14:textId="77777777" w:rsidTr="00095457">
              <w:tc>
                <w:tcPr>
                  <w:tcW w:w="3328" w:type="dxa"/>
                </w:tcPr>
                <w:p w14:paraId="4DBDF56F" w14:textId="77777777" w:rsidR="00BE319B" w:rsidRPr="003A3E71" w:rsidRDefault="00BE319B" w:rsidP="00095457">
                  <w:pPr>
                    <w:jc w:val="both"/>
                    <w:rPr>
                      <w:rFonts w:ascii="Arial" w:hAnsi="Arial" w:cs="Arial"/>
                      <w:sz w:val="16"/>
                      <w:szCs w:val="16"/>
                    </w:rPr>
                  </w:pPr>
                  <w:r w:rsidRPr="003A3E71">
                    <w:rPr>
                      <w:rFonts w:ascii="Arial" w:hAnsi="Arial" w:cs="Arial"/>
                      <w:sz w:val="16"/>
                      <w:szCs w:val="16"/>
                    </w:rPr>
                    <w:t xml:space="preserve">Jaundice </w:t>
                  </w:r>
                </w:p>
              </w:tc>
              <w:tc>
                <w:tcPr>
                  <w:tcW w:w="1843" w:type="dxa"/>
                </w:tcPr>
                <w:p w14:paraId="0B7D7FCA" w14:textId="77777777" w:rsidR="00BE319B" w:rsidRPr="003A3E71" w:rsidRDefault="00BE319B" w:rsidP="00095457">
                  <w:pPr>
                    <w:jc w:val="center"/>
                    <w:rPr>
                      <w:rFonts w:ascii="Arial" w:hAnsi="Arial" w:cs="Arial"/>
                      <w:sz w:val="16"/>
                      <w:szCs w:val="16"/>
                    </w:rPr>
                  </w:pPr>
                </w:p>
              </w:tc>
              <w:tc>
                <w:tcPr>
                  <w:tcW w:w="2227" w:type="dxa"/>
                </w:tcPr>
                <w:p w14:paraId="689C2167" w14:textId="77777777" w:rsidR="00BE319B" w:rsidRPr="003A3E71" w:rsidRDefault="00BE319B" w:rsidP="00095457">
                  <w:pPr>
                    <w:jc w:val="center"/>
                    <w:rPr>
                      <w:rFonts w:ascii="Arial" w:hAnsi="Arial" w:cs="Arial"/>
                      <w:sz w:val="16"/>
                      <w:szCs w:val="16"/>
                    </w:rPr>
                  </w:pPr>
                </w:p>
              </w:tc>
            </w:tr>
            <w:tr w:rsidR="00BE319B" w:rsidRPr="003A3E71" w14:paraId="136EA6C2" w14:textId="77777777" w:rsidTr="00095457">
              <w:tc>
                <w:tcPr>
                  <w:tcW w:w="3328" w:type="dxa"/>
                </w:tcPr>
                <w:p w14:paraId="2E767485" w14:textId="77777777" w:rsidR="00BE319B" w:rsidRPr="003A3E71" w:rsidRDefault="00BE319B" w:rsidP="00095457">
                  <w:pPr>
                    <w:jc w:val="both"/>
                    <w:rPr>
                      <w:rFonts w:ascii="Arial" w:hAnsi="Arial" w:cs="Arial"/>
                      <w:sz w:val="16"/>
                      <w:szCs w:val="16"/>
                    </w:rPr>
                  </w:pPr>
                  <w:r w:rsidRPr="003A3E71">
                    <w:rPr>
                      <w:rFonts w:ascii="Arial" w:hAnsi="Arial" w:cs="Arial"/>
                      <w:sz w:val="16"/>
                      <w:szCs w:val="16"/>
                    </w:rPr>
                    <w:t xml:space="preserve">Dysentery </w:t>
                  </w:r>
                </w:p>
              </w:tc>
              <w:tc>
                <w:tcPr>
                  <w:tcW w:w="1843" w:type="dxa"/>
                </w:tcPr>
                <w:p w14:paraId="1160D5E8" w14:textId="77777777" w:rsidR="00BE319B" w:rsidRPr="003A3E71" w:rsidRDefault="00BE319B" w:rsidP="00095457">
                  <w:pPr>
                    <w:jc w:val="center"/>
                    <w:rPr>
                      <w:rFonts w:ascii="Arial" w:hAnsi="Arial" w:cs="Arial"/>
                      <w:sz w:val="16"/>
                      <w:szCs w:val="16"/>
                    </w:rPr>
                  </w:pPr>
                </w:p>
              </w:tc>
              <w:tc>
                <w:tcPr>
                  <w:tcW w:w="2227" w:type="dxa"/>
                </w:tcPr>
                <w:p w14:paraId="4AFAD29D" w14:textId="77777777" w:rsidR="00BE319B" w:rsidRPr="003A3E71" w:rsidRDefault="00BE319B" w:rsidP="00095457">
                  <w:pPr>
                    <w:jc w:val="center"/>
                    <w:rPr>
                      <w:rFonts w:ascii="Arial" w:hAnsi="Arial" w:cs="Arial"/>
                      <w:sz w:val="16"/>
                      <w:szCs w:val="16"/>
                    </w:rPr>
                  </w:pPr>
                </w:p>
              </w:tc>
            </w:tr>
            <w:tr w:rsidR="00BE319B" w:rsidRPr="003A3E71" w14:paraId="63DFAA5A" w14:textId="77777777" w:rsidTr="00095457">
              <w:tc>
                <w:tcPr>
                  <w:tcW w:w="3328" w:type="dxa"/>
                </w:tcPr>
                <w:p w14:paraId="17000C2A" w14:textId="77777777" w:rsidR="00BE319B" w:rsidRPr="003A3E71" w:rsidRDefault="00BE319B" w:rsidP="00095457">
                  <w:pPr>
                    <w:jc w:val="both"/>
                    <w:rPr>
                      <w:rFonts w:ascii="Arial" w:hAnsi="Arial" w:cs="Arial"/>
                      <w:sz w:val="16"/>
                      <w:szCs w:val="16"/>
                    </w:rPr>
                  </w:pPr>
                  <w:r w:rsidRPr="003A3E71">
                    <w:rPr>
                      <w:rFonts w:ascii="Arial" w:hAnsi="Arial" w:cs="Arial"/>
                      <w:sz w:val="16"/>
                      <w:szCs w:val="16"/>
                    </w:rPr>
                    <w:t xml:space="preserve">Asthma </w:t>
                  </w:r>
                </w:p>
              </w:tc>
              <w:tc>
                <w:tcPr>
                  <w:tcW w:w="1843" w:type="dxa"/>
                </w:tcPr>
                <w:p w14:paraId="77DF56C2" w14:textId="77777777" w:rsidR="00BE319B" w:rsidRPr="003A3E71" w:rsidRDefault="00BE319B" w:rsidP="00095457">
                  <w:pPr>
                    <w:jc w:val="center"/>
                    <w:rPr>
                      <w:rFonts w:ascii="Arial" w:hAnsi="Arial" w:cs="Arial"/>
                      <w:sz w:val="16"/>
                      <w:szCs w:val="16"/>
                    </w:rPr>
                  </w:pPr>
                </w:p>
              </w:tc>
              <w:tc>
                <w:tcPr>
                  <w:tcW w:w="2227" w:type="dxa"/>
                </w:tcPr>
                <w:p w14:paraId="4E1056D3" w14:textId="77777777" w:rsidR="00BE319B" w:rsidRPr="003A3E71" w:rsidRDefault="00BE319B" w:rsidP="00095457">
                  <w:pPr>
                    <w:jc w:val="center"/>
                    <w:rPr>
                      <w:rFonts w:ascii="Arial" w:hAnsi="Arial" w:cs="Arial"/>
                      <w:sz w:val="16"/>
                      <w:szCs w:val="16"/>
                    </w:rPr>
                  </w:pPr>
                </w:p>
              </w:tc>
            </w:tr>
            <w:tr w:rsidR="00BE319B" w:rsidRPr="003A3E71" w14:paraId="595CB3C9" w14:textId="77777777" w:rsidTr="00095457">
              <w:tc>
                <w:tcPr>
                  <w:tcW w:w="3328" w:type="dxa"/>
                </w:tcPr>
                <w:p w14:paraId="16972666" w14:textId="77777777" w:rsidR="00BE319B" w:rsidRPr="003A3E71" w:rsidRDefault="00BE319B" w:rsidP="00095457">
                  <w:pPr>
                    <w:jc w:val="both"/>
                    <w:rPr>
                      <w:rFonts w:ascii="Arial" w:hAnsi="Arial" w:cs="Arial"/>
                      <w:sz w:val="16"/>
                      <w:szCs w:val="16"/>
                    </w:rPr>
                  </w:pPr>
                  <w:r w:rsidRPr="003A3E71">
                    <w:rPr>
                      <w:rFonts w:ascii="Arial" w:hAnsi="Arial" w:cs="Arial"/>
                      <w:sz w:val="16"/>
                      <w:szCs w:val="16"/>
                    </w:rPr>
                    <w:t>Influenza/common cold</w:t>
                  </w:r>
                </w:p>
              </w:tc>
              <w:tc>
                <w:tcPr>
                  <w:tcW w:w="1843" w:type="dxa"/>
                </w:tcPr>
                <w:p w14:paraId="3FA8D984" w14:textId="77777777" w:rsidR="00BE319B" w:rsidRPr="003A3E71" w:rsidRDefault="00BE319B" w:rsidP="00095457">
                  <w:pPr>
                    <w:jc w:val="center"/>
                    <w:rPr>
                      <w:rFonts w:ascii="Arial" w:hAnsi="Arial" w:cs="Arial"/>
                      <w:sz w:val="16"/>
                      <w:szCs w:val="16"/>
                    </w:rPr>
                  </w:pPr>
                </w:p>
              </w:tc>
              <w:tc>
                <w:tcPr>
                  <w:tcW w:w="2227" w:type="dxa"/>
                </w:tcPr>
                <w:p w14:paraId="4BAD7B36" w14:textId="77777777" w:rsidR="00BE319B" w:rsidRPr="003A3E71" w:rsidRDefault="00BE319B" w:rsidP="00095457">
                  <w:pPr>
                    <w:jc w:val="center"/>
                    <w:rPr>
                      <w:rFonts w:ascii="Arial" w:hAnsi="Arial" w:cs="Arial"/>
                      <w:sz w:val="16"/>
                      <w:szCs w:val="16"/>
                    </w:rPr>
                  </w:pPr>
                </w:p>
              </w:tc>
            </w:tr>
            <w:tr w:rsidR="00BE319B" w:rsidRPr="003A3E71" w14:paraId="48BB6E6B" w14:textId="77777777" w:rsidTr="00095457">
              <w:tc>
                <w:tcPr>
                  <w:tcW w:w="3328" w:type="dxa"/>
                </w:tcPr>
                <w:p w14:paraId="546A18CF" w14:textId="77777777" w:rsidR="00BE319B" w:rsidRPr="003A3E71" w:rsidRDefault="00BE319B" w:rsidP="00095457">
                  <w:pPr>
                    <w:jc w:val="both"/>
                    <w:rPr>
                      <w:rFonts w:ascii="Arial" w:hAnsi="Arial" w:cs="Arial"/>
                      <w:sz w:val="16"/>
                      <w:szCs w:val="16"/>
                    </w:rPr>
                  </w:pPr>
                  <w:r w:rsidRPr="003A3E71">
                    <w:rPr>
                      <w:rFonts w:ascii="Arial" w:hAnsi="Arial" w:cs="Arial"/>
                      <w:sz w:val="16"/>
                      <w:szCs w:val="16"/>
                    </w:rPr>
                    <w:t xml:space="preserve">Ringworm </w:t>
                  </w:r>
                </w:p>
              </w:tc>
              <w:tc>
                <w:tcPr>
                  <w:tcW w:w="1843" w:type="dxa"/>
                </w:tcPr>
                <w:p w14:paraId="0546A188" w14:textId="77777777" w:rsidR="00BE319B" w:rsidRPr="003A3E71" w:rsidRDefault="00BE319B" w:rsidP="00095457">
                  <w:pPr>
                    <w:jc w:val="center"/>
                    <w:rPr>
                      <w:rFonts w:ascii="Arial" w:hAnsi="Arial" w:cs="Arial"/>
                      <w:sz w:val="16"/>
                      <w:szCs w:val="16"/>
                    </w:rPr>
                  </w:pPr>
                </w:p>
              </w:tc>
              <w:tc>
                <w:tcPr>
                  <w:tcW w:w="2227" w:type="dxa"/>
                </w:tcPr>
                <w:p w14:paraId="01AF9A34" w14:textId="77777777" w:rsidR="00BE319B" w:rsidRPr="003A3E71" w:rsidRDefault="00BE319B" w:rsidP="00095457">
                  <w:pPr>
                    <w:jc w:val="center"/>
                    <w:rPr>
                      <w:rFonts w:ascii="Arial" w:hAnsi="Arial" w:cs="Arial"/>
                      <w:sz w:val="16"/>
                      <w:szCs w:val="16"/>
                    </w:rPr>
                  </w:pPr>
                </w:p>
              </w:tc>
            </w:tr>
            <w:tr w:rsidR="00BE319B" w:rsidRPr="003A3E71" w14:paraId="086BFA49" w14:textId="77777777" w:rsidTr="00095457">
              <w:tc>
                <w:tcPr>
                  <w:tcW w:w="3328" w:type="dxa"/>
                </w:tcPr>
                <w:p w14:paraId="5987DB2F" w14:textId="77777777" w:rsidR="00BE319B" w:rsidRPr="003A3E71" w:rsidRDefault="00BE319B" w:rsidP="00095457">
                  <w:pPr>
                    <w:jc w:val="both"/>
                    <w:rPr>
                      <w:rFonts w:ascii="Arial" w:hAnsi="Arial" w:cs="Arial"/>
                      <w:sz w:val="16"/>
                      <w:szCs w:val="16"/>
                    </w:rPr>
                  </w:pPr>
                  <w:r w:rsidRPr="003A3E71">
                    <w:rPr>
                      <w:rFonts w:ascii="Arial" w:hAnsi="Arial" w:cs="Arial"/>
                      <w:sz w:val="16"/>
                      <w:szCs w:val="16"/>
                    </w:rPr>
                    <w:t xml:space="preserve">Elephantiasis </w:t>
                  </w:r>
                </w:p>
              </w:tc>
              <w:tc>
                <w:tcPr>
                  <w:tcW w:w="1843" w:type="dxa"/>
                </w:tcPr>
                <w:p w14:paraId="4BF08286" w14:textId="77777777" w:rsidR="00BE319B" w:rsidRPr="003A3E71" w:rsidRDefault="00BE319B" w:rsidP="00095457">
                  <w:pPr>
                    <w:jc w:val="center"/>
                    <w:rPr>
                      <w:rFonts w:ascii="Arial" w:hAnsi="Arial" w:cs="Arial"/>
                      <w:sz w:val="16"/>
                      <w:szCs w:val="16"/>
                    </w:rPr>
                  </w:pPr>
                </w:p>
              </w:tc>
              <w:tc>
                <w:tcPr>
                  <w:tcW w:w="2227" w:type="dxa"/>
                </w:tcPr>
                <w:p w14:paraId="64CC3076" w14:textId="77777777" w:rsidR="00BE319B" w:rsidRPr="003A3E71" w:rsidRDefault="00BE319B" w:rsidP="00095457">
                  <w:pPr>
                    <w:jc w:val="center"/>
                    <w:rPr>
                      <w:rFonts w:ascii="Arial" w:hAnsi="Arial" w:cs="Arial"/>
                      <w:sz w:val="16"/>
                      <w:szCs w:val="16"/>
                    </w:rPr>
                  </w:pPr>
                </w:p>
              </w:tc>
            </w:tr>
            <w:tr w:rsidR="00BE319B" w:rsidRPr="003A3E71" w14:paraId="65DCD837" w14:textId="77777777" w:rsidTr="00095457">
              <w:tc>
                <w:tcPr>
                  <w:tcW w:w="3328" w:type="dxa"/>
                </w:tcPr>
                <w:p w14:paraId="316D66B6" w14:textId="77777777" w:rsidR="00BE319B" w:rsidRPr="003A3E71" w:rsidRDefault="00BE319B" w:rsidP="00095457">
                  <w:pPr>
                    <w:jc w:val="both"/>
                    <w:rPr>
                      <w:rFonts w:ascii="Arial" w:hAnsi="Arial" w:cs="Arial"/>
                      <w:sz w:val="16"/>
                      <w:szCs w:val="16"/>
                    </w:rPr>
                  </w:pPr>
                  <w:r w:rsidRPr="003A3E71">
                    <w:rPr>
                      <w:rFonts w:ascii="Arial" w:hAnsi="Arial" w:cs="Arial"/>
                      <w:sz w:val="16"/>
                      <w:szCs w:val="16"/>
                    </w:rPr>
                    <w:t>Others, Specify</w:t>
                  </w:r>
                </w:p>
              </w:tc>
              <w:tc>
                <w:tcPr>
                  <w:tcW w:w="1843" w:type="dxa"/>
                </w:tcPr>
                <w:p w14:paraId="4D0A23B1" w14:textId="77777777" w:rsidR="00BE319B" w:rsidRPr="003A3E71" w:rsidRDefault="00BE319B" w:rsidP="00095457">
                  <w:pPr>
                    <w:jc w:val="center"/>
                    <w:rPr>
                      <w:rFonts w:ascii="Arial" w:hAnsi="Arial" w:cs="Arial"/>
                      <w:sz w:val="16"/>
                      <w:szCs w:val="16"/>
                    </w:rPr>
                  </w:pPr>
                </w:p>
              </w:tc>
              <w:tc>
                <w:tcPr>
                  <w:tcW w:w="2227" w:type="dxa"/>
                </w:tcPr>
                <w:p w14:paraId="19081365" w14:textId="77777777" w:rsidR="00BE319B" w:rsidRPr="003A3E71" w:rsidRDefault="00BE319B" w:rsidP="00095457">
                  <w:pPr>
                    <w:jc w:val="center"/>
                    <w:rPr>
                      <w:rFonts w:ascii="Arial" w:hAnsi="Arial" w:cs="Arial"/>
                      <w:sz w:val="16"/>
                      <w:szCs w:val="16"/>
                    </w:rPr>
                  </w:pPr>
                </w:p>
              </w:tc>
            </w:tr>
          </w:tbl>
          <w:p w14:paraId="645F9D9B" w14:textId="77777777" w:rsidR="00BE319B" w:rsidRPr="003A3E71" w:rsidRDefault="00BE319B" w:rsidP="00095457">
            <w:pPr>
              <w:tabs>
                <w:tab w:val="num" w:pos="1843"/>
              </w:tabs>
              <w:spacing w:line="360" w:lineRule="auto"/>
              <w:ind w:left="1843"/>
              <w:jc w:val="both"/>
              <w:rPr>
                <w:rFonts w:ascii="Arial" w:hAnsi="Arial" w:cs="Arial"/>
                <w:sz w:val="16"/>
                <w:szCs w:val="16"/>
              </w:rPr>
            </w:pPr>
          </w:p>
          <w:p w14:paraId="432E252A" w14:textId="77777777" w:rsidR="00BE319B" w:rsidRPr="003A3E71" w:rsidRDefault="00BE319B" w:rsidP="00095457">
            <w:pPr>
              <w:pStyle w:val="BodyTextIndent"/>
              <w:spacing w:after="0"/>
              <w:ind w:left="357"/>
              <w:rPr>
                <w:rFonts w:ascii="Arial" w:hAnsi="Arial" w:cs="Arial"/>
                <w:sz w:val="16"/>
                <w:szCs w:val="16"/>
              </w:rPr>
            </w:pPr>
            <w:r w:rsidRPr="003A3E71">
              <w:rPr>
                <w:rFonts w:ascii="Arial" w:hAnsi="Arial" w:cs="Arial"/>
                <w:sz w:val="16"/>
                <w:szCs w:val="16"/>
              </w:rPr>
              <w:t>11. What do you think are the likely cause of the various health problems?</w:t>
            </w:r>
          </w:p>
          <w:tbl>
            <w:tblPr>
              <w:tblW w:w="0" w:type="auto"/>
              <w:tblInd w:w="14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452"/>
              <w:gridCol w:w="851"/>
              <w:gridCol w:w="1121"/>
            </w:tblGrid>
            <w:tr w:rsidR="00BE319B" w:rsidRPr="003A3E71" w14:paraId="13AE6935" w14:textId="77777777" w:rsidTr="00095457">
              <w:tc>
                <w:tcPr>
                  <w:tcW w:w="5452" w:type="dxa"/>
                </w:tcPr>
                <w:p w14:paraId="5C549EA3" w14:textId="77777777" w:rsidR="00BE319B" w:rsidRPr="003A3E71" w:rsidRDefault="00BE319B" w:rsidP="00095457">
                  <w:pPr>
                    <w:jc w:val="both"/>
                    <w:rPr>
                      <w:rFonts w:ascii="Arial" w:hAnsi="Arial" w:cs="Arial"/>
                      <w:b/>
                      <w:sz w:val="16"/>
                      <w:szCs w:val="16"/>
                    </w:rPr>
                  </w:pPr>
                  <w:r w:rsidRPr="003A3E71">
                    <w:rPr>
                      <w:rFonts w:ascii="Arial" w:hAnsi="Arial" w:cs="Arial"/>
                      <w:b/>
                      <w:sz w:val="16"/>
                      <w:szCs w:val="16"/>
                    </w:rPr>
                    <w:t xml:space="preserve">CAUSES OF ILLNESS </w:t>
                  </w:r>
                </w:p>
              </w:tc>
              <w:tc>
                <w:tcPr>
                  <w:tcW w:w="851" w:type="dxa"/>
                </w:tcPr>
                <w:p w14:paraId="3556C003" w14:textId="77777777" w:rsidR="00BE319B" w:rsidRPr="003A3E71" w:rsidRDefault="00BE319B" w:rsidP="00095457">
                  <w:pPr>
                    <w:jc w:val="center"/>
                    <w:rPr>
                      <w:rFonts w:ascii="Arial" w:hAnsi="Arial" w:cs="Arial"/>
                      <w:b/>
                      <w:sz w:val="16"/>
                      <w:szCs w:val="16"/>
                    </w:rPr>
                  </w:pPr>
                  <w:r w:rsidRPr="003A3E71">
                    <w:rPr>
                      <w:rFonts w:ascii="Arial" w:hAnsi="Arial" w:cs="Arial"/>
                      <w:b/>
                      <w:sz w:val="16"/>
                      <w:szCs w:val="16"/>
                    </w:rPr>
                    <w:t>Yes</w:t>
                  </w:r>
                </w:p>
              </w:tc>
              <w:tc>
                <w:tcPr>
                  <w:tcW w:w="1121" w:type="dxa"/>
                </w:tcPr>
                <w:p w14:paraId="5C110309" w14:textId="77777777" w:rsidR="00BE319B" w:rsidRPr="003A3E71" w:rsidRDefault="00BE319B" w:rsidP="00095457">
                  <w:pPr>
                    <w:jc w:val="center"/>
                    <w:rPr>
                      <w:rFonts w:ascii="Arial" w:hAnsi="Arial" w:cs="Arial"/>
                      <w:b/>
                      <w:sz w:val="16"/>
                      <w:szCs w:val="16"/>
                    </w:rPr>
                  </w:pPr>
                  <w:r w:rsidRPr="003A3E71">
                    <w:rPr>
                      <w:rFonts w:ascii="Arial" w:hAnsi="Arial" w:cs="Arial"/>
                      <w:b/>
                      <w:sz w:val="16"/>
                      <w:szCs w:val="16"/>
                    </w:rPr>
                    <w:t>No</w:t>
                  </w:r>
                </w:p>
              </w:tc>
            </w:tr>
            <w:tr w:rsidR="00BE319B" w:rsidRPr="003A3E71" w14:paraId="01AD35B2" w14:textId="77777777" w:rsidTr="00095457">
              <w:tc>
                <w:tcPr>
                  <w:tcW w:w="5452" w:type="dxa"/>
                </w:tcPr>
                <w:p w14:paraId="2506D02D" w14:textId="77777777" w:rsidR="00BE319B" w:rsidRPr="003A3E71" w:rsidRDefault="00BE319B" w:rsidP="00095457">
                  <w:pPr>
                    <w:jc w:val="both"/>
                    <w:rPr>
                      <w:rFonts w:ascii="Arial" w:hAnsi="Arial" w:cs="Arial"/>
                      <w:sz w:val="16"/>
                      <w:szCs w:val="16"/>
                    </w:rPr>
                  </w:pPr>
                  <w:r w:rsidRPr="003A3E71">
                    <w:rPr>
                      <w:rFonts w:ascii="Arial" w:hAnsi="Arial" w:cs="Arial"/>
                      <w:sz w:val="16"/>
                      <w:szCs w:val="16"/>
                    </w:rPr>
                    <w:t xml:space="preserve">Poor Sanitary Conditions/Mosquito bites </w:t>
                  </w:r>
                </w:p>
              </w:tc>
              <w:tc>
                <w:tcPr>
                  <w:tcW w:w="851" w:type="dxa"/>
                </w:tcPr>
                <w:p w14:paraId="116D117D" w14:textId="77777777" w:rsidR="00BE319B" w:rsidRPr="003A3E71" w:rsidRDefault="00BE319B" w:rsidP="00095457">
                  <w:pPr>
                    <w:jc w:val="center"/>
                    <w:rPr>
                      <w:rFonts w:ascii="Arial" w:hAnsi="Arial" w:cs="Arial"/>
                      <w:sz w:val="16"/>
                      <w:szCs w:val="16"/>
                    </w:rPr>
                  </w:pPr>
                </w:p>
              </w:tc>
              <w:tc>
                <w:tcPr>
                  <w:tcW w:w="1121" w:type="dxa"/>
                </w:tcPr>
                <w:p w14:paraId="2044924C" w14:textId="77777777" w:rsidR="00BE319B" w:rsidRPr="003A3E71" w:rsidRDefault="00BE319B" w:rsidP="00095457">
                  <w:pPr>
                    <w:jc w:val="center"/>
                    <w:rPr>
                      <w:rFonts w:ascii="Arial" w:hAnsi="Arial" w:cs="Arial"/>
                      <w:sz w:val="16"/>
                      <w:szCs w:val="16"/>
                    </w:rPr>
                  </w:pPr>
                </w:p>
              </w:tc>
            </w:tr>
            <w:tr w:rsidR="00BE319B" w:rsidRPr="003A3E71" w14:paraId="06F8DE4E" w14:textId="77777777" w:rsidTr="00095457">
              <w:tc>
                <w:tcPr>
                  <w:tcW w:w="5452" w:type="dxa"/>
                </w:tcPr>
                <w:p w14:paraId="6CF19719" w14:textId="77777777" w:rsidR="00BE319B" w:rsidRPr="003A3E71" w:rsidRDefault="00BE319B" w:rsidP="00095457">
                  <w:pPr>
                    <w:jc w:val="both"/>
                    <w:rPr>
                      <w:rFonts w:ascii="Arial" w:hAnsi="Arial" w:cs="Arial"/>
                      <w:sz w:val="16"/>
                      <w:szCs w:val="16"/>
                    </w:rPr>
                  </w:pPr>
                  <w:r w:rsidRPr="003A3E71">
                    <w:rPr>
                      <w:rFonts w:ascii="Arial" w:hAnsi="Arial" w:cs="Arial"/>
                      <w:sz w:val="16"/>
                      <w:szCs w:val="16"/>
                    </w:rPr>
                    <w:t>Lack of basic infrastructure e.g. good roads electricity etc</w:t>
                  </w:r>
                </w:p>
              </w:tc>
              <w:tc>
                <w:tcPr>
                  <w:tcW w:w="851" w:type="dxa"/>
                </w:tcPr>
                <w:p w14:paraId="0B3E8516" w14:textId="77777777" w:rsidR="00BE319B" w:rsidRPr="003A3E71" w:rsidRDefault="00BE319B" w:rsidP="00095457">
                  <w:pPr>
                    <w:jc w:val="center"/>
                    <w:rPr>
                      <w:rFonts w:ascii="Arial" w:hAnsi="Arial" w:cs="Arial"/>
                      <w:sz w:val="16"/>
                      <w:szCs w:val="16"/>
                    </w:rPr>
                  </w:pPr>
                </w:p>
              </w:tc>
              <w:tc>
                <w:tcPr>
                  <w:tcW w:w="1121" w:type="dxa"/>
                </w:tcPr>
                <w:p w14:paraId="78844FDE" w14:textId="77777777" w:rsidR="00BE319B" w:rsidRPr="003A3E71" w:rsidRDefault="00BE319B" w:rsidP="00095457">
                  <w:pPr>
                    <w:jc w:val="center"/>
                    <w:rPr>
                      <w:rFonts w:ascii="Arial" w:hAnsi="Arial" w:cs="Arial"/>
                      <w:sz w:val="16"/>
                      <w:szCs w:val="16"/>
                    </w:rPr>
                  </w:pPr>
                </w:p>
              </w:tc>
            </w:tr>
            <w:tr w:rsidR="00BE319B" w:rsidRPr="003A3E71" w14:paraId="07E91D42" w14:textId="77777777" w:rsidTr="00095457">
              <w:tc>
                <w:tcPr>
                  <w:tcW w:w="5452" w:type="dxa"/>
                </w:tcPr>
                <w:p w14:paraId="1475041F" w14:textId="77777777" w:rsidR="00BE319B" w:rsidRPr="003A3E71" w:rsidRDefault="00BE319B" w:rsidP="00095457">
                  <w:pPr>
                    <w:jc w:val="both"/>
                    <w:rPr>
                      <w:rFonts w:ascii="Arial" w:hAnsi="Arial" w:cs="Arial"/>
                      <w:sz w:val="16"/>
                      <w:szCs w:val="16"/>
                    </w:rPr>
                  </w:pPr>
                  <w:r w:rsidRPr="003A3E71">
                    <w:rPr>
                      <w:rFonts w:ascii="Arial" w:hAnsi="Arial" w:cs="Arial"/>
                      <w:sz w:val="16"/>
                      <w:szCs w:val="16"/>
                    </w:rPr>
                    <w:t>Lack of potable water supply</w:t>
                  </w:r>
                </w:p>
              </w:tc>
              <w:tc>
                <w:tcPr>
                  <w:tcW w:w="851" w:type="dxa"/>
                </w:tcPr>
                <w:p w14:paraId="682BCC10" w14:textId="77777777" w:rsidR="00BE319B" w:rsidRPr="003A3E71" w:rsidRDefault="00BE319B" w:rsidP="00095457">
                  <w:pPr>
                    <w:jc w:val="center"/>
                    <w:rPr>
                      <w:rFonts w:ascii="Arial" w:hAnsi="Arial" w:cs="Arial"/>
                      <w:sz w:val="16"/>
                      <w:szCs w:val="16"/>
                    </w:rPr>
                  </w:pPr>
                </w:p>
              </w:tc>
              <w:tc>
                <w:tcPr>
                  <w:tcW w:w="1121" w:type="dxa"/>
                </w:tcPr>
                <w:p w14:paraId="7340617E" w14:textId="77777777" w:rsidR="00BE319B" w:rsidRPr="003A3E71" w:rsidRDefault="00BE319B" w:rsidP="00095457">
                  <w:pPr>
                    <w:jc w:val="center"/>
                    <w:rPr>
                      <w:rFonts w:ascii="Arial" w:hAnsi="Arial" w:cs="Arial"/>
                      <w:sz w:val="16"/>
                      <w:szCs w:val="16"/>
                    </w:rPr>
                  </w:pPr>
                </w:p>
              </w:tc>
            </w:tr>
            <w:tr w:rsidR="00BE319B" w:rsidRPr="003A3E71" w14:paraId="14E9D551" w14:textId="77777777" w:rsidTr="00095457">
              <w:tc>
                <w:tcPr>
                  <w:tcW w:w="5452" w:type="dxa"/>
                </w:tcPr>
                <w:p w14:paraId="15141178" w14:textId="77777777" w:rsidR="00BE319B" w:rsidRPr="003A3E71" w:rsidRDefault="00BE319B" w:rsidP="00095457">
                  <w:pPr>
                    <w:jc w:val="both"/>
                    <w:rPr>
                      <w:rFonts w:ascii="Arial" w:hAnsi="Arial" w:cs="Arial"/>
                      <w:sz w:val="16"/>
                      <w:szCs w:val="16"/>
                    </w:rPr>
                  </w:pPr>
                  <w:r w:rsidRPr="003A3E71">
                    <w:rPr>
                      <w:rFonts w:ascii="Arial" w:hAnsi="Arial" w:cs="Arial"/>
                      <w:sz w:val="16"/>
                      <w:szCs w:val="16"/>
                    </w:rPr>
                    <w:t>Bad weather condition</w:t>
                  </w:r>
                </w:p>
              </w:tc>
              <w:tc>
                <w:tcPr>
                  <w:tcW w:w="851" w:type="dxa"/>
                </w:tcPr>
                <w:p w14:paraId="3DEEEDAE" w14:textId="77777777" w:rsidR="00BE319B" w:rsidRPr="003A3E71" w:rsidRDefault="00BE319B" w:rsidP="00095457">
                  <w:pPr>
                    <w:jc w:val="center"/>
                    <w:rPr>
                      <w:rFonts w:ascii="Arial" w:hAnsi="Arial" w:cs="Arial"/>
                      <w:sz w:val="16"/>
                      <w:szCs w:val="16"/>
                    </w:rPr>
                  </w:pPr>
                </w:p>
              </w:tc>
              <w:tc>
                <w:tcPr>
                  <w:tcW w:w="1121" w:type="dxa"/>
                </w:tcPr>
                <w:p w14:paraId="1220F1D3" w14:textId="77777777" w:rsidR="00BE319B" w:rsidRPr="003A3E71" w:rsidRDefault="00BE319B" w:rsidP="00095457">
                  <w:pPr>
                    <w:jc w:val="center"/>
                    <w:rPr>
                      <w:rFonts w:ascii="Arial" w:hAnsi="Arial" w:cs="Arial"/>
                      <w:sz w:val="16"/>
                      <w:szCs w:val="16"/>
                    </w:rPr>
                  </w:pPr>
                </w:p>
              </w:tc>
            </w:tr>
            <w:tr w:rsidR="00BE319B" w:rsidRPr="003A3E71" w14:paraId="745B8A4C" w14:textId="77777777" w:rsidTr="00095457">
              <w:tc>
                <w:tcPr>
                  <w:tcW w:w="5452" w:type="dxa"/>
                </w:tcPr>
                <w:p w14:paraId="69A93799" w14:textId="77777777" w:rsidR="00BE319B" w:rsidRPr="003A3E71" w:rsidRDefault="00BE319B" w:rsidP="00095457">
                  <w:pPr>
                    <w:jc w:val="both"/>
                    <w:rPr>
                      <w:rFonts w:ascii="Arial" w:hAnsi="Arial" w:cs="Arial"/>
                      <w:sz w:val="16"/>
                      <w:szCs w:val="16"/>
                    </w:rPr>
                  </w:pPr>
                  <w:r w:rsidRPr="003A3E71">
                    <w:rPr>
                      <w:rFonts w:ascii="Arial" w:hAnsi="Arial" w:cs="Arial"/>
                      <w:sz w:val="16"/>
                      <w:szCs w:val="16"/>
                    </w:rPr>
                    <w:t xml:space="preserve">Hard work  in farm/stress </w:t>
                  </w:r>
                </w:p>
              </w:tc>
              <w:tc>
                <w:tcPr>
                  <w:tcW w:w="851" w:type="dxa"/>
                </w:tcPr>
                <w:p w14:paraId="1BC6EB1C" w14:textId="77777777" w:rsidR="00BE319B" w:rsidRPr="003A3E71" w:rsidRDefault="00BE319B" w:rsidP="00095457">
                  <w:pPr>
                    <w:jc w:val="center"/>
                    <w:rPr>
                      <w:rFonts w:ascii="Arial" w:hAnsi="Arial" w:cs="Arial"/>
                      <w:sz w:val="16"/>
                      <w:szCs w:val="16"/>
                    </w:rPr>
                  </w:pPr>
                </w:p>
              </w:tc>
              <w:tc>
                <w:tcPr>
                  <w:tcW w:w="1121" w:type="dxa"/>
                </w:tcPr>
                <w:p w14:paraId="393654AF" w14:textId="77777777" w:rsidR="00BE319B" w:rsidRPr="003A3E71" w:rsidRDefault="00BE319B" w:rsidP="00095457">
                  <w:pPr>
                    <w:jc w:val="center"/>
                    <w:rPr>
                      <w:rFonts w:ascii="Arial" w:hAnsi="Arial" w:cs="Arial"/>
                      <w:sz w:val="16"/>
                      <w:szCs w:val="16"/>
                    </w:rPr>
                  </w:pPr>
                </w:p>
              </w:tc>
            </w:tr>
            <w:tr w:rsidR="00BE319B" w:rsidRPr="003A3E71" w14:paraId="719CA27F" w14:textId="77777777" w:rsidTr="00095457">
              <w:tc>
                <w:tcPr>
                  <w:tcW w:w="5452" w:type="dxa"/>
                </w:tcPr>
                <w:p w14:paraId="76D585CF" w14:textId="77777777" w:rsidR="00BE319B" w:rsidRPr="003A3E71" w:rsidRDefault="00BE319B" w:rsidP="00095457">
                  <w:pPr>
                    <w:jc w:val="both"/>
                    <w:rPr>
                      <w:rFonts w:ascii="Arial" w:hAnsi="Arial" w:cs="Arial"/>
                      <w:sz w:val="16"/>
                      <w:szCs w:val="16"/>
                    </w:rPr>
                  </w:pPr>
                  <w:r w:rsidRPr="003A3E71">
                    <w:rPr>
                      <w:rFonts w:ascii="Arial" w:hAnsi="Arial" w:cs="Arial"/>
                      <w:sz w:val="16"/>
                      <w:szCs w:val="16"/>
                    </w:rPr>
                    <w:t>Lack of good drainage/bad roads</w:t>
                  </w:r>
                </w:p>
              </w:tc>
              <w:tc>
                <w:tcPr>
                  <w:tcW w:w="851" w:type="dxa"/>
                </w:tcPr>
                <w:p w14:paraId="787B4E4E" w14:textId="77777777" w:rsidR="00BE319B" w:rsidRPr="003A3E71" w:rsidRDefault="00BE319B" w:rsidP="00095457">
                  <w:pPr>
                    <w:jc w:val="center"/>
                    <w:rPr>
                      <w:rFonts w:ascii="Arial" w:hAnsi="Arial" w:cs="Arial"/>
                      <w:sz w:val="16"/>
                      <w:szCs w:val="16"/>
                    </w:rPr>
                  </w:pPr>
                </w:p>
              </w:tc>
              <w:tc>
                <w:tcPr>
                  <w:tcW w:w="1121" w:type="dxa"/>
                </w:tcPr>
                <w:p w14:paraId="2D780D22" w14:textId="77777777" w:rsidR="00BE319B" w:rsidRPr="003A3E71" w:rsidRDefault="00BE319B" w:rsidP="00095457">
                  <w:pPr>
                    <w:jc w:val="center"/>
                    <w:rPr>
                      <w:rFonts w:ascii="Arial" w:hAnsi="Arial" w:cs="Arial"/>
                      <w:sz w:val="16"/>
                      <w:szCs w:val="16"/>
                    </w:rPr>
                  </w:pPr>
                </w:p>
              </w:tc>
            </w:tr>
            <w:tr w:rsidR="00BE319B" w:rsidRPr="003A3E71" w14:paraId="5C6805D4" w14:textId="77777777" w:rsidTr="00095457">
              <w:tc>
                <w:tcPr>
                  <w:tcW w:w="5452" w:type="dxa"/>
                </w:tcPr>
                <w:p w14:paraId="2112D77A" w14:textId="77777777" w:rsidR="00BE319B" w:rsidRPr="003A3E71" w:rsidRDefault="00BE319B" w:rsidP="00095457">
                  <w:pPr>
                    <w:jc w:val="both"/>
                    <w:rPr>
                      <w:rFonts w:ascii="Arial" w:hAnsi="Arial" w:cs="Arial"/>
                      <w:sz w:val="16"/>
                      <w:szCs w:val="16"/>
                    </w:rPr>
                  </w:pPr>
                  <w:r w:rsidRPr="003A3E71">
                    <w:rPr>
                      <w:rFonts w:ascii="Arial" w:hAnsi="Arial" w:cs="Arial"/>
                      <w:sz w:val="16"/>
                      <w:szCs w:val="16"/>
                    </w:rPr>
                    <w:t xml:space="preserve">Lack of good food/poor dietary intake </w:t>
                  </w:r>
                </w:p>
              </w:tc>
              <w:tc>
                <w:tcPr>
                  <w:tcW w:w="851" w:type="dxa"/>
                </w:tcPr>
                <w:p w14:paraId="6AE1282D" w14:textId="77777777" w:rsidR="00BE319B" w:rsidRPr="003A3E71" w:rsidRDefault="00BE319B" w:rsidP="00095457">
                  <w:pPr>
                    <w:jc w:val="center"/>
                    <w:rPr>
                      <w:rFonts w:ascii="Arial" w:hAnsi="Arial" w:cs="Arial"/>
                      <w:sz w:val="16"/>
                      <w:szCs w:val="16"/>
                    </w:rPr>
                  </w:pPr>
                </w:p>
              </w:tc>
              <w:tc>
                <w:tcPr>
                  <w:tcW w:w="1121" w:type="dxa"/>
                </w:tcPr>
                <w:p w14:paraId="5ACF43C7" w14:textId="77777777" w:rsidR="00BE319B" w:rsidRPr="003A3E71" w:rsidRDefault="00BE319B" w:rsidP="00095457">
                  <w:pPr>
                    <w:jc w:val="center"/>
                    <w:rPr>
                      <w:rFonts w:ascii="Arial" w:hAnsi="Arial" w:cs="Arial"/>
                      <w:sz w:val="16"/>
                      <w:szCs w:val="16"/>
                    </w:rPr>
                  </w:pPr>
                </w:p>
              </w:tc>
            </w:tr>
            <w:tr w:rsidR="00BE319B" w:rsidRPr="003A3E71" w14:paraId="7E5FD4BC" w14:textId="77777777" w:rsidTr="00095457">
              <w:tc>
                <w:tcPr>
                  <w:tcW w:w="5452" w:type="dxa"/>
                </w:tcPr>
                <w:p w14:paraId="1DB47C5F" w14:textId="77777777" w:rsidR="00BE319B" w:rsidRPr="003A3E71" w:rsidRDefault="00BE319B" w:rsidP="00095457">
                  <w:pPr>
                    <w:jc w:val="both"/>
                    <w:rPr>
                      <w:rFonts w:ascii="Arial" w:hAnsi="Arial" w:cs="Arial"/>
                      <w:sz w:val="16"/>
                      <w:szCs w:val="16"/>
                    </w:rPr>
                  </w:pPr>
                  <w:r w:rsidRPr="003A3E71">
                    <w:rPr>
                      <w:rFonts w:ascii="Arial" w:hAnsi="Arial" w:cs="Arial"/>
                      <w:sz w:val="16"/>
                      <w:szCs w:val="16"/>
                    </w:rPr>
                    <w:t xml:space="preserve">Poor ventilation in homes </w:t>
                  </w:r>
                </w:p>
              </w:tc>
              <w:tc>
                <w:tcPr>
                  <w:tcW w:w="851" w:type="dxa"/>
                </w:tcPr>
                <w:p w14:paraId="301400A2" w14:textId="77777777" w:rsidR="00BE319B" w:rsidRPr="003A3E71" w:rsidRDefault="00BE319B" w:rsidP="00095457">
                  <w:pPr>
                    <w:jc w:val="center"/>
                    <w:rPr>
                      <w:rFonts w:ascii="Arial" w:hAnsi="Arial" w:cs="Arial"/>
                      <w:sz w:val="16"/>
                      <w:szCs w:val="16"/>
                    </w:rPr>
                  </w:pPr>
                </w:p>
              </w:tc>
              <w:tc>
                <w:tcPr>
                  <w:tcW w:w="1121" w:type="dxa"/>
                </w:tcPr>
                <w:p w14:paraId="0A692291" w14:textId="77777777" w:rsidR="00BE319B" w:rsidRPr="003A3E71" w:rsidRDefault="00BE319B" w:rsidP="00095457">
                  <w:pPr>
                    <w:jc w:val="center"/>
                    <w:rPr>
                      <w:rFonts w:ascii="Arial" w:hAnsi="Arial" w:cs="Arial"/>
                      <w:sz w:val="16"/>
                      <w:szCs w:val="16"/>
                    </w:rPr>
                  </w:pPr>
                </w:p>
              </w:tc>
            </w:tr>
            <w:tr w:rsidR="00BE319B" w:rsidRPr="003A3E71" w14:paraId="4C88914F" w14:textId="77777777" w:rsidTr="00095457">
              <w:tc>
                <w:tcPr>
                  <w:tcW w:w="5452" w:type="dxa"/>
                </w:tcPr>
                <w:p w14:paraId="3D713C1D" w14:textId="77777777" w:rsidR="00BE319B" w:rsidRPr="003A3E71" w:rsidRDefault="00BE319B" w:rsidP="00095457">
                  <w:pPr>
                    <w:jc w:val="both"/>
                    <w:rPr>
                      <w:rFonts w:ascii="Arial" w:hAnsi="Arial" w:cs="Arial"/>
                      <w:sz w:val="16"/>
                      <w:szCs w:val="16"/>
                    </w:rPr>
                  </w:pPr>
                  <w:r w:rsidRPr="003A3E71">
                    <w:rPr>
                      <w:rFonts w:ascii="Arial" w:hAnsi="Arial" w:cs="Arial"/>
                      <w:sz w:val="16"/>
                      <w:szCs w:val="16"/>
                    </w:rPr>
                    <w:t>Cigarette &amp; Hemp smoking habits</w:t>
                  </w:r>
                </w:p>
              </w:tc>
              <w:tc>
                <w:tcPr>
                  <w:tcW w:w="851" w:type="dxa"/>
                </w:tcPr>
                <w:p w14:paraId="3C1BFC47" w14:textId="77777777" w:rsidR="00BE319B" w:rsidRPr="003A3E71" w:rsidRDefault="00BE319B" w:rsidP="00095457">
                  <w:pPr>
                    <w:jc w:val="center"/>
                    <w:rPr>
                      <w:rFonts w:ascii="Arial" w:hAnsi="Arial" w:cs="Arial"/>
                      <w:sz w:val="16"/>
                      <w:szCs w:val="16"/>
                    </w:rPr>
                  </w:pPr>
                </w:p>
              </w:tc>
              <w:tc>
                <w:tcPr>
                  <w:tcW w:w="1121" w:type="dxa"/>
                </w:tcPr>
                <w:p w14:paraId="18A9FE2C" w14:textId="77777777" w:rsidR="00BE319B" w:rsidRPr="003A3E71" w:rsidRDefault="00BE319B" w:rsidP="00095457">
                  <w:pPr>
                    <w:jc w:val="center"/>
                    <w:rPr>
                      <w:rFonts w:ascii="Arial" w:hAnsi="Arial" w:cs="Arial"/>
                      <w:sz w:val="16"/>
                      <w:szCs w:val="16"/>
                    </w:rPr>
                  </w:pPr>
                </w:p>
              </w:tc>
            </w:tr>
            <w:tr w:rsidR="00BE319B" w:rsidRPr="003A3E71" w14:paraId="7AD7DB4B" w14:textId="77777777" w:rsidTr="00095457">
              <w:tc>
                <w:tcPr>
                  <w:tcW w:w="5452" w:type="dxa"/>
                </w:tcPr>
                <w:p w14:paraId="2E3B6DCD" w14:textId="77777777" w:rsidR="00BE319B" w:rsidRPr="003A3E71" w:rsidRDefault="00BE319B" w:rsidP="00095457">
                  <w:pPr>
                    <w:jc w:val="both"/>
                    <w:rPr>
                      <w:rFonts w:ascii="Arial" w:hAnsi="Arial" w:cs="Arial"/>
                      <w:sz w:val="16"/>
                      <w:szCs w:val="16"/>
                    </w:rPr>
                  </w:pPr>
                  <w:r w:rsidRPr="003A3E71">
                    <w:rPr>
                      <w:rFonts w:ascii="Arial" w:hAnsi="Arial" w:cs="Arial"/>
                      <w:sz w:val="16"/>
                      <w:szCs w:val="16"/>
                    </w:rPr>
                    <w:t xml:space="preserve">No response/Don’t know </w:t>
                  </w:r>
                </w:p>
              </w:tc>
              <w:tc>
                <w:tcPr>
                  <w:tcW w:w="851" w:type="dxa"/>
                </w:tcPr>
                <w:p w14:paraId="38F00CBE" w14:textId="77777777" w:rsidR="00BE319B" w:rsidRPr="003A3E71" w:rsidRDefault="00BE319B" w:rsidP="00095457">
                  <w:pPr>
                    <w:jc w:val="center"/>
                    <w:rPr>
                      <w:rFonts w:ascii="Arial" w:hAnsi="Arial" w:cs="Arial"/>
                      <w:sz w:val="16"/>
                      <w:szCs w:val="16"/>
                    </w:rPr>
                  </w:pPr>
                </w:p>
              </w:tc>
              <w:tc>
                <w:tcPr>
                  <w:tcW w:w="1121" w:type="dxa"/>
                </w:tcPr>
                <w:p w14:paraId="6C25A27F" w14:textId="77777777" w:rsidR="00BE319B" w:rsidRPr="003A3E71" w:rsidRDefault="00BE319B" w:rsidP="00095457">
                  <w:pPr>
                    <w:jc w:val="center"/>
                    <w:rPr>
                      <w:rFonts w:ascii="Arial" w:hAnsi="Arial" w:cs="Arial"/>
                      <w:sz w:val="16"/>
                      <w:szCs w:val="16"/>
                    </w:rPr>
                  </w:pPr>
                </w:p>
              </w:tc>
            </w:tr>
          </w:tbl>
          <w:p w14:paraId="4604C182" w14:textId="77777777" w:rsidR="00BE319B" w:rsidRPr="003A3E71" w:rsidRDefault="00BE319B" w:rsidP="00095457">
            <w:pPr>
              <w:spacing w:line="360" w:lineRule="auto"/>
              <w:jc w:val="both"/>
              <w:rPr>
                <w:rFonts w:ascii="Arial" w:hAnsi="Arial" w:cs="Arial"/>
                <w:sz w:val="16"/>
                <w:szCs w:val="16"/>
              </w:rPr>
            </w:pPr>
            <w:r w:rsidRPr="003A3E71">
              <w:rPr>
                <w:rFonts w:ascii="Arial" w:hAnsi="Arial" w:cs="Arial"/>
                <w:sz w:val="16"/>
                <w:szCs w:val="16"/>
              </w:rPr>
              <w:t>12. How do you take care of your health problems or that of your relations?</w:t>
            </w:r>
          </w:p>
          <w:tbl>
            <w:tblPr>
              <w:tblpPr w:leftFromText="180" w:rightFromText="180" w:vertAnchor="text" w:horzAnchor="margin" w:tblpXSpec="center" w:tblpY="61"/>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187"/>
              <w:gridCol w:w="2410"/>
              <w:gridCol w:w="1769"/>
            </w:tblGrid>
            <w:tr w:rsidR="00BE319B" w:rsidRPr="003A3E71" w14:paraId="03F2F9EB" w14:textId="77777777" w:rsidTr="00095457">
              <w:tc>
                <w:tcPr>
                  <w:tcW w:w="3187" w:type="dxa"/>
                </w:tcPr>
                <w:p w14:paraId="3F807C68" w14:textId="77777777" w:rsidR="00BE319B" w:rsidRPr="003A3E71" w:rsidRDefault="00BE319B" w:rsidP="00095457">
                  <w:pPr>
                    <w:jc w:val="both"/>
                    <w:rPr>
                      <w:rFonts w:ascii="Arial" w:hAnsi="Arial" w:cs="Arial"/>
                      <w:b/>
                      <w:sz w:val="16"/>
                      <w:szCs w:val="16"/>
                    </w:rPr>
                  </w:pPr>
                  <w:r w:rsidRPr="003A3E71">
                    <w:rPr>
                      <w:rFonts w:ascii="Arial" w:hAnsi="Arial" w:cs="Arial"/>
                      <w:b/>
                      <w:sz w:val="16"/>
                      <w:szCs w:val="16"/>
                    </w:rPr>
                    <w:t xml:space="preserve">STEPS TAKEN </w:t>
                  </w:r>
                </w:p>
              </w:tc>
              <w:tc>
                <w:tcPr>
                  <w:tcW w:w="2410" w:type="dxa"/>
                </w:tcPr>
                <w:p w14:paraId="3F317600" w14:textId="77777777" w:rsidR="00BE319B" w:rsidRPr="003A3E71" w:rsidRDefault="00BE319B" w:rsidP="00095457">
                  <w:pPr>
                    <w:jc w:val="center"/>
                    <w:rPr>
                      <w:rFonts w:ascii="Arial" w:hAnsi="Arial" w:cs="Arial"/>
                      <w:b/>
                      <w:sz w:val="16"/>
                      <w:szCs w:val="16"/>
                    </w:rPr>
                  </w:pPr>
                  <w:r w:rsidRPr="003A3E71">
                    <w:rPr>
                      <w:rFonts w:ascii="Arial" w:hAnsi="Arial" w:cs="Arial"/>
                      <w:b/>
                      <w:sz w:val="16"/>
                      <w:szCs w:val="16"/>
                    </w:rPr>
                    <w:t>Yes</w:t>
                  </w:r>
                </w:p>
              </w:tc>
              <w:tc>
                <w:tcPr>
                  <w:tcW w:w="1769" w:type="dxa"/>
                </w:tcPr>
                <w:p w14:paraId="6788BE22" w14:textId="77777777" w:rsidR="00BE319B" w:rsidRPr="003A3E71" w:rsidRDefault="00BE319B" w:rsidP="00095457">
                  <w:pPr>
                    <w:rPr>
                      <w:rFonts w:ascii="Arial" w:hAnsi="Arial" w:cs="Arial"/>
                      <w:sz w:val="16"/>
                      <w:szCs w:val="16"/>
                    </w:rPr>
                  </w:pPr>
                  <w:r w:rsidRPr="003A3E71">
                    <w:rPr>
                      <w:rFonts w:ascii="Arial" w:hAnsi="Arial" w:cs="Arial"/>
                      <w:sz w:val="16"/>
                      <w:szCs w:val="16"/>
                    </w:rPr>
                    <w:t>NO</w:t>
                  </w:r>
                </w:p>
              </w:tc>
            </w:tr>
            <w:tr w:rsidR="00BE319B" w:rsidRPr="003A3E71" w14:paraId="6A9FFF30" w14:textId="77777777" w:rsidTr="00095457">
              <w:tc>
                <w:tcPr>
                  <w:tcW w:w="3187" w:type="dxa"/>
                </w:tcPr>
                <w:p w14:paraId="1B6A5E80" w14:textId="77777777" w:rsidR="00BE319B" w:rsidRPr="003A3E71" w:rsidRDefault="00BE319B" w:rsidP="00095457">
                  <w:pPr>
                    <w:rPr>
                      <w:rFonts w:ascii="Arial" w:hAnsi="Arial" w:cs="Arial"/>
                      <w:sz w:val="16"/>
                      <w:szCs w:val="16"/>
                    </w:rPr>
                  </w:pPr>
                  <w:r w:rsidRPr="003A3E71">
                    <w:rPr>
                      <w:rFonts w:ascii="Arial" w:hAnsi="Arial" w:cs="Arial"/>
                      <w:sz w:val="16"/>
                      <w:szCs w:val="16"/>
                    </w:rPr>
                    <w:t>Visit to Hospital</w:t>
                  </w:r>
                </w:p>
              </w:tc>
              <w:tc>
                <w:tcPr>
                  <w:tcW w:w="2410" w:type="dxa"/>
                </w:tcPr>
                <w:p w14:paraId="5AB81BD5" w14:textId="77777777" w:rsidR="00BE319B" w:rsidRPr="003A3E71" w:rsidRDefault="00BE319B" w:rsidP="00095457">
                  <w:pPr>
                    <w:jc w:val="center"/>
                    <w:rPr>
                      <w:rFonts w:ascii="Arial" w:hAnsi="Arial" w:cs="Arial"/>
                      <w:sz w:val="16"/>
                      <w:szCs w:val="16"/>
                    </w:rPr>
                  </w:pPr>
                </w:p>
              </w:tc>
              <w:tc>
                <w:tcPr>
                  <w:tcW w:w="1769" w:type="dxa"/>
                </w:tcPr>
                <w:p w14:paraId="64109138" w14:textId="77777777" w:rsidR="00BE319B" w:rsidRPr="003A3E71" w:rsidRDefault="00BE319B" w:rsidP="00095457">
                  <w:pPr>
                    <w:jc w:val="center"/>
                    <w:rPr>
                      <w:rFonts w:ascii="Arial" w:hAnsi="Arial" w:cs="Arial"/>
                      <w:sz w:val="16"/>
                      <w:szCs w:val="16"/>
                    </w:rPr>
                  </w:pPr>
                </w:p>
              </w:tc>
            </w:tr>
            <w:tr w:rsidR="00BE319B" w:rsidRPr="003A3E71" w14:paraId="53A3D897" w14:textId="77777777" w:rsidTr="00095457">
              <w:tc>
                <w:tcPr>
                  <w:tcW w:w="3187" w:type="dxa"/>
                </w:tcPr>
                <w:p w14:paraId="170DB938" w14:textId="77777777" w:rsidR="00BE319B" w:rsidRPr="003A3E71" w:rsidRDefault="00BE319B" w:rsidP="00095457">
                  <w:pPr>
                    <w:rPr>
                      <w:rFonts w:ascii="Arial" w:hAnsi="Arial" w:cs="Arial"/>
                      <w:sz w:val="16"/>
                      <w:szCs w:val="16"/>
                    </w:rPr>
                  </w:pPr>
                  <w:r w:rsidRPr="003A3E71">
                    <w:rPr>
                      <w:rFonts w:ascii="Arial" w:hAnsi="Arial" w:cs="Arial"/>
                      <w:sz w:val="16"/>
                      <w:szCs w:val="16"/>
                    </w:rPr>
                    <w:t>Self medication</w:t>
                  </w:r>
                </w:p>
              </w:tc>
              <w:tc>
                <w:tcPr>
                  <w:tcW w:w="2410" w:type="dxa"/>
                </w:tcPr>
                <w:p w14:paraId="04875896" w14:textId="77777777" w:rsidR="00BE319B" w:rsidRPr="003A3E71" w:rsidRDefault="00BE319B" w:rsidP="00095457">
                  <w:pPr>
                    <w:jc w:val="center"/>
                    <w:rPr>
                      <w:rFonts w:ascii="Arial" w:hAnsi="Arial" w:cs="Arial"/>
                      <w:sz w:val="16"/>
                      <w:szCs w:val="16"/>
                    </w:rPr>
                  </w:pPr>
                </w:p>
              </w:tc>
              <w:tc>
                <w:tcPr>
                  <w:tcW w:w="1769" w:type="dxa"/>
                </w:tcPr>
                <w:p w14:paraId="575E31A8" w14:textId="77777777" w:rsidR="00BE319B" w:rsidRPr="003A3E71" w:rsidRDefault="00BE319B" w:rsidP="00095457">
                  <w:pPr>
                    <w:jc w:val="center"/>
                    <w:rPr>
                      <w:rFonts w:ascii="Arial" w:hAnsi="Arial" w:cs="Arial"/>
                      <w:sz w:val="16"/>
                      <w:szCs w:val="16"/>
                    </w:rPr>
                  </w:pPr>
                </w:p>
              </w:tc>
            </w:tr>
            <w:tr w:rsidR="00BE319B" w:rsidRPr="003A3E71" w14:paraId="48480101" w14:textId="77777777" w:rsidTr="00095457">
              <w:tc>
                <w:tcPr>
                  <w:tcW w:w="3187" w:type="dxa"/>
                </w:tcPr>
                <w:p w14:paraId="4FB8FB89" w14:textId="77777777" w:rsidR="00BE319B" w:rsidRPr="003A3E71" w:rsidRDefault="00BE319B" w:rsidP="00095457">
                  <w:pPr>
                    <w:rPr>
                      <w:rFonts w:ascii="Arial" w:hAnsi="Arial" w:cs="Arial"/>
                      <w:sz w:val="16"/>
                      <w:szCs w:val="16"/>
                    </w:rPr>
                  </w:pPr>
                  <w:r w:rsidRPr="003A3E71">
                    <w:rPr>
                      <w:rFonts w:ascii="Arial" w:hAnsi="Arial" w:cs="Arial"/>
                      <w:sz w:val="16"/>
                      <w:szCs w:val="16"/>
                    </w:rPr>
                    <w:t>Nothing done</w:t>
                  </w:r>
                </w:p>
              </w:tc>
              <w:tc>
                <w:tcPr>
                  <w:tcW w:w="2410" w:type="dxa"/>
                </w:tcPr>
                <w:p w14:paraId="06969914" w14:textId="77777777" w:rsidR="00BE319B" w:rsidRPr="003A3E71" w:rsidRDefault="00BE319B" w:rsidP="00095457">
                  <w:pPr>
                    <w:jc w:val="center"/>
                    <w:rPr>
                      <w:rFonts w:ascii="Arial" w:hAnsi="Arial" w:cs="Arial"/>
                      <w:sz w:val="16"/>
                      <w:szCs w:val="16"/>
                    </w:rPr>
                  </w:pPr>
                </w:p>
              </w:tc>
              <w:tc>
                <w:tcPr>
                  <w:tcW w:w="1769" w:type="dxa"/>
                </w:tcPr>
                <w:p w14:paraId="5A7B53BB" w14:textId="77777777" w:rsidR="00BE319B" w:rsidRPr="003A3E71" w:rsidRDefault="00BE319B" w:rsidP="00095457">
                  <w:pPr>
                    <w:jc w:val="center"/>
                    <w:rPr>
                      <w:rFonts w:ascii="Arial" w:hAnsi="Arial" w:cs="Arial"/>
                      <w:sz w:val="16"/>
                      <w:szCs w:val="16"/>
                    </w:rPr>
                  </w:pPr>
                </w:p>
              </w:tc>
            </w:tr>
            <w:tr w:rsidR="00BE319B" w:rsidRPr="003A3E71" w14:paraId="6B3AB8EE" w14:textId="77777777" w:rsidTr="00095457">
              <w:tc>
                <w:tcPr>
                  <w:tcW w:w="3187" w:type="dxa"/>
                </w:tcPr>
                <w:p w14:paraId="0D5B5590" w14:textId="77777777" w:rsidR="00BE319B" w:rsidRPr="003A3E71" w:rsidRDefault="00BE319B" w:rsidP="00095457">
                  <w:pPr>
                    <w:rPr>
                      <w:rFonts w:ascii="Arial" w:hAnsi="Arial" w:cs="Arial"/>
                      <w:sz w:val="16"/>
                      <w:szCs w:val="16"/>
                    </w:rPr>
                  </w:pPr>
                  <w:r w:rsidRPr="003A3E71">
                    <w:rPr>
                      <w:rFonts w:ascii="Arial" w:hAnsi="Arial" w:cs="Arial"/>
                      <w:sz w:val="16"/>
                      <w:szCs w:val="16"/>
                    </w:rPr>
                    <w:t>Other (Traditional means)</w:t>
                  </w:r>
                </w:p>
              </w:tc>
              <w:tc>
                <w:tcPr>
                  <w:tcW w:w="2410" w:type="dxa"/>
                </w:tcPr>
                <w:p w14:paraId="03EE32C2" w14:textId="77777777" w:rsidR="00BE319B" w:rsidRPr="003A3E71" w:rsidRDefault="00BE319B" w:rsidP="00095457">
                  <w:pPr>
                    <w:jc w:val="center"/>
                    <w:rPr>
                      <w:rFonts w:ascii="Arial" w:hAnsi="Arial" w:cs="Arial"/>
                      <w:sz w:val="16"/>
                      <w:szCs w:val="16"/>
                    </w:rPr>
                  </w:pPr>
                </w:p>
              </w:tc>
              <w:tc>
                <w:tcPr>
                  <w:tcW w:w="1769" w:type="dxa"/>
                </w:tcPr>
                <w:p w14:paraId="641DEDDA" w14:textId="77777777" w:rsidR="00BE319B" w:rsidRPr="003A3E71" w:rsidRDefault="00BE319B" w:rsidP="00095457">
                  <w:pPr>
                    <w:jc w:val="center"/>
                    <w:rPr>
                      <w:rFonts w:ascii="Arial" w:hAnsi="Arial" w:cs="Arial"/>
                      <w:sz w:val="16"/>
                      <w:szCs w:val="16"/>
                    </w:rPr>
                  </w:pPr>
                </w:p>
              </w:tc>
            </w:tr>
            <w:tr w:rsidR="00BE319B" w:rsidRPr="003A3E71" w14:paraId="18396269" w14:textId="77777777" w:rsidTr="00095457">
              <w:tc>
                <w:tcPr>
                  <w:tcW w:w="3187" w:type="dxa"/>
                </w:tcPr>
                <w:p w14:paraId="46D58283" w14:textId="77777777" w:rsidR="00BE319B" w:rsidRPr="003A3E71" w:rsidRDefault="00BE319B" w:rsidP="00095457">
                  <w:pPr>
                    <w:rPr>
                      <w:rFonts w:ascii="Arial" w:hAnsi="Arial" w:cs="Arial"/>
                      <w:sz w:val="16"/>
                      <w:szCs w:val="16"/>
                    </w:rPr>
                  </w:pPr>
                  <w:r w:rsidRPr="003A3E71">
                    <w:rPr>
                      <w:rFonts w:ascii="Arial" w:hAnsi="Arial" w:cs="Arial"/>
                      <w:sz w:val="16"/>
                      <w:szCs w:val="16"/>
                    </w:rPr>
                    <w:t xml:space="preserve">No response </w:t>
                  </w:r>
                </w:p>
              </w:tc>
              <w:tc>
                <w:tcPr>
                  <w:tcW w:w="2410" w:type="dxa"/>
                </w:tcPr>
                <w:p w14:paraId="07FCC5C4" w14:textId="77777777" w:rsidR="00BE319B" w:rsidRPr="003A3E71" w:rsidRDefault="00BE319B" w:rsidP="00095457">
                  <w:pPr>
                    <w:jc w:val="center"/>
                    <w:rPr>
                      <w:rFonts w:ascii="Arial" w:hAnsi="Arial" w:cs="Arial"/>
                      <w:sz w:val="16"/>
                      <w:szCs w:val="16"/>
                    </w:rPr>
                  </w:pPr>
                </w:p>
              </w:tc>
              <w:tc>
                <w:tcPr>
                  <w:tcW w:w="1769" w:type="dxa"/>
                </w:tcPr>
                <w:p w14:paraId="073BB272" w14:textId="77777777" w:rsidR="00BE319B" w:rsidRPr="003A3E71" w:rsidRDefault="00BE319B" w:rsidP="00095457">
                  <w:pPr>
                    <w:jc w:val="center"/>
                    <w:rPr>
                      <w:rFonts w:ascii="Arial" w:hAnsi="Arial" w:cs="Arial"/>
                      <w:sz w:val="16"/>
                      <w:szCs w:val="16"/>
                    </w:rPr>
                  </w:pPr>
                </w:p>
              </w:tc>
            </w:tr>
          </w:tbl>
          <w:p w14:paraId="6C8102F3" w14:textId="77777777" w:rsidR="00BE319B" w:rsidRPr="003A3E71" w:rsidRDefault="00BE319B" w:rsidP="00095457">
            <w:pPr>
              <w:pStyle w:val="BodyTextIndent"/>
              <w:spacing w:after="0" w:line="360" w:lineRule="auto"/>
              <w:rPr>
                <w:rFonts w:ascii="Arial" w:hAnsi="Arial" w:cs="Arial"/>
                <w:sz w:val="16"/>
                <w:szCs w:val="16"/>
              </w:rPr>
            </w:pPr>
          </w:p>
          <w:p w14:paraId="2C5B15F2" w14:textId="77777777" w:rsidR="00BE319B" w:rsidRPr="003A3E71" w:rsidRDefault="00BE319B" w:rsidP="00095457">
            <w:pPr>
              <w:spacing w:line="360" w:lineRule="auto"/>
              <w:rPr>
                <w:rFonts w:ascii="Arial" w:hAnsi="Arial" w:cs="Arial"/>
                <w:b/>
                <w:bCs/>
                <w:sz w:val="16"/>
                <w:szCs w:val="16"/>
              </w:rPr>
            </w:pPr>
          </w:p>
          <w:p w14:paraId="3D65AD85" w14:textId="77777777" w:rsidR="00BE319B" w:rsidRPr="003A3E71" w:rsidRDefault="00BE319B" w:rsidP="00095457">
            <w:pPr>
              <w:spacing w:line="360" w:lineRule="auto"/>
              <w:rPr>
                <w:rFonts w:ascii="Arial" w:hAnsi="Arial" w:cs="Arial"/>
                <w:b/>
                <w:bCs/>
                <w:sz w:val="16"/>
                <w:szCs w:val="16"/>
              </w:rPr>
            </w:pPr>
          </w:p>
          <w:p w14:paraId="00BEA189" w14:textId="77777777" w:rsidR="00BE319B" w:rsidRPr="003A3E71" w:rsidRDefault="00BE319B" w:rsidP="00095457">
            <w:pPr>
              <w:spacing w:line="360" w:lineRule="auto"/>
              <w:rPr>
                <w:rFonts w:ascii="Arial" w:hAnsi="Arial" w:cs="Arial"/>
                <w:b/>
                <w:bCs/>
                <w:sz w:val="16"/>
                <w:szCs w:val="16"/>
              </w:rPr>
            </w:pPr>
          </w:p>
          <w:p w14:paraId="2C47AC8F" w14:textId="77777777" w:rsidR="00BE319B" w:rsidRPr="003A3E71" w:rsidRDefault="00BE319B" w:rsidP="00095457">
            <w:pPr>
              <w:spacing w:line="360" w:lineRule="auto"/>
              <w:rPr>
                <w:rFonts w:ascii="Arial" w:hAnsi="Arial" w:cs="Arial"/>
                <w:bCs/>
                <w:sz w:val="16"/>
                <w:szCs w:val="16"/>
              </w:rPr>
            </w:pPr>
          </w:p>
          <w:p w14:paraId="54B3AEBC" w14:textId="77777777" w:rsidR="00BE319B" w:rsidRPr="003A3E71" w:rsidRDefault="00BE319B" w:rsidP="00095457">
            <w:pPr>
              <w:spacing w:line="360" w:lineRule="auto"/>
              <w:rPr>
                <w:rFonts w:ascii="Arial" w:hAnsi="Arial" w:cs="Arial"/>
                <w:bCs/>
                <w:sz w:val="16"/>
                <w:szCs w:val="16"/>
              </w:rPr>
            </w:pPr>
            <w:r w:rsidRPr="003A3E71">
              <w:rPr>
                <w:rFonts w:ascii="Arial" w:hAnsi="Arial" w:cs="Arial"/>
                <w:bCs/>
                <w:sz w:val="16"/>
                <w:szCs w:val="16"/>
              </w:rPr>
              <w:t xml:space="preserve">13 Do you agree that the activity can bring up the under listed socioeconomic and safety issues </w:t>
            </w:r>
          </w:p>
          <w:tbl>
            <w:tblPr>
              <w:tblpPr w:leftFromText="180" w:rightFromText="180" w:vertAnchor="text" w:horzAnchor="margin" w:tblpXSpec="center" w:tblpY="61"/>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949"/>
              <w:gridCol w:w="850"/>
              <w:gridCol w:w="697"/>
            </w:tblGrid>
            <w:tr w:rsidR="00BE319B" w:rsidRPr="003A3E71" w14:paraId="13F651FF" w14:textId="77777777" w:rsidTr="00095457">
              <w:tc>
                <w:tcPr>
                  <w:tcW w:w="5949" w:type="dxa"/>
                </w:tcPr>
                <w:p w14:paraId="0C433DE6" w14:textId="77777777" w:rsidR="00BE319B" w:rsidRPr="003A3E71" w:rsidRDefault="00BE319B" w:rsidP="00095457">
                  <w:pPr>
                    <w:jc w:val="both"/>
                    <w:rPr>
                      <w:rFonts w:ascii="Arial" w:hAnsi="Arial" w:cs="Arial"/>
                      <w:b/>
                      <w:sz w:val="16"/>
                      <w:szCs w:val="16"/>
                    </w:rPr>
                  </w:pPr>
                  <w:r w:rsidRPr="003A3E71">
                    <w:rPr>
                      <w:rFonts w:ascii="Arial" w:hAnsi="Arial" w:cs="Arial"/>
                      <w:b/>
                      <w:sz w:val="16"/>
                      <w:szCs w:val="16"/>
                    </w:rPr>
                    <w:t xml:space="preserve">STEPS TAKEN </w:t>
                  </w:r>
                </w:p>
              </w:tc>
              <w:tc>
                <w:tcPr>
                  <w:tcW w:w="850" w:type="dxa"/>
                </w:tcPr>
                <w:p w14:paraId="0AAA6963" w14:textId="77777777" w:rsidR="00BE319B" w:rsidRPr="003A3E71" w:rsidRDefault="00BE319B" w:rsidP="00095457">
                  <w:pPr>
                    <w:jc w:val="center"/>
                    <w:rPr>
                      <w:rFonts w:ascii="Arial" w:hAnsi="Arial" w:cs="Arial"/>
                      <w:b/>
                      <w:sz w:val="16"/>
                      <w:szCs w:val="16"/>
                    </w:rPr>
                  </w:pPr>
                  <w:r w:rsidRPr="003A3E71">
                    <w:rPr>
                      <w:rFonts w:ascii="Arial" w:hAnsi="Arial" w:cs="Arial"/>
                      <w:b/>
                      <w:sz w:val="16"/>
                      <w:szCs w:val="16"/>
                    </w:rPr>
                    <w:t>Yes</w:t>
                  </w:r>
                </w:p>
              </w:tc>
              <w:tc>
                <w:tcPr>
                  <w:tcW w:w="697" w:type="dxa"/>
                </w:tcPr>
                <w:p w14:paraId="4699C3B8" w14:textId="77777777" w:rsidR="00BE319B" w:rsidRPr="003A3E71" w:rsidRDefault="00BE319B" w:rsidP="00095457">
                  <w:pPr>
                    <w:rPr>
                      <w:rFonts w:ascii="Arial" w:hAnsi="Arial" w:cs="Arial"/>
                      <w:sz w:val="16"/>
                      <w:szCs w:val="16"/>
                    </w:rPr>
                  </w:pPr>
                  <w:r w:rsidRPr="003A3E71">
                    <w:rPr>
                      <w:rFonts w:ascii="Arial" w:hAnsi="Arial" w:cs="Arial"/>
                      <w:sz w:val="16"/>
                      <w:szCs w:val="16"/>
                    </w:rPr>
                    <w:t>NO</w:t>
                  </w:r>
                </w:p>
              </w:tc>
            </w:tr>
            <w:tr w:rsidR="00BE319B" w:rsidRPr="003A3E71" w14:paraId="28FDA90D" w14:textId="77777777" w:rsidTr="00095457">
              <w:tc>
                <w:tcPr>
                  <w:tcW w:w="5949" w:type="dxa"/>
                </w:tcPr>
                <w:p w14:paraId="6BB4698B" w14:textId="77777777" w:rsidR="00BE319B" w:rsidRPr="003A3E71" w:rsidRDefault="00BE319B" w:rsidP="00095457">
                  <w:pPr>
                    <w:rPr>
                      <w:rFonts w:ascii="Arial" w:hAnsi="Arial" w:cs="Arial"/>
                      <w:sz w:val="16"/>
                      <w:szCs w:val="16"/>
                    </w:rPr>
                  </w:pPr>
                  <w:r w:rsidRPr="003A3E71">
                    <w:rPr>
                      <w:rFonts w:ascii="Arial" w:hAnsi="Arial" w:cs="Arial"/>
                      <w:sz w:val="16"/>
                      <w:szCs w:val="16"/>
                    </w:rPr>
                    <w:t>Noise/Air pollution</w:t>
                  </w:r>
                </w:p>
              </w:tc>
              <w:tc>
                <w:tcPr>
                  <w:tcW w:w="850" w:type="dxa"/>
                </w:tcPr>
                <w:p w14:paraId="0341E566" w14:textId="77777777" w:rsidR="00BE319B" w:rsidRPr="003A3E71" w:rsidRDefault="00BE319B" w:rsidP="00095457">
                  <w:pPr>
                    <w:jc w:val="center"/>
                    <w:rPr>
                      <w:rFonts w:ascii="Arial" w:hAnsi="Arial" w:cs="Arial"/>
                      <w:sz w:val="16"/>
                      <w:szCs w:val="16"/>
                    </w:rPr>
                  </w:pPr>
                </w:p>
              </w:tc>
              <w:tc>
                <w:tcPr>
                  <w:tcW w:w="697" w:type="dxa"/>
                </w:tcPr>
                <w:p w14:paraId="120A1CC0" w14:textId="77777777" w:rsidR="00BE319B" w:rsidRPr="003A3E71" w:rsidRDefault="00BE319B" w:rsidP="00095457">
                  <w:pPr>
                    <w:jc w:val="center"/>
                    <w:rPr>
                      <w:rFonts w:ascii="Arial" w:hAnsi="Arial" w:cs="Arial"/>
                      <w:sz w:val="16"/>
                      <w:szCs w:val="16"/>
                    </w:rPr>
                  </w:pPr>
                </w:p>
              </w:tc>
            </w:tr>
            <w:tr w:rsidR="00BE319B" w:rsidRPr="003A3E71" w14:paraId="1FB19F1F" w14:textId="77777777" w:rsidTr="00095457">
              <w:tc>
                <w:tcPr>
                  <w:tcW w:w="5949" w:type="dxa"/>
                </w:tcPr>
                <w:p w14:paraId="264B2427" w14:textId="77777777" w:rsidR="00BE319B" w:rsidRPr="003A3E71" w:rsidRDefault="00BE319B" w:rsidP="00095457">
                  <w:pPr>
                    <w:rPr>
                      <w:rFonts w:ascii="Arial" w:hAnsi="Arial" w:cs="Arial"/>
                      <w:sz w:val="16"/>
                      <w:szCs w:val="16"/>
                    </w:rPr>
                  </w:pPr>
                  <w:r w:rsidRPr="003A3E71">
                    <w:rPr>
                      <w:rFonts w:ascii="Arial" w:hAnsi="Arial" w:cs="Arial"/>
                      <w:sz w:val="16"/>
                      <w:szCs w:val="16"/>
                    </w:rPr>
                    <w:t xml:space="preserve">Soil erosion/Flooding </w:t>
                  </w:r>
                </w:p>
              </w:tc>
              <w:tc>
                <w:tcPr>
                  <w:tcW w:w="850" w:type="dxa"/>
                </w:tcPr>
                <w:p w14:paraId="2BB6AA23" w14:textId="77777777" w:rsidR="00BE319B" w:rsidRPr="003A3E71" w:rsidRDefault="00BE319B" w:rsidP="00095457">
                  <w:pPr>
                    <w:jc w:val="center"/>
                    <w:rPr>
                      <w:rFonts w:ascii="Arial" w:hAnsi="Arial" w:cs="Arial"/>
                      <w:sz w:val="16"/>
                      <w:szCs w:val="16"/>
                    </w:rPr>
                  </w:pPr>
                </w:p>
              </w:tc>
              <w:tc>
                <w:tcPr>
                  <w:tcW w:w="697" w:type="dxa"/>
                </w:tcPr>
                <w:p w14:paraId="19A9BC83" w14:textId="77777777" w:rsidR="00BE319B" w:rsidRPr="003A3E71" w:rsidRDefault="00BE319B" w:rsidP="00095457">
                  <w:pPr>
                    <w:jc w:val="center"/>
                    <w:rPr>
                      <w:rFonts w:ascii="Arial" w:hAnsi="Arial" w:cs="Arial"/>
                      <w:sz w:val="16"/>
                      <w:szCs w:val="16"/>
                    </w:rPr>
                  </w:pPr>
                </w:p>
              </w:tc>
            </w:tr>
            <w:tr w:rsidR="00BE319B" w:rsidRPr="003A3E71" w14:paraId="0E73A4DB" w14:textId="77777777" w:rsidTr="00095457">
              <w:tc>
                <w:tcPr>
                  <w:tcW w:w="5949" w:type="dxa"/>
                </w:tcPr>
                <w:p w14:paraId="7C321E35" w14:textId="77777777" w:rsidR="00BE319B" w:rsidRPr="003A3E71" w:rsidRDefault="00BE319B" w:rsidP="00095457">
                  <w:pPr>
                    <w:rPr>
                      <w:rFonts w:ascii="Arial" w:hAnsi="Arial" w:cs="Arial"/>
                      <w:sz w:val="16"/>
                      <w:szCs w:val="16"/>
                    </w:rPr>
                  </w:pPr>
                  <w:r w:rsidRPr="003A3E71">
                    <w:rPr>
                      <w:rFonts w:ascii="Arial" w:hAnsi="Arial" w:cs="Arial"/>
                      <w:sz w:val="16"/>
                      <w:szCs w:val="16"/>
                    </w:rPr>
                    <w:t>Disturbance to road side traders/pedestrians</w:t>
                  </w:r>
                </w:p>
              </w:tc>
              <w:tc>
                <w:tcPr>
                  <w:tcW w:w="850" w:type="dxa"/>
                </w:tcPr>
                <w:p w14:paraId="29BDCF11" w14:textId="77777777" w:rsidR="00BE319B" w:rsidRPr="003A3E71" w:rsidRDefault="00BE319B" w:rsidP="00095457">
                  <w:pPr>
                    <w:jc w:val="center"/>
                    <w:rPr>
                      <w:rFonts w:ascii="Arial" w:hAnsi="Arial" w:cs="Arial"/>
                      <w:sz w:val="16"/>
                      <w:szCs w:val="16"/>
                    </w:rPr>
                  </w:pPr>
                </w:p>
              </w:tc>
              <w:tc>
                <w:tcPr>
                  <w:tcW w:w="697" w:type="dxa"/>
                </w:tcPr>
                <w:p w14:paraId="71BD83BC" w14:textId="77777777" w:rsidR="00BE319B" w:rsidRPr="003A3E71" w:rsidRDefault="00BE319B" w:rsidP="00095457">
                  <w:pPr>
                    <w:jc w:val="center"/>
                    <w:rPr>
                      <w:rFonts w:ascii="Arial" w:hAnsi="Arial" w:cs="Arial"/>
                      <w:sz w:val="16"/>
                      <w:szCs w:val="16"/>
                    </w:rPr>
                  </w:pPr>
                </w:p>
              </w:tc>
            </w:tr>
            <w:tr w:rsidR="00BE319B" w:rsidRPr="003A3E71" w14:paraId="201FF4B0" w14:textId="77777777" w:rsidTr="00095457">
              <w:tc>
                <w:tcPr>
                  <w:tcW w:w="5949" w:type="dxa"/>
                </w:tcPr>
                <w:p w14:paraId="05882C38" w14:textId="77777777" w:rsidR="00BE319B" w:rsidRPr="003A3E71" w:rsidRDefault="00BE319B" w:rsidP="00095457">
                  <w:pPr>
                    <w:rPr>
                      <w:rFonts w:ascii="Arial" w:hAnsi="Arial" w:cs="Arial"/>
                      <w:sz w:val="16"/>
                      <w:szCs w:val="16"/>
                    </w:rPr>
                  </w:pPr>
                  <w:r w:rsidRPr="003A3E71">
                    <w:rPr>
                      <w:rFonts w:ascii="Arial" w:hAnsi="Arial" w:cs="Arial"/>
                      <w:sz w:val="16"/>
                      <w:szCs w:val="16"/>
                    </w:rPr>
                    <w:t>Traffic jam</w:t>
                  </w:r>
                </w:p>
              </w:tc>
              <w:tc>
                <w:tcPr>
                  <w:tcW w:w="850" w:type="dxa"/>
                </w:tcPr>
                <w:p w14:paraId="54151ED5" w14:textId="77777777" w:rsidR="00BE319B" w:rsidRPr="003A3E71" w:rsidRDefault="00BE319B" w:rsidP="00095457">
                  <w:pPr>
                    <w:jc w:val="center"/>
                    <w:rPr>
                      <w:rFonts w:ascii="Arial" w:hAnsi="Arial" w:cs="Arial"/>
                      <w:sz w:val="16"/>
                      <w:szCs w:val="16"/>
                    </w:rPr>
                  </w:pPr>
                </w:p>
              </w:tc>
              <w:tc>
                <w:tcPr>
                  <w:tcW w:w="697" w:type="dxa"/>
                </w:tcPr>
                <w:p w14:paraId="494CBDF3" w14:textId="77777777" w:rsidR="00BE319B" w:rsidRPr="003A3E71" w:rsidRDefault="00BE319B" w:rsidP="00095457">
                  <w:pPr>
                    <w:jc w:val="center"/>
                    <w:rPr>
                      <w:rFonts w:ascii="Arial" w:hAnsi="Arial" w:cs="Arial"/>
                      <w:sz w:val="16"/>
                      <w:szCs w:val="16"/>
                    </w:rPr>
                  </w:pPr>
                </w:p>
              </w:tc>
            </w:tr>
            <w:tr w:rsidR="00BE319B" w:rsidRPr="003A3E71" w14:paraId="5300EE75" w14:textId="77777777" w:rsidTr="00095457">
              <w:tc>
                <w:tcPr>
                  <w:tcW w:w="5949" w:type="dxa"/>
                </w:tcPr>
                <w:p w14:paraId="04FABC83" w14:textId="77777777" w:rsidR="00BE319B" w:rsidRPr="003A3E71" w:rsidRDefault="00BE319B" w:rsidP="00095457">
                  <w:pPr>
                    <w:rPr>
                      <w:rFonts w:ascii="Arial" w:hAnsi="Arial" w:cs="Arial"/>
                      <w:sz w:val="16"/>
                      <w:szCs w:val="16"/>
                    </w:rPr>
                  </w:pPr>
                  <w:r w:rsidRPr="003A3E71">
                    <w:rPr>
                      <w:rFonts w:ascii="Arial" w:hAnsi="Arial" w:cs="Arial"/>
                      <w:sz w:val="16"/>
                      <w:szCs w:val="16"/>
                    </w:rPr>
                    <w:t>Disruption of aesthetic beauty of the environment</w:t>
                  </w:r>
                </w:p>
              </w:tc>
              <w:tc>
                <w:tcPr>
                  <w:tcW w:w="850" w:type="dxa"/>
                </w:tcPr>
                <w:p w14:paraId="221EA663" w14:textId="77777777" w:rsidR="00BE319B" w:rsidRPr="003A3E71" w:rsidRDefault="00BE319B" w:rsidP="00095457">
                  <w:pPr>
                    <w:jc w:val="center"/>
                    <w:rPr>
                      <w:rFonts w:ascii="Arial" w:hAnsi="Arial" w:cs="Arial"/>
                      <w:sz w:val="16"/>
                      <w:szCs w:val="16"/>
                    </w:rPr>
                  </w:pPr>
                </w:p>
              </w:tc>
              <w:tc>
                <w:tcPr>
                  <w:tcW w:w="697" w:type="dxa"/>
                </w:tcPr>
                <w:p w14:paraId="0CE1F1AB" w14:textId="77777777" w:rsidR="00BE319B" w:rsidRPr="003A3E71" w:rsidRDefault="00BE319B" w:rsidP="00095457">
                  <w:pPr>
                    <w:jc w:val="center"/>
                    <w:rPr>
                      <w:rFonts w:ascii="Arial" w:hAnsi="Arial" w:cs="Arial"/>
                      <w:sz w:val="16"/>
                      <w:szCs w:val="16"/>
                    </w:rPr>
                  </w:pPr>
                </w:p>
              </w:tc>
            </w:tr>
            <w:tr w:rsidR="00BE319B" w:rsidRPr="003A3E71" w14:paraId="4044DDDF" w14:textId="77777777" w:rsidTr="00095457">
              <w:tc>
                <w:tcPr>
                  <w:tcW w:w="5949" w:type="dxa"/>
                </w:tcPr>
                <w:p w14:paraId="65C8E754" w14:textId="77777777" w:rsidR="00BE319B" w:rsidRPr="003A3E71" w:rsidRDefault="00BE319B" w:rsidP="00095457">
                  <w:pPr>
                    <w:rPr>
                      <w:rFonts w:ascii="Arial" w:hAnsi="Arial" w:cs="Arial"/>
                      <w:sz w:val="16"/>
                      <w:szCs w:val="16"/>
                    </w:rPr>
                  </w:pPr>
                  <w:r w:rsidRPr="003A3E71">
                    <w:rPr>
                      <w:rFonts w:ascii="Arial" w:hAnsi="Arial" w:cs="Arial"/>
                      <w:sz w:val="16"/>
                      <w:szCs w:val="16"/>
                    </w:rPr>
                    <w:t>Accidents (trip/slip/fall/vehicle knock down)</w:t>
                  </w:r>
                </w:p>
              </w:tc>
              <w:tc>
                <w:tcPr>
                  <w:tcW w:w="850" w:type="dxa"/>
                </w:tcPr>
                <w:p w14:paraId="675F5FC6" w14:textId="77777777" w:rsidR="00BE319B" w:rsidRPr="003A3E71" w:rsidRDefault="00BE319B" w:rsidP="00095457">
                  <w:pPr>
                    <w:jc w:val="center"/>
                    <w:rPr>
                      <w:rFonts w:ascii="Arial" w:hAnsi="Arial" w:cs="Arial"/>
                      <w:sz w:val="16"/>
                      <w:szCs w:val="16"/>
                    </w:rPr>
                  </w:pPr>
                </w:p>
              </w:tc>
              <w:tc>
                <w:tcPr>
                  <w:tcW w:w="697" w:type="dxa"/>
                </w:tcPr>
                <w:p w14:paraId="50EA1C19" w14:textId="77777777" w:rsidR="00BE319B" w:rsidRPr="003A3E71" w:rsidRDefault="00BE319B" w:rsidP="00095457">
                  <w:pPr>
                    <w:jc w:val="center"/>
                    <w:rPr>
                      <w:rFonts w:ascii="Arial" w:hAnsi="Arial" w:cs="Arial"/>
                      <w:sz w:val="16"/>
                      <w:szCs w:val="16"/>
                    </w:rPr>
                  </w:pPr>
                </w:p>
              </w:tc>
            </w:tr>
            <w:tr w:rsidR="00BE319B" w:rsidRPr="003A3E71" w14:paraId="166C2D40" w14:textId="77777777" w:rsidTr="00095457">
              <w:tc>
                <w:tcPr>
                  <w:tcW w:w="5949" w:type="dxa"/>
                </w:tcPr>
                <w:p w14:paraId="2D009858" w14:textId="77777777" w:rsidR="00BE319B" w:rsidRPr="003A3E71" w:rsidRDefault="00BE319B" w:rsidP="00095457">
                  <w:pPr>
                    <w:rPr>
                      <w:rFonts w:ascii="Arial" w:hAnsi="Arial" w:cs="Arial"/>
                      <w:sz w:val="16"/>
                      <w:szCs w:val="16"/>
                    </w:rPr>
                  </w:pPr>
                  <w:r w:rsidRPr="003A3E71">
                    <w:rPr>
                      <w:rFonts w:ascii="Arial" w:hAnsi="Arial" w:cs="Arial"/>
                      <w:sz w:val="16"/>
                      <w:szCs w:val="16"/>
                    </w:rPr>
                    <w:t xml:space="preserve">No response </w:t>
                  </w:r>
                </w:p>
              </w:tc>
              <w:tc>
                <w:tcPr>
                  <w:tcW w:w="850" w:type="dxa"/>
                </w:tcPr>
                <w:p w14:paraId="0AE123C4" w14:textId="77777777" w:rsidR="00BE319B" w:rsidRPr="003A3E71" w:rsidRDefault="00BE319B" w:rsidP="00095457">
                  <w:pPr>
                    <w:jc w:val="center"/>
                    <w:rPr>
                      <w:rFonts w:ascii="Arial" w:hAnsi="Arial" w:cs="Arial"/>
                      <w:sz w:val="16"/>
                      <w:szCs w:val="16"/>
                    </w:rPr>
                  </w:pPr>
                </w:p>
              </w:tc>
              <w:tc>
                <w:tcPr>
                  <w:tcW w:w="697" w:type="dxa"/>
                </w:tcPr>
                <w:p w14:paraId="7A25C7BA" w14:textId="77777777" w:rsidR="00BE319B" w:rsidRPr="003A3E71" w:rsidRDefault="00BE319B" w:rsidP="00095457">
                  <w:pPr>
                    <w:jc w:val="center"/>
                    <w:rPr>
                      <w:rFonts w:ascii="Arial" w:hAnsi="Arial" w:cs="Arial"/>
                      <w:sz w:val="16"/>
                      <w:szCs w:val="16"/>
                    </w:rPr>
                  </w:pPr>
                </w:p>
              </w:tc>
            </w:tr>
            <w:tr w:rsidR="00BE319B" w:rsidRPr="003A3E71" w14:paraId="1A54A787" w14:textId="77777777" w:rsidTr="00095457">
              <w:tc>
                <w:tcPr>
                  <w:tcW w:w="5949" w:type="dxa"/>
                </w:tcPr>
                <w:p w14:paraId="4F109B55" w14:textId="77777777" w:rsidR="00BE319B" w:rsidRPr="003A3E71" w:rsidRDefault="00BE319B" w:rsidP="00095457">
                  <w:pPr>
                    <w:rPr>
                      <w:rFonts w:ascii="Arial" w:hAnsi="Arial" w:cs="Arial"/>
                      <w:bCs/>
                      <w:sz w:val="16"/>
                      <w:szCs w:val="16"/>
                    </w:rPr>
                  </w:pPr>
                  <w:r w:rsidRPr="003A3E71">
                    <w:rPr>
                      <w:rFonts w:ascii="Arial" w:hAnsi="Arial" w:cs="Arial"/>
                      <w:bCs/>
                      <w:sz w:val="16"/>
                      <w:szCs w:val="16"/>
                    </w:rPr>
                    <w:t>I do not know</w:t>
                  </w:r>
                </w:p>
              </w:tc>
              <w:tc>
                <w:tcPr>
                  <w:tcW w:w="850" w:type="dxa"/>
                </w:tcPr>
                <w:p w14:paraId="4B23F6BA" w14:textId="77777777" w:rsidR="00BE319B" w:rsidRPr="003A3E71" w:rsidRDefault="00BE319B" w:rsidP="00095457">
                  <w:pPr>
                    <w:jc w:val="center"/>
                    <w:rPr>
                      <w:rFonts w:ascii="Arial" w:hAnsi="Arial" w:cs="Arial"/>
                      <w:b/>
                      <w:sz w:val="16"/>
                      <w:szCs w:val="16"/>
                    </w:rPr>
                  </w:pPr>
                </w:p>
              </w:tc>
              <w:tc>
                <w:tcPr>
                  <w:tcW w:w="697" w:type="dxa"/>
                </w:tcPr>
                <w:p w14:paraId="3DBD1829" w14:textId="77777777" w:rsidR="00BE319B" w:rsidRPr="003A3E71" w:rsidRDefault="00BE319B" w:rsidP="00095457">
                  <w:pPr>
                    <w:jc w:val="center"/>
                    <w:rPr>
                      <w:rFonts w:ascii="Arial" w:hAnsi="Arial" w:cs="Arial"/>
                      <w:b/>
                      <w:sz w:val="16"/>
                      <w:szCs w:val="16"/>
                    </w:rPr>
                  </w:pPr>
                </w:p>
              </w:tc>
            </w:tr>
          </w:tbl>
          <w:p w14:paraId="3CAB9639" w14:textId="77777777" w:rsidR="00BE319B" w:rsidRPr="003A3E71" w:rsidRDefault="00BE319B" w:rsidP="00095457">
            <w:pPr>
              <w:spacing w:line="360" w:lineRule="auto"/>
              <w:rPr>
                <w:rFonts w:ascii="Arial" w:hAnsi="Arial" w:cs="Arial"/>
                <w:bCs/>
                <w:sz w:val="16"/>
                <w:szCs w:val="16"/>
              </w:rPr>
            </w:pPr>
          </w:p>
          <w:p w14:paraId="1DAEDAAE" w14:textId="77777777" w:rsidR="00BE319B" w:rsidRPr="003A3E71" w:rsidRDefault="00BE319B" w:rsidP="00095457">
            <w:pPr>
              <w:spacing w:line="360" w:lineRule="auto"/>
              <w:rPr>
                <w:rFonts w:ascii="Arial" w:hAnsi="Arial" w:cs="Arial"/>
                <w:bCs/>
                <w:sz w:val="16"/>
                <w:szCs w:val="16"/>
              </w:rPr>
            </w:pPr>
          </w:p>
          <w:p w14:paraId="5808141C" w14:textId="77777777" w:rsidR="00BE319B" w:rsidRPr="003A3E71" w:rsidRDefault="00BE319B" w:rsidP="00095457">
            <w:pPr>
              <w:spacing w:line="360" w:lineRule="auto"/>
              <w:rPr>
                <w:rFonts w:ascii="Arial" w:hAnsi="Arial" w:cs="Arial"/>
                <w:bCs/>
                <w:sz w:val="16"/>
                <w:szCs w:val="16"/>
              </w:rPr>
            </w:pPr>
          </w:p>
          <w:p w14:paraId="48F85A47" w14:textId="77777777" w:rsidR="00BE319B" w:rsidRPr="003A3E71" w:rsidRDefault="00BE319B" w:rsidP="00095457">
            <w:pPr>
              <w:spacing w:line="360" w:lineRule="auto"/>
              <w:rPr>
                <w:rFonts w:ascii="Arial" w:hAnsi="Arial" w:cs="Arial"/>
                <w:bCs/>
                <w:sz w:val="16"/>
                <w:szCs w:val="16"/>
              </w:rPr>
            </w:pPr>
          </w:p>
          <w:p w14:paraId="7AAC230A" w14:textId="77777777" w:rsidR="00BE319B" w:rsidRPr="003A3E71" w:rsidRDefault="00BE319B" w:rsidP="00095457">
            <w:pPr>
              <w:spacing w:line="360" w:lineRule="auto"/>
              <w:rPr>
                <w:rFonts w:ascii="Arial" w:hAnsi="Arial" w:cs="Arial"/>
                <w:bCs/>
                <w:sz w:val="16"/>
                <w:szCs w:val="16"/>
              </w:rPr>
            </w:pPr>
          </w:p>
          <w:p w14:paraId="38C94140" w14:textId="77777777" w:rsidR="00BE319B" w:rsidRPr="003A3E71" w:rsidRDefault="00BE319B" w:rsidP="00095457">
            <w:pPr>
              <w:spacing w:line="276" w:lineRule="auto"/>
              <w:rPr>
                <w:rFonts w:ascii="Arial" w:hAnsi="Arial" w:cs="Arial"/>
                <w:bCs/>
                <w:sz w:val="16"/>
                <w:szCs w:val="16"/>
              </w:rPr>
            </w:pPr>
          </w:p>
          <w:p w14:paraId="1BD90F97" w14:textId="77777777" w:rsidR="00BE319B" w:rsidRPr="003A3E71" w:rsidRDefault="00BE319B" w:rsidP="00095457">
            <w:pPr>
              <w:spacing w:line="276" w:lineRule="auto"/>
              <w:rPr>
                <w:rFonts w:ascii="Arial" w:hAnsi="Arial" w:cs="Arial"/>
                <w:bCs/>
                <w:sz w:val="16"/>
                <w:szCs w:val="16"/>
              </w:rPr>
            </w:pPr>
          </w:p>
          <w:p w14:paraId="7137D770" w14:textId="77777777" w:rsidR="00BE319B" w:rsidRPr="003A3E71" w:rsidRDefault="00BE319B" w:rsidP="00095457">
            <w:pPr>
              <w:spacing w:line="276" w:lineRule="auto"/>
              <w:rPr>
                <w:rFonts w:ascii="Arial" w:hAnsi="Arial" w:cs="Arial"/>
                <w:bCs/>
                <w:sz w:val="16"/>
                <w:szCs w:val="16"/>
              </w:rPr>
            </w:pPr>
            <w:r w:rsidRPr="003A3E71">
              <w:rPr>
                <w:rFonts w:ascii="Arial" w:hAnsi="Arial" w:cs="Arial"/>
                <w:bCs/>
                <w:sz w:val="16"/>
                <w:szCs w:val="16"/>
              </w:rPr>
              <w:t>14. Do you see the intervention as improving the status of your community socio-economically? a. Yes</w:t>
            </w:r>
            <w:r w:rsidRPr="003A3E71">
              <w:rPr>
                <w:rFonts w:ascii="Arial" w:hAnsi="Arial" w:cs="Arial"/>
                <w:bCs/>
                <w:sz w:val="16"/>
                <w:szCs w:val="16"/>
              </w:rPr>
              <w:tab/>
              <w:t xml:space="preserve">b. No </w:t>
            </w:r>
          </w:p>
          <w:p w14:paraId="0650DDC0" w14:textId="77777777" w:rsidR="00BE319B" w:rsidRPr="003A3E71" w:rsidRDefault="00BE319B" w:rsidP="00095457">
            <w:pPr>
              <w:spacing w:line="276" w:lineRule="auto"/>
              <w:rPr>
                <w:rFonts w:ascii="Arial" w:hAnsi="Arial" w:cs="Arial"/>
                <w:b/>
                <w:bCs/>
                <w:sz w:val="16"/>
                <w:szCs w:val="16"/>
              </w:rPr>
            </w:pPr>
            <w:r w:rsidRPr="003A3E71">
              <w:rPr>
                <w:rFonts w:ascii="Arial" w:hAnsi="Arial" w:cs="Arial"/>
                <w:bCs/>
                <w:sz w:val="16"/>
                <w:szCs w:val="16"/>
              </w:rPr>
              <w:t>15 Whether Yes or no to Q 13, why do you so answer? ………………………………................................................</w:t>
            </w:r>
          </w:p>
          <w:p w14:paraId="6757BE2D" w14:textId="77777777" w:rsidR="00BE319B" w:rsidRPr="003A3E71" w:rsidRDefault="00BE319B" w:rsidP="00095457">
            <w:pPr>
              <w:spacing w:line="276" w:lineRule="auto"/>
              <w:rPr>
                <w:rFonts w:ascii="Arial" w:hAnsi="Arial" w:cs="Arial"/>
                <w:sz w:val="16"/>
                <w:szCs w:val="16"/>
              </w:rPr>
            </w:pPr>
            <w:r w:rsidRPr="003A3E71">
              <w:rPr>
                <w:rFonts w:ascii="Arial" w:hAnsi="Arial" w:cs="Arial"/>
                <w:sz w:val="16"/>
                <w:szCs w:val="16"/>
              </w:rPr>
              <w:t>16. What support do you think members of you/your community can give to this Small Works in your area?</w:t>
            </w:r>
          </w:p>
          <w:p w14:paraId="2C27C3BA" w14:textId="77777777" w:rsidR="00BE319B" w:rsidRPr="003A3E71" w:rsidRDefault="00BE319B" w:rsidP="00095457">
            <w:pPr>
              <w:spacing w:line="276" w:lineRule="auto"/>
              <w:rPr>
                <w:rFonts w:ascii="Arial" w:hAnsi="Arial" w:cs="Arial"/>
                <w:b/>
                <w:bCs/>
                <w:sz w:val="16"/>
                <w:szCs w:val="16"/>
              </w:rPr>
            </w:pPr>
            <w:r w:rsidRPr="003A3E71">
              <w:rPr>
                <w:rFonts w:ascii="Arial" w:hAnsi="Arial" w:cs="Arial"/>
                <w:sz w:val="16"/>
                <w:szCs w:val="16"/>
              </w:rPr>
              <w:t>……………………........................................................................................................................................................</w:t>
            </w:r>
          </w:p>
          <w:p w14:paraId="0C8C8852" w14:textId="77777777" w:rsidR="00BE319B" w:rsidRPr="003A3E71" w:rsidRDefault="00BE319B" w:rsidP="00095457">
            <w:pPr>
              <w:spacing w:line="276" w:lineRule="auto"/>
              <w:rPr>
                <w:rFonts w:ascii="Arial" w:hAnsi="Arial" w:cs="Arial"/>
                <w:sz w:val="16"/>
                <w:szCs w:val="16"/>
              </w:rPr>
            </w:pPr>
            <w:r w:rsidRPr="003A3E71">
              <w:rPr>
                <w:rFonts w:ascii="Arial" w:hAnsi="Arial" w:cs="Arial"/>
                <w:sz w:val="16"/>
                <w:szCs w:val="16"/>
              </w:rPr>
              <w:t>17. Is there any other issue that is not mentioned in this questionnaire that you consider relevant to mention, please add.................................................................................................................................................................................</w:t>
            </w:r>
          </w:p>
        </w:tc>
      </w:tr>
    </w:tbl>
    <w:p w14:paraId="3C71C820" w14:textId="77777777" w:rsidR="00BE319B" w:rsidRPr="004B0507" w:rsidRDefault="00BE319B" w:rsidP="00BE319B">
      <w:pPr>
        <w:spacing w:line="360" w:lineRule="auto"/>
        <w:rPr>
          <w:rFonts w:ascii="Arial" w:hAnsi="Arial" w:cs="Arial"/>
          <w:sz w:val="15"/>
          <w:szCs w:val="15"/>
        </w:rPr>
      </w:pPr>
    </w:p>
    <w:p w14:paraId="74173FC0" w14:textId="77777777" w:rsidR="00BE319B" w:rsidRDefault="00BE319B" w:rsidP="00BE319B">
      <w:pPr>
        <w:jc w:val="both"/>
        <w:rPr>
          <w:sz w:val="22"/>
          <w:szCs w:val="22"/>
        </w:rPr>
      </w:pPr>
    </w:p>
    <w:p w14:paraId="3AF59792" w14:textId="77777777" w:rsidR="00BE319B" w:rsidRDefault="00BE319B" w:rsidP="00BE319B">
      <w:pPr>
        <w:jc w:val="both"/>
        <w:rPr>
          <w:sz w:val="22"/>
          <w:szCs w:val="22"/>
        </w:rPr>
      </w:pPr>
    </w:p>
    <w:p w14:paraId="7AC48863" w14:textId="77777777" w:rsidR="00BE319B" w:rsidRDefault="00BE319B" w:rsidP="00BE319B">
      <w:pPr>
        <w:jc w:val="both"/>
        <w:rPr>
          <w:sz w:val="22"/>
          <w:szCs w:val="22"/>
        </w:rPr>
      </w:pPr>
    </w:p>
    <w:p w14:paraId="60B141B0" w14:textId="77777777" w:rsidR="00BE319B" w:rsidRDefault="00BE319B" w:rsidP="00BE319B">
      <w:pPr>
        <w:jc w:val="both"/>
        <w:rPr>
          <w:sz w:val="22"/>
          <w:szCs w:val="22"/>
        </w:rPr>
      </w:pPr>
    </w:p>
    <w:p w14:paraId="0B31E35E" w14:textId="77777777" w:rsidR="00BE319B" w:rsidRDefault="00BE319B" w:rsidP="00BE319B">
      <w:pPr>
        <w:jc w:val="both"/>
        <w:rPr>
          <w:sz w:val="22"/>
          <w:szCs w:val="22"/>
        </w:rPr>
      </w:pPr>
    </w:p>
    <w:p w14:paraId="13EC4C3E" w14:textId="77777777" w:rsidR="00BE319B" w:rsidRDefault="00BE319B" w:rsidP="00BE319B">
      <w:pPr>
        <w:jc w:val="both"/>
        <w:rPr>
          <w:sz w:val="22"/>
          <w:szCs w:val="22"/>
        </w:rPr>
      </w:pPr>
    </w:p>
    <w:p w14:paraId="6B3597C0" w14:textId="77777777" w:rsidR="00BE319B" w:rsidRPr="00F47791" w:rsidRDefault="00BE319B" w:rsidP="00BE319B">
      <w:pPr>
        <w:jc w:val="both"/>
        <w:rPr>
          <w:rFonts w:eastAsia="Calibri"/>
          <w:sz w:val="22"/>
          <w:szCs w:val="22"/>
        </w:rPr>
      </w:pPr>
      <w:r>
        <w:rPr>
          <w:sz w:val="22"/>
          <w:szCs w:val="22"/>
        </w:rPr>
        <w:t>APPENDIX 6</w:t>
      </w:r>
      <w:r w:rsidRPr="00F47791">
        <w:rPr>
          <w:sz w:val="22"/>
          <w:szCs w:val="22"/>
        </w:rPr>
        <w:t>:</w:t>
      </w:r>
    </w:p>
    <w:p w14:paraId="020B878E" w14:textId="77777777" w:rsidR="00BE319B" w:rsidRDefault="00BE319B" w:rsidP="00BE319B">
      <w:pPr>
        <w:jc w:val="both"/>
        <w:rPr>
          <w:sz w:val="18"/>
          <w:szCs w:val="18"/>
        </w:rPr>
      </w:pPr>
    </w:p>
    <w:tbl>
      <w:tblPr>
        <w:tblW w:w="10490"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0490"/>
      </w:tblGrid>
      <w:tr w:rsidR="00BE319B" w:rsidRPr="004358DC" w14:paraId="5997D785" w14:textId="77777777" w:rsidTr="00095457">
        <w:trPr>
          <w:trHeight w:val="177"/>
          <w:tblHeader/>
        </w:trPr>
        <w:tc>
          <w:tcPr>
            <w:tcW w:w="10490" w:type="dxa"/>
            <w:shd w:val="clear" w:color="auto" w:fill="FFFFFF"/>
          </w:tcPr>
          <w:p w14:paraId="0F5C0E28" w14:textId="77777777" w:rsidR="00BE319B" w:rsidRPr="004358DC" w:rsidRDefault="00BE319B" w:rsidP="00095457">
            <w:pPr>
              <w:jc w:val="both"/>
              <w:rPr>
                <w:rFonts w:ascii="Arial" w:hAnsi="Arial" w:cs="Arial"/>
                <w:b/>
                <w:bCs/>
                <w:sz w:val="20"/>
                <w:szCs w:val="20"/>
              </w:rPr>
            </w:pPr>
            <w:r w:rsidRPr="004358DC">
              <w:rPr>
                <w:rFonts w:ascii="Arial" w:hAnsi="Arial" w:cs="Arial"/>
                <w:b/>
                <w:bCs/>
                <w:sz w:val="20"/>
                <w:szCs w:val="20"/>
              </w:rPr>
              <w:t>Appendix 4:Summary of World Bank Environmental and Social Safeguard Policies (10+2)</w:t>
            </w:r>
          </w:p>
        </w:tc>
      </w:tr>
      <w:tr w:rsidR="00BE319B" w:rsidRPr="004358DC" w14:paraId="36929B40" w14:textId="77777777" w:rsidTr="00095457">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Ex>
        <w:trPr>
          <w:trHeight w:val="1232"/>
        </w:trPr>
        <w:tc>
          <w:tcPr>
            <w:tcW w:w="10490" w:type="dxa"/>
          </w:tcPr>
          <w:p w14:paraId="3133E2A2" w14:textId="77777777" w:rsidR="00BE319B" w:rsidRPr="004358DC" w:rsidRDefault="00BE319B" w:rsidP="00095457">
            <w:pPr>
              <w:numPr>
                <w:ilvl w:val="0"/>
                <w:numId w:val="6"/>
              </w:numPr>
              <w:tabs>
                <w:tab w:val="clear" w:pos="360"/>
                <w:tab w:val="num" w:pos="175"/>
              </w:tabs>
              <w:ind w:left="175" w:hanging="175"/>
              <w:jc w:val="both"/>
              <w:rPr>
                <w:rFonts w:ascii="Arial" w:hAnsi="Arial" w:cs="Arial"/>
                <w:sz w:val="20"/>
                <w:szCs w:val="20"/>
              </w:rPr>
            </w:pPr>
            <w:r w:rsidRPr="004358DC">
              <w:rPr>
                <w:rFonts w:ascii="Arial" w:hAnsi="Arial" w:cs="Arial"/>
                <w:b/>
                <w:bCs/>
                <w:i/>
                <w:sz w:val="20"/>
                <w:szCs w:val="20"/>
              </w:rPr>
              <w:t xml:space="preserve">Use of Country Systems (OP 4.00). </w:t>
            </w:r>
            <w:r w:rsidRPr="004358DC">
              <w:rPr>
                <w:rFonts w:ascii="Arial" w:hAnsi="Arial" w:cs="Arial"/>
                <w:sz w:val="20"/>
                <w:szCs w:val="20"/>
              </w:rPr>
              <w:t xml:space="preserve">The Bank's environmental and social ("safeguard") policies are designed to avoid, mitigate, or minimize adverse environmental and social impacts of projects supported by the Bank. </w:t>
            </w:r>
          </w:p>
          <w:p w14:paraId="2E8A281C" w14:textId="77777777" w:rsidR="00BE319B" w:rsidRPr="004358DC" w:rsidRDefault="00BE319B" w:rsidP="00095457">
            <w:pPr>
              <w:numPr>
                <w:ilvl w:val="0"/>
                <w:numId w:val="6"/>
              </w:numPr>
              <w:tabs>
                <w:tab w:val="clear" w:pos="360"/>
                <w:tab w:val="num" w:pos="175"/>
              </w:tabs>
              <w:ind w:left="175" w:hanging="175"/>
              <w:jc w:val="both"/>
              <w:rPr>
                <w:rFonts w:ascii="Arial" w:hAnsi="Arial" w:cs="Arial"/>
                <w:sz w:val="20"/>
                <w:szCs w:val="20"/>
              </w:rPr>
            </w:pPr>
            <w:r w:rsidRPr="004358DC">
              <w:rPr>
                <w:rFonts w:ascii="Arial" w:hAnsi="Arial" w:cs="Arial"/>
                <w:b/>
                <w:i/>
                <w:sz w:val="20"/>
                <w:szCs w:val="20"/>
              </w:rPr>
              <w:t>Environmental Assessment (OP 4.01).</w:t>
            </w:r>
            <w:r w:rsidRPr="004358DC">
              <w:rPr>
                <w:rFonts w:ascii="Arial" w:hAnsi="Arial" w:cs="Arial"/>
                <w:sz w:val="20"/>
                <w:szCs w:val="20"/>
              </w:rPr>
              <w:t xml:space="preserve"> Outlines Bank policy and procedure for the environmental assessment of Bank lending operations. The Bank undertakes environmental screening of each proposed project to determine the appropriate extent and type of EA process..</w:t>
            </w:r>
          </w:p>
          <w:p w14:paraId="05318A0D" w14:textId="77777777" w:rsidR="00BE319B" w:rsidRPr="004358DC" w:rsidRDefault="00BE319B" w:rsidP="00095457">
            <w:pPr>
              <w:numPr>
                <w:ilvl w:val="0"/>
                <w:numId w:val="6"/>
              </w:numPr>
              <w:tabs>
                <w:tab w:val="clear" w:pos="360"/>
                <w:tab w:val="num" w:pos="175"/>
              </w:tabs>
              <w:ind w:left="175" w:hanging="175"/>
              <w:jc w:val="both"/>
              <w:rPr>
                <w:rFonts w:ascii="Arial" w:hAnsi="Arial" w:cs="Arial"/>
                <w:sz w:val="20"/>
                <w:szCs w:val="20"/>
              </w:rPr>
            </w:pPr>
            <w:r w:rsidRPr="004358DC">
              <w:rPr>
                <w:rFonts w:ascii="Arial" w:hAnsi="Arial" w:cs="Arial"/>
                <w:b/>
                <w:i/>
                <w:sz w:val="20"/>
                <w:szCs w:val="20"/>
              </w:rPr>
              <w:t>Natural Habitats (OP 4.04).</w:t>
            </w:r>
            <w:r w:rsidRPr="004358DC">
              <w:rPr>
                <w:rFonts w:ascii="Arial" w:hAnsi="Arial" w:cs="Arial"/>
                <w:sz w:val="20"/>
                <w:szCs w:val="20"/>
              </w:rPr>
              <w:t xml:space="preserve"> The conservation of natural habitats, like other measures that protect and enhance the environment, is essential for long-term sustainable development.  The Bank does not support projects involving the significant conversion of natural habitats unless there are no feasible alternatives for the project and its siting, and comprehensive analysis demonstrates that overall benefits from the project substantially outweigh the environmental costs. </w:t>
            </w:r>
          </w:p>
          <w:p w14:paraId="5889B9F6" w14:textId="77777777" w:rsidR="00BE319B" w:rsidRPr="004358DC" w:rsidRDefault="00BE319B" w:rsidP="00095457">
            <w:pPr>
              <w:numPr>
                <w:ilvl w:val="0"/>
                <w:numId w:val="6"/>
              </w:numPr>
              <w:tabs>
                <w:tab w:val="clear" w:pos="360"/>
                <w:tab w:val="num" w:pos="175"/>
              </w:tabs>
              <w:ind w:left="175" w:hanging="175"/>
              <w:jc w:val="both"/>
              <w:rPr>
                <w:rFonts w:ascii="Arial" w:hAnsi="Arial" w:cs="Arial"/>
                <w:sz w:val="20"/>
                <w:szCs w:val="20"/>
              </w:rPr>
            </w:pPr>
            <w:r w:rsidRPr="004358DC">
              <w:rPr>
                <w:rFonts w:ascii="Arial" w:hAnsi="Arial" w:cs="Arial"/>
                <w:b/>
                <w:i/>
                <w:sz w:val="20"/>
                <w:szCs w:val="20"/>
              </w:rPr>
              <w:t>Pest Management (OP 4.09).</w:t>
            </w:r>
            <w:r w:rsidRPr="004358DC">
              <w:rPr>
                <w:rFonts w:ascii="Arial" w:hAnsi="Arial" w:cs="Arial"/>
                <w:sz w:val="20"/>
                <w:szCs w:val="20"/>
              </w:rPr>
              <w:t xml:space="preserve"> The policy supports safe, affective, and environmentally sound pest management. It promotes the use of biological and environmental control methods. An assessment is made of the capacity of the country’s regulatory framework and institutions to promote and support safe, effective, and environmentally sound pest management. </w:t>
            </w:r>
          </w:p>
          <w:p w14:paraId="36AFF6C6" w14:textId="77777777" w:rsidR="00BE319B" w:rsidRPr="004358DC" w:rsidRDefault="00BE319B" w:rsidP="00095457">
            <w:pPr>
              <w:numPr>
                <w:ilvl w:val="0"/>
                <w:numId w:val="6"/>
              </w:numPr>
              <w:tabs>
                <w:tab w:val="clear" w:pos="360"/>
                <w:tab w:val="num" w:pos="175"/>
              </w:tabs>
              <w:ind w:left="175" w:hanging="175"/>
              <w:jc w:val="both"/>
              <w:rPr>
                <w:rFonts w:ascii="Arial" w:hAnsi="Arial" w:cs="Arial"/>
                <w:sz w:val="20"/>
                <w:szCs w:val="20"/>
              </w:rPr>
            </w:pPr>
            <w:r w:rsidRPr="004358DC">
              <w:rPr>
                <w:rFonts w:ascii="Arial" w:hAnsi="Arial" w:cs="Arial"/>
                <w:b/>
                <w:i/>
                <w:sz w:val="20"/>
                <w:szCs w:val="20"/>
              </w:rPr>
              <w:t>Involuntary Resettlement (OP 4.12).</w:t>
            </w:r>
            <w:r w:rsidRPr="004358DC">
              <w:rPr>
                <w:rFonts w:ascii="Arial" w:hAnsi="Arial" w:cs="Arial"/>
                <w:sz w:val="20"/>
                <w:szCs w:val="20"/>
              </w:rPr>
              <w:t xml:space="preserve">  This policy covers direct economic and social impacts that both result from Bank-assisted investment projects, and are caused by (a) the involuntary taking of land resulting in (i) relocation or loss of shelter; (ii) loss of assets or access to assets, or (iii) loss of income sources or means of livelihood, whether or not the affected persons must move to another location; or (b) the involuntary restriction of access to legally designated parks and protected areas resulting in adverse impacts on the livelihoods of the displaced persons. The ESMF and RPF reports discuss the applicability of this policy in detail.</w:t>
            </w:r>
          </w:p>
          <w:p w14:paraId="179ACCB2" w14:textId="77777777" w:rsidR="00BE319B" w:rsidRPr="004358DC" w:rsidRDefault="00BE319B" w:rsidP="00095457">
            <w:pPr>
              <w:numPr>
                <w:ilvl w:val="0"/>
                <w:numId w:val="6"/>
              </w:numPr>
              <w:tabs>
                <w:tab w:val="clear" w:pos="360"/>
                <w:tab w:val="num" w:pos="175"/>
              </w:tabs>
              <w:ind w:left="175" w:hanging="175"/>
              <w:jc w:val="both"/>
              <w:rPr>
                <w:rFonts w:ascii="Arial" w:hAnsi="Arial" w:cs="Arial"/>
                <w:sz w:val="20"/>
                <w:szCs w:val="20"/>
              </w:rPr>
            </w:pPr>
            <w:r w:rsidRPr="004358DC">
              <w:rPr>
                <w:rFonts w:ascii="Arial" w:hAnsi="Arial" w:cs="Arial"/>
                <w:b/>
                <w:i/>
                <w:sz w:val="20"/>
                <w:szCs w:val="20"/>
              </w:rPr>
              <w:t>Indigenous Peoples (OD 4.20).</w:t>
            </w:r>
            <w:r w:rsidRPr="004358DC">
              <w:rPr>
                <w:rFonts w:ascii="Arial" w:hAnsi="Arial" w:cs="Arial"/>
                <w:sz w:val="20"/>
                <w:szCs w:val="20"/>
              </w:rPr>
              <w:t xml:space="preserve"> This directive provides guidance to ensure that indigenous peoples benefit from development projects, and to avoid or mitigate adverse effects of Bank-financed development projects on indigenous peoples. Measures to address issues pertaining to indigenous peoples must be based on the informed participation of the indigenous people themselves.</w:t>
            </w:r>
          </w:p>
          <w:p w14:paraId="28AB7613" w14:textId="77777777" w:rsidR="00BE319B" w:rsidRPr="004358DC" w:rsidRDefault="00BE319B" w:rsidP="00095457">
            <w:pPr>
              <w:numPr>
                <w:ilvl w:val="0"/>
                <w:numId w:val="6"/>
              </w:numPr>
              <w:tabs>
                <w:tab w:val="clear" w:pos="360"/>
                <w:tab w:val="num" w:pos="175"/>
              </w:tabs>
              <w:ind w:left="175" w:hanging="175"/>
              <w:jc w:val="both"/>
              <w:rPr>
                <w:rFonts w:ascii="Arial" w:hAnsi="Arial" w:cs="Arial"/>
                <w:sz w:val="20"/>
                <w:szCs w:val="20"/>
              </w:rPr>
            </w:pPr>
            <w:r w:rsidRPr="004358DC">
              <w:rPr>
                <w:rFonts w:ascii="Arial" w:hAnsi="Arial" w:cs="Arial"/>
                <w:b/>
                <w:i/>
                <w:sz w:val="20"/>
                <w:szCs w:val="20"/>
              </w:rPr>
              <w:t>Forests (OP 4.36).</w:t>
            </w:r>
            <w:r w:rsidRPr="004358DC">
              <w:rPr>
                <w:rFonts w:ascii="Arial" w:hAnsi="Arial" w:cs="Arial"/>
                <w:sz w:val="20"/>
                <w:szCs w:val="20"/>
              </w:rPr>
              <w:t xml:space="preserve"> This policy applies to the following types of Bank-financed investment projects: (a) projects that have or may have impacts on the health and quality of forests; (b) projects that affect the rights and welfare of people and their level of dependence upon or interaction with forests; and (c) projects that aim to bring about changes in the management, protection, or utilization of natural forests or plantations, whether they are publicly, privately or communally owned.  </w:t>
            </w:r>
          </w:p>
          <w:p w14:paraId="54DD6D39" w14:textId="77777777" w:rsidR="00BE319B" w:rsidRPr="004358DC" w:rsidRDefault="00BE319B" w:rsidP="00095457">
            <w:pPr>
              <w:numPr>
                <w:ilvl w:val="0"/>
                <w:numId w:val="6"/>
              </w:numPr>
              <w:tabs>
                <w:tab w:val="clear" w:pos="360"/>
                <w:tab w:val="num" w:pos="175"/>
              </w:tabs>
              <w:ind w:left="175" w:hanging="175"/>
              <w:jc w:val="both"/>
              <w:rPr>
                <w:rFonts w:ascii="Arial" w:hAnsi="Arial" w:cs="Arial"/>
                <w:sz w:val="20"/>
                <w:szCs w:val="20"/>
              </w:rPr>
            </w:pPr>
            <w:r w:rsidRPr="004358DC">
              <w:rPr>
                <w:rFonts w:ascii="Arial" w:hAnsi="Arial" w:cs="Arial"/>
                <w:b/>
                <w:i/>
                <w:sz w:val="20"/>
                <w:szCs w:val="20"/>
              </w:rPr>
              <w:t>Physical Cultural Properties (OP 4.11).</w:t>
            </w:r>
            <w:r w:rsidRPr="004358DC">
              <w:rPr>
                <w:rFonts w:ascii="Arial" w:hAnsi="Arial" w:cs="Arial"/>
                <w:sz w:val="20"/>
                <w:szCs w:val="20"/>
              </w:rPr>
              <w:t xml:space="preserve"> Assist in preserving physical cultural resources and avoiding their destruction or damage. PCR includes resources of archaeological, paleontological, historical, architectural, religious (including graveyards and burial sites), aesthetic, or other cultural significance. </w:t>
            </w:r>
          </w:p>
          <w:p w14:paraId="4DB417FF" w14:textId="77777777" w:rsidR="00BE319B" w:rsidRPr="004358DC" w:rsidRDefault="00BE319B" w:rsidP="00095457">
            <w:pPr>
              <w:numPr>
                <w:ilvl w:val="0"/>
                <w:numId w:val="6"/>
              </w:numPr>
              <w:tabs>
                <w:tab w:val="clear" w:pos="360"/>
                <w:tab w:val="num" w:pos="175"/>
              </w:tabs>
              <w:ind w:left="175" w:hanging="175"/>
              <w:jc w:val="both"/>
              <w:rPr>
                <w:rFonts w:ascii="Arial" w:hAnsi="Arial" w:cs="Arial"/>
                <w:sz w:val="20"/>
                <w:szCs w:val="20"/>
              </w:rPr>
            </w:pPr>
            <w:r w:rsidRPr="004358DC">
              <w:rPr>
                <w:rFonts w:ascii="Arial" w:hAnsi="Arial" w:cs="Arial"/>
                <w:b/>
                <w:i/>
                <w:sz w:val="20"/>
                <w:szCs w:val="20"/>
              </w:rPr>
              <w:t>Safety of Dams (OP 4.37).</w:t>
            </w:r>
            <w:r w:rsidRPr="004358DC">
              <w:rPr>
                <w:rFonts w:ascii="Arial" w:hAnsi="Arial" w:cs="Arial"/>
                <w:sz w:val="20"/>
                <w:szCs w:val="20"/>
              </w:rPr>
              <w:t xml:space="preserve"> For the life of any dam, the owner is responsible for ensuring that appropriate measures are taken and sufficient resources provided for the safety to the dam, irrespective of its funding sources or construction status.  </w:t>
            </w:r>
          </w:p>
          <w:p w14:paraId="110967E2" w14:textId="77777777" w:rsidR="00BE319B" w:rsidRPr="004358DC" w:rsidRDefault="00BE319B" w:rsidP="00095457">
            <w:pPr>
              <w:numPr>
                <w:ilvl w:val="0"/>
                <w:numId w:val="6"/>
              </w:numPr>
              <w:tabs>
                <w:tab w:val="clear" w:pos="360"/>
                <w:tab w:val="num" w:pos="175"/>
              </w:tabs>
              <w:ind w:left="175" w:hanging="175"/>
              <w:jc w:val="both"/>
              <w:rPr>
                <w:rFonts w:ascii="Arial" w:hAnsi="Arial" w:cs="Arial"/>
                <w:sz w:val="20"/>
                <w:szCs w:val="20"/>
              </w:rPr>
            </w:pPr>
            <w:r w:rsidRPr="004358DC">
              <w:rPr>
                <w:rFonts w:ascii="Arial" w:hAnsi="Arial" w:cs="Arial"/>
                <w:b/>
                <w:i/>
                <w:sz w:val="20"/>
                <w:szCs w:val="20"/>
              </w:rPr>
              <w:t>Projects on International Waterways (O 7.50).</w:t>
            </w:r>
            <w:r w:rsidRPr="004358DC">
              <w:rPr>
                <w:rFonts w:ascii="Arial" w:hAnsi="Arial" w:cs="Arial"/>
                <w:sz w:val="20"/>
                <w:szCs w:val="20"/>
              </w:rPr>
              <w:t xml:space="preserve"> The Bank recognizes that the cooperation and good will of riparians is essential for the efficient utilization and protection of international waterways and attaches great importance to riparians making appropriate agreements or arrangement for the entire waterway or any part thereof. </w:t>
            </w:r>
          </w:p>
          <w:p w14:paraId="30E2FF33" w14:textId="77777777" w:rsidR="00BE319B" w:rsidRPr="004358DC" w:rsidRDefault="00BE319B" w:rsidP="00095457">
            <w:pPr>
              <w:numPr>
                <w:ilvl w:val="0"/>
                <w:numId w:val="6"/>
              </w:numPr>
              <w:tabs>
                <w:tab w:val="clear" w:pos="360"/>
                <w:tab w:val="num" w:pos="175"/>
              </w:tabs>
              <w:ind w:left="175" w:hanging="175"/>
              <w:jc w:val="both"/>
              <w:rPr>
                <w:rFonts w:ascii="Arial" w:hAnsi="Arial" w:cs="Arial"/>
                <w:sz w:val="20"/>
                <w:szCs w:val="20"/>
              </w:rPr>
            </w:pPr>
            <w:r w:rsidRPr="004358DC">
              <w:rPr>
                <w:rFonts w:ascii="Arial" w:hAnsi="Arial" w:cs="Arial"/>
                <w:b/>
                <w:i/>
                <w:sz w:val="20"/>
                <w:szCs w:val="20"/>
              </w:rPr>
              <w:t>Disputed Areas (OP/BP/GP 7.60)</w:t>
            </w:r>
            <w:r w:rsidRPr="004358DC">
              <w:rPr>
                <w:rFonts w:ascii="Arial" w:hAnsi="Arial" w:cs="Arial"/>
                <w:sz w:val="20"/>
                <w:szCs w:val="20"/>
              </w:rPr>
              <w:t xml:space="preserve">. Project in disputed areas may occur the Bank and its member countries as well as between the borrower and one or more neighbouring countries. </w:t>
            </w:r>
          </w:p>
          <w:p w14:paraId="0F6526EA" w14:textId="77777777" w:rsidR="00BE319B" w:rsidRPr="004358DC" w:rsidRDefault="00BE319B" w:rsidP="00095457">
            <w:pPr>
              <w:numPr>
                <w:ilvl w:val="0"/>
                <w:numId w:val="6"/>
              </w:numPr>
              <w:tabs>
                <w:tab w:val="clear" w:pos="360"/>
                <w:tab w:val="num" w:pos="175"/>
              </w:tabs>
              <w:ind w:left="175" w:hanging="175"/>
              <w:jc w:val="both"/>
              <w:rPr>
                <w:rFonts w:ascii="Arial" w:hAnsi="Arial" w:cs="Arial"/>
                <w:sz w:val="20"/>
                <w:szCs w:val="20"/>
              </w:rPr>
            </w:pPr>
            <w:r w:rsidRPr="004358DC">
              <w:rPr>
                <w:rFonts w:ascii="Arial" w:hAnsi="Arial" w:cs="Arial"/>
                <w:b/>
                <w:bCs/>
                <w:i/>
                <w:sz w:val="20"/>
                <w:szCs w:val="20"/>
              </w:rPr>
              <w:t>Disclosure Policy (OP 17.50).</w:t>
            </w:r>
            <w:r w:rsidRPr="004358DC">
              <w:rPr>
                <w:rFonts w:ascii="Arial" w:hAnsi="Arial" w:cs="Arial"/>
                <w:sz w:val="20"/>
                <w:szCs w:val="20"/>
              </w:rPr>
              <w:t>Supports decision making by the Borrower and Bank by allowing the public access to information on environmental and social aspects of projects.  Mandated by six safeguard policies that have specific requirements for disclosure in country (Before project appraisal in local language and in English) and World Bank INFO-Shop (Before project appraisal in English). Documents can be in draft but must meet WB standards).</w:t>
            </w:r>
          </w:p>
        </w:tc>
      </w:tr>
    </w:tbl>
    <w:p w14:paraId="315AC197" w14:textId="77777777" w:rsidR="00BE319B" w:rsidRDefault="00BE319B" w:rsidP="00BE319B">
      <w:pPr>
        <w:jc w:val="both"/>
        <w:rPr>
          <w:sz w:val="18"/>
          <w:szCs w:val="18"/>
        </w:rPr>
      </w:pPr>
    </w:p>
    <w:p w14:paraId="01C18172" w14:textId="77777777" w:rsidR="00095457" w:rsidRDefault="00095457"/>
    <w:p w14:paraId="778F9FBE" w14:textId="77777777" w:rsidR="00756D00" w:rsidRDefault="00756D00"/>
    <w:p w14:paraId="5BF0381B" w14:textId="77777777" w:rsidR="00756D00" w:rsidRDefault="00756D00"/>
    <w:p w14:paraId="29A54CEF" w14:textId="77777777" w:rsidR="00756D00" w:rsidRDefault="00756D00"/>
    <w:p w14:paraId="45854098" w14:textId="77777777" w:rsidR="00756D00" w:rsidRDefault="00756D00"/>
    <w:p w14:paraId="240BE3E8" w14:textId="77777777" w:rsidR="00756D00" w:rsidRDefault="00756D00"/>
    <w:p w14:paraId="77330934" w14:textId="77777777" w:rsidR="00756D00" w:rsidRDefault="00756D00"/>
    <w:p w14:paraId="7BF50C7E" w14:textId="77777777" w:rsidR="00756D00" w:rsidRDefault="00756D00"/>
    <w:p w14:paraId="02ED40AD" w14:textId="77777777" w:rsidR="00756D00" w:rsidRDefault="00756D00"/>
    <w:p w14:paraId="62D6ECE9" w14:textId="77777777" w:rsidR="00756D00" w:rsidRDefault="00756D00"/>
    <w:p w14:paraId="6A4B8C19" w14:textId="77777777" w:rsidR="00756D00" w:rsidRDefault="00756D00"/>
    <w:p w14:paraId="6F4A89AC" w14:textId="77777777" w:rsidR="00756D00" w:rsidRDefault="00756D00"/>
    <w:p w14:paraId="19908F96" w14:textId="77777777" w:rsidR="00756D00" w:rsidRDefault="00756D00"/>
    <w:p w14:paraId="59E129F5" w14:textId="77777777" w:rsidR="00756D00" w:rsidRDefault="00756D00"/>
    <w:p w14:paraId="2E138C3F" w14:textId="77777777" w:rsidR="00756D00" w:rsidRDefault="00756D00"/>
    <w:tbl>
      <w:tblPr>
        <w:tblW w:w="10793" w:type="dxa"/>
        <w:tblBorders>
          <w:top w:val="single" w:sz="8" w:space="0" w:color="000000"/>
          <w:bottom w:val="single" w:sz="8" w:space="0" w:color="000000"/>
        </w:tblBorders>
        <w:tblLook w:val="04A0" w:firstRow="1" w:lastRow="0" w:firstColumn="1" w:lastColumn="0" w:noHBand="0" w:noVBand="1"/>
      </w:tblPr>
      <w:tblGrid>
        <w:gridCol w:w="10571"/>
        <w:gridCol w:w="222"/>
        <w:gridCol w:w="222"/>
      </w:tblGrid>
      <w:tr w:rsidR="00756D00" w:rsidRPr="008E7AF4" w14:paraId="518238C6" w14:textId="77777777" w:rsidTr="00CB79CD">
        <w:trPr>
          <w:trHeight w:val="212"/>
        </w:trPr>
        <w:tc>
          <w:tcPr>
            <w:tcW w:w="10793" w:type="dxa"/>
            <w:gridSpan w:val="3"/>
            <w:tcBorders>
              <w:top w:val="single" w:sz="8" w:space="0" w:color="000000"/>
              <w:left w:val="nil"/>
              <w:bottom w:val="single" w:sz="8" w:space="0" w:color="000000"/>
              <w:right w:val="nil"/>
            </w:tcBorders>
            <w:shd w:val="clear" w:color="auto" w:fill="auto"/>
          </w:tcPr>
          <w:p w14:paraId="3EF82A79" w14:textId="77777777" w:rsidR="00756D00" w:rsidRPr="008E7AF4" w:rsidRDefault="00756D00" w:rsidP="00CB79CD">
            <w:pPr>
              <w:jc w:val="both"/>
              <w:rPr>
                <w:rFonts w:ascii="Arial" w:hAnsi="Arial" w:cs="Arial"/>
                <w:b/>
                <w:bCs/>
                <w:color w:val="000000"/>
                <w:sz w:val="20"/>
                <w:szCs w:val="20"/>
              </w:rPr>
            </w:pPr>
            <w:r w:rsidRPr="008E7AF4">
              <w:rPr>
                <w:rFonts w:ascii="Arial" w:hAnsi="Arial" w:cs="Arial"/>
                <w:b/>
                <w:bCs/>
                <w:sz w:val="20"/>
                <w:szCs w:val="20"/>
              </w:rPr>
              <w:t xml:space="preserve">Box 4.1: </w:t>
            </w:r>
            <w:r w:rsidRPr="008E7AF4">
              <w:rPr>
                <w:rFonts w:ascii="Arial" w:hAnsi="Arial" w:cs="Arial"/>
                <w:b/>
                <w:bCs/>
                <w:color w:val="000000"/>
                <w:sz w:val="20"/>
                <w:szCs w:val="20"/>
              </w:rPr>
              <w:t>A Summary of the outcome of the consultation meetings held.</w:t>
            </w:r>
          </w:p>
        </w:tc>
      </w:tr>
      <w:tr w:rsidR="00756D00" w:rsidRPr="008E7AF4" w14:paraId="502AD300" w14:textId="77777777" w:rsidTr="00CB79CD">
        <w:trPr>
          <w:trHeight w:val="212"/>
        </w:trPr>
        <w:tc>
          <w:tcPr>
            <w:tcW w:w="10571" w:type="dxa"/>
            <w:gridSpan w:val="2"/>
            <w:tcBorders>
              <w:left w:val="nil"/>
              <w:right w:val="nil"/>
            </w:tcBorders>
            <w:shd w:val="clear" w:color="auto" w:fill="C0C0C0"/>
          </w:tcPr>
          <w:p w14:paraId="0BC8F573" w14:textId="77777777" w:rsidR="00756D00" w:rsidRPr="008E7AF4" w:rsidRDefault="00756D00" w:rsidP="00CB79CD">
            <w:pPr>
              <w:jc w:val="both"/>
              <w:rPr>
                <w:rFonts w:ascii="Arial" w:hAnsi="Arial" w:cs="Arial"/>
                <w:b/>
                <w:bCs/>
                <w:color w:val="000000"/>
                <w:sz w:val="20"/>
                <w:szCs w:val="20"/>
              </w:rPr>
            </w:pPr>
          </w:p>
        </w:tc>
        <w:tc>
          <w:tcPr>
            <w:tcW w:w="222" w:type="dxa"/>
            <w:tcBorders>
              <w:left w:val="nil"/>
              <w:right w:val="nil"/>
            </w:tcBorders>
            <w:shd w:val="clear" w:color="auto" w:fill="C0C0C0"/>
          </w:tcPr>
          <w:p w14:paraId="377CF75F" w14:textId="77777777" w:rsidR="00756D00" w:rsidRPr="008E7AF4" w:rsidRDefault="00756D00" w:rsidP="00CB79CD">
            <w:pPr>
              <w:jc w:val="both"/>
              <w:rPr>
                <w:rFonts w:ascii="Arial" w:hAnsi="Arial" w:cs="Arial"/>
                <w:color w:val="000000"/>
                <w:sz w:val="20"/>
                <w:szCs w:val="20"/>
              </w:rPr>
            </w:pPr>
          </w:p>
        </w:tc>
      </w:tr>
      <w:tr w:rsidR="00756D00" w:rsidRPr="008E7AF4" w14:paraId="2C84D4CD" w14:textId="77777777" w:rsidTr="00CB79CD">
        <w:trPr>
          <w:gridAfter w:val="1"/>
          <w:wAfter w:w="1217" w:type="dxa"/>
          <w:trHeight w:val="923"/>
        </w:trPr>
        <w:tc>
          <w:tcPr>
            <w:tcW w:w="9354" w:type="dxa"/>
            <w:shd w:val="clear" w:color="auto" w:fill="auto"/>
          </w:tcPr>
          <w:tbl>
            <w:tblPr>
              <w:tblStyle w:val="TableGrid"/>
              <w:tblW w:w="10345" w:type="dxa"/>
              <w:tblLook w:val="04A0" w:firstRow="1" w:lastRow="0" w:firstColumn="1" w:lastColumn="0" w:noHBand="0" w:noVBand="1"/>
            </w:tblPr>
            <w:tblGrid>
              <w:gridCol w:w="4135"/>
              <w:gridCol w:w="6210"/>
            </w:tblGrid>
            <w:tr w:rsidR="00756D00" w:rsidRPr="008E7AF4" w14:paraId="684E86D1" w14:textId="77777777" w:rsidTr="00CB79CD">
              <w:tc>
                <w:tcPr>
                  <w:tcW w:w="4135" w:type="dxa"/>
                </w:tcPr>
                <w:p w14:paraId="15ED7886" w14:textId="77777777" w:rsidR="00756D00" w:rsidRPr="008E7AF4" w:rsidRDefault="00756D00" w:rsidP="00CB79CD">
                  <w:pPr>
                    <w:ind w:left="252" w:hanging="270"/>
                    <w:jc w:val="both"/>
                    <w:rPr>
                      <w:rFonts w:ascii="Arial" w:hAnsi="Arial" w:cs="Arial"/>
                      <w:b/>
                      <w:bCs/>
                      <w:color w:val="000000"/>
                      <w:sz w:val="20"/>
                      <w:szCs w:val="20"/>
                    </w:rPr>
                  </w:pPr>
                  <w:r w:rsidRPr="008E7AF4">
                    <w:rPr>
                      <w:rFonts w:ascii="Arial" w:hAnsi="Arial" w:cs="Arial"/>
                      <w:b/>
                      <w:bCs/>
                      <w:color w:val="000000"/>
                      <w:sz w:val="20"/>
                      <w:szCs w:val="20"/>
                    </w:rPr>
                    <w:t xml:space="preserve">Issues/Comments Raised by Communities </w:t>
                  </w:r>
                </w:p>
              </w:tc>
              <w:tc>
                <w:tcPr>
                  <w:tcW w:w="6210" w:type="dxa"/>
                </w:tcPr>
                <w:p w14:paraId="52357822" w14:textId="77777777" w:rsidR="00756D00" w:rsidRPr="008E7AF4" w:rsidRDefault="00756D00" w:rsidP="00CB79CD">
                  <w:pPr>
                    <w:ind w:left="241" w:hanging="270"/>
                    <w:jc w:val="both"/>
                    <w:rPr>
                      <w:rFonts w:ascii="Arial" w:hAnsi="Arial" w:cs="Arial"/>
                      <w:color w:val="000000"/>
                      <w:sz w:val="20"/>
                      <w:szCs w:val="20"/>
                    </w:rPr>
                  </w:pPr>
                  <w:r w:rsidRPr="008E7AF4">
                    <w:rPr>
                      <w:rFonts w:ascii="Arial" w:hAnsi="Arial" w:cs="Arial"/>
                      <w:color w:val="000000"/>
                      <w:sz w:val="20"/>
                      <w:szCs w:val="20"/>
                    </w:rPr>
                    <w:t xml:space="preserve">        Response/How Addressed </w:t>
                  </w:r>
                </w:p>
              </w:tc>
            </w:tr>
            <w:tr w:rsidR="00756D00" w:rsidRPr="008E7AF4" w14:paraId="5CC2E1CC" w14:textId="77777777" w:rsidTr="00CB79CD">
              <w:trPr>
                <w:trHeight w:val="364"/>
              </w:trPr>
              <w:tc>
                <w:tcPr>
                  <w:tcW w:w="4135" w:type="dxa"/>
                </w:tcPr>
                <w:p w14:paraId="2796F14B" w14:textId="77777777" w:rsidR="00756D00" w:rsidRPr="008E7AF4" w:rsidRDefault="00756D00" w:rsidP="00756D00">
                  <w:pPr>
                    <w:pStyle w:val="ListParagraph"/>
                    <w:numPr>
                      <w:ilvl w:val="0"/>
                      <w:numId w:val="50"/>
                    </w:numPr>
                    <w:spacing w:before="240" w:line="259" w:lineRule="auto"/>
                    <w:jc w:val="both"/>
                    <w:rPr>
                      <w:rFonts w:ascii="Arial" w:hAnsi="Arial" w:cs="Arial"/>
                      <w:sz w:val="20"/>
                      <w:szCs w:val="20"/>
                    </w:rPr>
                  </w:pPr>
                  <w:r w:rsidRPr="008E7AF4">
                    <w:rPr>
                      <w:rFonts w:ascii="Arial" w:hAnsi="Arial" w:cs="Arial"/>
                      <w:sz w:val="20"/>
                      <w:szCs w:val="20"/>
                    </w:rPr>
                    <w:t xml:space="preserve">A stakeholder from Friendship Street expressed her gratitude towards the proposed project on her road. According to her, “our road have been in a total bad shape and abandoned for long” she stated. She therefore pledged the community support towards the execution of the project. </w:t>
                  </w:r>
                </w:p>
                <w:p w14:paraId="64B39D44" w14:textId="77777777" w:rsidR="00756D00" w:rsidRPr="008E7AF4" w:rsidRDefault="00756D00" w:rsidP="00756D00">
                  <w:pPr>
                    <w:pStyle w:val="ListParagraph"/>
                    <w:numPr>
                      <w:ilvl w:val="0"/>
                      <w:numId w:val="50"/>
                    </w:numPr>
                    <w:spacing w:before="240" w:line="259" w:lineRule="auto"/>
                    <w:ind w:left="252" w:hanging="270"/>
                    <w:jc w:val="both"/>
                    <w:rPr>
                      <w:rFonts w:ascii="Arial" w:hAnsi="Arial" w:cs="Arial"/>
                      <w:sz w:val="20"/>
                      <w:szCs w:val="20"/>
                    </w:rPr>
                  </w:pPr>
                  <w:r w:rsidRPr="008E7AF4">
                    <w:rPr>
                      <w:rFonts w:ascii="Arial" w:hAnsi="Arial" w:cs="Arial"/>
                      <w:bCs/>
                      <w:color w:val="000000"/>
                      <w:sz w:val="20"/>
                      <w:szCs w:val="20"/>
                    </w:rPr>
                    <w:t>The workers that SEEFOR will employ, how will they be safe at work knowing well that their work activities are on the road? Is there insurance for them?</w:t>
                  </w:r>
                </w:p>
                <w:p w14:paraId="59A51D6E" w14:textId="77777777" w:rsidR="00756D00" w:rsidRPr="008E7AF4" w:rsidRDefault="00756D00" w:rsidP="00CB79CD">
                  <w:pPr>
                    <w:pStyle w:val="ListParagraph"/>
                    <w:spacing w:before="240"/>
                    <w:ind w:left="252"/>
                    <w:jc w:val="both"/>
                    <w:rPr>
                      <w:rFonts w:ascii="Arial" w:hAnsi="Arial" w:cs="Arial"/>
                      <w:sz w:val="20"/>
                      <w:szCs w:val="20"/>
                    </w:rPr>
                  </w:pPr>
                </w:p>
                <w:p w14:paraId="2E66FC19" w14:textId="77777777" w:rsidR="00756D00" w:rsidRPr="008E7AF4" w:rsidRDefault="00756D00" w:rsidP="00CB79CD">
                  <w:pPr>
                    <w:pStyle w:val="ListParagraph"/>
                    <w:ind w:left="252" w:hanging="270"/>
                    <w:jc w:val="both"/>
                    <w:rPr>
                      <w:rFonts w:ascii="Arial" w:hAnsi="Arial" w:cs="Arial"/>
                      <w:sz w:val="20"/>
                      <w:szCs w:val="20"/>
                    </w:rPr>
                  </w:pPr>
                </w:p>
                <w:p w14:paraId="3FE21D94" w14:textId="77777777" w:rsidR="00756D00" w:rsidRPr="008E7AF4" w:rsidRDefault="00756D00" w:rsidP="00CB79CD">
                  <w:pPr>
                    <w:pStyle w:val="ListParagraph"/>
                    <w:ind w:left="252" w:hanging="270"/>
                    <w:jc w:val="both"/>
                    <w:rPr>
                      <w:rFonts w:ascii="Arial" w:hAnsi="Arial" w:cs="Arial"/>
                      <w:sz w:val="20"/>
                      <w:szCs w:val="20"/>
                    </w:rPr>
                  </w:pPr>
                </w:p>
                <w:p w14:paraId="60959014" w14:textId="77777777" w:rsidR="00756D00" w:rsidRPr="008E7AF4" w:rsidRDefault="00756D00" w:rsidP="00CB79CD">
                  <w:pPr>
                    <w:pStyle w:val="ListParagraph"/>
                    <w:ind w:left="252" w:hanging="270"/>
                    <w:jc w:val="both"/>
                    <w:rPr>
                      <w:rFonts w:ascii="Arial" w:hAnsi="Arial" w:cs="Arial"/>
                      <w:sz w:val="20"/>
                      <w:szCs w:val="20"/>
                    </w:rPr>
                  </w:pPr>
                </w:p>
                <w:p w14:paraId="64C53CE2" w14:textId="77777777" w:rsidR="00756D00" w:rsidRPr="008E7AF4" w:rsidRDefault="00756D00" w:rsidP="00756D00">
                  <w:pPr>
                    <w:pStyle w:val="ListParagraph"/>
                    <w:numPr>
                      <w:ilvl w:val="0"/>
                      <w:numId w:val="50"/>
                    </w:numPr>
                    <w:spacing w:before="240" w:line="259" w:lineRule="auto"/>
                    <w:ind w:left="252" w:hanging="270"/>
                    <w:jc w:val="both"/>
                    <w:rPr>
                      <w:rFonts w:ascii="Arial" w:hAnsi="Arial" w:cs="Arial"/>
                      <w:sz w:val="20"/>
                      <w:szCs w:val="20"/>
                    </w:rPr>
                  </w:pPr>
                  <w:r w:rsidRPr="008E7AF4">
                    <w:rPr>
                      <w:rFonts w:ascii="Arial" w:hAnsi="Arial" w:cs="Arial"/>
                      <w:bCs/>
                      <w:color w:val="000000"/>
                      <w:sz w:val="20"/>
                      <w:szCs w:val="20"/>
                    </w:rPr>
                    <w:t>We are very happy to see the project come out successful as we shall cooperate and support the successful execution of the project. According to him,</w:t>
                  </w:r>
                  <w:r w:rsidRPr="008E7AF4">
                    <w:rPr>
                      <w:rFonts w:ascii="Arial" w:hAnsi="Arial" w:cs="Arial"/>
                      <w:sz w:val="20"/>
                      <w:szCs w:val="20"/>
                    </w:rPr>
                    <w:t xml:space="preserve"> “our roads have been abandoned for a long time and we hope that our youths shall be engaged too” he stated. </w:t>
                  </w:r>
                </w:p>
                <w:p w14:paraId="7DBDA056" w14:textId="77777777" w:rsidR="00756D00" w:rsidRPr="008E7AF4" w:rsidRDefault="00756D00" w:rsidP="00CB79CD">
                  <w:pPr>
                    <w:pStyle w:val="ListParagraph"/>
                    <w:jc w:val="both"/>
                    <w:rPr>
                      <w:rFonts w:ascii="Arial" w:hAnsi="Arial" w:cs="Arial"/>
                      <w:sz w:val="20"/>
                      <w:szCs w:val="20"/>
                    </w:rPr>
                  </w:pPr>
                </w:p>
                <w:p w14:paraId="6EBCF535" w14:textId="77777777" w:rsidR="00756D00" w:rsidRPr="008E7AF4" w:rsidRDefault="00756D00" w:rsidP="00756D00">
                  <w:pPr>
                    <w:pStyle w:val="ListParagraph"/>
                    <w:numPr>
                      <w:ilvl w:val="0"/>
                      <w:numId w:val="50"/>
                    </w:numPr>
                    <w:spacing w:before="240" w:line="259" w:lineRule="auto"/>
                    <w:ind w:left="252" w:hanging="270"/>
                    <w:jc w:val="both"/>
                    <w:rPr>
                      <w:rFonts w:ascii="Arial" w:hAnsi="Arial" w:cs="Arial"/>
                      <w:sz w:val="20"/>
                      <w:szCs w:val="20"/>
                    </w:rPr>
                  </w:pPr>
                  <w:r w:rsidRPr="008E7AF4">
                    <w:rPr>
                      <w:rFonts w:ascii="Arial" w:hAnsi="Arial" w:cs="Arial"/>
                      <w:bCs/>
                      <w:color w:val="000000"/>
                      <w:sz w:val="20"/>
                      <w:szCs w:val="20"/>
                    </w:rPr>
                    <w:t>How will waste be managed in this project?</w:t>
                  </w:r>
                </w:p>
                <w:p w14:paraId="6217D6BB" w14:textId="77777777" w:rsidR="00756D00" w:rsidRPr="008E7AF4" w:rsidRDefault="00756D00" w:rsidP="00CB79CD">
                  <w:pPr>
                    <w:pStyle w:val="ListParagraph"/>
                    <w:spacing w:before="240" w:line="259" w:lineRule="auto"/>
                    <w:ind w:left="0"/>
                    <w:jc w:val="both"/>
                    <w:rPr>
                      <w:rFonts w:ascii="Arial" w:hAnsi="Arial" w:cs="Arial"/>
                      <w:sz w:val="20"/>
                      <w:szCs w:val="20"/>
                    </w:rPr>
                  </w:pPr>
                </w:p>
                <w:p w14:paraId="4795B41A" w14:textId="77777777" w:rsidR="00756D00" w:rsidRPr="008E7AF4" w:rsidRDefault="00756D00" w:rsidP="00756D00">
                  <w:pPr>
                    <w:pStyle w:val="ListParagraph"/>
                    <w:numPr>
                      <w:ilvl w:val="0"/>
                      <w:numId w:val="50"/>
                    </w:numPr>
                    <w:spacing w:before="240" w:line="259" w:lineRule="auto"/>
                    <w:ind w:left="252" w:hanging="270"/>
                    <w:jc w:val="both"/>
                    <w:rPr>
                      <w:rFonts w:ascii="Arial" w:hAnsi="Arial" w:cs="Arial"/>
                      <w:sz w:val="20"/>
                      <w:szCs w:val="20"/>
                    </w:rPr>
                  </w:pPr>
                  <w:r w:rsidRPr="008E7AF4">
                    <w:rPr>
                      <w:rFonts w:ascii="Arial" w:hAnsi="Arial" w:cs="Arial"/>
                      <w:sz w:val="20"/>
                      <w:szCs w:val="20"/>
                    </w:rPr>
                    <w:t>Can we bring our babies to work?</w:t>
                  </w:r>
                </w:p>
                <w:p w14:paraId="552B2010" w14:textId="77777777" w:rsidR="00756D00" w:rsidRPr="008E7AF4" w:rsidRDefault="00756D00" w:rsidP="00CB79CD">
                  <w:pPr>
                    <w:pStyle w:val="ListParagraph"/>
                    <w:ind w:left="252" w:hanging="270"/>
                    <w:jc w:val="both"/>
                    <w:rPr>
                      <w:rFonts w:ascii="Arial" w:hAnsi="Arial" w:cs="Arial"/>
                      <w:sz w:val="20"/>
                      <w:szCs w:val="20"/>
                    </w:rPr>
                  </w:pPr>
                </w:p>
                <w:p w14:paraId="7279DEC0" w14:textId="77777777" w:rsidR="00756D00" w:rsidRPr="008E7AF4" w:rsidRDefault="00756D00" w:rsidP="00CB79CD">
                  <w:pPr>
                    <w:pStyle w:val="ListParagraph"/>
                    <w:spacing w:before="240" w:line="259" w:lineRule="auto"/>
                    <w:jc w:val="both"/>
                    <w:rPr>
                      <w:rFonts w:ascii="Arial" w:hAnsi="Arial" w:cs="Arial"/>
                      <w:sz w:val="20"/>
                      <w:szCs w:val="20"/>
                    </w:rPr>
                  </w:pPr>
                </w:p>
                <w:p w14:paraId="48635CE4" w14:textId="77777777" w:rsidR="00756D00" w:rsidRPr="008E7AF4" w:rsidRDefault="00756D00" w:rsidP="00CB79CD">
                  <w:pPr>
                    <w:ind w:left="252" w:hanging="270"/>
                    <w:jc w:val="both"/>
                    <w:rPr>
                      <w:rFonts w:ascii="Arial" w:hAnsi="Arial" w:cs="Arial"/>
                      <w:sz w:val="20"/>
                      <w:szCs w:val="20"/>
                    </w:rPr>
                  </w:pPr>
                </w:p>
              </w:tc>
              <w:tc>
                <w:tcPr>
                  <w:tcW w:w="6210" w:type="dxa"/>
                </w:tcPr>
                <w:p w14:paraId="26EF7B75" w14:textId="77777777" w:rsidR="00756D00" w:rsidRPr="008E7AF4" w:rsidRDefault="00756D00" w:rsidP="00CB79CD">
                  <w:pPr>
                    <w:pStyle w:val="ListParagraph"/>
                    <w:ind w:left="241" w:hanging="270"/>
                    <w:jc w:val="both"/>
                    <w:rPr>
                      <w:rFonts w:ascii="Arial" w:hAnsi="Arial" w:cs="Arial"/>
                      <w:sz w:val="20"/>
                      <w:szCs w:val="20"/>
                    </w:rPr>
                  </w:pPr>
                </w:p>
                <w:p w14:paraId="4C600F2B" w14:textId="77777777" w:rsidR="00756D00" w:rsidRPr="008E7AF4" w:rsidRDefault="00756D00" w:rsidP="00CB79CD">
                  <w:pPr>
                    <w:pStyle w:val="ListParagraph"/>
                    <w:spacing w:after="160" w:line="259" w:lineRule="auto"/>
                    <w:ind w:left="0"/>
                    <w:jc w:val="both"/>
                    <w:rPr>
                      <w:rFonts w:ascii="Arial" w:hAnsi="Arial" w:cs="Arial"/>
                      <w:color w:val="000000"/>
                      <w:sz w:val="20"/>
                      <w:szCs w:val="20"/>
                    </w:rPr>
                  </w:pPr>
                  <w:r w:rsidRPr="008E7AF4">
                    <w:rPr>
                      <w:rFonts w:ascii="Arial" w:hAnsi="Arial" w:cs="Arial"/>
                      <w:color w:val="000000"/>
                      <w:sz w:val="20"/>
                      <w:szCs w:val="20"/>
                    </w:rPr>
                    <w:t>1.</w:t>
                  </w:r>
                  <w:r w:rsidRPr="008E7AF4">
                    <w:rPr>
                      <w:rFonts w:ascii="Arial" w:hAnsi="Arial" w:cs="Arial"/>
                      <w:sz w:val="20"/>
                      <w:szCs w:val="20"/>
                    </w:rPr>
                    <w:t xml:space="preserve"> The area is ravaged by erosion and requires government intervention. The project shall intervene by laying of asphalt and constructing drain/laterite filling on the road in order to make the road motorable.</w:t>
                  </w:r>
                </w:p>
                <w:p w14:paraId="1C32D265" w14:textId="77777777" w:rsidR="00756D00" w:rsidRPr="008E7AF4" w:rsidRDefault="00756D00" w:rsidP="00CB79CD">
                  <w:pPr>
                    <w:pStyle w:val="ListParagraph"/>
                    <w:jc w:val="both"/>
                    <w:rPr>
                      <w:rFonts w:ascii="Arial" w:hAnsi="Arial" w:cs="Arial"/>
                      <w:color w:val="000000"/>
                      <w:sz w:val="20"/>
                      <w:szCs w:val="20"/>
                    </w:rPr>
                  </w:pPr>
                </w:p>
                <w:p w14:paraId="64BE2423" w14:textId="77777777" w:rsidR="00756D00" w:rsidRPr="008E7AF4" w:rsidRDefault="00756D00" w:rsidP="00CB79CD">
                  <w:pPr>
                    <w:jc w:val="both"/>
                    <w:rPr>
                      <w:rFonts w:ascii="Arial" w:hAnsi="Arial" w:cs="Arial"/>
                      <w:sz w:val="20"/>
                      <w:szCs w:val="20"/>
                    </w:rPr>
                  </w:pPr>
                </w:p>
                <w:p w14:paraId="6D7D3C70" w14:textId="77777777" w:rsidR="00756D00" w:rsidRPr="008E7AF4" w:rsidRDefault="00756D00" w:rsidP="00CB79CD">
                  <w:pPr>
                    <w:jc w:val="both"/>
                    <w:rPr>
                      <w:rFonts w:ascii="Arial" w:hAnsi="Arial" w:cs="Arial"/>
                      <w:sz w:val="20"/>
                      <w:szCs w:val="20"/>
                    </w:rPr>
                  </w:pPr>
                </w:p>
                <w:p w14:paraId="788479D6" w14:textId="77777777" w:rsidR="00756D00" w:rsidRPr="008E7AF4" w:rsidRDefault="00756D00" w:rsidP="00CB79CD">
                  <w:pPr>
                    <w:pStyle w:val="ListParagraph"/>
                    <w:spacing w:after="160" w:line="259" w:lineRule="auto"/>
                    <w:ind w:left="0"/>
                    <w:jc w:val="both"/>
                    <w:rPr>
                      <w:rFonts w:ascii="Arial" w:hAnsi="Arial" w:cs="Arial"/>
                      <w:sz w:val="20"/>
                      <w:szCs w:val="20"/>
                    </w:rPr>
                  </w:pPr>
                  <w:r w:rsidRPr="008E7AF4">
                    <w:rPr>
                      <w:rFonts w:ascii="Arial" w:hAnsi="Arial" w:cs="Arial"/>
                      <w:sz w:val="20"/>
                      <w:szCs w:val="20"/>
                      <w:lang w:val="en-GB"/>
                    </w:rPr>
                    <w:t xml:space="preserve">2. </w:t>
                  </w:r>
                  <w:r w:rsidRPr="008E7AF4">
                    <w:rPr>
                      <w:rFonts w:ascii="Arial" w:hAnsi="Arial" w:cs="Arial"/>
                      <w:color w:val="000000"/>
                      <w:sz w:val="20"/>
                      <w:szCs w:val="20"/>
                    </w:rPr>
                    <w:t>The workers/beneficiaries that will be employed for the purpose of the small public work activities shall be provided with relevant PPE, road signs and safety trainings on continuous basis. The beneficiaries engaged shall be made to work within their places of residence as part of safeguards measures put in place. Orientation on safety shall be given to them from the very onset of employment. The safety of workers is very important to World Bank and the SEEFOR project. There is no insurance for them; however, the contactors are responsible for them. Divine safety belongs to God Almighty!</w:t>
                  </w:r>
                </w:p>
                <w:p w14:paraId="0D430F57" w14:textId="77777777" w:rsidR="00756D00" w:rsidRPr="008E7AF4" w:rsidRDefault="00756D00" w:rsidP="00CB79CD">
                  <w:pPr>
                    <w:pStyle w:val="ListParagraph"/>
                    <w:spacing w:after="160" w:line="259" w:lineRule="auto"/>
                    <w:ind w:left="0"/>
                    <w:jc w:val="both"/>
                    <w:rPr>
                      <w:rFonts w:ascii="Arial" w:hAnsi="Arial" w:cs="Arial"/>
                      <w:sz w:val="20"/>
                      <w:szCs w:val="20"/>
                    </w:rPr>
                  </w:pPr>
                  <w:r w:rsidRPr="008E7AF4">
                    <w:rPr>
                      <w:rFonts w:ascii="Arial" w:hAnsi="Arial" w:cs="Arial"/>
                      <w:sz w:val="20"/>
                      <w:szCs w:val="20"/>
                    </w:rPr>
                    <w:t xml:space="preserve">3. SEEFOR project is designed to employ youths from around the project location to reduce cost of transportation and other safety issues the Project Safeguards Officer stated. For your youths to be employed, they must be within the age bracket of 18-35yrs and must willingly register during the time of registration of eligible beneficiary.  The employment is for a period of one year and their salary is N18,000 per month. Although, part of their salary will be saved but it will be handed over to them at the end of the project year. </w:t>
                  </w:r>
                </w:p>
                <w:p w14:paraId="60B0352D" w14:textId="77777777" w:rsidR="00756D00" w:rsidRDefault="00756D00" w:rsidP="00CB79CD">
                  <w:pPr>
                    <w:pStyle w:val="ListParagraph"/>
                    <w:spacing w:after="160" w:line="259" w:lineRule="auto"/>
                    <w:ind w:left="0"/>
                    <w:jc w:val="both"/>
                    <w:rPr>
                      <w:rFonts w:ascii="Arial" w:hAnsi="Arial" w:cs="Arial"/>
                      <w:color w:val="000000"/>
                      <w:sz w:val="20"/>
                      <w:szCs w:val="20"/>
                    </w:rPr>
                  </w:pPr>
                  <w:r w:rsidRPr="008E7AF4">
                    <w:rPr>
                      <w:rFonts w:ascii="Arial" w:hAnsi="Arial" w:cs="Arial"/>
                      <w:color w:val="000000"/>
                      <w:sz w:val="20"/>
                      <w:szCs w:val="20"/>
                    </w:rPr>
                    <w:t xml:space="preserve">4. Arrangement has been made with the prospective Contractor in the Bid document and with Edo State Waste Management Board for prompt evacuation of resultant waste as a result of the project. </w:t>
                  </w:r>
                </w:p>
                <w:p w14:paraId="62F4DE81" w14:textId="77777777" w:rsidR="00756D00" w:rsidRDefault="00756D00" w:rsidP="00CB79CD">
                  <w:pPr>
                    <w:pStyle w:val="ListParagraph"/>
                    <w:spacing w:after="160" w:line="259" w:lineRule="auto"/>
                    <w:ind w:left="0"/>
                    <w:jc w:val="both"/>
                    <w:rPr>
                      <w:rFonts w:ascii="Arial" w:hAnsi="Arial" w:cs="Arial"/>
                      <w:color w:val="000000"/>
                      <w:sz w:val="20"/>
                      <w:szCs w:val="20"/>
                    </w:rPr>
                  </w:pPr>
                </w:p>
                <w:p w14:paraId="6708EEED" w14:textId="77777777" w:rsidR="00756D00" w:rsidRPr="008E7AF4" w:rsidRDefault="00756D00" w:rsidP="00CB79CD">
                  <w:pPr>
                    <w:pStyle w:val="ListParagraph"/>
                    <w:spacing w:after="160" w:line="259" w:lineRule="auto"/>
                    <w:ind w:left="0"/>
                    <w:jc w:val="both"/>
                    <w:rPr>
                      <w:rFonts w:ascii="Arial" w:hAnsi="Arial" w:cs="Arial"/>
                      <w:sz w:val="20"/>
                      <w:szCs w:val="20"/>
                    </w:rPr>
                  </w:pPr>
                  <w:r w:rsidRPr="008E7AF4">
                    <w:rPr>
                      <w:rFonts w:ascii="Arial" w:hAnsi="Arial" w:cs="Arial"/>
                      <w:sz w:val="20"/>
                      <w:szCs w:val="20"/>
                    </w:rPr>
                    <w:t>You cannot bring your babies to work for SEEFOR small public work activities. This is because, PPE for babies are not put in place; they are very fragile and are easily exposed to danger, germs and diseases as their immune system are not fully developed. They can be exposed to dust, heat, cold, knock down by vehicle, fall and injuries, amongst others things. It is not safe at all.</w:t>
                  </w:r>
                </w:p>
              </w:tc>
            </w:tr>
          </w:tbl>
          <w:p w14:paraId="3B5D37EF" w14:textId="77777777" w:rsidR="00756D00" w:rsidRPr="008E7AF4" w:rsidRDefault="00756D00" w:rsidP="00CB79CD">
            <w:pPr>
              <w:tabs>
                <w:tab w:val="left" w:pos="990"/>
              </w:tabs>
              <w:jc w:val="both"/>
              <w:rPr>
                <w:rFonts w:ascii="Arial" w:hAnsi="Arial" w:cs="Arial"/>
                <w:sz w:val="20"/>
                <w:szCs w:val="20"/>
              </w:rPr>
            </w:pPr>
          </w:p>
        </w:tc>
        <w:tc>
          <w:tcPr>
            <w:tcW w:w="222" w:type="dxa"/>
            <w:shd w:val="clear" w:color="auto" w:fill="auto"/>
          </w:tcPr>
          <w:p w14:paraId="0237AA17" w14:textId="77777777" w:rsidR="00756D00" w:rsidRPr="008E7AF4" w:rsidRDefault="00756D00" w:rsidP="00CB79CD">
            <w:pPr>
              <w:ind w:left="142"/>
              <w:jc w:val="both"/>
              <w:rPr>
                <w:rFonts w:ascii="Arial" w:hAnsi="Arial" w:cs="Arial"/>
                <w:color w:val="000000"/>
                <w:sz w:val="20"/>
                <w:szCs w:val="20"/>
              </w:rPr>
            </w:pPr>
          </w:p>
        </w:tc>
      </w:tr>
    </w:tbl>
    <w:p w14:paraId="7EE488E6" w14:textId="77777777" w:rsidR="00756D00" w:rsidRDefault="00756D00"/>
    <w:sectPr w:rsidR="00756D00">
      <w:pgSz w:w="12240" w:h="15840"/>
      <w:pgMar w:top="1440" w:right="1440" w:bottom="1440" w:left="1440" w:header="720" w:footer="720" w:gutter="0"/>
      <w:cols w:space="720"/>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comment w:id="2" w:author="Olukayode O. Taiwo" w:date="2017-10-31T21:53:00Z" w:initials="OOT">
    <w:p w14:paraId="1CB1E90C" w14:textId="77777777" w:rsidR="00CB79CD" w:rsidRDefault="00CB79CD" w:rsidP="00BE319B">
      <w:pPr>
        <w:pStyle w:val="CommentText"/>
      </w:pPr>
      <w:r>
        <w:rPr>
          <w:rStyle w:val="CommentReference"/>
        </w:rPr>
        <w:annotationRef/>
      </w:r>
      <w:r>
        <w:t xml:space="preserve">This section can conveniently be taken off without loss of value to the text </w:t>
      </w:r>
    </w:p>
  </w:comment>
  <w:comment w:id="4" w:author="Olukayode O. Taiwo" w:date="2017-10-31T21:53:00Z" w:initials="OOT">
    <w:p w14:paraId="704640DB" w14:textId="77777777" w:rsidR="00CB79CD" w:rsidRDefault="00CB79CD" w:rsidP="00BE319B">
      <w:pPr>
        <w:pStyle w:val="CommentText"/>
      </w:pPr>
      <w:r>
        <w:rPr>
          <w:rStyle w:val="CommentReference"/>
        </w:rPr>
        <w:annotationRef/>
      </w:r>
      <w:r>
        <w:t>Decisive actions to be taken on GRM should be indicated here. The need for Safeguards unit to work with The Communication/Social Accountability officers need to be emphasised. Method of aggregating grievances need to be stated here i.e. provision of GRM boxes at strategic locations of civil works site, dedicated phone lines, e-mail addresses</w:t>
      </w:r>
    </w:p>
  </w:comment>
  <w:comment w:id="5" w:author="Olukayode O. Taiwo" w:date="2017-10-31T21:53:00Z" w:initials="OOT">
    <w:p w14:paraId="5233070C" w14:textId="77777777" w:rsidR="00CB79CD" w:rsidRDefault="00CB79CD" w:rsidP="00BE319B">
      <w:pPr>
        <w:pStyle w:val="CommentText"/>
      </w:pPr>
      <w:r>
        <w:rPr>
          <w:rStyle w:val="CommentReference"/>
        </w:rPr>
        <w:annotationRef/>
      </w:r>
      <w:r>
        <w:t>This is not necessary. It should be deleted</w:t>
      </w:r>
    </w:p>
  </w:comment>
  <w:comment w:id="6" w:author="Olukayode O. Taiwo" w:date="2017-10-31T21:53:00Z" w:initials="OOT">
    <w:p w14:paraId="0AA22A02" w14:textId="77777777" w:rsidR="00CB79CD" w:rsidRDefault="00CB79CD" w:rsidP="00BE319B">
      <w:pPr>
        <w:pStyle w:val="CommentText"/>
      </w:pPr>
      <w:r>
        <w:rPr>
          <w:rStyle w:val="CommentReference"/>
        </w:rPr>
        <w:annotationRef/>
      </w:r>
      <w:r>
        <w:t>The map would be more appropriate in Section 2 of this report</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15:commentEx w15:paraId="1CB1E90C" w15:done="0"/>
  <w15:commentEx w15:paraId="704640DB" w15:done="0"/>
  <w15:commentEx w15:paraId="5233070C" w15:done="0"/>
  <w15:commentEx w15:paraId="0AA22A02" w15:done="0"/>
</w15:commentsEx>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2299265C" w14:textId="77777777" w:rsidR="009F0051" w:rsidRDefault="009F0051">
      <w:r>
        <w:separator/>
      </w:r>
    </w:p>
  </w:endnote>
  <w:endnote w:type="continuationSeparator" w:id="0">
    <w:p w14:paraId="7B3200CE" w14:textId="77777777" w:rsidR="009F0051" w:rsidRDefault="009F005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Wingdings 2">
    <w:panose1 w:val="050201020105070707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43" w:usb2="00000009" w:usb3="00000000" w:csb0="000001FF" w:csb1="00000000"/>
  </w:font>
  <w:font w:name="SymbolMT">
    <w:altName w:val="Calibri"/>
    <w:panose1 w:val="00000000000000000000"/>
    <w:charset w:val="00"/>
    <w:family w:val="auto"/>
    <w:notTrueType/>
    <w:pitch w:val="default"/>
    <w:sig w:usb0="00000003" w:usb1="00000000" w:usb2="00000000" w:usb3="00000000" w:csb0="00000001" w:csb1="00000000"/>
  </w:font>
  <w:font w:name="Calibri">
    <w:panose1 w:val="020F0502020204030204"/>
    <w:charset w:val="00"/>
    <w:family w:val="swiss"/>
    <w:pitch w:val="variable"/>
    <w:sig w:usb0="E0002AFF" w:usb1="C000247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Garamond">
    <w:panose1 w:val="02020404030301010803"/>
    <w:charset w:val="00"/>
    <w:family w:val="roman"/>
    <w:pitch w:val="variable"/>
    <w:sig w:usb0="00000287" w:usb1="00000000" w:usb2="00000000" w:usb3="00000000" w:csb0="0000009F" w:csb1="00000000"/>
  </w:font>
  <w:font w:name="Arial Black">
    <w:panose1 w:val="020B0A04020102020204"/>
    <w:charset w:val="00"/>
    <w:family w:val="swiss"/>
    <w:pitch w:val="variable"/>
    <w:sig w:usb0="A00002AF" w:usb1="400078FB" w:usb2="00000000" w:usb3="00000000" w:csb0="0000009F" w:csb1="00000000"/>
  </w:font>
  <w:font w:name="Aakar">
    <w:altName w:val="Courier New"/>
    <w:panose1 w:val="00000000000000000000"/>
    <w:charset w:val="00"/>
    <w:family w:val="auto"/>
    <w:notTrueType/>
    <w:pitch w:val="variable"/>
    <w:sig w:usb0="00000003" w:usb1="00000000" w:usb2="00000000" w:usb3="00000000" w:csb0="00000001" w:csb1="00000000"/>
  </w:font>
  <w:font w:name="Verdana">
    <w:panose1 w:val="020B0604030504040204"/>
    <w:charset w:val="00"/>
    <w:family w:val="swiss"/>
    <w:pitch w:val="variable"/>
    <w:sig w:usb0="A10006FF" w:usb1="4000205B" w:usb2="00000010" w:usb3="00000000" w:csb0="0000019F" w:csb1="00000000"/>
  </w:font>
  <w:font w:name="Lucida Grande">
    <w:altName w:val="Arial"/>
    <w:panose1 w:val="00000000000000000000"/>
    <w:charset w:val="00"/>
    <w:family w:val="auto"/>
    <w:notTrueType/>
    <w:pitch w:val="variable"/>
    <w:sig w:usb0="00000003" w:usb1="00000000" w:usb2="00000000" w:usb3="00000000" w:csb0="00000001" w:csb1="00000000"/>
  </w:font>
  <w:font w:name="ヒラギノ角ゴ Pro W3">
    <w:panose1 w:val="00000000000000000000"/>
    <w:charset w:val="80"/>
    <w:family w:val="auto"/>
    <w:notTrueType/>
    <w:pitch w:val="variable"/>
    <w:sig w:usb0="00000001" w:usb1="08070000" w:usb2="00000010" w:usb3="00000000" w:csb0="00020000" w:csb1="00000000"/>
  </w:font>
  <w:font w:name="Helvetica">
    <w:panose1 w:val="020B0504020202020204"/>
    <w:charset w:val="00"/>
    <w:family w:val="swiss"/>
    <w:notTrueType/>
    <w:pitch w:val="variable"/>
    <w:sig w:usb0="00000003" w:usb1="00000000" w:usb2="00000000" w:usb3="00000000" w:csb0="00000001" w:csb1="00000000"/>
  </w:font>
  <w:font w:name="Book Antiqua">
    <w:panose1 w:val="02040602050305030304"/>
    <w:charset w:val="00"/>
    <w:family w:val="roman"/>
    <w:pitch w:val="variable"/>
    <w:sig w:usb0="00000287" w:usb1="00000000" w:usb2="00000000" w:usb3="00000000" w:csb0="0000009F" w:csb1="00000000"/>
  </w:font>
  <w:font w:name="MS Mincho">
    <w:altName w:val="Yu Gothic"/>
    <w:panose1 w:val="02020609040205080304"/>
    <w:charset w:val="80"/>
    <w:family w:val="modern"/>
    <w:pitch w:val="fixed"/>
    <w:sig w:usb0="E00002FF" w:usb1="6AC7FDFB" w:usb2="00000012" w:usb3="00000000" w:csb0="0002009F" w:csb1="00000000"/>
  </w:font>
  <w:font w:name="BatangChe">
    <w:charset w:val="81"/>
    <w:family w:val="modern"/>
    <w:pitch w:val="fixed"/>
    <w:sig w:usb0="B00002AF" w:usb1="69D77CFB" w:usb2="00000030" w:usb3="00000000" w:csb0="0008009F" w:csb1="00000000"/>
  </w:font>
  <w:font w:name="Adobe Arabic">
    <w:altName w:val="Times New Roman"/>
    <w:panose1 w:val="00000000000000000000"/>
    <w:charset w:val="00"/>
    <w:family w:val="roman"/>
    <w:notTrueType/>
    <w:pitch w:val="variable"/>
    <w:sig w:usb0="00000000" w:usb1="8000A04A" w:usb2="00000008" w:usb3="00000000" w:csb0="00000041" w:csb1="00000000"/>
  </w:font>
  <w:font w:name="Bodoni MT Black">
    <w:panose1 w:val="02070A03080606020203"/>
    <w:charset w:val="00"/>
    <w:family w:val="roman"/>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E49C412" w14:textId="6CF76C7B" w:rsidR="00CB79CD" w:rsidRDefault="00CB79CD">
    <w:pPr>
      <w:pStyle w:val="Footer"/>
      <w:jc w:val="right"/>
    </w:pPr>
    <w:r>
      <w:fldChar w:fldCharType="begin"/>
    </w:r>
    <w:r>
      <w:instrText xml:space="preserve"> PAGE   \* MERGEFORMAT </w:instrText>
    </w:r>
    <w:r>
      <w:fldChar w:fldCharType="separate"/>
    </w:r>
    <w:r w:rsidR="00635C01">
      <w:rPr>
        <w:noProof/>
      </w:rPr>
      <w:t>i</w:t>
    </w:r>
    <w:r>
      <w:rPr>
        <w:noProof/>
      </w:rPr>
      <w:fldChar w:fldCharType="end"/>
    </w:r>
  </w:p>
  <w:p w14:paraId="1EF3CA6C" w14:textId="77777777" w:rsidR="00CB79CD" w:rsidRPr="002A5C92" w:rsidRDefault="00CB79CD" w:rsidP="00095457">
    <w:pPr>
      <w:pStyle w:val="Footer"/>
      <w:jc w:val="right"/>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1977953" w14:textId="77777777" w:rsidR="00CB79CD" w:rsidRDefault="00CB79CD">
    <w:pPr>
      <w:pStyle w:val="Footer"/>
      <w:jc w:val="right"/>
    </w:pPr>
    <w:r>
      <w:fldChar w:fldCharType="begin"/>
    </w:r>
    <w:r>
      <w:instrText xml:space="preserve"> PAGE   \* MERGEFORMAT </w:instrText>
    </w:r>
    <w:r>
      <w:fldChar w:fldCharType="separate"/>
    </w:r>
    <w:r>
      <w:rPr>
        <w:noProof/>
      </w:rPr>
      <w:t>46</w:t>
    </w:r>
    <w:r>
      <w:rPr>
        <w:noProof/>
      </w:rPr>
      <w:fldChar w:fldCharType="end"/>
    </w:r>
  </w:p>
  <w:p w14:paraId="1B162837" w14:textId="77777777" w:rsidR="00CB79CD" w:rsidRDefault="00CB79CD">
    <w:pPr>
      <w:spacing w:line="259" w:lineRule="auto"/>
      <w:ind w:left="4965" w:right="-1430"/>
      <w:jc w:val="cen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8B1C98C" w14:textId="549A66A1" w:rsidR="00CB79CD" w:rsidRDefault="00CB79CD">
    <w:pPr>
      <w:pStyle w:val="Footer"/>
      <w:jc w:val="right"/>
    </w:pPr>
    <w:r>
      <w:fldChar w:fldCharType="begin"/>
    </w:r>
    <w:r>
      <w:instrText xml:space="preserve"> PAGE   \* MERGEFORMAT </w:instrText>
    </w:r>
    <w:r>
      <w:fldChar w:fldCharType="separate"/>
    </w:r>
    <w:r w:rsidR="00635C01">
      <w:rPr>
        <w:noProof/>
      </w:rPr>
      <w:t>x</w:t>
    </w:r>
    <w:r>
      <w:rPr>
        <w:noProof/>
      </w:rPr>
      <w:fldChar w:fldCharType="end"/>
    </w:r>
  </w:p>
  <w:p w14:paraId="278DA8EC" w14:textId="77777777" w:rsidR="00CB79CD" w:rsidRDefault="00CB79CD" w:rsidP="00095457">
    <w:pPr>
      <w:spacing w:line="259" w:lineRule="auto"/>
      <w:ind w:right="-1430"/>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A966D1E" w14:textId="77777777" w:rsidR="00CB79CD" w:rsidRDefault="00CB79CD">
    <w:pPr>
      <w:spacing w:line="259" w:lineRule="auto"/>
      <w:ind w:left="4965" w:right="-1430"/>
      <w:jc w:val="center"/>
    </w:pPr>
    <w:r>
      <w:rPr>
        <w:rFonts w:ascii="Calibri" w:eastAsia="Calibri" w:hAnsi="Calibri" w:cs="Calibri"/>
        <w:noProof/>
        <w:sz w:val="22"/>
        <w:lang w:val="en-US" w:eastAsia="en-US"/>
      </w:rPr>
      <mc:AlternateContent>
        <mc:Choice Requires="wpg">
          <w:drawing>
            <wp:anchor distT="0" distB="0" distL="114300" distR="114300" simplePos="0" relativeHeight="251660288" behindDoc="0" locked="0" layoutInCell="1" allowOverlap="1" wp14:anchorId="3B42DCBD" wp14:editId="0F1B2517">
              <wp:simplePos x="0" y="0"/>
              <wp:positionH relativeFrom="page">
                <wp:posOffset>6263640</wp:posOffset>
              </wp:positionH>
              <wp:positionV relativeFrom="page">
                <wp:posOffset>8655050</wp:posOffset>
              </wp:positionV>
              <wp:extent cx="1508125" cy="1400810"/>
              <wp:effectExtent l="5715" t="6350" r="635" b="2540"/>
              <wp:wrapSquare wrapText="bothSides"/>
              <wp:docPr id="10" name="Group 5134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508125" cy="1400810"/>
                        <a:chOff x="0" y="0"/>
                        <a:chExt cx="15081" cy="14008"/>
                      </a:xfrm>
                    </wpg:grpSpPr>
                    <wps:wsp>
                      <wps:cNvPr id="11" name="Shape 513425"/>
                      <wps:cNvSpPr>
                        <a:spLocks/>
                      </wps:cNvSpPr>
                      <wps:spPr bwMode="auto">
                        <a:xfrm>
                          <a:off x="0" y="0"/>
                          <a:ext cx="15081" cy="14008"/>
                        </a:xfrm>
                        <a:custGeom>
                          <a:avLst/>
                          <a:gdLst>
                            <a:gd name="T0" fmla="*/ 1508125 w 1508125"/>
                            <a:gd name="T1" fmla="*/ 0 h 1400809"/>
                            <a:gd name="T2" fmla="*/ 1508125 w 1508125"/>
                            <a:gd name="T3" fmla="*/ 1400809 h 1400809"/>
                            <a:gd name="T4" fmla="*/ 0 w 1508125"/>
                            <a:gd name="T5" fmla="*/ 1400809 h 1400809"/>
                            <a:gd name="T6" fmla="*/ 1508125 w 1508125"/>
                            <a:gd name="T7" fmla="*/ 0 h 1400809"/>
                            <a:gd name="T8" fmla="*/ 0 w 1508125"/>
                            <a:gd name="T9" fmla="*/ 0 h 1400809"/>
                            <a:gd name="T10" fmla="*/ 1508125 w 1508125"/>
                            <a:gd name="T11" fmla="*/ 1400809 h 1400809"/>
                          </a:gdLst>
                          <a:ahLst/>
                          <a:cxnLst>
                            <a:cxn ang="0">
                              <a:pos x="T0" y="T1"/>
                            </a:cxn>
                            <a:cxn ang="0">
                              <a:pos x="T2" y="T3"/>
                            </a:cxn>
                            <a:cxn ang="0">
                              <a:pos x="T4" y="T5"/>
                            </a:cxn>
                            <a:cxn ang="0">
                              <a:pos x="T6" y="T7"/>
                            </a:cxn>
                          </a:cxnLst>
                          <a:rect l="T8" t="T9" r="T10" b="T11"/>
                          <a:pathLst>
                            <a:path w="1508125" h="1400809">
                              <a:moveTo>
                                <a:pt x="1508125" y="0"/>
                              </a:moveTo>
                              <a:lnTo>
                                <a:pt x="1508125" y="1400809"/>
                              </a:lnTo>
                              <a:lnTo>
                                <a:pt x="0" y="1400809"/>
                              </a:lnTo>
                              <a:lnTo>
                                <a:pt x="1508125" y="0"/>
                              </a:lnTo>
                              <a:close/>
                            </a:path>
                          </a:pathLst>
                        </a:custGeom>
                        <a:solidFill>
                          <a:srgbClr val="D2EAF1"/>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14" name="Rectangle 513426"/>
                      <wps:cNvSpPr>
                        <a:spLocks noChangeArrowheads="1"/>
                      </wps:cNvSpPr>
                      <wps:spPr bwMode="auto">
                        <a:xfrm>
                          <a:off x="9174" y="7547"/>
                          <a:ext cx="4475" cy="405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DB473FC" w14:textId="77777777" w:rsidR="00CB79CD" w:rsidRDefault="00CB79CD">
                            <w:pPr>
                              <w:spacing w:after="160" w:line="259" w:lineRule="auto"/>
                            </w:pPr>
                            <w:r>
                              <w:rPr>
                                <w:color w:val="000000"/>
                              </w:rPr>
                              <w:fldChar w:fldCharType="begin"/>
                            </w:r>
                            <w:r>
                              <w:instrText xml:space="preserve"> PAGE   \* MERGEFORMAT </w:instrText>
                            </w:r>
                            <w:r>
                              <w:rPr>
                                <w:color w:val="000000"/>
                              </w:rPr>
                              <w:fldChar w:fldCharType="separate"/>
                            </w:r>
                            <w:r w:rsidRPr="00756D00">
                              <w:rPr>
                                <w:rFonts w:ascii="Cambria" w:eastAsia="Cambria" w:hAnsi="Cambria" w:cs="Cambria"/>
                                <w:noProof/>
                                <w:color w:val="FFFFFF"/>
                                <w:sz w:val="48"/>
                              </w:rPr>
                              <w:t>39</w:t>
                            </w:r>
                            <w:r>
                              <w:rPr>
                                <w:rFonts w:ascii="Cambria" w:eastAsia="Cambria" w:hAnsi="Cambria" w:cs="Cambria"/>
                                <w:color w:val="FFFFFF"/>
                                <w:sz w:val="48"/>
                              </w:rPr>
                              <w:fldChar w:fldCharType="end"/>
                            </w:r>
                          </w:p>
                        </w:txbxContent>
                      </wps:txbx>
                      <wps:bodyPr rot="0" vert="horz" wrap="square" lIns="0" tIns="0" rIns="0" bIns="0" anchor="t" anchorCtr="0" upright="1">
                        <a:noAutofit/>
                      </wps:bodyPr>
                    </wps:wsp>
                    <wps:wsp>
                      <wps:cNvPr id="17" name="Rectangle 513427"/>
                      <wps:cNvSpPr>
                        <a:spLocks noChangeArrowheads="1"/>
                      </wps:cNvSpPr>
                      <wps:spPr bwMode="auto">
                        <a:xfrm>
                          <a:off x="12557" y="7202"/>
                          <a:ext cx="1014" cy="44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89B790E" w14:textId="77777777" w:rsidR="00CB79CD" w:rsidRDefault="00CB79CD">
                            <w:pPr>
                              <w:spacing w:after="160" w:line="259" w:lineRule="auto"/>
                            </w:pP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B42DCBD" id="Group 513424" o:spid="_x0000_s1073" style="position:absolute;left:0;text-align:left;margin-left:493.2pt;margin-top:681.5pt;width:118.75pt;height:110.3pt;z-index:251660288;mso-position-horizontal-relative:page;mso-position-vertical-relative:page" coordsize="15081,140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">
              <v:shape id="Shape 513425" o:spid="_x0000_s1074" style="position:absolute;width:15081;height:14008;visibility:visible;mso-wrap-style:square;v-text-anchor:top" coordsize="1508125,14008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" path="m1508125,r,1400809l,1400809,1508125,xe" fillcolor="#d2eaf1" stroked="f" strokeweight="0">
                <v:stroke miterlimit="83231f" joinstyle="miter"/>
                <v:path arrowok="t" o:connecttype="custom" o:connectlocs="15081,0;15081,14008;0,14008;15081,0" o:connectangles="0,0,0,0" textboxrect="0,0,1508125,1400809"/>
              </v:shape>
              <v:rect id="Rectangle 513426" o:spid="_x0000_s1075" style="position:absolute;left:9174;top:7547;width:4475;height:40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" filled="f" stroked="f">
                <v:textbox inset="0,0,0,0">
                  <w:txbxContent>
                    <w:p w14:paraId="5DB473FC" w14:textId="77777777" w:rsidR="00CB79CD" w:rsidRDefault="00CB79CD">
                      <w:pPr>
                        <w:spacing w:after="160" w:line="259" w:lineRule="auto"/>
                      </w:pPr>
                      <w:r>
                        <w:rPr>
                          <w:color w:val="000000"/>
                        </w:rPr>
                        <w:fldChar w:fldCharType="begin"/>
                      </w:r>
                      <w:r>
                        <w:instrText xml:space="preserve"> PAGE   \* MERGEFORMAT </w:instrText>
                      </w:r>
                      <w:r>
                        <w:rPr>
                          <w:color w:val="000000"/>
                        </w:rPr>
                        <w:fldChar w:fldCharType="separate"/>
                      </w:r>
                      <w:r w:rsidRPr="00756D00">
                        <w:rPr>
                          <w:rFonts w:ascii="Cambria" w:eastAsia="Cambria" w:hAnsi="Cambria" w:cs="Cambria"/>
                          <w:noProof/>
                          <w:color w:val="FFFFFF"/>
                          <w:sz w:val="48"/>
                        </w:rPr>
                        <w:t>39</w:t>
                      </w:r>
                      <w:r>
                        <w:rPr>
                          <w:rFonts w:ascii="Cambria" w:eastAsia="Cambria" w:hAnsi="Cambria" w:cs="Cambria"/>
                          <w:color w:val="FFFFFF"/>
                          <w:sz w:val="48"/>
                        </w:rPr>
                        <w:fldChar w:fldCharType="end"/>
                      </w:r>
                    </w:p>
                  </w:txbxContent>
                </v:textbox>
              </v:rect>
              <v:rect id="Rectangle 513427" o:spid="_x0000_s1076" style="position:absolute;left:12557;top:7202;width:1014;height:44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" filled="f" stroked="f">
                <v:textbox inset="0,0,0,0">
                  <w:txbxContent>
                    <w:p w14:paraId="189B790E" w14:textId="77777777" w:rsidR="00CB79CD" w:rsidRDefault="00CB79CD">
                      <w:pPr>
                        <w:spacing w:after="160" w:line="259" w:lineRule="auto"/>
                      </w:pPr>
                    </w:p>
                  </w:txbxContent>
                </v:textbox>
              </v:rect>
              <w10:wrap type="square" anchorx="page" anchory="page"/>
            </v:group>
          </w:pict>
        </mc:Fallback>
      </mc:AlternateContent>
    </w:r>
    <w:r>
      <w:tab/>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900249C" w14:textId="370028CD" w:rsidR="00CB79CD" w:rsidRDefault="00CB79CD">
    <w:pPr>
      <w:pStyle w:val="Footer"/>
      <w:jc w:val="right"/>
    </w:pPr>
    <w:r>
      <w:fldChar w:fldCharType="begin"/>
    </w:r>
    <w:r>
      <w:instrText xml:space="preserve"> PAGE   \* MERGEFORMAT </w:instrText>
    </w:r>
    <w:r>
      <w:fldChar w:fldCharType="separate"/>
    </w:r>
    <w:r w:rsidR="00635C01">
      <w:rPr>
        <w:noProof/>
      </w:rPr>
      <w:t>11</w:t>
    </w:r>
    <w:r>
      <w:rPr>
        <w:noProof/>
      </w:rPr>
      <w:fldChar w:fldCharType="end"/>
    </w:r>
  </w:p>
  <w:p w14:paraId="05892B26" w14:textId="77777777" w:rsidR="00CB79CD" w:rsidRPr="00857A98" w:rsidRDefault="00CB79CD" w:rsidP="00095457">
    <w:pPr>
      <w:pStyle w:val="Header"/>
      <w:rPr>
        <w:rFonts w:ascii="Adobe Arabic" w:hAnsi="Adobe Arabic" w:cs="Adobe Arabic"/>
        <w:sz w:val="18"/>
        <w:szCs w:val="18"/>
      </w:rPr>
    </w:pPr>
    <w:r>
      <w:rPr>
        <w:rFonts w:ascii="Adobe Arabic" w:hAnsi="Adobe Arabic" w:cs="Adobe Arabic"/>
        <w:sz w:val="18"/>
        <w:szCs w:val="18"/>
      </w:rPr>
      <w:t>Edo SEEFOR ESMP for Small Public Work Activities-Phase IV</w:t>
    </w:r>
  </w:p>
  <w:p w14:paraId="7A49064D" w14:textId="77777777" w:rsidR="00CB79CD" w:rsidRDefault="00CB79CD" w:rsidP="00095457"/>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4E6E655" w14:textId="325555AF" w:rsidR="00CB79CD" w:rsidRDefault="00CB79CD">
    <w:pPr>
      <w:pStyle w:val="Footer"/>
      <w:jc w:val="right"/>
    </w:pPr>
    <w:r>
      <w:fldChar w:fldCharType="begin"/>
    </w:r>
    <w:r>
      <w:instrText xml:space="preserve"> PAGE   \* MERGEFORMAT </w:instrText>
    </w:r>
    <w:r>
      <w:fldChar w:fldCharType="separate"/>
    </w:r>
    <w:r w:rsidR="00635C01">
      <w:rPr>
        <w:noProof/>
      </w:rPr>
      <w:t>28</w:t>
    </w:r>
    <w:r>
      <w:rPr>
        <w:noProof/>
      </w:rPr>
      <w:fldChar w:fldCharType="end"/>
    </w:r>
  </w:p>
  <w:p w14:paraId="091F2A57" w14:textId="77777777" w:rsidR="00CB79CD" w:rsidRPr="00857A98" w:rsidRDefault="00CB79CD" w:rsidP="00095457">
    <w:pPr>
      <w:pStyle w:val="Header"/>
      <w:rPr>
        <w:rFonts w:ascii="Adobe Arabic" w:hAnsi="Adobe Arabic" w:cs="Adobe Arabic"/>
        <w:sz w:val="18"/>
        <w:szCs w:val="18"/>
      </w:rPr>
    </w:pPr>
    <w:r>
      <w:rPr>
        <w:rFonts w:ascii="Adobe Arabic" w:hAnsi="Adobe Arabic" w:cs="Adobe Arabic"/>
        <w:sz w:val="18"/>
        <w:szCs w:val="18"/>
      </w:rPr>
      <w:t>Edo SEEFOR ESMP for Small Public Work Activities-Phase IV</w:t>
    </w:r>
  </w:p>
  <w:p w14:paraId="0BA80ED2" w14:textId="77777777" w:rsidR="00CB79CD" w:rsidRDefault="00CB79CD" w:rsidP="00095457">
    <w:pPr>
      <w:autoSpaceDE w:val="0"/>
      <w:autoSpaceDN w:val="0"/>
      <w:adjustRightInd w:val="0"/>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12DAD56" w14:textId="731DF505" w:rsidR="00CB79CD" w:rsidRDefault="00CB79CD">
    <w:pPr>
      <w:pStyle w:val="Footer"/>
      <w:jc w:val="right"/>
    </w:pPr>
    <w:r>
      <w:fldChar w:fldCharType="begin"/>
    </w:r>
    <w:r>
      <w:instrText xml:space="preserve"> PAGE   \* MERGEFORMAT </w:instrText>
    </w:r>
    <w:r>
      <w:fldChar w:fldCharType="separate"/>
    </w:r>
    <w:r w:rsidR="00635C01">
      <w:rPr>
        <w:noProof/>
      </w:rPr>
      <w:t>74</w:t>
    </w:r>
    <w:r>
      <w:rPr>
        <w:noProof/>
      </w:rPr>
      <w:fldChar w:fldCharType="end"/>
    </w:r>
  </w:p>
  <w:p w14:paraId="205F69CD" w14:textId="77777777" w:rsidR="00CB79CD" w:rsidRDefault="00CB79CD" w:rsidP="00095457">
    <w:pPr>
      <w:pStyle w:val="Header"/>
      <w:rPr>
        <w:rFonts w:ascii="Adobe Arabic" w:hAnsi="Adobe Arabic" w:cs="Adobe Arabic"/>
        <w:sz w:val="18"/>
        <w:szCs w:val="18"/>
      </w:rPr>
    </w:pPr>
    <w:r>
      <w:rPr>
        <w:rFonts w:ascii="Adobe Arabic" w:hAnsi="Adobe Arabic" w:cs="Adobe Arabic"/>
        <w:sz w:val="18"/>
        <w:szCs w:val="18"/>
      </w:rPr>
      <w:t>Edo SEEFOR ESMP for Small Public Work Activities-Phase IV</w:t>
    </w:r>
  </w:p>
  <w:p w14:paraId="076AA1BC" w14:textId="77777777" w:rsidR="00CB79CD" w:rsidRPr="00857A98" w:rsidRDefault="00CB79CD" w:rsidP="00095457">
    <w:pPr>
      <w:pStyle w:val="Header"/>
      <w:rPr>
        <w:rFonts w:ascii="Adobe Arabic" w:hAnsi="Adobe Arabic" w:cs="Adobe Arabic"/>
        <w:sz w:val="18"/>
        <w:szCs w:val="18"/>
      </w:rPr>
    </w:pPr>
  </w:p>
  <w:p w14:paraId="20CB6EFB" w14:textId="77777777" w:rsidR="00CB79CD" w:rsidRDefault="00CB79CD" w:rsidP="00095457">
    <w:pPr>
      <w:autoSpaceDE w:val="0"/>
      <w:autoSpaceDN w:val="0"/>
      <w:adjustRightInd w:val="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5C0D014F" w14:textId="77777777" w:rsidR="009F0051" w:rsidRDefault="009F0051">
      <w:r>
        <w:separator/>
      </w:r>
    </w:p>
  </w:footnote>
  <w:footnote w:type="continuationSeparator" w:id="0">
    <w:p w14:paraId="3DBBD537" w14:textId="77777777" w:rsidR="009F0051" w:rsidRDefault="009F0051">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E7B8341" w14:textId="77777777" w:rsidR="00CB79CD" w:rsidRDefault="00CB79CD">
    <w:pPr>
      <w:spacing w:after="160" w:line="259" w:lineRule="auto"/>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7D8708A" w14:textId="77777777" w:rsidR="00CB79CD" w:rsidRDefault="00CB79CD">
    <w:pPr>
      <w:spacing w:after="160" w:line="259" w:lineRule="auto"/>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C6B5A99" w14:textId="77777777" w:rsidR="00CB79CD" w:rsidRDefault="00CB79CD">
    <w:pPr>
      <w:spacing w:after="160" w:line="259" w:lineRule="auto"/>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C773C86" w14:textId="77777777" w:rsidR="00CB79CD" w:rsidRDefault="00CB79CD" w:rsidP="00095457">
    <w:pPr>
      <w:pStyle w:val="Header"/>
      <w:ind w:left="720"/>
      <w:jc w:val="right"/>
    </w:pPr>
    <w:r>
      <w:rPr>
        <w:rFonts w:ascii="Bodoni MT Black" w:hAnsi="Bodoni MT Black"/>
        <w:b/>
        <w:noProof/>
        <w:lang w:val="en-US" w:eastAsia="en-US"/>
      </w:rPr>
      <mc:AlternateContent>
        <mc:Choice Requires="wps">
          <w:drawing>
            <wp:anchor distT="0" distB="0" distL="114300" distR="114300" simplePos="0" relativeHeight="251661312" behindDoc="0" locked="0" layoutInCell="0" allowOverlap="1" wp14:anchorId="1F6AA273" wp14:editId="58E6C701">
              <wp:simplePos x="0" y="0"/>
              <wp:positionH relativeFrom="page">
                <wp:posOffset>7059930</wp:posOffset>
              </wp:positionH>
              <wp:positionV relativeFrom="page">
                <wp:posOffset>6960870</wp:posOffset>
              </wp:positionV>
              <wp:extent cx="358140" cy="2183130"/>
              <wp:effectExtent l="0" t="0" r="0" b="0"/>
              <wp:wrapNone/>
              <wp:docPr id="4" name="Rectangle 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58140" cy="21831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24B8D56" w14:textId="77777777" w:rsidR="00CB79CD" w:rsidRPr="0047291A" w:rsidRDefault="00CB79CD" w:rsidP="00095457">
                          <w:pPr>
                            <w:rPr>
                              <w:szCs w:val="44"/>
                            </w:rPr>
                          </w:pPr>
                        </w:p>
                      </w:txbxContent>
                    </wps:txbx>
                    <wps:bodyPr rot="0" vert="vert270" wrap="square" lIns="91440" tIns="45720" rIns="91440" bIns="45720" anchor="ctr" anchorCtr="0" upright="1">
                      <a:spAutoFit/>
                    </wps:bodyPr>
                  </wps:wsp>
                </a:graphicData>
              </a:graphic>
              <wp14:sizeRelH relativeFrom="page">
                <wp14:pctWidth>0</wp14:pctWidth>
              </wp14:sizeRelH>
              <wp14:sizeRelV relativeFrom="page">
                <wp14:pctHeight>0</wp14:pctHeight>
              </wp14:sizeRelV>
            </wp:anchor>
          </w:drawing>
        </mc:Choice>
        <mc:Fallback>
          <w:pict>
            <v:rect w14:anchorId="1F6AA273" id="Rectangle 97" o:spid="_x0000_s1077" style="position:absolute;left:0;text-align:left;margin-left:555.9pt;margin-top:548.1pt;width:28.2pt;height:171.9pt;z-index:2516613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" o:allowincell="f" filled="f" stroked="f">
              <v:textbox style="layout-flow:vertical;mso-layout-flow-alt:bottom-to-top;mso-fit-shape-to-text:t">
                <w:txbxContent>
                  <w:p w14:paraId="024B8D56" w14:textId="77777777" w:rsidR="00CB79CD" w:rsidRPr="0047291A" w:rsidRDefault="00CB79CD" w:rsidP="00095457">
                    <w:pPr>
                      <w:rPr>
                        <w:szCs w:val="44"/>
                      </w:rPr>
                    </w:pPr>
                  </w:p>
                </w:txbxContent>
              </v:textbox>
              <w10:wrap anchorx="page" anchory="page"/>
            </v:rect>
          </w:pict>
        </mc:Fallback>
      </mc:AlternateConten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37C3267" w14:textId="77777777" w:rsidR="00CB79CD" w:rsidRDefault="00CB79CD" w:rsidP="00095457">
    <w:pPr>
      <w:pStyle w:val="Header"/>
      <w:ind w:left="720"/>
      <w:jc w:val="right"/>
    </w:pPr>
    <w:r>
      <w:rPr>
        <w:rFonts w:ascii="Bodoni MT Black" w:hAnsi="Bodoni MT Black"/>
        <w:b/>
        <w:noProof/>
        <w:lang w:val="en-US" w:eastAsia="en-US"/>
      </w:rPr>
      <mc:AlternateContent>
        <mc:Choice Requires="wps">
          <w:drawing>
            <wp:anchor distT="0" distB="0" distL="114300" distR="114300" simplePos="0" relativeHeight="251659264" behindDoc="0" locked="0" layoutInCell="0" allowOverlap="1" wp14:anchorId="286D582B" wp14:editId="05DC2531">
              <wp:simplePos x="0" y="0"/>
              <wp:positionH relativeFrom="page">
                <wp:posOffset>7059930</wp:posOffset>
              </wp:positionH>
              <wp:positionV relativeFrom="page">
                <wp:posOffset>6960870</wp:posOffset>
              </wp:positionV>
              <wp:extent cx="358140" cy="2183130"/>
              <wp:effectExtent l="0" t="0" r="0" b="0"/>
              <wp:wrapNone/>
              <wp:docPr id="97" name="Rectangle 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58140" cy="21831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4BB7333" w14:textId="77777777" w:rsidR="00CB79CD" w:rsidRPr="0047291A" w:rsidRDefault="00CB79CD" w:rsidP="00095457">
                          <w:pPr>
                            <w:rPr>
                              <w:szCs w:val="44"/>
                            </w:rPr>
                          </w:pPr>
                        </w:p>
                      </w:txbxContent>
                    </wps:txbx>
                    <wps:bodyPr rot="0" vert="vert270" wrap="square" lIns="91440" tIns="45720" rIns="91440" bIns="45720" anchor="ctr" anchorCtr="0" upright="1">
                      <a:spAutoFit/>
                    </wps:bodyPr>
                  </wps:wsp>
                </a:graphicData>
              </a:graphic>
              <wp14:sizeRelH relativeFrom="page">
                <wp14:pctWidth>0</wp14:pctWidth>
              </wp14:sizeRelH>
              <wp14:sizeRelV relativeFrom="page">
                <wp14:pctHeight>0</wp14:pctHeight>
              </wp14:sizeRelV>
            </wp:anchor>
          </w:drawing>
        </mc:Choice>
        <mc:Fallback>
          <w:pict>
            <v:rect w14:anchorId="286D582B" id="_x0000_s1078" style="position:absolute;left:0;text-align:left;margin-left:555.9pt;margin-top:548.1pt;width:28.2pt;height:171.9pt;z-index:2516592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" o:allowincell="f" filled="f" stroked="f">
              <v:textbox style="layout-flow:vertical;mso-layout-flow-alt:bottom-to-top;mso-fit-shape-to-text:t">
                <w:txbxContent>
                  <w:p w14:paraId="04BB7333" w14:textId="77777777" w:rsidR="00CB79CD" w:rsidRPr="0047291A" w:rsidRDefault="00CB79CD" w:rsidP="00095457">
                    <w:pPr>
                      <w:rPr>
                        <w:szCs w:val="44"/>
                      </w:rPr>
                    </w:pPr>
                  </w:p>
                </w:txbxContent>
              </v:textbox>
              <w10:wrap anchorx="page" anchory="page"/>
            </v:rect>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89"/>
    <w:multiLevelType w:val="singleLevel"/>
    <w:tmpl w:val="AE4E8D7A"/>
    <w:lvl w:ilvl="0">
      <w:start w:val="1"/>
      <w:numFmt w:val="bullet"/>
      <w:pStyle w:val="ListBullet"/>
      <w:lvlText w:val=""/>
      <w:lvlJc w:val="left"/>
      <w:pPr>
        <w:tabs>
          <w:tab w:val="num" w:pos="360"/>
        </w:tabs>
        <w:ind w:left="360" w:hanging="360"/>
      </w:pPr>
      <w:rPr>
        <w:rFonts w:ascii="Symbol" w:hAnsi="Symbol" w:hint="default"/>
      </w:rPr>
    </w:lvl>
  </w:abstractNum>
  <w:abstractNum w:abstractNumId="1" w15:restartNumberingAfterBreak="0">
    <w:nsid w:val="00002FFF"/>
    <w:multiLevelType w:val="hybridMultilevel"/>
    <w:tmpl w:val="00006C69"/>
    <w:lvl w:ilvl="0" w:tplc="0000288F">
      <w:start w:val="1"/>
      <w:numFmt w:val="bullet"/>
      <w:lvlText w:val=""/>
      <w:lvlJc w:val="left"/>
      <w:pPr>
        <w:tabs>
          <w:tab w:val="num" w:pos="720"/>
        </w:tabs>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 w15:restartNumberingAfterBreak="0">
    <w:nsid w:val="03CD000F"/>
    <w:multiLevelType w:val="hybridMultilevel"/>
    <w:tmpl w:val="E9448A60"/>
    <w:lvl w:ilvl="0" w:tplc="08090001">
      <w:start w:val="1"/>
      <w:numFmt w:val="bullet"/>
      <w:lvlText w:val=""/>
      <w:lvlJc w:val="left"/>
      <w:pPr>
        <w:ind w:left="45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8B820F9"/>
    <w:multiLevelType w:val="multilevel"/>
    <w:tmpl w:val="50646AA8"/>
    <w:lvl w:ilvl="0">
      <w:start w:val="1"/>
      <w:numFmt w:val="decimal"/>
      <w:lvlText w:val="%1."/>
      <w:lvlJc w:val="left"/>
      <w:pPr>
        <w:ind w:left="360" w:hanging="360"/>
      </w:pPr>
    </w:lvl>
    <w:lvl w:ilvl="1">
      <w:start w:val="1"/>
      <w:numFmt w:val="lowerLetter"/>
      <w:lvlText w:val="%2."/>
      <w:legacy w:legacy="1" w:legacySpace="120" w:legacyIndent="360"/>
      <w:lvlJc w:val="left"/>
      <w:pPr>
        <w:ind w:left="720" w:hanging="360"/>
      </w:pPr>
    </w:lvl>
    <w:lvl w:ilvl="2">
      <w:start w:val="1"/>
      <w:numFmt w:val="lowerRoman"/>
      <w:lvlText w:val="%3."/>
      <w:legacy w:legacy="1" w:legacySpace="120" w:legacyIndent="180"/>
      <w:lvlJc w:val="left"/>
      <w:pPr>
        <w:ind w:left="900" w:hanging="180"/>
      </w:pPr>
    </w:lvl>
    <w:lvl w:ilvl="3">
      <w:start w:val="1"/>
      <w:numFmt w:val="decimal"/>
      <w:lvlText w:val="%4."/>
      <w:legacy w:legacy="1" w:legacySpace="120" w:legacyIndent="360"/>
      <w:lvlJc w:val="left"/>
      <w:pPr>
        <w:ind w:left="1260" w:hanging="360"/>
      </w:pPr>
    </w:lvl>
    <w:lvl w:ilvl="4">
      <w:start w:val="1"/>
      <w:numFmt w:val="lowerLetter"/>
      <w:lvlText w:val="%5."/>
      <w:legacy w:legacy="1" w:legacySpace="120" w:legacyIndent="360"/>
      <w:lvlJc w:val="left"/>
      <w:pPr>
        <w:ind w:left="1620" w:hanging="360"/>
      </w:pPr>
    </w:lvl>
    <w:lvl w:ilvl="5">
      <w:start w:val="1"/>
      <w:numFmt w:val="lowerRoman"/>
      <w:lvlText w:val="%6."/>
      <w:legacy w:legacy="1" w:legacySpace="120" w:legacyIndent="180"/>
      <w:lvlJc w:val="left"/>
      <w:pPr>
        <w:ind w:left="1800" w:hanging="180"/>
      </w:pPr>
    </w:lvl>
    <w:lvl w:ilvl="6">
      <w:start w:val="1"/>
      <w:numFmt w:val="decimal"/>
      <w:lvlText w:val="%7."/>
      <w:legacy w:legacy="1" w:legacySpace="120" w:legacyIndent="360"/>
      <w:lvlJc w:val="left"/>
      <w:pPr>
        <w:ind w:left="2160" w:hanging="360"/>
      </w:pPr>
    </w:lvl>
    <w:lvl w:ilvl="7">
      <w:start w:val="1"/>
      <w:numFmt w:val="lowerLetter"/>
      <w:lvlText w:val="%8."/>
      <w:legacy w:legacy="1" w:legacySpace="120" w:legacyIndent="360"/>
      <w:lvlJc w:val="left"/>
      <w:pPr>
        <w:ind w:left="2520" w:hanging="360"/>
      </w:pPr>
    </w:lvl>
    <w:lvl w:ilvl="8">
      <w:start w:val="1"/>
      <w:numFmt w:val="lowerRoman"/>
      <w:lvlText w:val="%9."/>
      <w:legacy w:legacy="1" w:legacySpace="120" w:legacyIndent="180"/>
      <w:lvlJc w:val="left"/>
      <w:pPr>
        <w:ind w:left="2700" w:hanging="180"/>
      </w:pPr>
    </w:lvl>
  </w:abstractNum>
  <w:abstractNum w:abstractNumId="4" w15:restartNumberingAfterBreak="0">
    <w:nsid w:val="09565881"/>
    <w:multiLevelType w:val="hybridMultilevel"/>
    <w:tmpl w:val="1F4CE9CA"/>
    <w:lvl w:ilvl="0" w:tplc="08090001">
      <w:start w:val="1"/>
      <w:numFmt w:val="bullet"/>
      <w:lvlText w:val=""/>
      <w:lvlJc w:val="left"/>
      <w:pPr>
        <w:ind w:left="753"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118C6E10"/>
    <w:multiLevelType w:val="hybridMultilevel"/>
    <w:tmpl w:val="554834B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121575D0"/>
    <w:multiLevelType w:val="hybridMultilevel"/>
    <w:tmpl w:val="ED26489C"/>
    <w:lvl w:ilvl="0" w:tplc="08090017">
      <w:start w:val="1"/>
      <w:numFmt w:val="lowerLetter"/>
      <w:lvlText w:val="%1)"/>
      <w:lvlJc w:val="left"/>
      <w:pPr>
        <w:ind w:left="720" w:hanging="360"/>
      </w:pPr>
      <w:rPr>
        <w:rFont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1244016A"/>
    <w:multiLevelType w:val="hybridMultilevel"/>
    <w:tmpl w:val="0B04DD74"/>
    <w:lvl w:ilvl="0" w:tplc="51A825EA">
      <w:start w:val="1"/>
      <w:numFmt w:val="lowerRoman"/>
      <w:lvlText w:val="%1."/>
      <w:lvlJc w:val="left"/>
      <w:pPr>
        <w:ind w:left="1440" w:hanging="72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8" w15:restartNumberingAfterBreak="0">
    <w:nsid w:val="17D02C07"/>
    <w:multiLevelType w:val="hybridMultilevel"/>
    <w:tmpl w:val="9C7A5F68"/>
    <w:lvl w:ilvl="0" w:tplc="08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9" w15:restartNumberingAfterBreak="0">
    <w:nsid w:val="190A4346"/>
    <w:multiLevelType w:val="multilevel"/>
    <w:tmpl w:val="489841B6"/>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0" w15:restartNumberingAfterBreak="0">
    <w:nsid w:val="19923C86"/>
    <w:multiLevelType w:val="hybridMultilevel"/>
    <w:tmpl w:val="2AD80072"/>
    <w:lvl w:ilvl="0" w:tplc="08090001">
      <w:start w:val="1"/>
      <w:numFmt w:val="bullet"/>
      <w:lvlText w:val=""/>
      <w:lvlJc w:val="left"/>
      <w:pPr>
        <w:ind w:left="45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19EF12F0"/>
    <w:multiLevelType w:val="hybridMultilevel"/>
    <w:tmpl w:val="0002947C"/>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 w15:restartNumberingAfterBreak="0">
    <w:nsid w:val="1C9C3C1E"/>
    <w:multiLevelType w:val="hybridMultilevel"/>
    <w:tmpl w:val="FB98821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23E54FF6"/>
    <w:multiLevelType w:val="hybridMultilevel"/>
    <w:tmpl w:val="A0429B42"/>
    <w:lvl w:ilvl="0" w:tplc="0409000F">
      <w:start w:val="1"/>
      <w:numFmt w:val="decimal"/>
      <w:lvlText w:val="%1."/>
      <w:lvlJc w:val="left"/>
      <w:pPr>
        <w:ind w:left="720" w:hanging="360"/>
      </w:pPr>
      <w:rPr>
        <w:rFonts w:hint="default"/>
      </w:rPr>
    </w:lvl>
    <w:lvl w:ilvl="1" w:tplc="FFFFFFFF">
      <w:start w:val="1"/>
      <w:numFmt w:val="decimal"/>
      <w:lvlText w:val="%2."/>
      <w:lvlJc w:val="left"/>
      <w:pPr>
        <w:tabs>
          <w:tab w:val="num" w:pos="1440"/>
        </w:tabs>
        <w:ind w:left="1440" w:hanging="360"/>
      </w:pPr>
    </w:lvl>
    <w:lvl w:ilvl="2" w:tplc="FFFFFFFF">
      <w:start w:val="1"/>
      <w:numFmt w:val="decimal"/>
      <w:lvlText w:val="%3."/>
      <w:lvlJc w:val="left"/>
      <w:pPr>
        <w:tabs>
          <w:tab w:val="num" w:pos="2160"/>
        </w:tabs>
        <w:ind w:left="2160" w:hanging="360"/>
      </w:pPr>
    </w:lvl>
    <w:lvl w:ilvl="3" w:tplc="FFFFFFFF">
      <w:start w:val="1"/>
      <w:numFmt w:val="decimal"/>
      <w:lvlText w:val="%4."/>
      <w:lvlJc w:val="left"/>
      <w:pPr>
        <w:tabs>
          <w:tab w:val="num" w:pos="2880"/>
        </w:tabs>
        <w:ind w:left="2880" w:hanging="360"/>
      </w:pPr>
    </w:lvl>
    <w:lvl w:ilvl="4" w:tplc="FFFFFFFF">
      <w:start w:val="1"/>
      <w:numFmt w:val="decimal"/>
      <w:lvlText w:val="%5."/>
      <w:lvlJc w:val="left"/>
      <w:pPr>
        <w:tabs>
          <w:tab w:val="num" w:pos="3600"/>
        </w:tabs>
        <w:ind w:left="3600" w:hanging="360"/>
      </w:pPr>
    </w:lvl>
    <w:lvl w:ilvl="5" w:tplc="FFFFFFFF">
      <w:start w:val="1"/>
      <w:numFmt w:val="decimal"/>
      <w:lvlText w:val="%6."/>
      <w:lvlJc w:val="left"/>
      <w:pPr>
        <w:tabs>
          <w:tab w:val="num" w:pos="4320"/>
        </w:tabs>
        <w:ind w:left="4320" w:hanging="360"/>
      </w:pPr>
    </w:lvl>
    <w:lvl w:ilvl="6" w:tplc="FFFFFFFF">
      <w:start w:val="1"/>
      <w:numFmt w:val="decimal"/>
      <w:lvlText w:val="%7."/>
      <w:lvlJc w:val="left"/>
      <w:pPr>
        <w:tabs>
          <w:tab w:val="num" w:pos="5040"/>
        </w:tabs>
        <w:ind w:left="5040" w:hanging="360"/>
      </w:pPr>
    </w:lvl>
    <w:lvl w:ilvl="7" w:tplc="FFFFFFFF">
      <w:start w:val="1"/>
      <w:numFmt w:val="decimal"/>
      <w:lvlText w:val="%8."/>
      <w:lvlJc w:val="left"/>
      <w:pPr>
        <w:tabs>
          <w:tab w:val="num" w:pos="5760"/>
        </w:tabs>
        <w:ind w:left="5760" w:hanging="360"/>
      </w:pPr>
    </w:lvl>
    <w:lvl w:ilvl="8" w:tplc="FFFFFFFF">
      <w:start w:val="1"/>
      <w:numFmt w:val="decimal"/>
      <w:lvlText w:val="%9."/>
      <w:lvlJc w:val="left"/>
      <w:pPr>
        <w:tabs>
          <w:tab w:val="num" w:pos="6480"/>
        </w:tabs>
        <w:ind w:left="6480" w:hanging="360"/>
      </w:pPr>
    </w:lvl>
  </w:abstractNum>
  <w:abstractNum w:abstractNumId="14" w15:restartNumberingAfterBreak="0">
    <w:nsid w:val="2E23362E"/>
    <w:multiLevelType w:val="hybridMultilevel"/>
    <w:tmpl w:val="989E77FE"/>
    <w:lvl w:ilvl="0" w:tplc="C06EBF9A">
      <w:start w:val="1"/>
      <w:numFmt w:val="bullet"/>
      <w:lvlText w:val=""/>
      <w:lvlJc w:val="left"/>
      <w:pPr>
        <w:ind w:left="869"/>
      </w:pPr>
      <w:rPr>
        <w:rFonts w:ascii="Wingdings 2" w:eastAsia="Wingdings 2" w:hAnsi="Wingdings 2" w:cs="Wingdings 2"/>
        <w:b w:val="0"/>
        <w:i w:val="0"/>
        <w:strike w:val="0"/>
        <w:dstrike w:val="0"/>
        <w:color w:val="000000"/>
        <w:sz w:val="20"/>
        <w:szCs w:val="20"/>
        <w:u w:val="none" w:color="000000"/>
        <w:bdr w:val="none" w:sz="0" w:space="0" w:color="auto"/>
        <w:shd w:val="clear" w:color="auto" w:fill="auto"/>
        <w:vertAlign w:val="baseline"/>
      </w:rPr>
    </w:lvl>
    <w:lvl w:ilvl="1" w:tplc="15688A8C">
      <w:start w:val="1"/>
      <w:numFmt w:val="bullet"/>
      <w:lvlText w:val="o"/>
      <w:lvlJc w:val="left"/>
      <w:pPr>
        <w:ind w:left="1440"/>
      </w:pPr>
      <w:rPr>
        <w:rFonts w:ascii="Wingdings 2" w:eastAsia="Wingdings 2" w:hAnsi="Wingdings 2" w:cs="Wingdings 2"/>
        <w:b w:val="0"/>
        <w:i w:val="0"/>
        <w:strike w:val="0"/>
        <w:dstrike w:val="0"/>
        <w:color w:val="000000"/>
        <w:sz w:val="20"/>
        <w:szCs w:val="20"/>
        <w:u w:val="none" w:color="000000"/>
        <w:bdr w:val="none" w:sz="0" w:space="0" w:color="auto"/>
        <w:shd w:val="clear" w:color="auto" w:fill="auto"/>
        <w:vertAlign w:val="baseline"/>
      </w:rPr>
    </w:lvl>
    <w:lvl w:ilvl="2" w:tplc="942CD866">
      <w:start w:val="1"/>
      <w:numFmt w:val="bullet"/>
      <w:lvlText w:val="▪"/>
      <w:lvlJc w:val="left"/>
      <w:pPr>
        <w:ind w:left="2160"/>
      </w:pPr>
      <w:rPr>
        <w:rFonts w:ascii="Wingdings 2" w:eastAsia="Wingdings 2" w:hAnsi="Wingdings 2" w:cs="Wingdings 2"/>
        <w:b w:val="0"/>
        <w:i w:val="0"/>
        <w:strike w:val="0"/>
        <w:dstrike w:val="0"/>
        <w:color w:val="000000"/>
        <w:sz w:val="20"/>
        <w:szCs w:val="20"/>
        <w:u w:val="none" w:color="000000"/>
        <w:bdr w:val="none" w:sz="0" w:space="0" w:color="auto"/>
        <w:shd w:val="clear" w:color="auto" w:fill="auto"/>
        <w:vertAlign w:val="baseline"/>
      </w:rPr>
    </w:lvl>
    <w:lvl w:ilvl="3" w:tplc="7598C618">
      <w:start w:val="1"/>
      <w:numFmt w:val="bullet"/>
      <w:lvlText w:val="•"/>
      <w:lvlJc w:val="left"/>
      <w:pPr>
        <w:ind w:left="2880"/>
      </w:pPr>
      <w:rPr>
        <w:rFonts w:ascii="Wingdings 2" w:eastAsia="Wingdings 2" w:hAnsi="Wingdings 2" w:cs="Wingdings 2"/>
        <w:b w:val="0"/>
        <w:i w:val="0"/>
        <w:strike w:val="0"/>
        <w:dstrike w:val="0"/>
        <w:color w:val="000000"/>
        <w:sz w:val="20"/>
        <w:szCs w:val="20"/>
        <w:u w:val="none" w:color="000000"/>
        <w:bdr w:val="none" w:sz="0" w:space="0" w:color="auto"/>
        <w:shd w:val="clear" w:color="auto" w:fill="auto"/>
        <w:vertAlign w:val="baseline"/>
      </w:rPr>
    </w:lvl>
    <w:lvl w:ilvl="4" w:tplc="4254F7C0">
      <w:start w:val="1"/>
      <w:numFmt w:val="bullet"/>
      <w:lvlText w:val="o"/>
      <w:lvlJc w:val="left"/>
      <w:pPr>
        <w:ind w:left="3600"/>
      </w:pPr>
      <w:rPr>
        <w:rFonts w:ascii="Wingdings 2" w:eastAsia="Wingdings 2" w:hAnsi="Wingdings 2" w:cs="Wingdings 2"/>
        <w:b w:val="0"/>
        <w:i w:val="0"/>
        <w:strike w:val="0"/>
        <w:dstrike w:val="0"/>
        <w:color w:val="000000"/>
        <w:sz w:val="20"/>
        <w:szCs w:val="20"/>
        <w:u w:val="none" w:color="000000"/>
        <w:bdr w:val="none" w:sz="0" w:space="0" w:color="auto"/>
        <w:shd w:val="clear" w:color="auto" w:fill="auto"/>
        <w:vertAlign w:val="baseline"/>
      </w:rPr>
    </w:lvl>
    <w:lvl w:ilvl="5" w:tplc="1E4E193C">
      <w:start w:val="1"/>
      <w:numFmt w:val="bullet"/>
      <w:lvlText w:val="▪"/>
      <w:lvlJc w:val="left"/>
      <w:pPr>
        <w:ind w:left="4320"/>
      </w:pPr>
      <w:rPr>
        <w:rFonts w:ascii="Wingdings 2" w:eastAsia="Wingdings 2" w:hAnsi="Wingdings 2" w:cs="Wingdings 2"/>
        <w:b w:val="0"/>
        <w:i w:val="0"/>
        <w:strike w:val="0"/>
        <w:dstrike w:val="0"/>
        <w:color w:val="000000"/>
        <w:sz w:val="20"/>
        <w:szCs w:val="20"/>
        <w:u w:val="none" w:color="000000"/>
        <w:bdr w:val="none" w:sz="0" w:space="0" w:color="auto"/>
        <w:shd w:val="clear" w:color="auto" w:fill="auto"/>
        <w:vertAlign w:val="baseline"/>
      </w:rPr>
    </w:lvl>
    <w:lvl w:ilvl="6" w:tplc="661EE356">
      <w:start w:val="1"/>
      <w:numFmt w:val="bullet"/>
      <w:lvlText w:val="•"/>
      <w:lvlJc w:val="left"/>
      <w:pPr>
        <w:ind w:left="5040"/>
      </w:pPr>
      <w:rPr>
        <w:rFonts w:ascii="Wingdings 2" w:eastAsia="Wingdings 2" w:hAnsi="Wingdings 2" w:cs="Wingdings 2"/>
        <w:b w:val="0"/>
        <w:i w:val="0"/>
        <w:strike w:val="0"/>
        <w:dstrike w:val="0"/>
        <w:color w:val="000000"/>
        <w:sz w:val="20"/>
        <w:szCs w:val="20"/>
        <w:u w:val="none" w:color="000000"/>
        <w:bdr w:val="none" w:sz="0" w:space="0" w:color="auto"/>
        <w:shd w:val="clear" w:color="auto" w:fill="auto"/>
        <w:vertAlign w:val="baseline"/>
      </w:rPr>
    </w:lvl>
    <w:lvl w:ilvl="7" w:tplc="F32441BE">
      <w:start w:val="1"/>
      <w:numFmt w:val="bullet"/>
      <w:lvlText w:val="o"/>
      <w:lvlJc w:val="left"/>
      <w:pPr>
        <w:ind w:left="5760"/>
      </w:pPr>
      <w:rPr>
        <w:rFonts w:ascii="Wingdings 2" w:eastAsia="Wingdings 2" w:hAnsi="Wingdings 2" w:cs="Wingdings 2"/>
        <w:b w:val="0"/>
        <w:i w:val="0"/>
        <w:strike w:val="0"/>
        <w:dstrike w:val="0"/>
        <w:color w:val="000000"/>
        <w:sz w:val="20"/>
        <w:szCs w:val="20"/>
        <w:u w:val="none" w:color="000000"/>
        <w:bdr w:val="none" w:sz="0" w:space="0" w:color="auto"/>
        <w:shd w:val="clear" w:color="auto" w:fill="auto"/>
        <w:vertAlign w:val="baseline"/>
      </w:rPr>
    </w:lvl>
    <w:lvl w:ilvl="8" w:tplc="91446E90">
      <w:start w:val="1"/>
      <w:numFmt w:val="bullet"/>
      <w:lvlText w:val="▪"/>
      <w:lvlJc w:val="left"/>
      <w:pPr>
        <w:ind w:left="6480"/>
      </w:pPr>
      <w:rPr>
        <w:rFonts w:ascii="Wingdings 2" w:eastAsia="Wingdings 2" w:hAnsi="Wingdings 2" w:cs="Wingdings 2"/>
        <w:b w:val="0"/>
        <w:i w:val="0"/>
        <w:strike w:val="0"/>
        <w:dstrike w:val="0"/>
        <w:color w:val="000000"/>
        <w:sz w:val="20"/>
        <w:szCs w:val="20"/>
        <w:u w:val="none" w:color="000000"/>
        <w:bdr w:val="none" w:sz="0" w:space="0" w:color="auto"/>
        <w:shd w:val="clear" w:color="auto" w:fill="auto"/>
        <w:vertAlign w:val="baseline"/>
      </w:rPr>
    </w:lvl>
  </w:abstractNum>
  <w:abstractNum w:abstractNumId="15" w15:restartNumberingAfterBreak="0">
    <w:nsid w:val="311E0152"/>
    <w:multiLevelType w:val="hybridMultilevel"/>
    <w:tmpl w:val="D1309B7C"/>
    <w:lvl w:ilvl="0" w:tplc="04090001">
      <w:start w:val="1"/>
      <w:numFmt w:val="bullet"/>
      <w:lvlText w:val=""/>
      <w:lvlJc w:val="left"/>
      <w:pPr>
        <w:ind w:left="1080" w:hanging="360"/>
      </w:pPr>
      <w:rPr>
        <w:rFonts w:ascii="Wingdings 2" w:hAnsi="Wingdings 2"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319439E6"/>
    <w:multiLevelType w:val="multilevel"/>
    <w:tmpl w:val="990CE5F4"/>
    <w:lvl w:ilvl="0">
      <w:start w:val="1"/>
      <w:numFmt w:val="none"/>
      <w:suff w:val="nothing"/>
      <w:lvlText w:val="%1"/>
      <w:lvlJc w:val="left"/>
      <w:pPr>
        <w:ind w:left="0" w:firstLine="0"/>
      </w:pPr>
      <w:rPr>
        <w:rFonts w:hint="default"/>
      </w:rPr>
    </w:lvl>
    <w:lvl w:ilvl="1">
      <w:start w:val="1"/>
      <w:numFmt w:val="decimal"/>
      <w:lvlText w:val="%2."/>
      <w:lvlJc w:val="left"/>
      <w:pPr>
        <w:tabs>
          <w:tab w:val="num" w:pos="720"/>
        </w:tabs>
        <w:ind w:left="720" w:hanging="720"/>
      </w:pPr>
      <w:rPr>
        <w:rFonts w:hint="default"/>
      </w:rPr>
    </w:lvl>
    <w:lvl w:ilvl="2">
      <w:start w:val="1"/>
      <w:numFmt w:val="lowerLetter"/>
      <w:lvlText w:val="(%3)"/>
      <w:lvlJc w:val="left"/>
      <w:pPr>
        <w:tabs>
          <w:tab w:val="num" w:pos="1080"/>
        </w:tabs>
        <w:ind w:left="720" w:hanging="360"/>
      </w:pPr>
      <w:rPr>
        <w:rFonts w:hint="default"/>
      </w:rPr>
    </w:lvl>
    <w:lvl w:ilvl="3">
      <w:start w:val="1"/>
      <w:numFmt w:val="lowerRoman"/>
      <w:lvlText w:val="(%4)"/>
      <w:lvlJc w:val="left"/>
      <w:pPr>
        <w:tabs>
          <w:tab w:val="num" w:pos="1800"/>
        </w:tabs>
        <w:ind w:left="1080" w:hanging="360"/>
      </w:pPr>
      <w:rPr>
        <w:rFonts w:hint="default"/>
      </w:rPr>
    </w:lvl>
    <w:lvl w:ilvl="4">
      <w:start w:val="1"/>
      <w:numFmt w:val="lowerLetter"/>
      <w:pStyle w:val="Heading1a"/>
      <w:lvlText w:val="%5."/>
      <w:lvlJc w:val="left"/>
      <w:pPr>
        <w:tabs>
          <w:tab w:val="num" w:pos="1440"/>
        </w:tabs>
        <w:ind w:left="1440" w:hanging="360"/>
      </w:pPr>
      <w:rPr>
        <w:rFonts w:hint="default"/>
      </w:rPr>
    </w:lvl>
    <w:lvl w:ilvl="5">
      <w:start w:val="1"/>
      <w:numFmt w:val="lowerRoman"/>
      <w:pStyle w:val="MainParanoChapter"/>
      <w:lvlText w:val="%6."/>
      <w:lvlJc w:val="left"/>
      <w:pPr>
        <w:tabs>
          <w:tab w:val="num" w:pos="2160"/>
        </w:tabs>
        <w:ind w:left="180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17" w15:restartNumberingAfterBreak="0">
    <w:nsid w:val="34E336D7"/>
    <w:multiLevelType w:val="hybridMultilevel"/>
    <w:tmpl w:val="2B72068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393B4087"/>
    <w:multiLevelType w:val="hybridMultilevel"/>
    <w:tmpl w:val="62805982"/>
    <w:lvl w:ilvl="0" w:tplc="08090001">
      <w:start w:val="1"/>
      <w:numFmt w:val="bullet"/>
      <w:lvlText w:val=""/>
      <w:lvlJc w:val="left"/>
      <w:pPr>
        <w:tabs>
          <w:tab w:val="num" w:pos="720"/>
        </w:tabs>
        <w:ind w:left="720" w:hanging="360"/>
      </w:pPr>
      <w:rPr>
        <w:rFonts w:ascii="Wingdings 2" w:hAnsi="Wingdings 2" w:hint="default"/>
      </w:rPr>
    </w:lvl>
    <w:lvl w:ilvl="1" w:tplc="08090003">
      <w:numFmt w:val="bullet"/>
      <w:lvlText w:val=""/>
      <w:lvlJc w:val="left"/>
      <w:pPr>
        <w:ind w:left="1440" w:hanging="360"/>
      </w:pPr>
      <w:rPr>
        <w:rFonts w:ascii="Wingdings" w:eastAsia="Times New Roman" w:hAnsi="Wingdings" w:cs="Times New Roman" w:hint="default"/>
      </w:rPr>
    </w:lvl>
    <w:lvl w:ilvl="2" w:tplc="08090005" w:tentative="1">
      <w:start w:val="1"/>
      <w:numFmt w:val="bullet"/>
      <w:lvlText w:val=""/>
      <w:lvlJc w:val="left"/>
      <w:pPr>
        <w:tabs>
          <w:tab w:val="num" w:pos="2160"/>
        </w:tabs>
        <w:ind w:left="2160" w:hanging="360"/>
      </w:pPr>
      <w:rPr>
        <w:rFonts w:ascii="Wingdings 2" w:hAnsi="Wingdings 2" w:hint="default"/>
      </w:rPr>
    </w:lvl>
    <w:lvl w:ilvl="3" w:tplc="08090001" w:tentative="1">
      <w:start w:val="1"/>
      <w:numFmt w:val="bullet"/>
      <w:lvlText w:val=""/>
      <w:lvlJc w:val="left"/>
      <w:pPr>
        <w:tabs>
          <w:tab w:val="num" w:pos="2880"/>
        </w:tabs>
        <w:ind w:left="2880" w:hanging="360"/>
      </w:pPr>
      <w:rPr>
        <w:rFonts w:ascii="Wingdings 2" w:hAnsi="Wingdings 2" w:hint="default"/>
      </w:rPr>
    </w:lvl>
    <w:lvl w:ilvl="4" w:tplc="08090003" w:tentative="1">
      <w:start w:val="1"/>
      <w:numFmt w:val="bullet"/>
      <w:lvlText w:val=""/>
      <w:lvlJc w:val="left"/>
      <w:pPr>
        <w:tabs>
          <w:tab w:val="num" w:pos="3600"/>
        </w:tabs>
        <w:ind w:left="3600" w:hanging="360"/>
      </w:pPr>
      <w:rPr>
        <w:rFonts w:ascii="Wingdings 2" w:hAnsi="Wingdings 2" w:hint="default"/>
      </w:rPr>
    </w:lvl>
    <w:lvl w:ilvl="5" w:tplc="08090005" w:tentative="1">
      <w:start w:val="1"/>
      <w:numFmt w:val="bullet"/>
      <w:lvlText w:val=""/>
      <w:lvlJc w:val="left"/>
      <w:pPr>
        <w:tabs>
          <w:tab w:val="num" w:pos="4320"/>
        </w:tabs>
        <w:ind w:left="4320" w:hanging="360"/>
      </w:pPr>
      <w:rPr>
        <w:rFonts w:ascii="Wingdings 2" w:hAnsi="Wingdings 2" w:hint="default"/>
      </w:rPr>
    </w:lvl>
    <w:lvl w:ilvl="6" w:tplc="08090001" w:tentative="1">
      <w:start w:val="1"/>
      <w:numFmt w:val="bullet"/>
      <w:lvlText w:val=""/>
      <w:lvlJc w:val="left"/>
      <w:pPr>
        <w:tabs>
          <w:tab w:val="num" w:pos="5040"/>
        </w:tabs>
        <w:ind w:left="5040" w:hanging="360"/>
      </w:pPr>
      <w:rPr>
        <w:rFonts w:ascii="Wingdings 2" w:hAnsi="Wingdings 2" w:hint="default"/>
      </w:rPr>
    </w:lvl>
    <w:lvl w:ilvl="7" w:tplc="08090003" w:tentative="1">
      <w:start w:val="1"/>
      <w:numFmt w:val="bullet"/>
      <w:lvlText w:val=""/>
      <w:lvlJc w:val="left"/>
      <w:pPr>
        <w:tabs>
          <w:tab w:val="num" w:pos="5760"/>
        </w:tabs>
        <w:ind w:left="5760" w:hanging="360"/>
      </w:pPr>
      <w:rPr>
        <w:rFonts w:ascii="Wingdings 2" w:hAnsi="Wingdings 2" w:hint="default"/>
      </w:rPr>
    </w:lvl>
    <w:lvl w:ilvl="8" w:tplc="08090005" w:tentative="1">
      <w:start w:val="1"/>
      <w:numFmt w:val="bullet"/>
      <w:lvlText w:val=""/>
      <w:lvlJc w:val="left"/>
      <w:pPr>
        <w:tabs>
          <w:tab w:val="num" w:pos="6480"/>
        </w:tabs>
        <w:ind w:left="6480" w:hanging="360"/>
      </w:pPr>
      <w:rPr>
        <w:rFonts w:ascii="Wingdings 2" w:hAnsi="Wingdings 2" w:hint="default"/>
      </w:rPr>
    </w:lvl>
  </w:abstractNum>
  <w:abstractNum w:abstractNumId="19" w15:restartNumberingAfterBreak="0">
    <w:nsid w:val="39C049EA"/>
    <w:multiLevelType w:val="hybridMultilevel"/>
    <w:tmpl w:val="356E4C86"/>
    <w:lvl w:ilvl="0" w:tplc="0409000B">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0" w15:restartNumberingAfterBreak="0">
    <w:nsid w:val="3EFF7214"/>
    <w:multiLevelType w:val="hybridMultilevel"/>
    <w:tmpl w:val="7D1401A2"/>
    <w:lvl w:ilvl="0" w:tplc="04090001">
      <w:start w:val="1"/>
      <w:numFmt w:val="bullet"/>
      <w:lvlText w:val=""/>
      <w:lvlJc w:val="left"/>
      <w:pPr>
        <w:ind w:left="706" w:hanging="360"/>
      </w:pPr>
      <w:rPr>
        <w:rFonts w:ascii="Wingdings" w:hAnsi="Wingdings" w:hint="default"/>
      </w:rPr>
    </w:lvl>
    <w:lvl w:ilvl="1" w:tplc="04090003">
      <w:start w:val="1"/>
      <w:numFmt w:val="bullet"/>
      <w:lvlText w:val="o"/>
      <w:lvlJc w:val="left"/>
      <w:pPr>
        <w:ind w:left="1426" w:hanging="360"/>
      </w:pPr>
      <w:rPr>
        <w:rFonts w:ascii="Courier New" w:hAnsi="Courier New" w:cs="Courier New" w:hint="default"/>
      </w:rPr>
    </w:lvl>
    <w:lvl w:ilvl="2" w:tplc="04090005">
      <w:start w:val="1"/>
      <w:numFmt w:val="bullet"/>
      <w:pStyle w:val="Sub-Para1underX"/>
      <w:lvlText w:val=""/>
      <w:lvlJc w:val="left"/>
      <w:pPr>
        <w:ind w:left="2146" w:hanging="360"/>
      </w:pPr>
      <w:rPr>
        <w:rFonts w:ascii="Wingdings" w:hAnsi="Wingdings" w:hint="default"/>
      </w:rPr>
    </w:lvl>
    <w:lvl w:ilvl="3" w:tplc="04090001" w:tentative="1">
      <w:start w:val="1"/>
      <w:numFmt w:val="bullet"/>
      <w:pStyle w:val="Sub-Para2underX"/>
      <w:lvlText w:val=""/>
      <w:lvlJc w:val="left"/>
      <w:pPr>
        <w:ind w:left="2866" w:hanging="360"/>
      </w:pPr>
      <w:rPr>
        <w:rFonts w:ascii="Symbol" w:hAnsi="Symbol" w:hint="default"/>
      </w:rPr>
    </w:lvl>
    <w:lvl w:ilvl="4" w:tplc="04090003" w:tentative="1">
      <w:start w:val="1"/>
      <w:numFmt w:val="bullet"/>
      <w:pStyle w:val="Sub-Para3underX"/>
      <w:lvlText w:val="o"/>
      <w:lvlJc w:val="left"/>
      <w:pPr>
        <w:ind w:left="3586" w:hanging="360"/>
      </w:pPr>
      <w:rPr>
        <w:rFonts w:ascii="Courier New" w:hAnsi="Courier New" w:cs="Courier New" w:hint="default"/>
      </w:rPr>
    </w:lvl>
    <w:lvl w:ilvl="5" w:tplc="04090005" w:tentative="1">
      <w:start w:val="1"/>
      <w:numFmt w:val="bullet"/>
      <w:pStyle w:val="Sub-Para4underX"/>
      <w:lvlText w:val=""/>
      <w:lvlJc w:val="left"/>
      <w:pPr>
        <w:ind w:left="4306" w:hanging="360"/>
      </w:pPr>
      <w:rPr>
        <w:rFonts w:ascii="Wingdings" w:hAnsi="Wingdings" w:hint="default"/>
      </w:rPr>
    </w:lvl>
    <w:lvl w:ilvl="6" w:tplc="04090001" w:tentative="1">
      <w:start w:val="1"/>
      <w:numFmt w:val="bullet"/>
      <w:lvlText w:val=""/>
      <w:lvlJc w:val="left"/>
      <w:pPr>
        <w:ind w:left="5026" w:hanging="360"/>
      </w:pPr>
      <w:rPr>
        <w:rFonts w:ascii="Symbol" w:hAnsi="Symbol" w:hint="default"/>
      </w:rPr>
    </w:lvl>
    <w:lvl w:ilvl="7" w:tplc="04090003" w:tentative="1">
      <w:start w:val="1"/>
      <w:numFmt w:val="bullet"/>
      <w:lvlText w:val="o"/>
      <w:lvlJc w:val="left"/>
      <w:pPr>
        <w:ind w:left="5746" w:hanging="360"/>
      </w:pPr>
      <w:rPr>
        <w:rFonts w:ascii="Courier New" w:hAnsi="Courier New" w:cs="Courier New" w:hint="default"/>
      </w:rPr>
    </w:lvl>
    <w:lvl w:ilvl="8" w:tplc="04090005" w:tentative="1">
      <w:start w:val="1"/>
      <w:numFmt w:val="bullet"/>
      <w:lvlText w:val=""/>
      <w:lvlJc w:val="left"/>
      <w:pPr>
        <w:ind w:left="6466" w:hanging="360"/>
      </w:pPr>
      <w:rPr>
        <w:rFonts w:ascii="Wingdings" w:hAnsi="Wingdings" w:hint="default"/>
      </w:rPr>
    </w:lvl>
  </w:abstractNum>
  <w:abstractNum w:abstractNumId="21" w15:restartNumberingAfterBreak="0">
    <w:nsid w:val="3F277744"/>
    <w:multiLevelType w:val="hybridMultilevel"/>
    <w:tmpl w:val="6C3EF146"/>
    <w:lvl w:ilvl="0" w:tplc="0409001B">
      <w:start w:val="1"/>
      <w:numFmt w:val="lowerRoman"/>
      <w:lvlText w:val="%1."/>
      <w:lvlJc w:val="righ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2" w15:restartNumberingAfterBreak="0">
    <w:nsid w:val="41CB54B2"/>
    <w:multiLevelType w:val="hybridMultilevel"/>
    <w:tmpl w:val="EC9007F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15:restartNumberingAfterBreak="0">
    <w:nsid w:val="42DF1D11"/>
    <w:multiLevelType w:val="hybridMultilevel"/>
    <w:tmpl w:val="85DCD5CA"/>
    <w:lvl w:ilvl="0" w:tplc="08090001">
      <w:start w:val="1"/>
      <w:numFmt w:val="bullet"/>
      <w:lvlText w:val=""/>
      <w:lvlJc w:val="left"/>
      <w:pPr>
        <w:ind w:left="780" w:hanging="360"/>
      </w:pPr>
      <w:rPr>
        <w:rFonts w:ascii="Symbol" w:hAnsi="Symbol" w:hint="default"/>
      </w:rPr>
    </w:lvl>
    <w:lvl w:ilvl="1" w:tplc="08090003" w:tentative="1">
      <w:start w:val="1"/>
      <w:numFmt w:val="bullet"/>
      <w:lvlText w:val="o"/>
      <w:lvlJc w:val="left"/>
      <w:pPr>
        <w:ind w:left="1500" w:hanging="360"/>
      </w:pPr>
      <w:rPr>
        <w:rFonts w:ascii="Courier New" w:hAnsi="Courier New" w:cs="Courier New" w:hint="default"/>
      </w:rPr>
    </w:lvl>
    <w:lvl w:ilvl="2" w:tplc="08090005" w:tentative="1">
      <w:start w:val="1"/>
      <w:numFmt w:val="bullet"/>
      <w:lvlText w:val=""/>
      <w:lvlJc w:val="left"/>
      <w:pPr>
        <w:ind w:left="2220" w:hanging="360"/>
      </w:pPr>
      <w:rPr>
        <w:rFonts w:ascii="Wingdings" w:hAnsi="Wingdings" w:hint="default"/>
      </w:rPr>
    </w:lvl>
    <w:lvl w:ilvl="3" w:tplc="08090001" w:tentative="1">
      <w:start w:val="1"/>
      <w:numFmt w:val="bullet"/>
      <w:lvlText w:val=""/>
      <w:lvlJc w:val="left"/>
      <w:pPr>
        <w:ind w:left="2940" w:hanging="360"/>
      </w:pPr>
      <w:rPr>
        <w:rFonts w:ascii="Symbol" w:hAnsi="Symbol" w:hint="default"/>
      </w:rPr>
    </w:lvl>
    <w:lvl w:ilvl="4" w:tplc="08090003" w:tentative="1">
      <w:start w:val="1"/>
      <w:numFmt w:val="bullet"/>
      <w:lvlText w:val="o"/>
      <w:lvlJc w:val="left"/>
      <w:pPr>
        <w:ind w:left="3660" w:hanging="360"/>
      </w:pPr>
      <w:rPr>
        <w:rFonts w:ascii="Courier New" w:hAnsi="Courier New" w:cs="Courier New" w:hint="default"/>
      </w:rPr>
    </w:lvl>
    <w:lvl w:ilvl="5" w:tplc="08090005" w:tentative="1">
      <w:start w:val="1"/>
      <w:numFmt w:val="bullet"/>
      <w:lvlText w:val=""/>
      <w:lvlJc w:val="left"/>
      <w:pPr>
        <w:ind w:left="4380" w:hanging="360"/>
      </w:pPr>
      <w:rPr>
        <w:rFonts w:ascii="Wingdings" w:hAnsi="Wingdings" w:hint="default"/>
      </w:rPr>
    </w:lvl>
    <w:lvl w:ilvl="6" w:tplc="08090001" w:tentative="1">
      <w:start w:val="1"/>
      <w:numFmt w:val="bullet"/>
      <w:lvlText w:val=""/>
      <w:lvlJc w:val="left"/>
      <w:pPr>
        <w:ind w:left="5100" w:hanging="360"/>
      </w:pPr>
      <w:rPr>
        <w:rFonts w:ascii="Symbol" w:hAnsi="Symbol" w:hint="default"/>
      </w:rPr>
    </w:lvl>
    <w:lvl w:ilvl="7" w:tplc="08090003" w:tentative="1">
      <w:start w:val="1"/>
      <w:numFmt w:val="bullet"/>
      <w:lvlText w:val="o"/>
      <w:lvlJc w:val="left"/>
      <w:pPr>
        <w:ind w:left="5820" w:hanging="360"/>
      </w:pPr>
      <w:rPr>
        <w:rFonts w:ascii="Courier New" w:hAnsi="Courier New" w:cs="Courier New" w:hint="default"/>
      </w:rPr>
    </w:lvl>
    <w:lvl w:ilvl="8" w:tplc="08090005" w:tentative="1">
      <w:start w:val="1"/>
      <w:numFmt w:val="bullet"/>
      <w:lvlText w:val=""/>
      <w:lvlJc w:val="left"/>
      <w:pPr>
        <w:ind w:left="6540" w:hanging="360"/>
      </w:pPr>
      <w:rPr>
        <w:rFonts w:ascii="Wingdings" w:hAnsi="Wingdings" w:hint="default"/>
      </w:rPr>
    </w:lvl>
  </w:abstractNum>
  <w:abstractNum w:abstractNumId="24" w15:restartNumberingAfterBreak="0">
    <w:nsid w:val="43D50B71"/>
    <w:multiLevelType w:val="hybridMultilevel"/>
    <w:tmpl w:val="707CE208"/>
    <w:lvl w:ilvl="0" w:tplc="09A0AB18">
      <w:start w:val="1"/>
      <w:numFmt w:val="decimal"/>
      <w:lvlText w:val="%1."/>
      <w:lvlJc w:val="left"/>
      <w:pPr>
        <w:ind w:left="720" w:hanging="360"/>
      </w:pPr>
      <w:rPr>
        <w:rFonts w:ascii="Arial" w:eastAsia="Times New Roman" w:hAnsi="Arial" w:cs="Arial"/>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44E4308B"/>
    <w:multiLevelType w:val="hybridMultilevel"/>
    <w:tmpl w:val="0E8C77E2"/>
    <w:lvl w:ilvl="0" w:tplc="0409000F">
      <w:start w:val="1"/>
      <w:numFmt w:val="decimal"/>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472061DA"/>
    <w:multiLevelType w:val="multilevel"/>
    <w:tmpl w:val="0C08E468"/>
    <w:lvl w:ilvl="0">
      <w:start w:val="1"/>
      <w:numFmt w:val="lowerRoman"/>
      <w:lvlText w:val="%1."/>
      <w:lvlJc w:val="left"/>
      <w:pPr>
        <w:tabs>
          <w:tab w:val="num" w:pos="1080"/>
        </w:tabs>
        <w:ind w:left="1080" w:hanging="720"/>
      </w:pPr>
      <w:rPr>
        <w:rFonts w:hint="default"/>
      </w:rPr>
    </w:lvl>
    <w:lvl w:ilvl="1">
      <w:start w:val="1"/>
      <w:numFmt w:val="decimal"/>
      <w:lvlText w:val="%2."/>
      <w:lvlJc w:val="left"/>
      <w:pPr>
        <w:tabs>
          <w:tab w:val="num" w:pos="1440"/>
        </w:tabs>
        <w:ind w:left="1440" w:hanging="360"/>
      </w:pPr>
      <w:rPr>
        <w:rFonts w:hint="default"/>
      </w:rPr>
    </w:lvl>
    <w:lvl w:ilvl="2">
      <w:start w:val="1"/>
      <w:numFmt w:val="bullet"/>
      <w:lvlText w:val=""/>
      <w:lvlJc w:val="left"/>
      <w:pPr>
        <w:tabs>
          <w:tab w:val="num" w:pos="2340"/>
        </w:tabs>
        <w:ind w:left="2340" w:hanging="360"/>
      </w:pPr>
      <w:rPr>
        <w:rFonts w:ascii="Symbol" w:hAnsi="Symbol" w:hint="default"/>
      </w:rPr>
    </w:lvl>
    <w:lvl w:ilvl="3">
      <w:start w:val="1"/>
      <w:numFmt w:val="bullet"/>
      <w:pStyle w:val="Bul"/>
      <w:lvlText w:val=""/>
      <w:lvlJc w:val="left"/>
      <w:pPr>
        <w:tabs>
          <w:tab w:val="num" w:pos="2880"/>
        </w:tabs>
        <w:ind w:left="2880" w:hanging="360"/>
      </w:pPr>
      <w:rPr>
        <w:rFonts w:ascii="Wingdings" w:hAnsi="Wingdings" w:hint="default"/>
      </w:rPr>
    </w:lvl>
    <w:lvl w:ilvl="4" w:tentative="1">
      <w:start w:val="1"/>
      <w:numFmt w:val="lowerLetter"/>
      <w:lvlText w:val="%5."/>
      <w:lvlJc w:val="left"/>
      <w:pPr>
        <w:tabs>
          <w:tab w:val="num" w:pos="3600"/>
        </w:tabs>
        <w:ind w:left="3600" w:hanging="360"/>
      </w:pPr>
    </w:lvl>
    <w:lvl w:ilvl="5" w:tentative="1">
      <w:start w:val="1"/>
      <w:numFmt w:val="lowerRoman"/>
      <w:lvlText w:val="%6."/>
      <w:lvlJc w:val="right"/>
      <w:pPr>
        <w:tabs>
          <w:tab w:val="num" w:pos="4320"/>
        </w:tabs>
        <w:ind w:left="4320" w:hanging="180"/>
      </w:pPr>
    </w:lvl>
    <w:lvl w:ilvl="6" w:tentative="1">
      <w:start w:val="1"/>
      <w:numFmt w:val="decimal"/>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Roman"/>
      <w:lvlText w:val="%9."/>
      <w:lvlJc w:val="right"/>
      <w:pPr>
        <w:tabs>
          <w:tab w:val="num" w:pos="6480"/>
        </w:tabs>
        <w:ind w:left="6480" w:hanging="180"/>
      </w:pPr>
    </w:lvl>
  </w:abstractNum>
  <w:abstractNum w:abstractNumId="27" w15:restartNumberingAfterBreak="0">
    <w:nsid w:val="48E823DC"/>
    <w:multiLevelType w:val="hybridMultilevel"/>
    <w:tmpl w:val="16681526"/>
    <w:lvl w:ilvl="0" w:tplc="E15AE66A">
      <w:start w:val="1"/>
      <w:numFmt w:val="lowerRoman"/>
      <w:lvlText w:val="(%1)"/>
      <w:lvlJc w:val="left"/>
      <w:pPr>
        <w:tabs>
          <w:tab w:val="num" w:pos="1425"/>
        </w:tabs>
        <w:ind w:left="1425" w:hanging="720"/>
      </w:pPr>
      <w:rPr>
        <w:rFonts w:hint="default"/>
      </w:rPr>
    </w:lvl>
    <w:lvl w:ilvl="1" w:tplc="04090019" w:tentative="1">
      <w:start w:val="1"/>
      <w:numFmt w:val="lowerLetter"/>
      <w:lvlText w:val="%2."/>
      <w:lvlJc w:val="left"/>
      <w:pPr>
        <w:tabs>
          <w:tab w:val="num" w:pos="1785"/>
        </w:tabs>
        <w:ind w:left="1785" w:hanging="360"/>
      </w:pPr>
    </w:lvl>
    <w:lvl w:ilvl="2" w:tplc="0409001B">
      <w:start w:val="1"/>
      <w:numFmt w:val="lowerRoman"/>
      <w:lvlText w:val="%3."/>
      <w:lvlJc w:val="right"/>
      <w:pPr>
        <w:tabs>
          <w:tab w:val="num" w:pos="2505"/>
        </w:tabs>
        <w:ind w:left="2505" w:hanging="180"/>
      </w:pPr>
    </w:lvl>
    <w:lvl w:ilvl="3" w:tplc="0409000F">
      <w:start w:val="1"/>
      <w:numFmt w:val="decimal"/>
      <w:lvlText w:val="%4."/>
      <w:lvlJc w:val="left"/>
      <w:pPr>
        <w:tabs>
          <w:tab w:val="num" w:pos="3225"/>
        </w:tabs>
        <w:ind w:left="3225" w:hanging="360"/>
      </w:pPr>
    </w:lvl>
    <w:lvl w:ilvl="4" w:tplc="04090019" w:tentative="1">
      <w:start w:val="1"/>
      <w:numFmt w:val="lowerLetter"/>
      <w:lvlText w:val="%5."/>
      <w:lvlJc w:val="left"/>
      <w:pPr>
        <w:tabs>
          <w:tab w:val="num" w:pos="3945"/>
        </w:tabs>
        <w:ind w:left="3945" w:hanging="360"/>
      </w:pPr>
    </w:lvl>
    <w:lvl w:ilvl="5" w:tplc="0409001B" w:tentative="1">
      <w:start w:val="1"/>
      <w:numFmt w:val="lowerRoman"/>
      <w:lvlText w:val="%6."/>
      <w:lvlJc w:val="right"/>
      <w:pPr>
        <w:tabs>
          <w:tab w:val="num" w:pos="4665"/>
        </w:tabs>
        <w:ind w:left="4665" w:hanging="180"/>
      </w:pPr>
    </w:lvl>
    <w:lvl w:ilvl="6" w:tplc="0409000F" w:tentative="1">
      <w:start w:val="1"/>
      <w:numFmt w:val="decimal"/>
      <w:lvlText w:val="%7."/>
      <w:lvlJc w:val="left"/>
      <w:pPr>
        <w:tabs>
          <w:tab w:val="num" w:pos="5385"/>
        </w:tabs>
        <w:ind w:left="5385" w:hanging="360"/>
      </w:pPr>
    </w:lvl>
    <w:lvl w:ilvl="7" w:tplc="04090019" w:tentative="1">
      <w:start w:val="1"/>
      <w:numFmt w:val="lowerLetter"/>
      <w:lvlText w:val="%8."/>
      <w:lvlJc w:val="left"/>
      <w:pPr>
        <w:tabs>
          <w:tab w:val="num" w:pos="6105"/>
        </w:tabs>
        <w:ind w:left="6105" w:hanging="360"/>
      </w:pPr>
    </w:lvl>
    <w:lvl w:ilvl="8" w:tplc="0409001B" w:tentative="1">
      <w:start w:val="1"/>
      <w:numFmt w:val="lowerRoman"/>
      <w:lvlText w:val="%9."/>
      <w:lvlJc w:val="right"/>
      <w:pPr>
        <w:tabs>
          <w:tab w:val="num" w:pos="6825"/>
        </w:tabs>
        <w:ind w:left="6825" w:hanging="180"/>
      </w:pPr>
    </w:lvl>
  </w:abstractNum>
  <w:abstractNum w:abstractNumId="28" w15:restartNumberingAfterBreak="0">
    <w:nsid w:val="49034343"/>
    <w:multiLevelType w:val="hybridMultilevel"/>
    <w:tmpl w:val="389AB670"/>
    <w:lvl w:ilvl="0" w:tplc="08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50662068"/>
    <w:multiLevelType w:val="hybridMultilevel"/>
    <w:tmpl w:val="DE9A74B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 w15:restartNumberingAfterBreak="0">
    <w:nsid w:val="55A86163"/>
    <w:multiLevelType w:val="hybridMultilevel"/>
    <w:tmpl w:val="0E8C77E2"/>
    <w:lvl w:ilvl="0" w:tplc="0409000F">
      <w:start w:val="1"/>
      <w:numFmt w:val="decimal"/>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577611C6"/>
    <w:multiLevelType w:val="hybridMultilevel"/>
    <w:tmpl w:val="F4FA9E5C"/>
    <w:lvl w:ilvl="0" w:tplc="1332C4CA">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2" w15:restartNumberingAfterBreak="0">
    <w:nsid w:val="57CB60BF"/>
    <w:multiLevelType w:val="hybridMultilevel"/>
    <w:tmpl w:val="98B033EA"/>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3" w15:restartNumberingAfterBreak="0">
    <w:nsid w:val="584D52D9"/>
    <w:multiLevelType w:val="hybridMultilevel"/>
    <w:tmpl w:val="4904A9C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5BDC4899"/>
    <w:multiLevelType w:val="hybridMultilevel"/>
    <w:tmpl w:val="C64623DC"/>
    <w:lvl w:ilvl="0" w:tplc="0C86DF8A">
      <w:numFmt w:val="bullet"/>
      <w:lvlText w:val="•"/>
      <w:lvlJc w:val="left"/>
      <w:pPr>
        <w:ind w:left="720" w:hanging="360"/>
      </w:pPr>
      <w:rPr>
        <w:rFonts w:ascii="SymbolMT" w:eastAsia="Calibri" w:hAnsi="SymbolMT" w:cs="SymbolMT"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5C295400"/>
    <w:multiLevelType w:val="hybridMultilevel"/>
    <w:tmpl w:val="D05AC186"/>
    <w:lvl w:ilvl="0" w:tplc="821AAEB8">
      <w:start w:val="1"/>
      <w:numFmt w:val="bullet"/>
      <w:pStyle w:val="ReportLevel1"/>
      <w:lvlText w:val=""/>
      <w:lvlJc w:val="left"/>
      <w:pPr>
        <w:ind w:left="720" w:hanging="360"/>
      </w:pPr>
      <w:rPr>
        <w:rFonts w:ascii="Wingdings" w:hAnsi="Wingdings" w:hint="default"/>
      </w:rPr>
    </w:lvl>
    <w:lvl w:ilvl="1" w:tplc="04090003" w:tentative="1">
      <w:start w:val="1"/>
      <w:numFmt w:val="bullet"/>
      <w:pStyle w:val="ReportLevel2"/>
      <w:lvlText w:val="o"/>
      <w:lvlJc w:val="left"/>
      <w:pPr>
        <w:ind w:left="1440" w:hanging="360"/>
      </w:pPr>
      <w:rPr>
        <w:rFonts w:ascii="Courier New" w:hAnsi="Courier New" w:cs="Courier New" w:hint="default"/>
      </w:rPr>
    </w:lvl>
    <w:lvl w:ilvl="2" w:tplc="04090005" w:tentative="1">
      <w:start w:val="1"/>
      <w:numFmt w:val="bullet"/>
      <w:pStyle w:val="ReportLevel3"/>
      <w:lvlText w:val=""/>
      <w:lvlJc w:val="left"/>
      <w:pPr>
        <w:ind w:left="2160" w:hanging="360"/>
      </w:pPr>
      <w:rPr>
        <w:rFonts w:ascii="Wingdings" w:hAnsi="Wingdings" w:hint="default"/>
      </w:rPr>
    </w:lvl>
    <w:lvl w:ilvl="3" w:tplc="04090001" w:tentative="1">
      <w:start w:val="1"/>
      <w:numFmt w:val="bullet"/>
      <w:pStyle w:val="ReportLevel4"/>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5FA7532A"/>
    <w:multiLevelType w:val="hybridMultilevel"/>
    <w:tmpl w:val="71A8A804"/>
    <w:lvl w:ilvl="0" w:tplc="0809000F">
      <w:start w:val="6"/>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7" w15:restartNumberingAfterBreak="0">
    <w:nsid w:val="61C17461"/>
    <w:multiLevelType w:val="hybridMultilevel"/>
    <w:tmpl w:val="4E7AECAE"/>
    <w:lvl w:ilvl="0" w:tplc="04090001">
      <w:start w:val="1"/>
      <w:numFmt w:val="bullet"/>
      <w:lvlText w:val=""/>
      <w:lvlJc w:val="left"/>
      <w:pPr>
        <w:ind w:left="944" w:hanging="360"/>
      </w:pPr>
      <w:rPr>
        <w:rFonts w:ascii="Symbol" w:hAnsi="Symbol" w:hint="default"/>
      </w:rPr>
    </w:lvl>
    <w:lvl w:ilvl="1" w:tplc="04090003" w:tentative="1">
      <w:start w:val="1"/>
      <w:numFmt w:val="bullet"/>
      <w:lvlText w:val="o"/>
      <w:lvlJc w:val="left"/>
      <w:pPr>
        <w:ind w:left="1664" w:hanging="360"/>
      </w:pPr>
      <w:rPr>
        <w:rFonts w:ascii="Courier New" w:hAnsi="Courier New" w:cs="Courier New" w:hint="default"/>
      </w:rPr>
    </w:lvl>
    <w:lvl w:ilvl="2" w:tplc="04090005" w:tentative="1">
      <w:start w:val="1"/>
      <w:numFmt w:val="bullet"/>
      <w:lvlText w:val=""/>
      <w:lvlJc w:val="left"/>
      <w:pPr>
        <w:ind w:left="2384" w:hanging="360"/>
      </w:pPr>
      <w:rPr>
        <w:rFonts w:ascii="Wingdings" w:hAnsi="Wingdings" w:hint="default"/>
      </w:rPr>
    </w:lvl>
    <w:lvl w:ilvl="3" w:tplc="04090001" w:tentative="1">
      <w:start w:val="1"/>
      <w:numFmt w:val="bullet"/>
      <w:lvlText w:val=""/>
      <w:lvlJc w:val="left"/>
      <w:pPr>
        <w:ind w:left="3104" w:hanging="360"/>
      </w:pPr>
      <w:rPr>
        <w:rFonts w:ascii="Symbol" w:hAnsi="Symbol" w:hint="default"/>
      </w:rPr>
    </w:lvl>
    <w:lvl w:ilvl="4" w:tplc="04090003" w:tentative="1">
      <w:start w:val="1"/>
      <w:numFmt w:val="bullet"/>
      <w:lvlText w:val="o"/>
      <w:lvlJc w:val="left"/>
      <w:pPr>
        <w:ind w:left="3824" w:hanging="360"/>
      </w:pPr>
      <w:rPr>
        <w:rFonts w:ascii="Courier New" w:hAnsi="Courier New" w:cs="Courier New" w:hint="default"/>
      </w:rPr>
    </w:lvl>
    <w:lvl w:ilvl="5" w:tplc="04090005" w:tentative="1">
      <w:start w:val="1"/>
      <w:numFmt w:val="bullet"/>
      <w:lvlText w:val=""/>
      <w:lvlJc w:val="left"/>
      <w:pPr>
        <w:ind w:left="4544" w:hanging="360"/>
      </w:pPr>
      <w:rPr>
        <w:rFonts w:ascii="Wingdings" w:hAnsi="Wingdings" w:hint="default"/>
      </w:rPr>
    </w:lvl>
    <w:lvl w:ilvl="6" w:tplc="04090001" w:tentative="1">
      <w:start w:val="1"/>
      <w:numFmt w:val="bullet"/>
      <w:lvlText w:val=""/>
      <w:lvlJc w:val="left"/>
      <w:pPr>
        <w:ind w:left="5264" w:hanging="360"/>
      </w:pPr>
      <w:rPr>
        <w:rFonts w:ascii="Symbol" w:hAnsi="Symbol" w:hint="default"/>
      </w:rPr>
    </w:lvl>
    <w:lvl w:ilvl="7" w:tplc="04090003" w:tentative="1">
      <w:start w:val="1"/>
      <w:numFmt w:val="bullet"/>
      <w:lvlText w:val="o"/>
      <w:lvlJc w:val="left"/>
      <w:pPr>
        <w:ind w:left="5984" w:hanging="360"/>
      </w:pPr>
      <w:rPr>
        <w:rFonts w:ascii="Courier New" w:hAnsi="Courier New" w:cs="Courier New" w:hint="default"/>
      </w:rPr>
    </w:lvl>
    <w:lvl w:ilvl="8" w:tplc="04090005" w:tentative="1">
      <w:start w:val="1"/>
      <w:numFmt w:val="bullet"/>
      <w:lvlText w:val=""/>
      <w:lvlJc w:val="left"/>
      <w:pPr>
        <w:ind w:left="6704" w:hanging="360"/>
      </w:pPr>
      <w:rPr>
        <w:rFonts w:ascii="Wingdings" w:hAnsi="Wingdings" w:hint="default"/>
      </w:rPr>
    </w:lvl>
  </w:abstractNum>
  <w:abstractNum w:abstractNumId="38" w15:restartNumberingAfterBreak="0">
    <w:nsid w:val="638358AC"/>
    <w:multiLevelType w:val="hybridMultilevel"/>
    <w:tmpl w:val="5A3C16E4"/>
    <w:lvl w:ilvl="0" w:tplc="BAB66D94">
      <w:start w:val="1"/>
      <w:numFmt w:val="lowerRoman"/>
      <w:lvlText w:val="%1."/>
      <w:lvlJc w:val="left"/>
      <w:pPr>
        <w:ind w:left="1440" w:hanging="72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9" w15:restartNumberingAfterBreak="0">
    <w:nsid w:val="66702D56"/>
    <w:multiLevelType w:val="hybridMultilevel"/>
    <w:tmpl w:val="F3A23AC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0" w15:restartNumberingAfterBreak="0">
    <w:nsid w:val="671138F9"/>
    <w:multiLevelType w:val="hybridMultilevel"/>
    <w:tmpl w:val="8FA08ABA"/>
    <w:lvl w:ilvl="0" w:tplc="8B328114">
      <w:start w:val="1"/>
      <w:numFmt w:val="bullet"/>
      <w:pStyle w:val="BulletlistJD"/>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6BF14D7B"/>
    <w:multiLevelType w:val="hybridMultilevel"/>
    <w:tmpl w:val="500C31B6"/>
    <w:lvl w:ilvl="0" w:tplc="FFFFFFFF">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2" w15:restartNumberingAfterBreak="0">
    <w:nsid w:val="6E073F46"/>
    <w:multiLevelType w:val="hybridMultilevel"/>
    <w:tmpl w:val="497814B4"/>
    <w:lvl w:ilvl="0" w:tplc="04090001">
      <w:start w:val="1"/>
      <w:numFmt w:val="bullet"/>
      <w:lvlText w:val=""/>
      <w:lvlJc w:val="left"/>
      <w:pPr>
        <w:ind w:left="1145" w:hanging="360"/>
      </w:pPr>
      <w:rPr>
        <w:rFonts w:ascii="Symbol" w:hAnsi="Symbol" w:hint="default"/>
      </w:rPr>
    </w:lvl>
    <w:lvl w:ilvl="1" w:tplc="04090003" w:tentative="1">
      <w:start w:val="1"/>
      <w:numFmt w:val="bullet"/>
      <w:lvlText w:val="o"/>
      <w:lvlJc w:val="left"/>
      <w:pPr>
        <w:ind w:left="1865" w:hanging="360"/>
      </w:pPr>
      <w:rPr>
        <w:rFonts w:ascii="Courier New" w:hAnsi="Courier New" w:hint="default"/>
      </w:rPr>
    </w:lvl>
    <w:lvl w:ilvl="2" w:tplc="04090005" w:tentative="1">
      <w:start w:val="1"/>
      <w:numFmt w:val="bullet"/>
      <w:lvlText w:val=""/>
      <w:lvlJc w:val="left"/>
      <w:pPr>
        <w:ind w:left="2585" w:hanging="360"/>
      </w:pPr>
      <w:rPr>
        <w:rFonts w:ascii="Wingdings" w:hAnsi="Wingdings" w:hint="default"/>
      </w:rPr>
    </w:lvl>
    <w:lvl w:ilvl="3" w:tplc="04090001" w:tentative="1">
      <w:start w:val="1"/>
      <w:numFmt w:val="bullet"/>
      <w:lvlText w:val=""/>
      <w:lvlJc w:val="left"/>
      <w:pPr>
        <w:ind w:left="3305" w:hanging="360"/>
      </w:pPr>
      <w:rPr>
        <w:rFonts w:ascii="Symbol" w:hAnsi="Symbol" w:hint="default"/>
      </w:rPr>
    </w:lvl>
    <w:lvl w:ilvl="4" w:tplc="04090003" w:tentative="1">
      <w:start w:val="1"/>
      <w:numFmt w:val="bullet"/>
      <w:lvlText w:val="o"/>
      <w:lvlJc w:val="left"/>
      <w:pPr>
        <w:ind w:left="4025" w:hanging="360"/>
      </w:pPr>
      <w:rPr>
        <w:rFonts w:ascii="Courier New" w:hAnsi="Courier New" w:hint="default"/>
      </w:rPr>
    </w:lvl>
    <w:lvl w:ilvl="5" w:tplc="04090005" w:tentative="1">
      <w:start w:val="1"/>
      <w:numFmt w:val="bullet"/>
      <w:lvlText w:val=""/>
      <w:lvlJc w:val="left"/>
      <w:pPr>
        <w:ind w:left="4745" w:hanging="360"/>
      </w:pPr>
      <w:rPr>
        <w:rFonts w:ascii="Wingdings" w:hAnsi="Wingdings" w:hint="default"/>
      </w:rPr>
    </w:lvl>
    <w:lvl w:ilvl="6" w:tplc="04090001" w:tentative="1">
      <w:start w:val="1"/>
      <w:numFmt w:val="bullet"/>
      <w:lvlText w:val=""/>
      <w:lvlJc w:val="left"/>
      <w:pPr>
        <w:ind w:left="5465" w:hanging="360"/>
      </w:pPr>
      <w:rPr>
        <w:rFonts w:ascii="Symbol" w:hAnsi="Symbol" w:hint="default"/>
      </w:rPr>
    </w:lvl>
    <w:lvl w:ilvl="7" w:tplc="04090003" w:tentative="1">
      <w:start w:val="1"/>
      <w:numFmt w:val="bullet"/>
      <w:lvlText w:val="o"/>
      <w:lvlJc w:val="left"/>
      <w:pPr>
        <w:ind w:left="6185" w:hanging="360"/>
      </w:pPr>
      <w:rPr>
        <w:rFonts w:ascii="Courier New" w:hAnsi="Courier New" w:hint="default"/>
      </w:rPr>
    </w:lvl>
    <w:lvl w:ilvl="8" w:tplc="04090005" w:tentative="1">
      <w:start w:val="1"/>
      <w:numFmt w:val="bullet"/>
      <w:lvlText w:val=""/>
      <w:lvlJc w:val="left"/>
      <w:pPr>
        <w:ind w:left="6905" w:hanging="360"/>
      </w:pPr>
      <w:rPr>
        <w:rFonts w:ascii="Wingdings" w:hAnsi="Wingdings" w:hint="default"/>
      </w:rPr>
    </w:lvl>
  </w:abstractNum>
  <w:abstractNum w:abstractNumId="43" w15:restartNumberingAfterBreak="0">
    <w:nsid w:val="6FD03E7C"/>
    <w:multiLevelType w:val="hybridMultilevel"/>
    <w:tmpl w:val="5502A12E"/>
    <w:lvl w:ilvl="0" w:tplc="FFFFFFFF">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4" w15:restartNumberingAfterBreak="0">
    <w:nsid w:val="7171399A"/>
    <w:multiLevelType w:val="multilevel"/>
    <w:tmpl w:val="25D259D4"/>
    <w:lvl w:ilvl="0">
      <w:start w:val="1"/>
      <w:numFmt w:val="decimal"/>
      <w:lvlText w:val="%1"/>
      <w:lvlJc w:val="left"/>
      <w:pPr>
        <w:ind w:left="720" w:hanging="720"/>
      </w:pPr>
      <w:rPr>
        <w:rFonts w:eastAsia="Arial Unicode MS" w:hint="default"/>
      </w:rPr>
    </w:lvl>
    <w:lvl w:ilvl="1">
      <w:start w:val="1"/>
      <w:numFmt w:val="decimal"/>
      <w:lvlText w:val="%1.%2"/>
      <w:lvlJc w:val="left"/>
      <w:pPr>
        <w:ind w:left="720" w:hanging="720"/>
      </w:pPr>
      <w:rPr>
        <w:rFonts w:eastAsia="Arial Unicode MS" w:hint="default"/>
      </w:rPr>
    </w:lvl>
    <w:lvl w:ilvl="2">
      <w:start w:val="1"/>
      <w:numFmt w:val="decimal"/>
      <w:lvlText w:val="%1.%2.%3"/>
      <w:lvlJc w:val="left"/>
      <w:pPr>
        <w:ind w:left="720" w:hanging="720"/>
      </w:pPr>
      <w:rPr>
        <w:rFonts w:eastAsia="Arial Unicode MS" w:hint="default"/>
      </w:rPr>
    </w:lvl>
    <w:lvl w:ilvl="3">
      <w:start w:val="1"/>
      <w:numFmt w:val="decimal"/>
      <w:lvlText w:val="%1.%2.%3.%4"/>
      <w:lvlJc w:val="left"/>
      <w:pPr>
        <w:ind w:left="720" w:hanging="720"/>
      </w:pPr>
      <w:rPr>
        <w:rFonts w:eastAsia="Arial Unicode MS" w:hint="default"/>
      </w:rPr>
    </w:lvl>
    <w:lvl w:ilvl="4">
      <w:start w:val="1"/>
      <w:numFmt w:val="decimal"/>
      <w:lvlText w:val="%1.%2.%3.%4.%5"/>
      <w:lvlJc w:val="left"/>
      <w:pPr>
        <w:ind w:left="1080" w:hanging="1080"/>
      </w:pPr>
      <w:rPr>
        <w:rFonts w:eastAsia="Arial Unicode MS" w:hint="default"/>
      </w:rPr>
    </w:lvl>
    <w:lvl w:ilvl="5">
      <w:start w:val="1"/>
      <w:numFmt w:val="decimal"/>
      <w:lvlText w:val="%1.%2.%3.%4.%5.%6"/>
      <w:lvlJc w:val="left"/>
      <w:pPr>
        <w:ind w:left="1080" w:hanging="1080"/>
      </w:pPr>
      <w:rPr>
        <w:rFonts w:eastAsia="Arial Unicode MS" w:hint="default"/>
      </w:rPr>
    </w:lvl>
    <w:lvl w:ilvl="6">
      <w:start w:val="1"/>
      <w:numFmt w:val="decimal"/>
      <w:lvlText w:val="%1.%2.%3.%4.%5.%6.%7"/>
      <w:lvlJc w:val="left"/>
      <w:pPr>
        <w:ind w:left="1440" w:hanging="1440"/>
      </w:pPr>
      <w:rPr>
        <w:rFonts w:eastAsia="Arial Unicode MS" w:hint="default"/>
      </w:rPr>
    </w:lvl>
    <w:lvl w:ilvl="7">
      <w:start w:val="1"/>
      <w:numFmt w:val="decimal"/>
      <w:lvlText w:val="%1.%2.%3.%4.%5.%6.%7.%8"/>
      <w:lvlJc w:val="left"/>
      <w:pPr>
        <w:ind w:left="1440" w:hanging="1440"/>
      </w:pPr>
      <w:rPr>
        <w:rFonts w:eastAsia="Arial Unicode MS" w:hint="default"/>
      </w:rPr>
    </w:lvl>
    <w:lvl w:ilvl="8">
      <w:start w:val="1"/>
      <w:numFmt w:val="decimal"/>
      <w:lvlText w:val="%1.%2.%3.%4.%5.%6.%7.%8.%9"/>
      <w:lvlJc w:val="left"/>
      <w:pPr>
        <w:ind w:left="1800" w:hanging="1800"/>
      </w:pPr>
      <w:rPr>
        <w:rFonts w:eastAsia="Arial Unicode MS" w:hint="default"/>
      </w:rPr>
    </w:lvl>
  </w:abstractNum>
  <w:abstractNum w:abstractNumId="45" w15:restartNumberingAfterBreak="0">
    <w:nsid w:val="719C31FB"/>
    <w:multiLevelType w:val="hybridMultilevel"/>
    <w:tmpl w:val="876E1EF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 w15:restartNumberingAfterBreak="0">
    <w:nsid w:val="74E53A40"/>
    <w:multiLevelType w:val="hybridMultilevel"/>
    <w:tmpl w:val="D11E022A"/>
    <w:lvl w:ilvl="0" w:tplc="FFFFFFFF">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7" w15:restartNumberingAfterBreak="0">
    <w:nsid w:val="75BF619E"/>
    <w:multiLevelType w:val="hybridMultilevel"/>
    <w:tmpl w:val="5A86286E"/>
    <w:lvl w:ilvl="0" w:tplc="0409000F">
      <w:start w:val="1"/>
      <w:numFmt w:val="bullet"/>
      <w:lvlText w:val=""/>
      <w:lvlJc w:val="left"/>
      <w:pPr>
        <w:tabs>
          <w:tab w:val="num" w:pos="720"/>
        </w:tabs>
        <w:ind w:left="720" w:hanging="360"/>
      </w:pPr>
      <w:rPr>
        <w:rFonts w:ascii="Wingdings 2" w:hAnsi="Wingdings 2"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15:restartNumberingAfterBreak="0">
    <w:nsid w:val="79115316"/>
    <w:multiLevelType w:val="hybridMultilevel"/>
    <w:tmpl w:val="B468780A"/>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9" w15:restartNumberingAfterBreak="0">
    <w:nsid w:val="7F261DE6"/>
    <w:multiLevelType w:val="hybridMultilevel"/>
    <w:tmpl w:val="7E04FC42"/>
    <w:lvl w:ilvl="0" w:tplc="08090001">
      <w:start w:val="1"/>
      <w:numFmt w:val="bullet"/>
      <w:lvlText w:val=""/>
      <w:lvlJc w:val="left"/>
      <w:pPr>
        <w:tabs>
          <w:tab w:val="num" w:pos="360"/>
        </w:tabs>
        <w:ind w:left="360" w:hanging="360"/>
      </w:pPr>
      <w:rPr>
        <w:rFonts w:ascii="Symbol" w:hAnsi="Symbol" w:hint="default"/>
      </w:rPr>
    </w:lvl>
    <w:lvl w:ilvl="1" w:tplc="08090003" w:tentative="1">
      <w:start w:val="1"/>
      <w:numFmt w:val="bullet"/>
      <w:lvlText w:val="o"/>
      <w:lvlJc w:val="left"/>
      <w:pPr>
        <w:tabs>
          <w:tab w:val="num" w:pos="1080"/>
        </w:tabs>
        <w:ind w:left="1080" w:hanging="360"/>
      </w:pPr>
      <w:rPr>
        <w:rFonts w:ascii="Courier New" w:hAnsi="Courier New" w:cs="Courier New" w:hint="default"/>
      </w:rPr>
    </w:lvl>
    <w:lvl w:ilvl="2" w:tplc="08090005" w:tentative="1">
      <w:start w:val="1"/>
      <w:numFmt w:val="bullet"/>
      <w:lvlText w:val=""/>
      <w:lvlJc w:val="left"/>
      <w:pPr>
        <w:tabs>
          <w:tab w:val="num" w:pos="1800"/>
        </w:tabs>
        <w:ind w:left="1800" w:hanging="360"/>
      </w:pPr>
      <w:rPr>
        <w:rFonts w:ascii="Wingdings" w:hAnsi="Wingdings" w:hint="default"/>
      </w:rPr>
    </w:lvl>
    <w:lvl w:ilvl="3" w:tplc="08090001" w:tentative="1">
      <w:start w:val="1"/>
      <w:numFmt w:val="bullet"/>
      <w:lvlText w:val=""/>
      <w:lvlJc w:val="left"/>
      <w:pPr>
        <w:tabs>
          <w:tab w:val="num" w:pos="2520"/>
        </w:tabs>
        <w:ind w:left="2520" w:hanging="360"/>
      </w:pPr>
      <w:rPr>
        <w:rFonts w:ascii="Symbol" w:hAnsi="Symbol" w:hint="default"/>
      </w:rPr>
    </w:lvl>
    <w:lvl w:ilvl="4" w:tplc="08090003" w:tentative="1">
      <w:start w:val="1"/>
      <w:numFmt w:val="bullet"/>
      <w:lvlText w:val="o"/>
      <w:lvlJc w:val="left"/>
      <w:pPr>
        <w:tabs>
          <w:tab w:val="num" w:pos="3240"/>
        </w:tabs>
        <w:ind w:left="3240" w:hanging="360"/>
      </w:pPr>
      <w:rPr>
        <w:rFonts w:ascii="Courier New" w:hAnsi="Courier New" w:cs="Courier New" w:hint="default"/>
      </w:rPr>
    </w:lvl>
    <w:lvl w:ilvl="5" w:tplc="08090005" w:tentative="1">
      <w:start w:val="1"/>
      <w:numFmt w:val="bullet"/>
      <w:lvlText w:val=""/>
      <w:lvlJc w:val="left"/>
      <w:pPr>
        <w:tabs>
          <w:tab w:val="num" w:pos="3960"/>
        </w:tabs>
        <w:ind w:left="3960" w:hanging="360"/>
      </w:pPr>
      <w:rPr>
        <w:rFonts w:ascii="Wingdings" w:hAnsi="Wingdings" w:hint="default"/>
      </w:rPr>
    </w:lvl>
    <w:lvl w:ilvl="6" w:tplc="08090001" w:tentative="1">
      <w:start w:val="1"/>
      <w:numFmt w:val="bullet"/>
      <w:lvlText w:val=""/>
      <w:lvlJc w:val="left"/>
      <w:pPr>
        <w:tabs>
          <w:tab w:val="num" w:pos="4680"/>
        </w:tabs>
        <w:ind w:left="4680" w:hanging="360"/>
      </w:pPr>
      <w:rPr>
        <w:rFonts w:ascii="Symbol" w:hAnsi="Symbol" w:hint="default"/>
      </w:rPr>
    </w:lvl>
    <w:lvl w:ilvl="7" w:tplc="08090003" w:tentative="1">
      <w:start w:val="1"/>
      <w:numFmt w:val="bullet"/>
      <w:lvlText w:val="o"/>
      <w:lvlJc w:val="left"/>
      <w:pPr>
        <w:tabs>
          <w:tab w:val="num" w:pos="5400"/>
        </w:tabs>
        <w:ind w:left="5400" w:hanging="360"/>
      </w:pPr>
      <w:rPr>
        <w:rFonts w:ascii="Courier New" w:hAnsi="Courier New" w:cs="Courier New" w:hint="default"/>
      </w:rPr>
    </w:lvl>
    <w:lvl w:ilvl="8" w:tplc="08090005" w:tentative="1">
      <w:start w:val="1"/>
      <w:numFmt w:val="bullet"/>
      <w:lvlText w:val=""/>
      <w:lvlJc w:val="left"/>
      <w:pPr>
        <w:tabs>
          <w:tab w:val="num" w:pos="6120"/>
        </w:tabs>
        <w:ind w:left="6120" w:hanging="360"/>
      </w:pPr>
      <w:rPr>
        <w:rFonts w:ascii="Wingdings" w:hAnsi="Wingdings" w:hint="default"/>
      </w:rPr>
    </w:lvl>
  </w:abstractNum>
  <w:num w:numId="1">
    <w:abstractNumId w:val="20"/>
  </w:num>
  <w:num w:numId="2">
    <w:abstractNumId w:val="16"/>
  </w:num>
  <w:num w:numId="3">
    <w:abstractNumId w:val="46"/>
  </w:num>
  <w:num w:numId="4">
    <w:abstractNumId w:val="35"/>
  </w:num>
  <w:num w:numId="5">
    <w:abstractNumId w:val="26"/>
  </w:num>
  <w:num w:numId="6">
    <w:abstractNumId w:val="49"/>
  </w:num>
  <w:num w:numId="7">
    <w:abstractNumId w:val="23"/>
  </w:num>
  <w:num w:numId="8">
    <w:abstractNumId w:val="12"/>
  </w:num>
  <w:num w:numId="9">
    <w:abstractNumId w:val="0"/>
  </w:num>
  <w:num w:numId="10">
    <w:abstractNumId w:val="40"/>
  </w:num>
  <w:num w:numId="11">
    <w:abstractNumId w:val="22"/>
  </w:num>
  <w:num w:numId="12">
    <w:abstractNumId w:val="27"/>
  </w:num>
  <w:num w:numId="13">
    <w:abstractNumId w:val="29"/>
  </w:num>
  <w:num w:numId="14">
    <w:abstractNumId w:val="43"/>
  </w:num>
  <w:num w:numId="15">
    <w:abstractNumId w:val="18"/>
  </w:num>
  <w:num w:numId="16">
    <w:abstractNumId w:val="1"/>
  </w:num>
  <w:num w:numId="17">
    <w:abstractNumId w:val="11"/>
  </w:num>
  <w:num w:numId="18">
    <w:abstractNumId w:val="39"/>
  </w:num>
  <w:num w:numId="19">
    <w:abstractNumId w:val="48"/>
  </w:num>
  <w:num w:numId="20">
    <w:abstractNumId w:val="10"/>
  </w:num>
  <w:num w:numId="21">
    <w:abstractNumId w:val="3"/>
  </w:num>
  <w:num w:numId="22">
    <w:abstractNumId w:val="34"/>
  </w:num>
  <w:num w:numId="23">
    <w:abstractNumId w:val="8"/>
  </w:num>
  <w:num w:numId="24">
    <w:abstractNumId w:val="41"/>
  </w:num>
  <w:num w:numId="25">
    <w:abstractNumId w:val="47"/>
  </w:num>
  <w:num w:numId="26">
    <w:abstractNumId w:val="15"/>
  </w:num>
  <w:num w:numId="27">
    <w:abstractNumId w:val="5"/>
  </w:num>
  <w:num w:numId="28">
    <w:abstractNumId w:val="32"/>
  </w:num>
  <w:num w:numId="29">
    <w:abstractNumId w:val="17"/>
  </w:num>
  <w:num w:numId="30">
    <w:abstractNumId w:val="33"/>
  </w:num>
  <w:num w:numId="31">
    <w:abstractNumId w:val="4"/>
  </w:num>
  <w:num w:numId="32">
    <w:abstractNumId w:val="14"/>
  </w:num>
  <w:num w:numId="33">
    <w:abstractNumId w:val="19"/>
  </w:num>
  <w:num w:numId="34">
    <w:abstractNumId w:val="2"/>
  </w:num>
  <w:num w:numId="35">
    <w:abstractNumId w:val="28"/>
  </w:num>
  <w:num w:numId="36">
    <w:abstractNumId w:val="13"/>
  </w:num>
  <w:num w:numId="37">
    <w:abstractNumId w:val="25"/>
  </w:num>
  <w:num w:numId="38">
    <w:abstractNumId w:val="45"/>
  </w:num>
  <w:num w:numId="39">
    <w:abstractNumId w:val="44"/>
  </w:num>
  <w:num w:numId="40">
    <w:abstractNumId w:val="6"/>
  </w:num>
  <w:num w:numId="41">
    <w:abstractNumId w:val="37"/>
  </w:num>
  <w:num w:numId="42">
    <w:abstractNumId w:val="42"/>
  </w:num>
  <w:num w:numId="43">
    <w:abstractNumId w:val="31"/>
  </w:num>
  <w:num w:numId="44">
    <w:abstractNumId w:val="7"/>
  </w:num>
  <w:num w:numId="45">
    <w:abstractNumId w:val="21"/>
  </w:num>
  <w:num w:numId="46">
    <w:abstractNumId w:val="38"/>
  </w:num>
  <w:num w:numId="47">
    <w:abstractNumId w:val="9"/>
  </w:num>
  <w:num w:numId="48">
    <w:abstractNumId w:val="24"/>
  </w:num>
  <w:num w:numId="49">
    <w:abstractNumId w:val="36"/>
  </w:num>
  <w:num w:numId="50">
    <w:abstractNumId w:val="30"/>
  </w:num>
  <w:numIdMacAtCleanup w:val="4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2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E319B"/>
    <w:rsid w:val="00095457"/>
    <w:rsid w:val="002003A6"/>
    <w:rsid w:val="002D7609"/>
    <w:rsid w:val="0038308E"/>
    <w:rsid w:val="00416A4C"/>
    <w:rsid w:val="00491437"/>
    <w:rsid w:val="005A604A"/>
    <w:rsid w:val="00635C01"/>
    <w:rsid w:val="00756D00"/>
    <w:rsid w:val="009F0051"/>
    <w:rsid w:val="00B81C8D"/>
    <w:rsid w:val="00BE319B"/>
    <w:rsid w:val="00C31E4C"/>
    <w:rsid w:val="00CB79CD"/>
    <w:rsid w:val="00F4122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7"/>
    <o:shapelayout v:ext="edit">
      <o:idmap v:ext="edit" data="1"/>
    </o:shapelayout>
  </w:shapeDefaults>
  <w:decimalSymbol w:val="."/>
  <w:listSeparator w:val=","/>
  <w14:docId w14:val="06D3C094"/>
  <w15:docId w15:val="{354A53FC-F643-4D35-8C0A-147B96F39F1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4">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0"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iPriority="0"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0"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0"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atentStyles>
  <w:style w:type="paragraph" w:default="1" w:styleId="Normal">
    <w:name w:val="Normal"/>
    <w:qFormat/>
    <w:rsid w:val="00BE319B"/>
    <w:pPr>
      <w:spacing w:after="0" w:line="240" w:lineRule="auto"/>
    </w:pPr>
    <w:rPr>
      <w:rFonts w:ascii="Times New Roman" w:eastAsia="Times New Roman" w:hAnsi="Times New Roman" w:cs="Times New Roman"/>
      <w:sz w:val="24"/>
      <w:szCs w:val="24"/>
      <w:lang w:val="en-GB" w:eastAsia="en-GB"/>
    </w:rPr>
  </w:style>
  <w:style w:type="paragraph" w:styleId="Heading1">
    <w:name w:val="heading 1"/>
    <w:aliases w:val="Char Char Char Char Char Char Char Char Char Char Char Char Char Char Char Char,1"/>
    <w:basedOn w:val="Normal"/>
    <w:next w:val="Normal"/>
    <w:link w:val="Heading1Char"/>
    <w:qFormat/>
    <w:rsid w:val="00BE319B"/>
    <w:pPr>
      <w:keepNext/>
      <w:keepLines/>
      <w:spacing w:before="480"/>
      <w:outlineLvl w:val="0"/>
    </w:pPr>
    <w:rPr>
      <w:rFonts w:ascii="Cambria" w:hAnsi="Cambria"/>
      <w:b/>
      <w:bCs/>
      <w:szCs w:val="28"/>
    </w:rPr>
  </w:style>
  <w:style w:type="paragraph" w:styleId="Heading2">
    <w:name w:val="heading 2"/>
    <w:aliases w:val="Heading 2 Char1 Char,Heading 2 Char Char Char,Heading 2 Char1,Heading 2 Char Char,2 JD,Paranum"/>
    <w:basedOn w:val="Normal"/>
    <w:next w:val="Normal"/>
    <w:link w:val="Heading2Char"/>
    <w:uiPriority w:val="9"/>
    <w:qFormat/>
    <w:rsid w:val="00BE319B"/>
    <w:pPr>
      <w:keepNext/>
      <w:keepLines/>
      <w:spacing w:before="120" w:after="120"/>
      <w:outlineLvl w:val="1"/>
    </w:pPr>
    <w:rPr>
      <w:b/>
      <w:bCs/>
      <w:sz w:val="20"/>
      <w:szCs w:val="26"/>
    </w:rPr>
  </w:style>
  <w:style w:type="paragraph" w:styleId="Heading3">
    <w:name w:val="heading 3"/>
    <w:basedOn w:val="Normal"/>
    <w:next w:val="Normal"/>
    <w:link w:val="Heading3Char"/>
    <w:uiPriority w:val="9"/>
    <w:unhideWhenUsed/>
    <w:qFormat/>
    <w:rsid w:val="00BE319B"/>
    <w:pPr>
      <w:keepNext/>
      <w:keepLines/>
      <w:spacing w:before="200"/>
      <w:outlineLvl w:val="2"/>
    </w:pPr>
    <w:rPr>
      <w:rFonts w:ascii="Cambria" w:hAnsi="Cambria"/>
      <w:b/>
      <w:bCs/>
      <w:color w:val="4F81BD"/>
    </w:rPr>
  </w:style>
  <w:style w:type="paragraph" w:styleId="Heading4">
    <w:name w:val="heading 4"/>
    <w:basedOn w:val="Normal"/>
    <w:next w:val="Normal"/>
    <w:link w:val="Heading4Char"/>
    <w:uiPriority w:val="9"/>
    <w:unhideWhenUsed/>
    <w:qFormat/>
    <w:rsid w:val="00BE319B"/>
    <w:pPr>
      <w:keepNext/>
      <w:keepLines/>
      <w:spacing w:before="200"/>
      <w:outlineLvl w:val="3"/>
    </w:pPr>
    <w:rPr>
      <w:rFonts w:ascii="Cambria" w:hAnsi="Cambria"/>
      <w:b/>
      <w:bCs/>
      <w:i/>
      <w:iCs/>
      <w:color w:val="4F81BD"/>
    </w:rPr>
  </w:style>
  <w:style w:type="paragraph" w:styleId="Heading5">
    <w:name w:val="heading 5"/>
    <w:aliases w:val="Block Label,. (1.),OG Appendix"/>
    <w:basedOn w:val="Normal"/>
    <w:next w:val="Normal"/>
    <w:link w:val="Heading5Char"/>
    <w:qFormat/>
    <w:rsid w:val="00BE319B"/>
    <w:pPr>
      <w:autoSpaceDE w:val="0"/>
      <w:autoSpaceDN w:val="0"/>
      <w:adjustRightInd w:val="0"/>
      <w:spacing w:before="240" w:after="60"/>
      <w:outlineLvl w:val="4"/>
    </w:pPr>
    <w:rPr>
      <w:rFonts w:ascii="Calibri" w:eastAsia="Calibri" w:hAnsi="Calibri"/>
      <w:b/>
      <w:bCs/>
      <w:i/>
      <w:iCs/>
      <w:sz w:val="26"/>
      <w:szCs w:val="26"/>
    </w:rPr>
  </w:style>
  <w:style w:type="paragraph" w:styleId="Heading6">
    <w:name w:val="heading 6"/>
    <w:basedOn w:val="Normal"/>
    <w:next w:val="Normal"/>
    <w:link w:val="Heading6Char"/>
    <w:unhideWhenUsed/>
    <w:qFormat/>
    <w:rsid w:val="00BE319B"/>
    <w:pPr>
      <w:keepNext/>
      <w:keepLines/>
      <w:spacing w:before="200"/>
      <w:outlineLvl w:val="5"/>
    </w:pPr>
    <w:rPr>
      <w:rFonts w:ascii="Cambria" w:hAnsi="Cambria"/>
      <w:i/>
      <w:iCs/>
      <w:color w:val="243F60"/>
    </w:rPr>
  </w:style>
  <w:style w:type="paragraph" w:styleId="Heading7">
    <w:name w:val="heading 7"/>
    <w:basedOn w:val="Normal"/>
    <w:next w:val="Normal"/>
    <w:link w:val="Heading7Char"/>
    <w:uiPriority w:val="9"/>
    <w:unhideWhenUsed/>
    <w:qFormat/>
    <w:rsid w:val="00BE319B"/>
    <w:pPr>
      <w:spacing w:before="240" w:after="60"/>
      <w:outlineLvl w:val="6"/>
    </w:pPr>
    <w:rPr>
      <w:rFonts w:ascii="Calibri" w:hAnsi="Calibri"/>
    </w:rPr>
  </w:style>
  <w:style w:type="paragraph" w:styleId="Heading8">
    <w:name w:val="heading 8"/>
    <w:basedOn w:val="Normal"/>
    <w:next w:val="Normal"/>
    <w:link w:val="Heading8Char"/>
    <w:uiPriority w:val="9"/>
    <w:unhideWhenUsed/>
    <w:qFormat/>
    <w:rsid w:val="00BE319B"/>
    <w:pPr>
      <w:spacing w:before="240" w:after="60"/>
      <w:outlineLvl w:val="7"/>
    </w:pPr>
    <w:rPr>
      <w:rFonts w:ascii="Calibri" w:hAnsi="Calibri"/>
      <w:i/>
      <w:iCs/>
      <w:lang w:val="en-US"/>
    </w:rPr>
  </w:style>
  <w:style w:type="paragraph" w:styleId="Heading9">
    <w:name w:val="heading 9"/>
    <w:basedOn w:val="Normal"/>
    <w:next w:val="Normal"/>
    <w:link w:val="Heading9Char"/>
    <w:qFormat/>
    <w:rsid w:val="00BE319B"/>
    <w:pPr>
      <w:spacing w:before="240" w:after="60"/>
      <w:outlineLvl w:val="8"/>
    </w:pPr>
    <w:rPr>
      <w:rFonts w:ascii="Cambria" w:hAnsi="Cambria"/>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aliases w:val="Char Char Char Char Char Char Char Char Char Char Char Char Char Char Char Char Char,1 Char"/>
    <w:basedOn w:val="DefaultParagraphFont"/>
    <w:link w:val="Heading1"/>
    <w:rsid w:val="00BE319B"/>
    <w:rPr>
      <w:rFonts w:ascii="Cambria" w:eastAsia="Times New Roman" w:hAnsi="Cambria" w:cs="Times New Roman"/>
      <w:b/>
      <w:bCs/>
      <w:sz w:val="24"/>
      <w:szCs w:val="28"/>
      <w:lang w:val="en-GB" w:eastAsia="en-GB"/>
    </w:rPr>
  </w:style>
  <w:style w:type="character" w:customStyle="1" w:styleId="Heading2Char">
    <w:name w:val="Heading 2 Char"/>
    <w:aliases w:val="Heading 2 Char1 Char Char,Heading 2 Char Char Char Char,Heading 2 Char1 Char1,Heading 2 Char Char Char1,2 JD Char,Paranum Char"/>
    <w:basedOn w:val="DefaultParagraphFont"/>
    <w:link w:val="Heading2"/>
    <w:uiPriority w:val="9"/>
    <w:rsid w:val="00BE319B"/>
    <w:rPr>
      <w:rFonts w:ascii="Times New Roman" w:eastAsia="Times New Roman" w:hAnsi="Times New Roman" w:cs="Times New Roman"/>
      <w:b/>
      <w:bCs/>
      <w:sz w:val="20"/>
      <w:szCs w:val="26"/>
      <w:lang w:val="en-GB" w:eastAsia="en-GB"/>
    </w:rPr>
  </w:style>
  <w:style w:type="character" w:customStyle="1" w:styleId="Heading3Char">
    <w:name w:val="Heading 3 Char"/>
    <w:basedOn w:val="DefaultParagraphFont"/>
    <w:link w:val="Heading3"/>
    <w:uiPriority w:val="9"/>
    <w:rsid w:val="00BE319B"/>
    <w:rPr>
      <w:rFonts w:ascii="Cambria" w:eastAsia="Times New Roman" w:hAnsi="Cambria" w:cs="Times New Roman"/>
      <w:b/>
      <w:bCs/>
      <w:color w:val="4F81BD"/>
      <w:sz w:val="24"/>
      <w:szCs w:val="24"/>
      <w:lang w:val="en-GB" w:eastAsia="en-GB"/>
    </w:rPr>
  </w:style>
  <w:style w:type="character" w:customStyle="1" w:styleId="Heading4Char">
    <w:name w:val="Heading 4 Char"/>
    <w:basedOn w:val="DefaultParagraphFont"/>
    <w:link w:val="Heading4"/>
    <w:uiPriority w:val="9"/>
    <w:rsid w:val="00BE319B"/>
    <w:rPr>
      <w:rFonts w:ascii="Cambria" w:eastAsia="Times New Roman" w:hAnsi="Cambria" w:cs="Times New Roman"/>
      <w:b/>
      <w:bCs/>
      <w:i/>
      <w:iCs/>
      <w:color w:val="4F81BD"/>
      <w:sz w:val="24"/>
      <w:szCs w:val="24"/>
      <w:lang w:val="en-GB" w:eastAsia="en-GB"/>
    </w:rPr>
  </w:style>
  <w:style w:type="character" w:customStyle="1" w:styleId="Heading5Char">
    <w:name w:val="Heading 5 Char"/>
    <w:aliases w:val="Block Label Char,. (1.) Char,OG Appendix Char"/>
    <w:basedOn w:val="DefaultParagraphFont"/>
    <w:link w:val="Heading5"/>
    <w:rsid w:val="00BE319B"/>
    <w:rPr>
      <w:rFonts w:ascii="Calibri" w:eastAsia="Calibri" w:hAnsi="Calibri" w:cs="Times New Roman"/>
      <w:b/>
      <w:bCs/>
      <w:i/>
      <w:iCs/>
      <w:sz w:val="26"/>
      <w:szCs w:val="26"/>
      <w:lang w:val="en-GB" w:eastAsia="en-GB"/>
    </w:rPr>
  </w:style>
  <w:style w:type="character" w:customStyle="1" w:styleId="Heading6Char">
    <w:name w:val="Heading 6 Char"/>
    <w:basedOn w:val="DefaultParagraphFont"/>
    <w:link w:val="Heading6"/>
    <w:rsid w:val="00BE319B"/>
    <w:rPr>
      <w:rFonts w:ascii="Cambria" w:eastAsia="Times New Roman" w:hAnsi="Cambria" w:cs="Times New Roman"/>
      <w:i/>
      <w:iCs/>
      <w:color w:val="243F60"/>
      <w:sz w:val="24"/>
      <w:szCs w:val="24"/>
      <w:lang w:val="en-GB" w:eastAsia="en-GB"/>
    </w:rPr>
  </w:style>
  <w:style w:type="character" w:customStyle="1" w:styleId="Heading7Char">
    <w:name w:val="Heading 7 Char"/>
    <w:basedOn w:val="DefaultParagraphFont"/>
    <w:link w:val="Heading7"/>
    <w:uiPriority w:val="9"/>
    <w:rsid w:val="00BE319B"/>
    <w:rPr>
      <w:rFonts w:ascii="Calibri" w:eastAsia="Times New Roman" w:hAnsi="Calibri" w:cs="Times New Roman"/>
      <w:sz w:val="24"/>
      <w:szCs w:val="24"/>
      <w:lang w:val="en-GB" w:eastAsia="en-GB"/>
    </w:rPr>
  </w:style>
  <w:style w:type="character" w:customStyle="1" w:styleId="Heading8Char">
    <w:name w:val="Heading 8 Char"/>
    <w:basedOn w:val="DefaultParagraphFont"/>
    <w:link w:val="Heading8"/>
    <w:uiPriority w:val="9"/>
    <w:rsid w:val="00BE319B"/>
    <w:rPr>
      <w:rFonts w:ascii="Calibri" w:eastAsia="Times New Roman" w:hAnsi="Calibri" w:cs="Times New Roman"/>
      <w:i/>
      <w:iCs/>
      <w:sz w:val="24"/>
      <w:szCs w:val="24"/>
      <w:lang w:eastAsia="en-GB"/>
    </w:rPr>
  </w:style>
  <w:style w:type="character" w:customStyle="1" w:styleId="Heading9Char">
    <w:name w:val="Heading 9 Char"/>
    <w:basedOn w:val="DefaultParagraphFont"/>
    <w:link w:val="Heading9"/>
    <w:rsid w:val="00BE319B"/>
    <w:rPr>
      <w:rFonts w:ascii="Cambria" w:eastAsia="Times New Roman" w:hAnsi="Cambria" w:cs="Times New Roman"/>
      <w:sz w:val="20"/>
      <w:szCs w:val="20"/>
      <w:lang w:val="en-GB" w:eastAsia="en-GB"/>
    </w:rPr>
  </w:style>
  <w:style w:type="paragraph" w:styleId="ListParagraph">
    <w:name w:val="List Paragraph"/>
    <w:aliases w:val="List Paragraph (numbered (a)),Casella di testo,List Paragraph1,Main numbered paragraph,Bullets,List Paragraph nowy,References,Numbered List Paragraph,Liste 1,List Paragraph Char Char Char,Use Case List Paragraph,List Paragraph2,Bullet pa"/>
    <w:basedOn w:val="Normal"/>
    <w:link w:val="ListParagraphChar"/>
    <w:uiPriority w:val="34"/>
    <w:qFormat/>
    <w:rsid w:val="00BE319B"/>
    <w:pPr>
      <w:ind w:left="720"/>
      <w:contextualSpacing/>
    </w:pPr>
    <w:rPr>
      <w:lang w:val="en-US"/>
    </w:rPr>
  </w:style>
  <w:style w:type="character" w:customStyle="1" w:styleId="ListParagraphChar">
    <w:name w:val="List Paragraph Char"/>
    <w:aliases w:val="List Paragraph (numbered (a)) Char,Casella di testo Char,List Paragraph1 Char,Main numbered paragraph Char,Bullets Char,List Paragraph nowy Char,References Char,Numbered List Paragraph Char,Liste 1 Char,Use Case List Paragraph Char"/>
    <w:link w:val="ListParagraph"/>
    <w:uiPriority w:val="34"/>
    <w:rsid w:val="00BE319B"/>
    <w:rPr>
      <w:rFonts w:ascii="Times New Roman" w:eastAsia="Times New Roman" w:hAnsi="Times New Roman" w:cs="Times New Roman"/>
      <w:sz w:val="24"/>
      <w:szCs w:val="24"/>
      <w:lang w:eastAsia="en-GB"/>
    </w:rPr>
  </w:style>
  <w:style w:type="paragraph" w:customStyle="1" w:styleId="yiv943062916msonormal">
    <w:name w:val="yiv943062916msonormal"/>
    <w:basedOn w:val="Normal"/>
    <w:rsid w:val="00BE319B"/>
    <w:pPr>
      <w:spacing w:before="100" w:beforeAutospacing="1" w:after="100" w:afterAutospacing="1"/>
    </w:pPr>
  </w:style>
  <w:style w:type="paragraph" w:styleId="BodyText">
    <w:name w:val="Body Text"/>
    <w:basedOn w:val="Normal"/>
    <w:link w:val="BodyTextChar"/>
    <w:unhideWhenUsed/>
    <w:rsid w:val="00BE319B"/>
    <w:pPr>
      <w:spacing w:after="120"/>
    </w:pPr>
  </w:style>
  <w:style w:type="character" w:customStyle="1" w:styleId="BodyTextChar">
    <w:name w:val="Body Text Char"/>
    <w:basedOn w:val="DefaultParagraphFont"/>
    <w:link w:val="BodyText"/>
    <w:rsid w:val="00BE319B"/>
    <w:rPr>
      <w:rFonts w:ascii="Times New Roman" w:eastAsia="Times New Roman" w:hAnsi="Times New Roman" w:cs="Times New Roman"/>
      <w:sz w:val="24"/>
      <w:szCs w:val="24"/>
      <w:lang w:val="en-GB" w:eastAsia="en-GB"/>
    </w:rPr>
  </w:style>
  <w:style w:type="character" w:styleId="Strong">
    <w:name w:val="Strong"/>
    <w:uiPriority w:val="22"/>
    <w:qFormat/>
    <w:rsid w:val="00BE319B"/>
    <w:rPr>
      <w:b w:val="0"/>
      <w:bCs w:val="0"/>
      <w:i w:val="0"/>
      <w:iCs w:val="0"/>
    </w:rPr>
  </w:style>
  <w:style w:type="paragraph" w:customStyle="1" w:styleId="Default">
    <w:name w:val="Default"/>
    <w:rsid w:val="00BE319B"/>
    <w:pPr>
      <w:autoSpaceDE w:val="0"/>
      <w:autoSpaceDN w:val="0"/>
      <w:adjustRightInd w:val="0"/>
      <w:spacing w:after="0" w:line="240" w:lineRule="auto"/>
    </w:pPr>
    <w:rPr>
      <w:rFonts w:ascii="Times New Roman" w:eastAsia="Calibri" w:hAnsi="Times New Roman" w:cs="Times New Roman"/>
      <w:color w:val="000000"/>
      <w:sz w:val="24"/>
      <w:szCs w:val="24"/>
    </w:rPr>
  </w:style>
  <w:style w:type="character" w:styleId="Hyperlink">
    <w:name w:val="Hyperlink"/>
    <w:uiPriority w:val="99"/>
    <w:rsid w:val="00BE319B"/>
    <w:rPr>
      <w:color w:val="0000FF"/>
      <w:u w:val="single"/>
    </w:rPr>
  </w:style>
  <w:style w:type="paragraph" w:styleId="BodyText2">
    <w:name w:val="Body Text 2"/>
    <w:basedOn w:val="Normal"/>
    <w:link w:val="BodyText2Char"/>
    <w:unhideWhenUsed/>
    <w:rsid w:val="00BE319B"/>
    <w:pPr>
      <w:spacing w:after="120" w:line="480" w:lineRule="auto"/>
    </w:pPr>
  </w:style>
  <w:style w:type="character" w:customStyle="1" w:styleId="BodyText2Char">
    <w:name w:val="Body Text 2 Char"/>
    <w:basedOn w:val="DefaultParagraphFont"/>
    <w:link w:val="BodyText2"/>
    <w:rsid w:val="00BE319B"/>
    <w:rPr>
      <w:rFonts w:ascii="Times New Roman" w:eastAsia="Times New Roman" w:hAnsi="Times New Roman" w:cs="Times New Roman"/>
      <w:sz w:val="24"/>
      <w:szCs w:val="24"/>
      <w:lang w:val="en-GB" w:eastAsia="en-GB"/>
    </w:rPr>
  </w:style>
  <w:style w:type="paragraph" w:styleId="NormalWeb">
    <w:name w:val="Normal (Web)"/>
    <w:basedOn w:val="Normal"/>
    <w:uiPriority w:val="99"/>
    <w:rsid w:val="00BE319B"/>
    <w:pPr>
      <w:spacing w:before="100" w:beforeAutospacing="1" w:after="100" w:afterAutospacing="1"/>
    </w:pPr>
    <w:rPr>
      <w:color w:val="000000"/>
    </w:rPr>
  </w:style>
  <w:style w:type="paragraph" w:styleId="Title">
    <w:name w:val="Title"/>
    <w:aliases w:val="Fig Table JD"/>
    <w:basedOn w:val="Normal"/>
    <w:link w:val="TitleChar"/>
    <w:qFormat/>
    <w:rsid w:val="00BE319B"/>
    <w:pPr>
      <w:jc w:val="center"/>
    </w:pPr>
    <w:rPr>
      <w:b/>
      <w:bCs/>
      <w:sz w:val="52"/>
    </w:rPr>
  </w:style>
  <w:style w:type="character" w:customStyle="1" w:styleId="TitleChar">
    <w:name w:val="Title Char"/>
    <w:aliases w:val="Fig Table JD Char"/>
    <w:basedOn w:val="DefaultParagraphFont"/>
    <w:link w:val="Title"/>
    <w:rsid w:val="00BE319B"/>
    <w:rPr>
      <w:rFonts w:ascii="Times New Roman" w:eastAsia="Times New Roman" w:hAnsi="Times New Roman" w:cs="Times New Roman"/>
      <w:b/>
      <w:bCs/>
      <w:sz w:val="52"/>
      <w:szCs w:val="24"/>
      <w:lang w:val="en-GB" w:eastAsia="en-GB"/>
    </w:rPr>
  </w:style>
  <w:style w:type="paragraph" w:styleId="NoSpacing">
    <w:name w:val="No Spacing"/>
    <w:link w:val="NoSpacingChar"/>
    <w:uiPriority w:val="1"/>
    <w:qFormat/>
    <w:rsid w:val="00BE319B"/>
    <w:pPr>
      <w:spacing w:after="0" w:line="240" w:lineRule="auto"/>
    </w:pPr>
    <w:rPr>
      <w:rFonts w:ascii="Calibri" w:eastAsia="Times New Roman" w:hAnsi="Calibri" w:cs="Times New Roman"/>
    </w:rPr>
  </w:style>
  <w:style w:type="character" w:customStyle="1" w:styleId="NoSpacingChar">
    <w:name w:val="No Spacing Char"/>
    <w:link w:val="NoSpacing"/>
    <w:uiPriority w:val="1"/>
    <w:rsid w:val="00BE319B"/>
    <w:rPr>
      <w:rFonts w:ascii="Calibri" w:eastAsia="Times New Roman" w:hAnsi="Calibri" w:cs="Times New Roman"/>
    </w:rPr>
  </w:style>
  <w:style w:type="paragraph" w:styleId="Header">
    <w:name w:val="header"/>
    <w:aliases w:val="heading 3 after h2,h,h3+,ContentsHeader"/>
    <w:basedOn w:val="Normal"/>
    <w:link w:val="HeaderChar"/>
    <w:uiPriority w:val="99"/>
    <w:unhideWhenUsed/>
    <w:rsid w:val="00BE319B"/>
    <w:pPr>
      <w:tabs>
        <w:tab w:val="center" w:pos="4680"/>
        <w:tab w:val="right" w:pos="9360"/>
      </w:tabs>
    </w:pPr>
  </w:style>
  <w:style w:type="character" w:customStyle="1" w:styleId="HeaderChar">
    <w:name w:val="Header Char"/>
    <w:aliases w:val="heading 3 after h2 Char,h Char,h3+ Char,ContentsHeader Char"/>
    <w:basedOn w:val="DefaultParagraphFont"/>
    <w:link w:val="Header"/>
    <w:uiPriority w:val="99"/>
    <w:rsid w:val="00BE319B"/>
    <w:rPr>
      <w:rFonts w:ascii="Times New Roman" w:eastAsia="Times New Roman" w:hAnsi="Times New Roman" w:cs="Times New Roman"/>
      <w:sz w:val="24"/>
      <w:szCs w:val="24"/>
      <w:lang w:val="en-GB" w:eastAsia="en-GB"/>
    </w:rPr>
  </w:style>
  <w:style w:type="paragraph" w:styleId="Footer">
    <w:name w:val="footer"/>
    <w:aliases w:val=" Char, Char Char Char,Char,Char Char Char"/>
    <w:basedOn w:val="Normal"/>
    <w:link w:val="FooterChar"/>
    <w:uiPriority w:val="99"/>
    <w:unhideWhenUsed/>
    <w:rsid w:val="00BE319B"/>
    <w:pPr>
      <w:tabs>
        <w:tab w:val="center" w:pos="4680"/>
        <w:tab w:val="right" w:pos="9360"/>
      </w:tabs>
    </w:pPr>
  </w:style>
  <w:style w:type="character" w:customStyle="1" w:styleId="FooterChar">
    <w:name w:val="Footer Char"/>
    <w:aliases w:val=" Char Char, Char Char Char Char,Char Char,Char Char Char Char"/>
    <w:basedOn w:val="DefaultParagraphFont"/>
    <w:link w:val="Footer"/>
    <w:uiPriority w:val="99"/>
    <w:rsid w:val="00BE319B"/>
    <w:rPr>
      <w:rFonts w:ascii="Times New Roman" w:eastAsia="Times New Roman" w:hAnsi="Times New Roman" w:cs="Times New Roman"/>
      <w:sz w:val="24"/>
      <w:szCs w:val="24"/>
      <w:lang w:val="en-GB" w:eastAsia="en-GB"/>
    </w:rPr>
  </w:style>
  <w:style w:type="table" w:styleId="TableGrid">
    <w:name w:val="Table Grid"/>
    <w:basedOn w:val="TableNormal"/>
    <w:uiPriority w:val="59"/>
    <w:rsid w:val="00BE319B"/>
    <w:pPr>
      <w:spacing w:after="0" w:line="240" w:lineRule="auto"/>
    </w:pPr>
    <w:rPr>
      <w:rFonts w:ascii="Calibri" w:eastAsia="Calibri" w:hAnsi="Calibri" w:cs="Times New Roman"/>
      <w:sz w:val="20"/>
      <w:szCs w:val="20"/>
      <w:lang w:eastAsia="en-GB"/>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BalloonText">
    <w:name w:val="Balloon Text"/>
    <w:basedOn w:val="Normal"/>
    <w:link w:val="BalloonTextChar"/>
    <w:uiPriority w:val="99"/>
    <w:unhideWhenUsed/>
    <w:rsid w:val="00BE319B"/>
    <w:rPr>
      <w:rFonts w:ascii="Tahoma" w:hAnsi="Tahoma"/>
      <w:sz w:val="16"/>
      <w:szCs w:val="16"/>
    </w:rPr>
  </w:style>
  <w:style w:type="character" w:customStyle="1" w:styleId="BalloonTextChar">
    <w:name w:val="Balloon Text Char"/>
    <w:basedOn w:val="DefaultParagraphFont"/>
    <w:link w:val="BalloonText"/>
    <w:uiPriority w:val="99"/>
    <w:rsid w:val="00BE319B"/>
    <w:rPr>
      <w:rFonts w:ascii="Tahoma" w:eastAsia="Times New Roman" w:hAnsi="Tahoma" w:cs="Times New Roman"/>
      <w:sz w:val="16"/>
      <w:szCs w:val="16"/>
      <w:lang w:val="en-GB" w:eastAsia="en-GB"/>
    </w:rPr>
  </w:style>
  <w:style w:type="character" w:styleId="CommentReference">
    <w:name w:val="annotation reference"/>
    <w:uiPriority w:val="99"/>
    <w:semiHidden/>
    <w:unhideWhenUsed/>
    <w:rsid w:val="00BE319B"/>
    <w:rPr>
      <w:sz w:val="16"/>
      <w:szCs w:val="16"/>
    </w:rPr>
  </w:style>
  <w:style w:type="paragraph" w:styleId="CommentText">
    <w:name w:val="annotation text"/>
    <w:basedOn w:val="Normal"/>
    <w:link w:val="CommentTextChar"/>
    <w:uiPriority w:val="99"/>
    <w:unhideWhenUsed/>
    <w:rsid w:val="00BE319B"/>
    <w:rPr>
      <w:sz w:val="20"/>
      <w:szCs w:val="20"/>
    </w:rPr>
  </w:style>
  <w:style w:type="character" w:customStyle="1" w:styleId="CommentTextChar">
    <w:name w:val="Comment Text Char"/>
    <w:basedOn w:val="DefaultParagraphFont"/>
    <w:link w:val="CommentText"/>
    <w:uiPriority w:val="99"/>
    <w:rsid w:val="00BE319B"/>
    <w:rPr>
      <w:rFonts w:ascii="Times New Roman" w:eastAsia="Times New Roman" w:hAnsi="Times New Roman" w:cs="Times New Roman"/>
      <w:sz w:val="20"/>
      <w:szCs w:val="20"/>
      <w:lang w:val="en-GB" w:eastAsia="en-GB"/>
    </w:rPr>
  </w:style>
  <w:style w:type="paragraph" w:styleId="CommentSubject">
    <w:name w:val="annotation subject"/>
    <w:basedOn w:val="CommentText"/>
    <w:next w:val="CommentText"/>
    <w:link w:val="CommentSubjectChar"/>
    <w:uiPriority w:val="99"/>
    <w:semiHidden/>
    <w:unhideWhenUsed/>
    <w:rsid w:val="00BE319B"/>
    <w:rPr>
      <w:b/>
      <w:bCs/>
    </w:rPr>
  </w:style>
  <w:style w:type="character" w:customStyle="1" w:styleId="CommentSubjectChar">
    <w:name w:val="Comment Subject Char"/>
    <w:basedOn w:val="CommentTextChar"/>
    <w:link w:val="CommentSubject"/>
    <w:uiPriority w:val="99"/>
    <w:semiHidden/>
    <w:rsid w:val="00BE319B"/>
    <w:rPr>
      <w:rFonts w:ascii="Times New Roman" w:eastAsia="Times New Roman" w:hAnsi="Times New Roman" w:cs="Times New Roman"/>
      <w:b/>
      <w:bCs/>
      <w:sz w:val="20"/>
      <w:szCs w:val="20"/>
      <w:lang w:val="en-GB" w:eastAsia="en-GB"/>
    </w:rPr>
  </w:style>
  <w:style w:type="paragraph" w:styleId="Revision">
    <w:name w:val="Revision"/>
    <w:hidden/>
    <w:uiPriority w:val="99"/>
    <w:semiHidden/>
    <w:rsid w:val="00BE319B"/>
    <w:pPr>
      <w:spacing w:after="0" w:line="240" w:lineRule="auto"/>
    </w:pPr>
    <w:rPr>
      <w:rFonts w:ascii="Times New Roman" w:eastAsia="Times New Roman" w:hAnsi="Times New Roman" w:cs="Times New Roman"/>
      <w:sz w:val="24"/>
      <w:szCs w:val="24"/>
    </w:rPr>
  </w:style>
  <w:style w:type="paragraph" w:styleId="BodyTextIndent2">
    <w:name w:val="Body Text Indent 2"/>
    <w:basedOn w:val="Normal"/>
    <w:link w:val="BodyTextIndent2Char"/>
    <w:uiPriority w:val="99"/>
    <w:unhideWhenUsed/>
    <w:rsid w:val="00BE319B"/>
    <w:pPr>
      <w:spacing w:after="120" w:line="480" w:lineRule="auto"/>
      <w:ind w:left="360"/>
    </w:pPr>
  </w:style>
  <w:style w:type="character" w:customStyle="1" w:styleId="BodyTextIndent2Char">
    <w:name w:val="Body Text Indent 2 Char"/>
    <w:basedOn w:val="DefaultParagraphFont"/>
    <w:link w:val="BodyTextIndent2"/>
    <w:uiPriority w:val="99"/>
    <w:rsid w:val="00BE319B"/>
    <w:rPr>
      <w:rFonts w:ascii="Times New Roman" w:eastAsia="Times New Roman" w:hAnsi="Times New Roman" w:cs="Times New Roman"/>
      <w:sz w:val="24"/>
      <w:szCs w:val="24"/>
      <w:lang w:val="en-GB" w:eastAsia="en-GB"/>
    </w:rPr>
  </w:style>
  <w:style w:type="paragraph" w:styleId="TOC1">
    <w:name w:val="toc 1"/>
    <w:basedOn w:val="Normal"/>
    <w:next w:val="Normal"/>
    <w:autoRedefine/>
    <w:uiPriority w:val="39"/>
    <w:unhideWhenUsed/>
    <w:rsid w:val="00BE319B"/>
    <w:pPr>
      <w:tabs>
        <w:tab w:val="right" w:leader="dot" w:pos="9350"/>
      </w:tabs>
      <w:jc w:val="center"/>
    </w:pPr>
    <w:rPr>
      <w:rFonts w:eastAsia="Calibri"/>
      <w:b/>
      <w:i/>
      <w:sz w:val="52"/>
      <w:szCs w:val="52"/>
    </w:rPr>
  </w:style>
  <w:style w:type="table" w:customStyle="1" w:styleId="LightShading1">
    <w:name w:val="Light Shading1"/>
    <w:basedOn w:val="TableNormal"/>
    <w:uiPriority w:val="60"/>
    <w:rsid w:val="00BE319B"/>
    <w:pPr>
      <w:spacing w:after="0" w:line="240" w:lineRule="auto"/>
    </w:pPr>
    <w:rPr>
      <w:rFonts w:ascii="Calibri" w:eastAsia="Calibri" w:hAnsi="Calibri" w:cs="Times New Roman"/>
      <w:color w:val="000000"/>
      <w:sz w:val="20"/>
      <w:szCs w:val="20"/>
      <w:lang w:eastAsia="en-GB"/>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paragraph" w:customStyle="1" w:styleId="CM10">
    <w:name w:val="CM10"/>
    <w:basedOn w:val="Normal"/>
    <w:next w:val="Normal"/>
    <w:uiPriority w:val="99"/>
    <w:rsid w:val="00BE319B"/>
    <w:pPr>
      <w:autoSpaceDE w:val="0"/>
      <w:autoSpaceDN w:val="0"/>
      <w:adjustRightInd w:val="0"/>
    </w:pPr>
    <w:rPr>
      <w:rFonts w:eastAsia="Calibri"/>
    </w:rPr>
  </w:style>
  <w:style w:type="character" w:customStyle="1" w:styleId="CharStyle5">
    <w:name w:val="Char Style 5"/>
    <w:rsid w:val="00BE319B"/>
    <w:rPr>
      <w:rFonts w:ascii="Arial" w:hAnsi="Arial" w:cs="Arial"/>
      <w:color w:val="000000"/>
      <w:kern w:val="1"/>
      <w:szCs w:val="20"/>
    </w:rPr>
  </w:style>
  <w:style w:type="paragraph" w:customStyle="1" w:styleId="Heade22">
    <w:name w:val="Heade 22"/>
    <w:basedOn w:val="Normal"/>
    <w:qFormat/>
    <w:rsid w:val="00BE319B"/>
    <w:pPr>
      <w:jc w:val="both"/>
    </w:pPr>
    <w:rPr>
      <w:rFonts w:ascii="Garamond" w:hAnsi="Garamond"/>
      <w:b/>
      <w:bCs/>
      <w:szCs w:val="22"/>
    </w:rPr>
  </w:style>
  <w:style w:type="character" w:styleId="Emphasis">
    <w:name w:val="Emphasis"/>
    <w:aliases w:val="4 JD Emphasis"/>
    <w:uiPriority w:val="20"/>
    <w:qFormat/>
    <w:rsid w:val="00BE319B"/>
    <w:rPr>
      <w:i/>
      <w:iCs/>
    </w:rPr>
  </w:style>
  <w:style w:type="paragraph" w:styleId="ListBullet">
    <w:name w:val="List Bullet"/>
    <w:basedOn w:val="Normal"/>
    <w:link w:val="ListBulletChar"/>
    <w:rsid w:val="00BE319B"/>
    <w:pPr>
      <w:numPr>
        <w:numId w:val="9"/>
      </w:numPr>
      <w:tabs>
        <w:tab w:val="clear" w:pos="360"/>
        <w:tab w:val="num" w:pos="2632"/>
      </w:tabs>
      <w:spacing w:line="320" w:lineRule="atLeast"/>
      <w:ind w:left="2612" w:hanging="340"/>
    </w:pPr>
    <w:rPr>
      <w:rFonts w:ascii="Tahoma" w:hAnsi="Tahoma"/>
    </w:rPr>
  </w:style>
  <w:style w:type="character" w:customStyle="1" w:styleId="ListBulletChar">
    <w:name w:val="List Bullet Char"/>
    <w:link w:val="ListBullet"/>
    <w:rsid w:val="00BE319B"/>
    <w:rPr>
      <w:rFonts w:ascii="Tahoma" w:eastAsia="Times New Roman" w:hAnsi="Tahoma" w:cs="Times New Roman"/>
      <w:sz w:val="24"/>
      <w:szCs w:val="24"/>
      <w:lang w:val="en-GB" w:eastAsia="en-GB"/>
    </w:rPr>
  </w:style>
  <w:style w:type="character" w:customStyle="1" w:styleId="HTMLTypewriter2">
    <w:name w:val="HTML Typewriter2"/>
    <w:rsid w:val="00BE319B"/>
    <w:rPr>
      <w:rFonts w:ascii="Courier New" w:eastAsia="Times New Roman" w:hAnsi="Courier New" w:cs="Courier New"/>
      <w:sz w:val="20"/>
      <w:szCs w:val="20"/>
    </w:rPr>
  </w:style>
  <w:style w:type="paragraph" w:customStyle="1" w:styleId="ReportLevel1">
    <w:name w:val="Report Level 1"/>
    <w:next w:val="ReportText"/>
    <w:rsid w:val="00BE319B"/>
    <w:pPr>
      <w:keepNext/>
      <w:numPr>
        <w:numId w:val="4"/>
      </w:numPr>
      <w:spacing w:after="80" w:line="240" w:lineRule="auto"/>
      <w:outlineLvl w:val="0"/>
    </w:pPr>
    <w:rPr>
      <w:rFonts w:ascii="Arial Black" w:eastAsia="Times New Roman" w:hAnsi="Arial Black" w:cs="Times New Roman"/>
      <w:color w:val="008080"/>
      <w:sz w:val="28"/>
      <w:szCs w:val="20"/>
      <w:lang w:val="en-GB"/>
    </w:rPr>
  </w:style>
  <w:style w:type="paragraph" w:customStyle="1" w:styleId="ReportText">
    <w:name w:val="Report Text"/>
    <w:rsid w:val="00BE319B"/>
    <w:pPr>
      <w:spacing w:after="120" w:line="260" w:lineRule="atLeast"/>
      <w:ind w:left="1253"/>
    </w:pPr>
    <w:rPr>
      <w:rFonts w:ascii="Arial" w:eastAsia="Times New Roman" w:hAnsi="Arial" w:cs="Times New Roman"/>
      <w:sz w:val="20"/>
      <w:szCs w:val="20"/>
      <w:lang w:val="en-GB"/>
    </w:rPr>
  </w:style>
  <w:style w:type="paragraph" w:customStyle="1" w:styleId="ReportLevel2">
    <w:name w:val="Report Level 2"/>
    <w:basedOn w:val="ReportLevel1"/>
    <w:next w:val="ReportText"/>
    <w:rsid w:val="00BE319B"/>
    <w:pPr>
      <w:numPr>
        <w:ilvl w:val="1"/>
      </w:numPr>
      <w:pBdr>
        <w:bottom w:val="single" w:sz="18" w:space="2" w:color="008080"/>
      </w:pBdr>
      <w:spacing w:before="140"/>
      <w:outlineLvl w:val="1"/>
    </w:pPr>
    <w:rPr>
      <w:color w:val="auto"/>
      <w:sz w:val="20"/>
    </w:rPr>
  </w:style>
  <w:style w:type="table" w:styleId="MediumList1-Accent3">
    <w:name w:val="Medium List 1 Accent 3"/>
    <w:basedOn w:val="TableNormal"/>
    <w:uiPriority w:val="65"/>
    <w:rsid w:val="00BE319B"/>
    <w:pPr>
      <w:spacing w:after="0" w:line="240" w:lineRule="auto"/>
    </w:pPr>
    <w:rPr>
      <w:rFonts w:ascii="Calibri" w:eastAsia="Calibri" w:hAnsi="Calibri" w:cs="Times New Roman"/>
      <w:color w:val="000000"/>
      <w:sz w:val="20"/>
      <w:szCs w:val="20"/>
      <w:lang w:eastAsia="en-GB"/>
    </w:rPr>
    <w:tblPr>
      <w:tblStyleRowBandSize w:val="1"/>
      <w:tblStyleColBandSize w:val="1"/>
      <w:tblBorders>
        <w:top w:val="single" w:sz="8" w:space="0" w:color="9BBB59"/>
        <w:bottom w:val="single" w:sz="8" w:space="0" w:color="9BBB59"/>
      </w:tblBorders>
    </w:tblPr>
    <w:tblStylePr w:type="firstRow">
      <w:rPr>
        <w:rFonts w:ascii="Cambria" w:eastAsia="Times New Roman" w:hAnsi="Cambria" w:cs="Times New Roman"/>
      </w:rPr>
      <w:tblPr/>
      <w:tcPr>
        <w:tcBorders>
          <w:top w:val="nil"/>
          <w:bottom w:val="single" w:sz="8" w:space="0" w:color="9BBB59"/>
        </w:tcBorders>
      </w:tcPr>
    </w:tblStylePr>
    <w:tblStylePr w:type="lastRow">
      <w:rPr>
        <w:b/>
        <w:bCs/>
        <w:color w:val="1F497D"/>
      </w:rPr>
      <w:tblPr/>
      <w:tcPr>
        <w:tcBorders>
          <w:top w:val="single" w:sz="8" w:space="0" w:color="9BBB59"/>
          <w:bottom w:val="single" w:sz="8" w:space="0" w:color="9BBB59"/>
        </w:tcBorders>
      </w:tcPr>
    </w:tblStylePr>
    <w:tblStylePr w:type="firstCol">
      <w:rPr>
        <w:b/>
        <w:bCs/>
      </w:rPr>
    </w:tblStylePr>
    <w:tblStylePr w:type="lastCol">
      <w:rPr>
        <w:b/>
        <w:bCs/>
      </w:rPr>
      <w:tblPr/>
      <w:tcPr>
        <w:tcBorders>
          <w:top w:val="single" w:sz="8" w:space="0" w:color="9BBB59"/>
          <w:bottom w:val="single" w:sz="8" w:space="0" w:color="9BBB59"/>
        </w:tcBorders>
      </w:tcPr>
    </w:tblStylePr>
    <w:tblStylePr w:type="band1Vert">
      <w:tblPr/>
      <w:tcPr>
        <w:shd w:val="clear" w:color="auto" w:fill="E6EED5"/>
      </w:tcPr>
    </w:tblStylePr>
    <w:tblStylePr w:type="band1Horz">
      <w:tblPr/>
      <w:tcPr>
        <w:shd w:val="clear" w:color="auto" w:fill="E6EED5"/>
      </w:tcPr>
    </w:tblStylePr>
  </w:style>
  <w:style w:type="table" w:styleId="MediumShading1-Accent4">
    <w:name w:val="Medium Shading 1 Accent 4"/>
    <w:basedOn w:val="TableNormal"/>
    <w:uiPriority w:val="63"/>
    <w:rsid w:val="00BE319B"/>
    <w:pPr>
      <w:spacing w:after="0" w:line="240" w:lineRule="auto"/>
    </w:pPr>
    <w:rPr>
      <w:rFonts w:ascii="Calibri" w:eastAsia="Calibri" w:hAnsi="Calibri" w:cs="Times New Roman"/>
      <w:sz w:val="20"/>
      <w:szCs w:val="20"/>
      <w:lang w:eastAsia="en-GB"/>
    </w:rPr>
    <w:tblPr>
      <w:tblStyleRowBandSize w:val="1"/>
      <w:tblStyleColBandSize w:val="1"/>
      <w:tblBorders>
        <w:top w:val="single" w:sz="8" w:space="0" w:color="9F8AB9"/>
        <w:left w:val="single" w:sz="8" w:space="0" w:color="9F8AB9"/>
        <w:bottom w:val="single" w:sz="8" w:space="0" w:color="9F8AB9"/>
        <w:right w:val="single" w:sz="8" w:space="0" w:color="9F8AB9"/>
        <w:insideH w:val="single" w:sz="8" w:space="0" w:color="9F8AB9"/>
      </w:tblBorders>
    </w:tblPr>
    <w:tblStylePr w:type="firstRow">
      <w:pPr>
        <w:spacing w:before="0" w:after="0" w:line="240" w:lineRule="auto"/>
      </w:pPr>
      <w:rPr>
        <w:b/>
        <w:bCs/>
        <w:color w:val="FFFFFF"/>
      </w:rPr>
      <w:tblPr/>
      <w:tcPr>
        <w:tcBorders>
          <w:top w:val="single" w:sz="8" w:space="0" w:color="9F8AB9"/>
          <w:left w:val="single" w:sz="8" w:space="0" w:color="9F8AB9"/>
          <w:bottom w:val="single" w:sz="8" w:space="0" w:color="9F8AB9"/>
          <w:right w:val="single" w:sz="8" w:space="0" w:color="9F8AB9"/>
          <w:insideH w:val="nil"/>
          <w:insideV w:val="nil"/>
        </w:tcBorders>
        <w:shd w:val="clear" w:color="auto" w:fill="8064A2"/>
      </w:tcPr>
    </w:tblStylePr>
    <w:tblStylePr w:type="lastRow">
      <w:pPr>
        <w:spacing w:before="0" w:after="0" w:line="240" w:lineRule="auto"/>
      </w:pPr>
      <w:rPr>
        <w:b/>
        <w:bCs/>
      </w:rPr>
      <w:tblPr/>
      <w:tcPr>
        <w:tcBorders>
          <w:top w:val="double" w:sz="6" w:space="0" w:color="9F8AB9"/>
          <w:left w:val="single" w:sz="8" w:space="0" w:color="9F8AB9"/>
          <w:bottom w:val="single" w:sz="8" w:space="0" w:color="9F8AB9"/>
          <w:right w:val="single" w:sz="8" w:space="0" w:color="9F8AB9"/>
          <w:insideH w:val="nil"/>
          <w:insideV w:val="nil"/>
        </w:tcBorders>
      </w:tcPr>
    </w:tblStylePr>
    <w:tblStylePr w:type="firstCol">
      <w:rPr>
        <w:b/>
        <w:bCs/>
      </w:rPr>
    </w:tblStylePr>
    <w:tblStylePr w:type="lastCol">
      <w:rPr>
        <w:b/>
        <w:bCs/>
      </w:rPr>
    </w:tblStylePr>
    <w:tblStylePr w:type="band1Vert">
      <w:tblPr/>
      <w:tcPr>
        <w:shd w:val="clear" w:color="auto" w:fill="DFD8E8"/>
      </w:tcPr>
    </w:tblStylePr>
    <w:tblStylePr w:type="band1Horz">
      <w:tblPr/>
      <w:tcPr>
        <w:tcBorders>
          <w:insideH w:val="nil"/>
          <w:insideV w:val="nil"/>
        </w:tcBorders>
        <w:shd w:val="clear" w:color="auto" w:fill="DFD8E8"/>
      </w:tcPr>
    </w:tblStylePr>
    <w:tblStylePr w:type="band2Horz">
      <w:tblPr/>
      <w:tcPr>
        <w:tcBorders>
          <w:insideH w:val="nil"/>
          <w:insideV w:val="nil"/>
        </w:tcBorders>
      </w:tcPr>
    </w:tblStylePr>
  </w:style>
  <w:style w:type="paragraph" w:customStyle="1" w:styleId="Bullet">
    <w:name w:val="Bullet"/>
    <w:basedOn w:val="Normal"/>
    <w:rsid w:val="00BE319B"/>
    <w:pPr>
      <w:tabs>
        <w:tab w:val="num" w:pos="360"/>
      </w:tabs>
      <w:spacing w:line="260" w:lineRule="atLeast"/>
    </w:pPr>
    <w:rPr>
      <w:szCs w:val="20"/>
    </w:rPr>
  </w:style>
  <w:style w:type="paragraph" w:customStyle="1" w:styleId="CoverDate">
    <w:name w:val="Cover Date"/>
    <w:basedOn w:val="Normal"/>
    <w:rsid w:val="00BE319B"/>
    <w:rPr>
      <w:rFonts w:ascii="Arial" w:hAnsi="Arial"/>
      <w:b/>
      <w:bCs/>
    </w:rPr>
  </w:style>
  <w:style w:type="paragraph" w:styleId="Caption">
    <w:name w:val="caption"/>
    <w:aliases w:val="Caption1,Caption-Table Char Char Char,Caption-Table Char Char Char Char Char Char Char Char,Caption-Table Char Char Char Char Char Char Char,Caption-Table Char Char Char Char Char Char Char Cha,Caption-Table Char Char Char Char Char Char"/>
    <w:basedOn w:val="Normal"/>
    <w:next w:val="Normal"/>
    <w:link w:val="CaptionChar"/>
    <w:uiPriority w:val="35"/>
    <w:qFormat/>
    <w:rsid w:val="00BE319B"/>
    <w:rPr>
      <w:rFonts w:ascii="Arial" w:hAnsi="Arial"/>
      <w:b/>
      <w:bCs/>
      <w:sz w:val="28"/>
      <w:szCs w:val="20"/>
    </w:rPr>
  </w:style>
  <w:style w:type="character" w:customStyle="1" w:styleId="CaptionChar">
    <w:name w:val="Caption Char"/>
    <w:aliases w:val="Caption1 Char,Caption-Table Char Char Char Char,Caption-Table Char Char Char Char Char Char Char Char Char,Caption-Table Char Char Char Char Char Char Char Char1,Caption-Table Char Char Char Char Char Char Char Cha Char"/>
    <w:link w:val="Caption"/>
    <w:uiPriority w:val="35"/>
    <w:rsid w:val="00BE319B"/>
    <w:rPr>
      <w:rFonts w:ascii="Arial" w:eastAsia="Times New Roman" w:hAnsi="Arial" w:cs="Times New Roman"/>
      <w:b/>
      <w:bCs/>
      <w:sz w:val="28"/>
      <w:szCs w:val="20"/>
      <w:lang w:val="en-GB" w:eastAsia="en-GB"/>
    </w:rPr>
  </w:style>
  <w:style w:type="paragraph" w:styleId="PlainText">
    <w:name w:val="Plain Text"/>
    <w:basedOn w:val="Normal"/>
    <w:link w:val="PlainTextChar"/>
    <w:rsid w:val="00BE319B"/>
    <w:rPr>
      <w:rFonts w:ascii="Courier New" w:hAnsi="Courier New"/>
      <w:sz w:val="20"/>
      <w:szCs w:val="20"/>
    </w:rPr>
  </w:style>
  <w:style w:type="character" w:customStyle="1" w:styleId="PlainTextChar">
    <w:name w:val="Plain Text Char"/>
    <w:basedOn w:val="DefaultParagraphFont"/>
    <w:link w:val="PlainText"/>
    <w:rsid w:val="00BE319B"/>
    <w:rPr>
      <w:rFonts w:ascii="Courier New" w:eastAsia="Times New Roman" w:hAnsi="Courier New" w:cs="Times New Roman"/>
      <w:sz w:val="20"/>
      <w:szCs w:val="20"/>
      <w:lang w:val="en-GB" w:eastAsia="en-GB"/>
    </w:rPr>
  </w:style>
  <w:style w:type="paragraph" w:customStyle="1" w:styleId="Tabletext">
    <w:name w:val="Table text"/>
    <w:basedOn w:val="Normal"/>
    <w:rsid w:val="00BE319B"/>
    <w:pPr>
      <w:tabs>
        <w:tab w:val="left" w:pos="360"/>
        <w:tab w:val="left" w:pos="720"/>
      </w:tabs>
      <w:spacing w:before="40" w:after="40"/>
    </w:pPr>
    <w:rPr>
      <w:rFonts w:ascii="Arial" w:hAnsi="Arial"/>
      <w:sz w:val="16"/>
      <w:szCs w:val="20"/>
    </w:rPr>
  </w:style>
  <w:style w:type="paragraph" w:customStyle="1" w:styleId="Bell1">
    <w:name w:val="Bell1"/>
    <w:basedOn w:val="Normal"/>
    <w:rsid w:val="00BE319B"/>
    <w:pPr>
      <w:ind w:left="162" w:hanging="180"/>
    </w:pPr>
    <w:rPr>
      <w:sz w:val="20"/>
      <w:szCs w:val="20"/>
    </w:rPr>
  </w:style>
  <w:style w:type="paragraph" w:customStyle="1" w:styleId="MainParawithChapter">
    <w:name w:val="Main Para with Chapter#"/>
    <w:basedOn w:val="Normal"/>
    <w:rsid w:val="00BE319B"/>
    <w:pPr>
      <w:spacing w:after="240"/>
      <w:jc w:val="both"/>
      <w:outlineLvl w:val="1"/>
    </w:pPr>
    <w:rPr>
      <w:sz w:val="22"/>
    </w:rPr>
  </w:style>
  <w:style w:type="paragraph" w:customStyle="1" w:styleId="Style1">
    <w:name w:val="Style1"/>
    <w:basedOn w:val="Normal"/>
    <w:rsid w:val="00BE319B"/>
    <w:rPr>
      <w:rFonts w:ascii="Aakar" w:hAnsi="Aakar"/>
      <w:szCs w:val="20"/>
    </w:rPr>
  </w:style>
  <w:style w:type="paragraph" w:styleId="TOCHeading">
    <w:name w:val="TOC Heading"/>
    <w:basedOn w:val="Heading1"/>
    <w:next w:val="Normal"/>
    <w:uiPriority w:val="39"/>
    <w:semiHidden/>
    <w:unhideWhenUsed/>
    <w:qFormat/>
    <w:rsid w:val="00BE319B"/>
    <w:pPr>
      <w:keepLines w:val="0"/>
      <w:spacing w:before="240" w:after="60"/>
      <w:outlineLvl w:val="9"/>
    </w:pPr>
    <w:rPr>
      <w:kern w:val="32"/>
      <w:sz w:val="32"/>
      <w:szCs w:val="32"/>
    </w:rPr>
  </w:style>
  <w:style w:type="paragraph" w:styleId="TOC2">
    <w:name w:val="toc 2"/>
    <w:basedOn w:val="Normal"/>
    <w:next w:val="Normal"/>
    <w:autoRedefine/>
    <w:uiPriority w:val="39"/>
    <w:unhideWhenUsed/>
    <w:rsid w:val="00BE319B"/>
    <w:pPr>
      <w:ind w:left="240"/>
    </w:pPr>
  </w:style>
  <w:style w:type="paragraph" w:customStyle="1" w:styleId="wbtbullet2">
    <w:name w:val="wbtbullet2"/>
    <w:basedOn w:val="Normal"/>
    <w:rsid w:val="00BE319B"/>
    <w:pPr>
      <w:ind w:left="446" w:hanging="240"/>
      <w:jc w:val="both"/>
    </w:pPr>
    <w:rPr>
      <w:rFonts w:ascii="Verdana" w:hAnsi="Verdana"/>
      <w:sz w:val="16"/>
      <w:szCs w:val="16"/>
    </w:rPr>
  </w:style>
  <w:style w:type="paragraph" w:customStyle="1" w:styleId="WSPBullets">
    <w:name w:val="WSP Bullets"/>
    <w:basedOn w:val="Normal"/>
    <w:next w:val="Normal"/>
    <w:uiPriority w:val="99"/>
    <w:rsid w:val="00BE319B"/>
    <w:pPr>
      <w:autoSpaceDE w:val="0"/>
      <w:autoSpaceDN w:val="0"/>
      <w:adjustRightInd w:val="0"/>
    </w:pPr>
    <w:rPr>
      <w:rFonts w:ascii="Arial" w:hAnsi="Arial" w:cs="Arial"/>
    </w:rPr>
  </w:style>
  <w:style w:type="paragraph" w:customStyle="1" w:styleId="ADBnormal">
    <w:name w:val="ADB normal"/>
    <w:basedOn w:val="Normal"/>
    <w:rsid w:val="00BE319B"/>
    <w:pPr>
      <w:spacing w:before="180"/>
      <w:jc w:val="both"/>
    </w:pPr>
    <w:rPr>
      <w:rFonts w:ascii="Arial" w:hAnsi="Arial"/>
      <w:sz w:val="22"/>
      <w:szCs w:val="20"/>
    </w:rPr>
  </w:style>
  <w:style w:type="paragraph" w:customStyle="1" w:styleId="TableText0">
    <w:name w:val="Table Text"/>
    <w:basedOn w:val="Normal"/>
    <w:rsid w:val="00BE319B"/>
    <w:pPr>
      <w:tabs>
        <w:tab w:val="left" w:pos="360"/>
        <w:tab w:val="left" w:pos="720"/>
        <w:tab w:val="left" w:pos="1080"/>
        <w:tab w:val="left" w:pos="1440"/>
        <w:tab w:val="left" w:pos="9723"/>
      </w:tabs>
      <w:spacing w:before="40" w:after="40" w:line="200" w:lineRule="exact"/>
    </w:pPr>
    <w:rPr>
      <w:rFonts w:ascii="Arial" w:hAnsi="Arial" w:cs="Arial"/>
      <w:bCs/>
      <w:sz w:val="18"/>
      <w:szCs w:val="18"/>
    </w:rPr>
  </w:style>
  <w:style w:type="paragraph" w:customStyle="1" w:styleId="TableHead">
    <w:name w:val="Table Head"/>
    <w:basedOn w:val="Normal"/>
    <w:rsid w:val="00BE319B"/>
    <w:pPr>
      <w:spacing w:before="60" w:after="60"/>
      <w:jc w:val="center"/>
    </w:pPr>
    <w:rPr>
      <w:rFonts w:ascii="Arial" w:hAnsi="Arial" w:cs="Arial"/>
      <w:b/>
      <w:bCs/>
      <w:iCs/>
      <w:color w:val="FFFFFF"/>
      <w:kern w:val="28"/>
      <w:sz w:val="18"/>
      <w:szCs w:val="18"/>
    </w:rPr>
  </w:style>
  <w:style w:type="paragraph" w:styleId="HTMLPreformatted">
    <w:name w:val="HTML Preformatted"/>
    <w:basedOn w:val="Normal"/>
    <w:link w:val="HTMLPreformattedChar"/>
    <w:uiPriority w:val="99"/>
    <w:rsid w:val="00BE319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pPr>
    <w:rPr>
      <w:rFonts w:ascii="Courier New" w:eastAsia="Calibri" w:hAnsi="Courier New"/>
    </w:rPr>
  </w:style>
  <w:style w:type="character" w:customStyle="1" w:styleId="HTMLPreformattedChar">
    <w:name w:val="HTML Preformatted Char"/>
    <w:basedOn w:val="DefaultParagraphFont"/>
    <w:link w:val="HTMLPreformatted"/>
    <w:uiPriority w:val="99"/>
    <w:rsid w:val="00BE319B"/>
    <w:rPr>
      <w:rFonts w:ascii="Courier New" w:eastAsia="Calibri" w:hAnsi="Courier New" w:cs="Times New Roman"/>
      <w:sz w:val="24"/>
      <w:szCs w:val="24"/>
      <w:lang w:val="en-GB" w:eastAsia="en-GB"/>
    </w:rPr>
  </w:style>
  <w:style w:type="paragraph" w:styleId="BodyTextIndent">
    <w:name w:val="Body Text Indent"/>
    <w:basedOn w:val="Normal"/>
    <w:link w:val="BodyTextIndentChar"/>
    <w:rsid w:val="00BE319B"/>
    <w:pPr>
      <w:spacing w:after="120"/>
      <w:ind w:left="360"/>
    </w:pPr>
  </w:style>
  <w:style w:type="character" w:customStyle="1" w:styleId="BodyTextIndentChar">
    <w:name w:val="Body Text Indent Char"/>
    <w:basedOn w:val="DefaultParagraphFont"/>
    <w:link w:val="BodyTextIndent"/>
    <w:rsid w:val="00BE319B"/>
    <w:rPr>
      <w:rFonts w:ascii="Times New Roman" w:eastAsia="Times New Roman" w:hAnsi="Times New Roman" w:cs="Times New Roman"/>
      <w:sz w:val="24"/>
      <w:szCs w:val="24"/>
      <w:lang w:val="en-GB" w:eastAsia="en-GB"/>
    </w:rPr>
  </w:style>
  <w:style w:type="table" w:customStyle="1" w:styleId="LightShading-Accent11">
    <w:name w:val="Light Shading - Accent 11"/>
    <w:basedOn w:val="TableNormal"/>
    <w:uiPriority w:val="60"/>
    <w:rsid w:val="00BE319B"/>
    <w:pPr>
      <w:spacing w:after="0" w:line="240" w:lineRule="auto"/>
    </w:pPr>
    <w:rPr>
      <w:rFonts w:ascii="Calibri" w:eastAsia="Calibri" w:hAnsi="Calibri" w:cs="Times New Roman"/>
      <w:color w:val="365F91"/>
      <w:sz w:val="20"/>
      <w:szCs w:val="20"/>
      <w:lang w:eastAsia="en-GB"/>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ColorfulGrid1">
    <w:name w:val="Colorful Grid1"/>
    <w:basedOn w:val="TableNormal"/>
    <w:uiPriority w:val="73"/>
    <w:rsid w:val="00BE319B"/>
    <w:pPr>
      <w:spacing w:after="0" w:line="240" w:lineRule="auto"/>
    </w:pPr>
    <w:rPr>
      <w:rFonts w:ascii="Calibri" w:eastAsia="Calibri" w:hAnsi="Calibri" w:cs="Times New Roman"/>
      <w:color w:val="000000"/>
      <w:sz w:val="20"/>
      <w:szCs w:val="20"/>
      <w:lang w:eastAsia="en-GB"/>
    </w:rPr>
    <w:tblPr>
      <w:tblStyleRowBandSize w:val="1"/>
      <w:tblStyleColBandSize w:val="1"/>
      <w:tblBorders>
        <w:insideH w:val="single" w:sz="4" w:space="0" w:color="FFFFFF"/>
      </w:tblBorders>
    </w:tblPr>
    <w:tcPr>
      <w:shd w:val="clear" w:color="auto" w:fill="CCCCCC"/>
    </w:tcPr>
    <w:tblStylePr w:type="firstRow">
      <w:rPr>
        <w:b/>
        <w:bCs/>
      </w:rPr>
      <w:tblPr/>
      <w:tcPr>
        <w:shd w:val="clear" w:color="auto" w:fill="999999"/>
      </w:tcPr>
    </w:tblStylePr>
    <w:tblStylePr w:type="lastRow">
      <w:rPr>
        <w:b/>
        <w:bCs/>
        <w:color w:val="000000"/>
      </w:rPr>
      <w:tblPr/>
      <w:tcPr>
        <w:shd w:val="clear" w:color="auto" w:fill="999999"/>
      </w:tcPr>
    </w:tblStylePr>
    <w:tblStylePr w:type="firstCol">
      <w:rPr>
        <w:color w:val="FFFFFF"/>
      </w:rPr>
      <w:tblPr/>
      <w:tcPr>
        <w:shd w:val="clear" w:color="auto" w:fill="000000"/>
      </w:tcPr>
    </w:tblStylePr>
    <w:tblStylePr w:type="lastCol">
      <w:rPr>
        <w:color w:val="FFFFFF"/>
      </w:rPr>
      <w:tblPr/>
      <w:tcPr>
        <w:shd w:val="clear" w:color="auto" w:fill="000000"/>
      </w:tcPr>
    </w:tblStylePr>
    <w:tblStylePr w:type="band1Vert">
      <w:tblPr/>
      <w:tcPr>
        <w:shd w:val="clear" w:color="auto" w:fill="808080"/>
      </w:tcPr>
    </w:tblStylePr>
    <w:tblStylePr w:type="band1Horz">
      <w:tblPr/>
      <w:tcPr>
        <w:shd w:val="clear" w:color="auto" w:fill="808080"/>
      </w:tcPr>
    </w:tblStylePr>
  </w:style>
  <w:style w:type="paragraph" w:customStyle="1" w:styleId="level1">
    <w:name w:val="level1"/>
    <w:basedOn w:val="Normal"/>
    <w:rsid w:val="00BE319B"/>
    <w:pPr>
      <w:autoSpaceDE w:val="0"/>
      <w:autoSpaceDN w:val="0"/>
      <w:ind w:left="720" w:hanging="720"/>
    </w:pPr>
    <w:rPr>
      <w:sz w:val="20"/>
      <w:szCs w:val="20"/>
    </w:rPr>
  </w:style>
  <w:style w:type="table" w:customStyle="1" w:styleId="LightList1">
    <w:name w:val="Light List1"/>
    <w:basedOn w:val="TableNormal"/>
    <w:uiPriority w:val="61"/>
    <w:rsid w:val="00BE319B"/>
    <w:pPr>
      <w:spacing w:after="0" w:line="240" w:lineRule="auto"/>
    </w:pPr>
    <w:rPr>
      <w:rFonts w:ascii="Calibri" w:eastAsia="Calibri" w:hAnsi="Calibri" w:cs="Times New Roman"/>
      <w:sz w:val="20"/>
      <w:szCs w:val="20"/>
      <w:lang w:eastAsia="en-GB"/>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styleId="LightShading-Accent6">
    <w:name w:val="Light Shading Accent 6"/>
    <w:basedOn w:val="TableNormal"/>
    <w:uiPriority w:val="60"/>
    <w:rsid w:val="00BE319B"/>
    <w:pPr>
      <w:spacing w:after="0" w:line="240" w:lineRule="auto"/>
    </w:pPr>
    <w:rPr>
      <w:rFonts w:ascii="Calibri" w:eastAsia="Calibri" w:hAnsi="Calibri" w:cs="Times New Roman"/>
      <w:color w:val="E36C0A"/>
      <w:sz w:val="20"/>
      <w:szCs w:val="20"/>
      <w:lang w:eastAsia="en-GB"/>
    </w:rPr>
    <w:tblPr>
      <w:tblStyleRowBandSize w:val="1"/>
      <w:tblStyleColBandSize w:val="1"/>
      <w:tblBorders>
        <w:top w:val="single" w:sz="8" w:space="0" w:color="F79646"/>
        <w:bottom w:val="single" w:sz="8" w:space="0" w:color="F79646"/>
      </w:tblBorders>
    </w:tblPr>
    <w:tblStylePr w:type="firstRow">
      <w:pPr>
        <w:spacing w:before="0" w:after="0" w:line="240" w:lineRule="auto"/>
      </w:pPr>
      <w:rPr>
        <w:b/>
        <w:bCs/>
      </w:rPr>
      <w:tblPr/>
      <w:tcPr>
        <w:tcBorders>
          <w:top w:val="single" w:sz="8" w:space="0" w:color="F79646"/>
          <w:left w:val="nil"/>
          <w:bottom w:val="single" w:sz="8" w:space="0" w:color="F79646"/>
          <w:right w:val="nil"/>
          <w:insideH w:val="nil"/>
          <w:insideV w:val="nil"/>
        </w:tcBorders>
      </w:tcPr>
    </w:tblStylePr>
    <w:tblStylePr w:type="lastRow">
      <w:pPr>
        <w:spacing w:before="0" w:after="0" w:line="240" w:lineRule="auto"/>
      </w:pPr>
      <w:rPr>
        <w:b/>
        <w:bCs/>
      </w:rPr>
      <w:tblPr/>
      <w:tcPr>
        <w:tcBorders>
          <w:top w:val="single" w:sz="8" w:space="0" w:color="F79646"/>
          <w:left w:val="nil"/>
          <w:bottom w:val="single" w:sz="8" w:space="0" w:color="F7964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cPr>
    </w:tblStylePr>
    <w:tblStylePr w:type="band1Horz">
      <w:tblPr/>
      <w:tcPr>
        <w:tcBorders>
          <w:left w:val="nil"/>
          <w:right w:val="nil"/>
          <w:insideH w:val="nil"/>
          <w:insideV w:val="nil"/>
        </w:tcBorders>
        <w:shd w:val="clear" w:color="auto" w:fill="FDE4D0"/>
      </w:tcPr>
    </w:tblStylePr>
  </w:style>
  <w:style w:type="table" w:customStyle="1" w:styleId="MediumList11">
    <w:name w:val="Medium List 11"/>
    <w:basedOn w:val="TableNormal"/>
    <w:uiPriority w:val="65"/>
    <w:rsid w:val="00BE319B"/>
    <w:pPr>
      <w:spacing w:after="0" w:line="240" w:lineRule="auto"/>
    </w:pPr>
    <w:rPr>
      <w:rFonts w:ascii="Calibri" w:eastAsia="Calibri" w:hAnsi="Calibri" w:cs="Times New Roman"/>
      <w:color w:val="000000"/>
      <w:sz w:val="20"/>
      <w:szCs w:val="20"/>
      <w:lang w:eastAsia="en-GB"/>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LightGrid1">
    <w:name w:val="Light Grid1"/>
    <w:basedOn w:val="TableNormal"/>
    <w:uiPriority w:val="62"/>
    <w:rsid w:val="00BE319B"/>
    <w:pPr>
      <w:spacing w:after="0" w:line="240" w:lineRule="auto"/>
    </w:pPr>
    <w:rPr>
      <w:rFonts w:ascii="Calibri" w:eastAsia="Calibri" w:hAnsi="Calibri" w:cs="Times New Roman"/>
      <w:sz w:val="20"/>
      <w:szCs w:val="20"/>
      <w:lang w:eastAsia="en-GB"/>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blStylePr w:type="firstRow">
      <w:pPr>
        <w:spacing w:before="0" w:after="0" w:line="240" w:lineRule="auto"/>
      </w:pPr>
      <w:rPr>
        <w:rFonts w:ascii="Cambria" w:eastAsia="Times New Roman" w:hAnsi="Cambria"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Cambria" w:eastAsia="Times New Roman" w:hAnsi="Cambria"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MediumShading2-Accent11">
    <w:name w:val="Medium Shading 2 - Accent 11"/>
    <w:basedOn w:val="TableNormal"/>
    <w:uiPriority w:val="64"/>
    <w:rsid w:val="00BE319B"/>
    <w:pPr>
      <w:spacing w:after="0" w:line="240" w:lineRule="auto"/>
    </w:pPr>
    <w:rPr>
      <w:rFonts w:ascii="Calibri" w:eastAsia="Calibri" w:hAnsi="Calibri" w:cs="Times New Roman"/>
      <w:sz w:val="20"/>
      <w:szCs w:val="20"/>
      <w:lang w:eastAsia="en-GB"/>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4F81BD"/>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4F81BD"/>
      </w:tcPr>
    </w:tblStylePr>
    <w:tblStylePr w:type="lastCol">
      <w:rPr>
        <w:b/>
        <w:bCs/>
        <w:color w:val="FFFFFF"/>
      </w:rPr>
      <w:tblPr/>
      <w:tcPr>
        <w:tcBorders>
          <w:left w:val="nil"/>
          <w:right w:val="nil"/>
          <w:insideH w:val="nil"/>
          <w:insideV w:val="nil"/>
        </w:tcBorders>
        <w:shd w:val="clear" w:color="auto" w:fill="4F81BD"/>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paragraph" w:customStyle="1" w:styleId="body">
    <w:name w:val="body"/>
    <w:basedOn w:val="Normal"/>
    <w:rsid w:val="00BE319B"/>
    <w:pPr>
      <w:spacing w:before="100" w:beforeAutospacing="1" w:after="100" w:afterAutospacing="1"/>
    </w:pPr>
  </w:style>
  <w:style w:type="table" w:styleId="MediumShading2-Accent2">
    <w:name w:val="Medium Shading 2 Accent 2"/>
    <w:basedOn w:val="TableNormal"/>
    <w:uiPriority w:val="64"/>
    <w:rsid w:val="00BE319B"/>
    <w:pPr>
      <w:spacing w:after="0" w:line="240" w:lineRule="auto"/>
    </w:pPr>
    <w:rPr>
      <w:rFonts w:ascii="Calibri" w:eastAsia="Calibri" w:hAnsi="Calibri" w:cs="Times New Roman"/>
      <w:sz w:val="20"/>
      <w:szCs w:val="20"/>
      <w:lang w:eastAsia="en-GB"/>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C0504D"/>
      </w:tcPr>
    </w:tblStylePr>
    <w:tblStylePr w:type="lastCol">
      <w:rPr>
        <w:b/>
        <w:bCs/>
        <w:color w:val="FFFFFF"/>
      </w:rPr>
      <w:tblPr/>
      <w:tcPr>
        <w:tcBorders>
          <w:left w:val="nil"/>
          <w:right w:val="nil"/>
          <w:insideH w:val="nil"/>
          <w:insideV w:val="nil"/>
        </w:tcBorders>
        <w:shd w:val="clear" w:color="auto" w:fill="C0504D"/>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styleId="MediumGrid3-Accent3">
    <w:name w:val="Medium Grid 3 Accent 3"/>
    <w:basedOn w:val="TableNormal"/>
    <w:uiPriority w:val="69"/>
    <w:rsid w:val="00BE319B"/>
    <w:pPr>
      <w:numPr>
        <w:numId w:val="50"/>
      </w:numPr>
      <w:tabs>
        <w:tab w:val="num" w:pos="720"/>
      </w:tabs>
      <w:spacing w:after="0" w:line="240" w:lineRule="auto"/>
    </w:pPr>
    <w:rPr>
      <w:rFonts w:ascii="Calibri" w:eastAsia="Calibri" w:hAnsi="Calibri" w:cs="Times New Roman"/>
      <w:sz w:val="20"/>
      <w:szCs w:val="20"/>
      <w:lang w:eastAsia="en-GB"/>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E6EED5"/>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9BBB59"/>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9BBB59"/>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9BBB59"/>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9BBB59"/>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CDDDAC"/>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CDDDAC"/>
      </w:tcPr>
    </w:tblStylePr>
  </w:style>
  <w:style w:type="table" w:styleId="LightShading-Accent3">
    <w:name w:val="Light Shading Accent 3"/>
    <w:basedOn w:val="TableNormal"/>
    <w:uiPriority w:val="60"/>
    <w:rsid w:val="00BE319B"/>
    <w:pPr>
      <w:numPr>
        <w:ilvl w:val="1"/>
        <w:numId w:val="50"/>
      </w:numPr>
      <w:tabs>
        <w:tab w:val="num" w:pos="1440"/>
      </w:tabs>
      <w:spacing w:after="0" w:line="240" w:lineRule="auto"/>
    </w:pPr>
    <w:rPr>
      <w:rFonts w:ascii="Calibri" w:eastAsia="Calibri" w:hAnsi="Calibri" w:cs="Times New Roman"/>
      <w:color w:val="76923C"/>
      <w:sz w:val="20"/>
      <w:szCs w:val="20"/>
      <w:lang w:eastAsia="en-GB"/>
    </w:rPr>
    <w:tblPr>
      <w:tblStyleRowBandSize w:val="1"/>
      <w:tblStyleColBandSize w:val="1"/>
      <w:tblBorders>
        <w:top w:val="single" w:sz="8" w:space="0" w:color="9BBB59"/>
        <w:bottom w:val="single" w:sz="8" w:space="0" w:color="9BBB59"/>
      </w:tblBorders>
    </w:tblPr>
    <w:tblStylePr w:type="firstRow">
      <w:rPr>
        <w:b/>
        <w:bCs/>
      </w:rPr>
      <w:tblPr/>
      <w:tcPr>
        <w:tcBorders>
          <w:top w:val="single" w:sz="8" w:space="0" w:color="9BBB59"/>
          <w:left w:val="nil"/>
          <w:bottom w:val="single" w:sz="8" w:space="0" w:color="9BBB59"/>
          <w:right w:val="nil"/>
          <w:insideH w:val="nil"/>
          <w:insideV w:val="nil"/>
        </w:tcBorders>
      </w:tcPr>
    </w:tblStylePr>
    <w:tblStylePr w:type="lastRow">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styleId="MediumShading1-Accent5">
    <w:name w:val="Medium Shading 1 Accent 5"/>
    <w:basedOn w:val="TableNormal"/>
    <w:uiPriority w:val="63"/>
    <w:rsid w:val="00BE319B"/>
    <w:pPr>
      <w:numPr>
        <w:ilvl w:val="2"/>
        <w:numId w:val="50"/>
      </w:numPr>
      <w:tabs>
        <w:tab w:val="num" w:pos="2160"/>
      </w:tabs>
      <w:spacing w:after="0" w:line="240" w:lineRule="auto"/>
    </w:pPr>
    <w:rPr>
      <w:rFonts w:ascii="Calibri" w:eastAsia="Calibri" w:hAnsi="Calibri" w:cs="Times New Roman"/>
      <w:sz w:val="20"/>
      <w:szCs w:val="20"/>
      <w:lang w:eastAsia="en-GB"/>
    </w:rPr>
    <w:tblPr>
      <w:tblStyleRowBandSize w:val="1"/>
      <w:tblStyleColBandSize w:val="1"/>
      <w:tblBorders>
        <w:top w:val="single" w:sz="8" w:space="0" w:color="78C0D4"/>
        <w:left w:val="single" w:sz="8" w:space="0" w:color="78C0D4"/>
        <w:bottom w:val="single" w:sz="8" w:space="0" w:color="78C0D4"/>
        <w:right w:val="single" w:sz="8" w:space="0" w:color="78C0D4"/>
        <w:insideH w:val="single" w:sz="8" w:space="0" w:color="78C0D4"/>
      </w:tblBorders>
    </w:tblPr>
    <w:tblStylePr w:type="firstRow">
      <w:rPr>
        <w:b/>
        <w:bCs/>
        <w:color w:val="FFFFFF"/>
      </w:rPr>
      <w:tblPr/>
      <w:tcPr>
        <w:tcBorders>
          <w:top w:val="single" w:sz="8" w:space="0" w:color="78C0D4"/>
          <w:left w:val="single" w:sz="8" w:space="0" w:color="78C0D4"/>
          <w:bottom w:val="single" w:sz="8" w:space="0" w:color="78C0D4"/>
          <w:right w:val="single" w:sz="8" w:space="0" w:color="78C0D4"/>
          <w:insideH w:val="nil"/>
          <w:insideV w:val="nil"/>
        </w:tcBorders>
        <w:shd w:val="clear" w:color="auto" w:fill="4BACC6"/>
      </w:tcPr>
    </w:tblStylePr>
    <w:tblStylePr w:type="lastRow">
      <w:rPr>
        <w:b/>
        <w:bCs/>
      </w:rPr>
      <w:tblPr/>
      <w:tcPr>
        <w:tcBorders>
          <w:top w:val="double" w:sz="6" w:space="0" w:color="78C0D4"/>
          <w:left w:val="single" w:sz="8" w:space="0" w:color="78C0D4"/>
          <w:bottom w:val="single" w:sz="8" w:space="0" w:color="78C0D4"/>
          <w:right w:val="single" w:sz="8" w:space="0" w:color="78C0D4"/>
          <w:insideH w:val="nil"/>
          <w:insideV w:val="nil"/>
        </w:tcBorders>
      </w:tcPr>
    </w:tblStylePr>
    <w:tblStylePr w:type="firstCol">
      <w:rPr>
        <w:b/>
        <w:bCs/>
      </w:rPr>
    </w:tblStylePr>
    <w:tblStylePr w:type="lastCol">
      <w:rPr>
        <w:b/>
        <w:bCs/>
      </w:rPr>
    </w:tblStylePr>
    <w:tblStylePr w:type="band1Vert">
      <w:tblPr/>
      <w:tcPr>
        <w:shd w:val="clear" w:color="auto" w:fill="D2EAF1"/>
      </w:tcPr>
    </w:tblStylePr>
    <w:tblStylePr w:type="band1Horz">
      <w:tblPr/>
      <w:tcPr>
        <w:tcBorders>
          <w:insideH w:val="nil"/>
          <w:insideV w:val="nil"/>
        </w:tcBorders>
        <w:shd w:val="clear" w:color="auto" w:fill="D2EAF1"/>
      </w:tcPr>
    </w:tblStylePr>
    <w:tblStylePr w:type="band2Horz">
      <w:tblPr/>
      <w:tcPr>
        <w:tcBorders>
          <w:insideH w:val="nil"/>
          <w:insideV w:val="nil"/>
        </w:tcBorders>
      </w:tcPr>
    </w:tblStylePr>
  </w:style>
  <w:style w:type="table" w:styleId="MediumShading2-Accent3">
    <w:name w:val="Medium Shading 2 Accent 3"/>
    <w:basedOn w:val="TableNormal"/>
    <w:uiPriority w:val="64"/>
    <w:rsid w:val="00BE319B"/>
    <w:pPr>
      <w:numPr>
        <w:ilvl w:val="3"/>
        <w:numId w:val="50"/>
      </w:numPr>
      <w:tabs>
        <w:tab w:val="num" w:pos="2880"/>
      </w:tabs>
      <w:spacing w:after="0" w:line="240" w:lineRule="auto"/>
    </w:pPr>
    <w:rPr>
      <w:rFonts w:ascii="Calibri" w:eastAsia="Calibri" w:hAnsi="Calibri" w:cs="Times New Roman"/>
      <w:sz w:val="20"/>
      <w:szCs w:val="20"/>
      <w:lang w:eastAsia="en-GB"/>
    </w:rPr>
    <w:tblPr>
      <w:tblStyleRowBandSize w:val="1"/>
      <w:tblStyleColBandSize w:val="1"/>
      <w:tblBorders>
        <w:top w:val="single" w:sz="18" w:space="0" w:color="auto"/>
        <w:bottom w:val="single" w:sz="18" w:space="0" w:color="auto"/>
      </w:tblBorders>
    </w:tblPr>
    <w:tblStylePr w:type="firstRow">
      <w:rPr>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9BBB59"/>
      </w:tcPr>
    </w:tblStylePr>
    <w:tblStylePr w:type="lastCol">
      <w:rPr>
        <w:b/>
        <w:bCs/>
        <w:color w:val="FFFFFF"/>
      </w:rPr>
      <w:tblPr/>
      <w:tcPr>
        <w:tcBorders>
          <w:left w:val="nil"/>
          <w:right w:val="nil"/>
          <w:insideH w:val="nil"/>
          <w:insideV w:val="nil"/>
        </w:tcBorders>
        <w:shd w:val="clear" w:color="auto" w:fill="9BBB59"/>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paragraph" w:customStyle="1" w:styleId="Heading1a">
    <w:name w:val="Heading 1a"/>
    <w:basedOn w:val="Normal"/>
    <w:next w:val="Normal"/>
    <w:rsid w:val="00BE319B"/>
    <w:pPr>
      <w:keepNext/>
      <w:keepLines/>
      <w:numPr>
        <w:ilvl w:val="4"/>
        <w:numId w:val="2"/>
      </w:numPr>
      <w:tabs>
        <w:tab w:val="clear" w:pos="1440"/>
      </w:tabs>
      <w:spacing w:before="1440" w:after="240"/>
      <w:ind w:left="0" w:firstLine="0"/>
      <w:jc w:val="center"/>
      <w:outlineLvl w:val="0"/>
    </w:pPr>
    <w:rPr>
      <w:b/>
      <w:caps/>
      <w:sz w:val="32"/>
    </w:rPr>
  </w:style>
  <w:style w:type="paragraph" w:customStyle="1" w:styleId="MainParanoChapter">
    <w:name w:val="Main Para no Chapter #"/>
    <w:basedOn w:val="Normal"/>
    <w:rsid w:val="00BE319B"/>
    <w:pPr>
      <w:numPr>
        <w:ilvl w:val="5"/>
        <w:numId w:val="2"/>
      </w:numPr>
      <w:tabs>
        <w:tab w:val="clear" w:pos="2160"/>
        <w:tab w:val="num" w:pos="720"/>
      </w:tabs>
      <w:spacing w:after="240"/>
      <w:ind w:left="720" w:hanging="720"/>
      <w:outlineLvl w:val="1"/>
    </w:pPr>
  </w:style>
  <w:style w:type="paragraph" w:customStyle="1" w:styleId="Sub-Para1underX">
    <w:name w:val="Sub-Para 1 under X."/>
    <w:basedOn w:val="Normal"/>
    <w:rsid w:val="00BE319B"/>
    <w:pPr>
      <w:numPr>
        <w:ilvl w:val="2"/>
        <w:numId w:val="1"/>
      </w:numPr>
      <w:spacing w:after="240"/>
      <w:outlineLvl w:val="2"/>
    </w:pPr>
    <w:rPr>
      <w:sz w:val="22"/>
    </w:rPr>
  </w:style>
  <w:style w:type="paragraph" w:customStyle="1" w:styleId="Sub-Para2underX">
    <w:name w:val="Sub-Para 2 under X."/>
    <w:basedOn w:val="Normal"/>
    <w:rsid w:val="00BE319B"/>
    <w:pPr>
      <w:numPr>
        <w:ilvl w:val="3"/>
        <w:numId w:val="1"/>
      </w:numPr>
      <w:spacing w:after="240"/>
      <w:outlineLvl w:val="3"/>
    </w:pPr>
  </w:style>
  <w:style w:type="paragraph" w:customStyle="1" w:styleId="Sub-Para3underX">
    <w:name w:val="Sub-Para 3 under X."/>
    <w:basedOn w:val="Normal"/>
    <w:rsid w:val="00BE319B"/>
    <w:pPr>
      <w:numPr>
        <w:ilvl w:val="4"/>
        <w:numId w:val="1"/>
      </w:numPr>
      <w:spacing w:after="240"/>
      <w:outlineLvl w:val="4"/>
    </w:pPr>
  </w:style>
  <w:style w:type="paragraph" w:customStyle="1" w:styleId="Sub-Para4underX">
    <w:name w:val="Sub-Para 4 under X."/>
    <w:basedOn w:val="Normal"/>
    <w:rsid w:val="00BE319B"/>
    <w:pPr>
      <w:numPr>
        <w:ilvl w:val="5"/>
        <w:numId w:val="1"/>
      </w:numPr>
      <w:spacing w:after="240"/>
      <w:outlineLvl w:val="5"/>
    </w:pPr>
  </w:style>
  <w:style w:type="paragraph" w:customStyle="1" w:styleId="Sub-Para1underXY">
    <w:name w:val="Sub-Para 1 under X.Y"/>
    <w:basedOn w:val="Normal"/>
    <w:rsid w:val="00BE319B"/>
    <w:pPr>
      <w:tabs>
        <w:tab w:val="num" w:pos="1440"/>
      </w:tabs>
      <w:spacing w:after="240"/>
      <w:ind w:left="1080" w:hanging="360"/>
      <w:outlineLvl w:val="2"/>
    </w:pPr>
  </w:style>
  <w:style w:type="paragraph" w:customStyle="1" w:styleId="Sub-Para2underXY">
    <w:name w:val="Sub-Para 2 under X.Y"/>
    <w:basedOn w:val="Normal"/>
    <w:rsid w:val="00BE319B"/>
    <w:pPr>
      <w:tabs>
        <w:tab w:val="num" w:pos="2160"/>
      </w:tabs>
      <w:spacing w:after="240"/>
      <w:ind w:left="1440" w:hanging="360"/>
      <w:outlineLvl w:val="3"/>
    </w:pPr>
  </w:style>
  <w:style w:type="paragraph" w:customStyle="1" w:styleId="Sub-Para3underXY">
    <w:name w:val="Sub-Para 3 under X.Y"/>
    <w:basedOn w:val="Normal"/>
    <w:rsid w:val="00BE319B"/>
    <w:pPr>
      <w:tabs>
        <w:tab w:val="num" w:pos="1800"/>
      </w:tabs>
      <w:spacing w:after="240"/>
      <w:ind w:left="1800" w:hanging="360"/>
      <w:outlineLvl w:val="4"/>
    </w:pPr>
  </w:style>
  <w:style w:type="paragraph" w:customStyle="1" w:styleId="Sub-Para4underXY">
    <w:name w:val="Sub-Para 4 under X.Y"/>
    <w:basedOn w:val="Normal"/>
    <w:rsid w:val="00BE319B"/>
    <w:pPr>
      <w:tabs>
        <w:tab w:val="num" w:pos="2520"/>
      </w:tabs>
      <w:spacing w:after="240"/>
      <w:ind w:left="2160" w:hanging="360"/>
      <w:outlineLvl w:val="5"/>
    </w:pPr>
  </w:style>
  <w:style w:type="paragraph" w:customStyle="1" w:styleId="BankNormal">
    <w:name w:val="BankNormal"/>
    <w:basedOn w:val="Normal"/>
    <w:rsid w:val="00BE319B"/>
    <w:pPr>
      <w:spacing w:after="240"/>
    </w:pPr>
    <w:rPr>
      <w:sz w:val="22"/>
      <w:szCs w:val="20"/>
    </w:rPr>
  </w:style>
  <w:style w:type="paragraph" w:customStyle="1" w:styleId="Style2">
    <w:name w:val="Style 2"/>
    <w:rsid w:val="00BE319B"/>
    <w:pPr>
      <w:widowControl w:val="0"/>
      <w:autoSpaceDE w:val="0"/>
      <w:autoSpaceDN w:val="0"/>
      <w:adjustRightInd w:val="0"/>
      <w:spacing w:after="0" w:line="240" w:lineRule="auto"/>
    </w:pPr>
    <w:rPr>
      <w:rFonts w:ascii="Times New Roman" w:eastAsia="Times New Roman" w:hAnsi="Times New Roman" w:cs="Times New Roman"/>
      <w:sz w:val="20"/>
      <w:szCs w:val="20"/>
    </w:rPr>
  </w:style>
  <w:style w:type="character" w:customStyle="1" w:styleId="apple-style-span">
    <w:name w:val="apple-style-span"/>
    <w:rsid w:val="00BE319B"/>
  </w:style>
  <w:style w:type="paragraph" w:styleId="BodyText3">
    <w:name w:val="Body Text 3"/>
    <w:basedOn w:val="Normal"/>
    <w:link w:val="BodyText3Char"/>
    <w:uiPriority w:val="99"/>
    <w:unhideWhenUsed/>
    <w:rsid w:val="00BE319B"/>
    <w:pPr>
      <w:spacing w:before="120" w:after="120" w:line="360" w:lineRule="auto"/>
    </w:pPr>
    <w:rPr>
      <w:rFonts w:eastAsia="Calibri"/>
      <w:sz w:val="16"/>
      <w:szCs w:val="16"/>
      <w:lang w:val="en-CA"/>
    </w:rPr>
  </w:style>
  <w:style w:type="character" w:customStyle="1" w:styleId="BodyText3Char">
    <w:name w:val="Body Text 3 Char"/>
    <w:basedOn w:val="DefaultParagraphFont"/>
    <w:link w:val="BodyText3"/>
    <w:uiPriority w:val="99"/>
    <w:rsid w:val="00BE319B"/>
    <w:rPr>
      <w:rFonts w:ascii="Times New Roman" w:eastAsia="Calibri" w:hAnsi="Times New Roman" w:cs="Times New Roman"/>
      <w:sz w:val="16"/>
      <w:szCs w:val="16"/>
      <w:lang w:val="en-CA" w:eastAsia="en-GB"/>
    </w:rPr>
  </w:style>
  <w:style w:type="paragraph" w:styleId="NormalIndent">
    <w:name w:val="Normal Indent"/>
    <w:basedOn w:val="Normal"/>
    <w:rsid w:val="00BE319B"/>
    <w:pPr>
      <w:ind w:left="720"/>
    </w:pPr>
    <w:rPr>
      <w:sz w:val="20"/>
      <w:szCs w:val="20"/>
    </w:rPr>
  </w:style>
  <w:style w:type="paragraph" w:customStyle="1" w:styleId="table">
    <w:name w:val="table"/>
    <w:basedOn w:val="Normal"/>
    <w:rsid w:val="00BE319B"/>
    <w:pPr>
      <w:overflowPunct w:val="0"/>
      <w:autoSpaceDE w:val="0"/>
      <w:autoSpaceDN w:val="0"/>
      <w:adjustRightInd w:val="0"/>
      <w:spacing w:line="240" w:lineRule="atLeast"/>
      <w:ind w:left="360" w:hanging="360"/>
      <w:jc w:val="both"/>
      <w:textAlignment w:val="baseline"/>
    </w:pPr>
    <w:rPr>
      <w:rFonts w:ascii="Arial" w:hAnsi="Arial"/>
      <w:sz w:val="20"/>
      <w:szCs w:val="20"/>
    </w:rPr>
  </w:style>
  <w:style w:type="paragraph" w:customStyle="1" w:styleId="StyleHeading3TimesNewRoman12ptAutoJustifiedLinespa">
    <w:name w:val="Style Heading 3 + Times New Roman 12 pt Auto Justified Line spa..."/>
    <w:basedOn w:val="Heading3"/>
    <w:rsid w:val="00BE319B"/>
    <w:pPr>
      <w:spacing w:line="360" w:lineRule="auto"/>
      <w:jc w:val="both"/>
    </w:pPr>
    <w:rPr>
      <w:rFonts w:ascii="Arial" w:hAnsi="Arial"/>
      <w:b w:val="0"/>
      <w:color w:val="auto"/>
      <w:szCs w:val="20"/>
      <w:lang w:val="yo-NG"/>
    </w:rPr>
  </w:style>
  <w:style w:type="character" w:customStyle="1" w:styleId="CharacterStyle1">
    <w:name w:val="Character Style 1"/>
    <w:rsid w:val="00BE319B"/>
    <w:rPr>
      <w:sz w:val="20"/>
    </w:rPr>
  </w:style>
  <w:style w:type="paragraph" w:customStyle="1" w:styleId="Style3">
    <w:name w:val="Style 3"/>
    <w:rsid w:val="00BE319B"/>
    <w:pPr>
      <w:widowControl w:val="0"/>
      <w:autoSpaceDE w:val="0"/>
      <w:autoSpaceDN w:val="0"/>
      <w:spacing w:before="288" w:after="0" w:line="240" w:lineRule="auto"/>
      <w:ind w:right="72"/>
    </w:pPr>
    <w:rPr>
      <w:rFonts w:ascii="Times New Roman" w:eastAsia="Times New Roman" w:hAnsi="Times New Roman" w:cs="Times New Roman"/>
      <w:sz w:val="20"/>
      <w:szCs w:val="20"/>
    </w:rPr>
  </w:style>
  <w:style w:type="paragraph" w:customStyle="1" w:styleId="Title1">
    <w:name w:val="Title1"/>
    <w:basedOn w:val="Normal"/>
    <w:next w:val="TABLETEXT1"/>
    <w:rsid w:val="00BE319B"/>
    <w:pPr>
      <w:jc w:val="center"/>
    </w:pPr>
    <w:rPr>
      <w:caps/>
      <w:sz w:val="20"/>
      <w:szCs w:val="20"/>
    </w:rPr>
  </w:style>
  <w:style w:type="paragraph" w:customStyle="1" w:styleId="TABLETEXT1">
    <w:name w:val="TABLE TEXT"/>
    <w:basedOn w:val="Normal"/>
    <w:autoRedefine/>
    <w:rsid w:val="00BE319B"/>
    <w:pPr>
      <w:tabs>
        <w:tab w:val="right" w:leader="dot" w:pos="6462"/>
      </w:tabs>
    </w:pPr>
    <w:rPr>
      <w:noProof/>
      <w:sz w:val="20"/>
      <w:szCs w:val="20"/>
    </w:rPr>
  </w:style>
  <w:style w:type="paragraph" w:customStyle="1" w:styleId="Style10">
    <w:name w:val="Style 1"/>
    <w:rsid w:val="00BE319B"/>
    <w:pPr>
      <w:widowControl w:val="0"/>
      <w:autoSpaceDE w:val="0"/>
      <w:autoSpaceDN w:val="0"/>
      <w:spacing w:before="288" w:after="0" w:line="240" w:lineRule="auto"/>
    </w:pPr>
    <w:rPr>
      <w:rFonts w:ascii="Times New Roman" w:eastAsia="Times New Roman" w:hAnsi="Times New Roman" w:cs="Times New Roman"/>
      <w:sz w:val="20"/>
      <w:szCs w:val="20"/>
    </w:rPr>
  </w:style>
  <w:style w:type="character" w:styleId="PageNumber">
    <w:name w:val="page number"/>
    <w:uiPriority w:val="99"/>
    <w:rsid w:val="00BE319B"/>
  </w:style>
  <w:style w:type="paragraph" w:styleId="Subtitle">
    <w:name w:val="Subtitle"/>
    <w:basedOn w:val="Normal"/>
    <w:link w:val="SubtitleChar"/>
    <w:qFormat/>
    <w:rsid w:val="00BE319B"/>
    <w:pPr>
      <w:spacing w:line="360" w:lineRule="auto"/>
      <w:jc w:val="center"/>
    </w:pPr>
    <w:rPr>
      <w:b/>
      <w:color w:val="008000"/>
      <w:sz w:val="26"/>
      <w:szCs w:val="20"/>
      <w:lang w:val="en-CA"/>
    </w:rPr>
  </w:style>
  <w:style w:type="character" w:customStyle="1" w:styleId="SubtitleChar">
    <w:name w:val="Subtitle Char"/>
    <w:basedOn w:val="DefaultParagraphFont"/>
    <w:link w:val="Subtitle"/>
    <w:rsid w:val="00BE319B"/>
    <w:rPr>
      <w:rFonts w:ascii="Times New Roman" w:eastAsia="Times New Roman" w:hAnsi="Times New Roman" w:cs="Times New Roman"/>
      <w:b/>
      <w:color w:val="008000"/>
      <w:sz w:val="26"/>
      <w:szCs w:val="20"/>
      <w:lang w:val="en-CA" w:eastAsia="en-GB"/>
    </w:rPr>
  </w:style>
  <w:style w:type="character" w:customStyle="1" w:styleId="citation">
    <w:name w:val="citation"/>
    <w:rsid w:val="00BE319B"/>
  </w:style>
  <w:style w:type="character" w:customStyle="1" w:styleId="printonly">
    <w:name w:val="printonly"/>
    <w:rsid w:val="00BE319B"/>
  </w:style>
  <w:style w:type="character" w:customStyle="1" w:styleId="reference-accessdate">
    <w:name w:val="reference-accessdate"/>
    <w:rsid w:val="00BE319B"/>
  </w:style>
  <w:style w:type="paragraph" w:styleId="TOC3">
    <w:name w:val="toc 3"/>
    <w:basedOn w:val="Normal"/>
    <w:next w:val="Normal"/>
    <w:autoRedefine/>
    <w:uiPriority w:val="39"/>
    <w:unhideWhenUsed/>
    <w:rsid w:val="00BE319B"/>
    <w:pPr>
      <w:spacing w:before="120" w:after="100" w:line="360" w:lineRule="auto"/>
      <w:ind w:left="440"/>
    </w:pPr>
    <w:rPr>
      <w:rFonts w:eastAsia="Calibri"/>
      <w:sz w:val="22"/>
      <w:szCs w:val="22"/>
      <w:lang w:val="en-CA"/>
    </w:rPr>
  </w:style>
  <w:style w:type="paragraph" w:styleId="TableofFigures">
    <w:name w:val="table of figures"/>
    <w:basedOn w:val="Normal"/>
    <w:next w:val="Normal"/>
    <w:uiPriority w:val="99"/>
    <w:unhideWhenUsed/>
    <w:rsid w:val="00BE319B"/>
    <w:pPr>
      <w:spacing w:before="120" w:line="360" w:lineRule="auto"/>
    </w:pPr>
    <w:rPr>
      <w:rFonts w:eastAsia="Calibri"/>
      <w:sz w:val="22"/>
      <w:szCs w:val="22"/>
      <w:lang w:val="en-CA"/>
    </w:rPr>
  </w:style>
  <w:style w:type="paragraph" w:styleId="TOC4">
    <w:name w:val="toc 4"/>
    <w:basedOn w:val="Normal"/>
    <w:next w:val="Normal"/>
    <w:autoRedefine/>
    <w:uiPriority w:val="39"/>
    <w:unhideWhenUsed/>
    <w:rsid w:val="00BE319B"/>
    <w:pPr>
      <w:spacing w:after="100" w:line="276" w:lineRule="auto"/>
      <w:ind w:left="660"/>
    </w:pPr>
    <w:rPr>
      <w:rFonts w:ascii="Calibri" w:hAnsi="Calibri"/>
      <w:sz w:val="22"/>
      <w:szCs w:val="22"/>
    </w:rPr>
  </w:style>
  <w:style w:type="paragraph" w:styleId="TOC5">
    <w:name w:val="toc 5"/>
    <w:basedOn w:val="Normal"/>
    <w:next w:val="Normal"/>
    <w:autoRedefine/>
    <w:uiPriority w:val="39"/>
    <w:unhideWhenUsed/>
    <w:rsid w:val="00BE319B"/>
    <w:pPr>
      <w:spacing w:after="100" w:line="276" w:lineRule="auto"/>
      <w:ind w:left="880"/>
    </w:pPr>
    <w:rPr>
      <w:rFonts w:ascii="Calibri" w:hAnsi="Calibri"/>
      <w:sz w:val="22"/>
      <w:szCs w:val="22"/>
    </w:rPr>
  </w:style>
  <w:style w:type="paragraph" w:styleId="TOC6">
    <w:name w:val="toc 6"/>
    <w:basedOn w:val="Normal"/>
    <w:next w:val="Normal"/>
    <w:autoRedefine/>
    <w:uiPriority w:val="39"/>
    <w:unhideWhenUsed/>
    <w:rsid w:val="00BE319B"/>
    <w:pPr>
      <w:spacing w:after="100" w:line="276" w:lineRule="auto"/>
      <w:ind w:left="1100"/>
    </w:pPr>
    <w:rPr>
      <w:rFonts w:ascii="Calibri" w:hAnsi="Calibri"/>
      <w:sz w:val="22"/>
      <w:szCs w:val="22"/>
    </w:rPr>
  </w:style>
  <w:style w:type="paragraph" w:styleId="TOC7">
    <w:name w:val="toc 7"/>
    <w:basedOn w:val="Normal"/>
    <w:next w:val="Normal"/>
    <w:autoRedefine/>
    <w:uiPriority w:val="39"/>
    <w:unhideWhenUsed/>
    <w:rsid w:val="00BE319B"/>
    <w:pPr>
      <w:spacing w:after="100" w:line="276" w:lineRule="auto"/>
      <w:ind w:left="1320"/>
    </w:pPr>
    <w:rPr>
      <w:rFonts w:ascii="Calibri" w:hAnsi="Calibri"/>
      <w:sz w:val="22"/>
      <w:szCs w:val="22"/>
    </w:rPr>
  </w:style>
  <w:style w:type="paragraph" w:styleId="TOC8">
    <w:name w:val="toc 8"/>
    <w:basedOn w:val="Normal"/>
    <w:next w:val="Normal"/>
    <w:autoRedefine/>
    <w:uiPriority w:val="39"/>
    <w:unhideWhenUsed/>
    <w:rsid w:val="00BE319B"/>
    <w:pPr>
      <w:spacing w:after="100" w:line="276" w:lineRule="auto"/>
      <w:ind w:left="1540"/>
    </w:pPr>
    <w:rPr>
      <w:rFonts w:ascii="Calibri" w:hAnsi="Calibri"/>
      <w:sz w:val="22"/>
      <w:szCs w:val="22"/>
    </w:rPr>
  </w:style>
  <w:style w:type="paragraph" w:styleId="TOC9">
    <w:name w:val="toc 9"/>
    <w:basedOn w:val="Normal"/>
    <w:next w:val="Normal"/>
    <w:autoRedefine/>
    <w:uiPriority w:val="39"/>
    <w:unhideWhenUsed/>
    <w:rsid w:val="00BE319B"/>
    <w:pPr>
      <w:spacing w:after="100" w:line="276" w:lineRule="auto"/>
      <w:ind w:left="1760"/>
    </w:pPr>
    <w:rPr>
      <w:rFonts w:ascii="Calibri" w:hAnsi="Calibri"/>
      <w:sz w:val="22"/>
      <w:szCs w:val="22"/>
    </w:rPr>
  </w:style>
  <w:style w:type="paragraph" w:customStyle="1" w:styleId="Header33">
    <w:name w:val="Header 33"/>
    <w:basedOn w:val="Normal"/>
    <w:uiPriority w:val="99"/>
    <w:qFormat/>
    <w:rsid w:val="00BE319B"/>
    <w:rPr>
      <w:rFonts w:ascii="Garamond" w:hAnsi="Garamond"/>
      <w:i/>
      <w:sz w:val="22"/>
    </w:rPr>
  </w:style>
  <w:style w:type="paragraph" w:customStyle="1" w:styleId="Header7">
    <w:name w:val="Header 7"/>
    <w:basedOn w:val="Normal"/>
    <w:qFormat/>
    <w:rsid w:val="00BE319B"/>
    <w:pPr>
      <w:jc w:val="center"/>
    </w:pPr>
    <w:rPr>
      <w:rFonts w:ascii="Garamond" w:hAnsi="Garamond"/>
      <w:b/>
      <w:sz w:val="22"/>
    </w:rPr>
  </w:style>
  <w:style w:type="paragraph" w:customStyle="1" w:styleId="Bul">
    <w:name w:val="Bul"/>
    <w:basedOn w:val="Normal"/>
    <w:rsid w:val="00BE319B"/>
    <w:pPr>
      <w:numPr>
        <w:ilvl w:val="3"/>
        <w:numId w:val="5"/>
      </w:numPr>
      <w:tabs>
        <w:tab w:val="clear" w:pos="2880"/>
        <w:tab w:val="num" w:pos="360"/>
        <w:tab w:val="num" w:pos="1080"/>
      </w:tabs>
      <w:ind w:left="1080"/>
    </w:pPr>
    <w:rPr>
      <w:sz w:val="20"/>
      <w:szCs w:val="20"/>
    </w:rPr>
  </w:style>
  <w:style w:type="character" w:customStyle="1" w:styleId="plainlinks">
    <w:name w:val="plainlinks"/>
    <w:basedOn w:val="DefaultParagraphFont"/>
    <w:rsid w:val="00BE319B"/>
  </w:style>
  <w:style w:type="character" w:customStyle="1" w:styleId="geo-dms1">
    <w:name w:val="geo-dms1"/>
    <w:rsid w:val="00BE319B"/>
    <w:rPr>
      <w:vanish w:val="0"/>
      <w:webHidden w:val="0"/>
      <w:specVanish w:val="0"/>
    </w:rPr>
  </w:style>
  <w:style w:type="character" w:customStyle="1" w:styleId="latitude1">
    <w:name w:val="latitude1"/>
    <w:basedOn w:val="DefaultParagraphFont"/>
    <w:rsid w:val="00BE319B"/>
  </w:style>
  <w:style w:type="character" w:customStyle="1" w:styleId="longitude1">
    <w:name w:val="longitude1"/>
    <w:basedOn w:val="DefaultParagraphFont"/>
    <w:rsid w:val="00BE319B"/>
  </w:style>
  <w:style w:type="character" w:customStyle="1" w:styleId="bodytxt">
    <w:name w:val="bodytxt"/>
    <w:basedOn w:val="DefaultParagraphFont"/>
    <w:rsid w:val="00BE319B"/>
  </w:style>
  <w:style w:type="table" w:styleId="LightList-Accent3">
    <w:name w:val="Light List Accent 3"/>
    <w:basedOn w:val="TableNormal"/>
    <w:uiPriority w:val="61"/>
    <w:rsid w:val="00BE319B"/>
    <w:pPr>
      <w:spacing w:after="0" w:line="240" w:lineRule="auto"/>
    </w:pPr>
    <w:rPr>
      <w:rFonts w:ascii="Calibri" w:eastAsia="Calibri" w:hAnsi="Calibri" w:cs="Times New Roman"/>
      <w:sz w:val="20"/>
      <w:szCs w:val="20"/>
      <w:lang w:eastAsia="en-GB"/>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ghtList2">
    <w:name w:val="Light List2"/>
    <w:basedOn w:val="TableNormal"/>
    <w:uiPriority w:val="61"/>
    <w:rsid w:val="00BE319B"/>
    <w:pPr>
      <w:spacing w:after="0" w:line="240" w:lineRule="auto"/>
    </w:pPr>
    <w:rPr>
      <w:rFonts w:ascii="Calibri" w:eastAsia="Calibri" w:hAnsi="Calibri" w:cs="Times New Roman"/>
      <w:sz w:val="20"/>
      <w:szCs w:val="20"/>
      <w:lang w:eastAsia="en-GB"/>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styleId="MediumShading2-Accent5">
    <w:name w:val="Medium Shading 2 Accent 5"/>
    <w:basedOn w:val="TableNormal"/>
    <w:uiPriority w:val="64"/>
    <w:rsid w:val="00BE319B"/>
    <w:pPr>
      <w:spacing w:after="0" w:line="240" w:lineRule="auto"/>
    </w:pPr>
    <w:rPr>
      <w:rFonts w:ascii="Calibri" w:eastAsia="Calibri" w:hAnsi="Calibri" w:cs="Times New Roman"/>
      <w:sz w:val="20"/>
      <w:szCs w:val="20"/>
      <w:lang w:eastAsia="en-GB"/>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4BACC6"/>
      </w:tcPr>
    </w:tblStylePr>
    <w:tblStylePr w:type="lastCol">
      <w:rPr>
        <w:b/>
        <w:bCs/>
        <w:color w:val="FFFFFF"/>
      </w:rPr>
      <w:tblPr/>
      <w:tcPr>
        <w:tcBorders>
          <w:left w:val="nil"/>
          <w:right w:val="nil"/>
          <w:insideH w:val="nil"/>
          <w:insideV w:val="nil"/>
        </w:tcBorders>
        <w:shd w:val="clear" w:color="auto" w:fill="4BACC6"/>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paragraph" w:customStyle="1" w:styleId="ReportLevel3">
    <w:name w:val="Report Level 3"/>
    <w:basedOn w:val="ReportLevel2"/>
    <w:next w:val="ReportText"/>
    <w:rsid w:val="00BE319B"/>
    <w:pPr>
      <w:numPr>
        <w:ilvl w:val="2"/>
      </w:numPr>
      <w:pBdr>
        <w:bottom w:val="none" w:sz="0" w:space="0" w:color="auto"/>
      </w:pBdr>
      <w:spacing w:after="0"/>
      <w:outlineLvl w:val="2"/>
    </w:pPr>
    <w:rPr>
      <w:sz w:val="18"/>
      <w:szCs w:val="18"/>
    </w:rPr>
  </w:style>
  <w:style w:type="paragraph" w:customStyle="1" w:styleId="ReportLevel4">
    <w:name w:val="Report Level 4"/>
    <w:basedOn w:val="ReportLevel3"/>
    <w:next w:val="ReportText"/>
    <w:rsid w:val="00BE319B"/>
    <w:pPr>
      <w:numPr>
        <w:ilvl w:val="3"/>
      </w:numPr>
      <w:outlineLvl w:val="3"/>
    </w:pPr>
  </w:style>
  <w:style w:type="character" w:styleId="SubtleEmphasis">
    <w:name w:val="Subtle Emphasis"/>
    <w:qFormat/>
    <w:rsid w:val="00BE319B"/>
    <w:rPr>
      <w:i/>
      <w:iCs/>
    </w:rPr>
  </w:style>
  <w:style w:type="table" w:customStyle="1" w:styleId="MediumShading2-Accent12">
    <w:name w:val="Medium Shading 2 - Accent 12"/>
    <w:basedOn w:val="TableNormal"/>
    <w:uiPriority w:val="64"/>
    <w:rsid w:val="00BE319B"/>
    <w:pPr>
      <w:spacing w:after="0" w:line="240" w:lineRule="auto"/>
    </w:pPr>
    <w:rPr>
      <w:rFonts w:ascii="Calibri" w:eastAsia="Calibri" w:hAnsi="Calibri" w:cs="Times New Roman"/>
      <w:sz w:val="20"/>
      <w:szCs w:val="20"/>
      <w:lang w:eastAsia="en-GB"/>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4F81BD"/>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4F81BD"/>
      </w:tcPr>
    </w:tblStylePr>
    <w:tblStylePr w:type="lastCol">
      <w:rPr>
        <w:b/>
        <w:bCs/>
        <w:color w:val="FFFFFF"/>
      </w:rPr>
      <w:tblPr/>
      <w:tcPr>
        <w:tcBorders>
          <w:left w:val="nil"/>
          <w:right w:val="nil"/>
          <w:insideH w:val="nil"/>
          <w:insideV w:val="nil"/>
        </w:tcBorders>
        <w:shd w:val="clear" w:color="auto" w:fill="4F81BD"/>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paragraph" w:customStyle="1" w:styleId="FreeFormAA">
    <w:name w:val="Free Form A A"/>
    <w:rsid w:val="00BE319B"/>
    <w:pPr>
      <w:spacing w:before="240" w:line="240" w:lineRule="auto"/>
      <w:jc w:val="both"/>
    </w:pPr>
    <w:rPr>
      <w:rFonts w:ascii="Lucida Grande" w:eastAsia="ヒラギノ角ゴ Pro W3" w:hAnsi="Lucida Grande" w:cs="Times New Roman"/>
      <w:color w:val="000000"/>
      <w:szCs w:val="20"/>
      <w:lang w:val="en-GB" w:eastAsia="en-GB"/>
    </w:rPr>
  </w:style>
  <w:style w:type="table" w:customStyle="1" w:styleId="LightShading2">
    <w:name w:val="Light Shading2"/>
    <w:basedOn w:val="TableNormal"/>
    <w:uiPriority w:val="60"/>
    <w:rsid w:val="00BE319B"/>
    <w:pPr>
      <w:spacing w:after="0" w:line="240" w:lineRule="auto"/>
    </w:pPr>
    <w:rPr>
      <w:rFonts w:ascii="Calibri" w:eastAsia="Calibri" w:hAnsi="Calibri" w:cs="Times New Roman"/>
      <w:color w:val="000000"/>
      <w:sz w:val="20"/>
      <w:szCs w:val="2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paragraph" w:customStyle="1" w:styleId="FreeFormA">
    <w:name w:val="Free Form A"/>
    <w:rsid w:val="00BE319B"/>
    <w:pPr>
      <w:spacing w:after="0" w:line="240" w:lineRule="auto"/>
    </w:pPr>
    <w:rPr>
      <w:rFonts w:ascii="Helvetica" w:eastAsia="ヒラギノ角ゴ Pro W3" w:hAnsi="Helvetica" w:cs="Times New Roman"/>
      <w:color w:val="000000"/>
      <w:sz w:val="24"/>
      <w:szCs w:val="20"/>
      <w:lang w:eastAsia="en-GB"/>
    </w:rPr>
  </w:style>
  <w:style w:type="character" w:customStyle="1" w:styleId="style66">
    <w:name w:val="style66"/>
    <w:rsid w:val="00BE319B"/>
    <w:rPr>
      <w:b/>
      <w:bCs/>
      <w:color w:val="0066CC"/>
    </w:rPr>
  </w:style>
  <w:style w:type="paragraph" w:customStyle="1" w:styleId="BulletlistJD">
    <w:name w:val="Bullet list JD"/>
    <w:basedOn w:val="Normal"/>
    <w:link w:val="BulletlistJDChar"/>
    <w:qFormat/>
    <w:rsid w:val="00BE319B"/>
    <w:pPr>
      <w:numPr>
        <w:numId w:val="10"/>
      </w:numPr>
      <w:spacing w:after="120" w:line="288" w:lineRule="auto"/>
      <w:contextualSpacing/>
      <w:jc w:val="both"/>
    </w:pPr>
    <w:rPr>
      <w:rFonts w:ascii="Arial" w:hAnsi="Arial"/>
      <w:color w:val="000000"/>
      <w:sz w:val="22"/>
      <w:szCs w:val="22"/>
      <w:lang w:val="en-ZA"/>
    </w:rPr>
  </w:style>
  <w:style w:type="character" w:customStyle="1" w:styleId="BulletlistJDChar">
    <w:name w:val="Bullet list JD Char"/>
    <w:link w:val="BulletlistJD"/>
    <w:rsid w:val="00BE319B"/>
    <w:rPr>
      <w:rFonts w:ascii="Arial" w:eastAsia="Times New Roman" w:hAnsi="Arial" w:cs="Times New Roman"/>
      <w:color w:val="000000"/>
      <w:lang w:val="en-ZA" w:eastAsia="en-GB"/>
    </w:rPr>
  </w:style>
  <w:style w:type="paragraph" w:styleId="z-BottomofForm">
    <w:name w:val="HTML Bottom of Form"/>
    <w:basedOn w:val="Normal"/>
    <w:next w:val="Normal"/>
    <w:link w:val="z-BottomofFormChar"/>
    <w:hidden/>
    <w:uiPriority w:val="99"/>
    <w:semiHidden/>
    <w:unhideWhenUsed/>
    <w:rsid w:val="00BE319B"/>
    <w:pPr>
      <w:pBdr>
        <w:top w:val="single" w:sz="6" w:space="1" w:color="auto"/>
      </w:pBdr>
      <w:jc w:val="center"/>
    </w:pPr>
    <w:rPr>
      <w:rFonts w:ascii="Arial" w:hAnsi="Arial"/>
      <w:vanish/>
      <w:sz w:val="16"/>
      <w:szCs w:val="16"/>
    </w:rPr>
  </w:style>
  <w:style w:type="character" w:customStyle="1" w:styleId="z-BottomofFormChar">
    <w:name w:val="z-Bottom of Form Char"/>
    <w:basedOn w:val="DefaultParagraphFont"/>
    <w:link w:val="z-BottomofForm"/>
    <w:uiPriority w:val="99"/>
    <w:semiHidden/>
    <w:rsid w:val="00BE319B"/>
    <w:rPr>
      <w:rFonts w:ascii="Arial" w:eastAsia="Times New Roman" w:hAnsi="Arial" w:cs="Times New Roman"/>
      <w:vanish/>
      <w:sz w:val="16"/>
      <w:szCs w:val="16"/>
      <w:lang w:val="en-GB" w:eastAsia="en-GB"/>
    </w:rPr>
  </w:style>
  <w:style w:type="table" w:customStyle="1" w:styleId="LightList4">
    <w:name w:val="Light List4"/>
    <w:basedOn w:val="TableNormal"/>
    <w:uiPriority w:val="61"/>
    <w:rsid w:val="00BE319B"/>
    <w:pPr>
      <w:spacing w:after="0" w:line="240" w:lineRule="auto"/>
    </w:pPr>
    <w:rPr>
      <w:rFonts w:ascii="Calibri" w:eastAsia="Calibri" w:hAnsi="Calibri" w:cs="Times New Roman"/>
      <w:sz w:val="20"/>
      <w:szCs w:val="20"/>
    </w:rPr>
    <w:tblPr>
      <w:tblStyleRowBandSize w:val="1"/>
      <w:tblStyleColBandSize w:val="1"/>
      <w:tblBorders>
        <w:top w:val="single" w:sz="8" w:space="0" w:color="FFFFFF"/>
        <w:left w:val="single" w:sz="8" w:space="0" w:color="FFFFFF"/>
        <w:bottom w:val="single" w:sz="8" w:space="0" w:color="FFFFFF"/>
        <w:right w:val="single" w:sz="8" w:space="0" w:color="FFFFFF"/>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character" w:styleId="FootnoteReference">
    <w:name w:val="footnote reference"/>
    <w:aliases w:val="16 Point,Superscript 6 Point,ftref,Ref,de nota al pie,BVI fnr, BVI fnr,Знак сноски 1,Footnote Reference Number,Footnote Reference Char Char Char"/>
    <w:rsid w:val="00BE319B"/>
    <w:rPr>
      <w:sz w:val="20"/>
      <w:szCs w:val="20"/>
      <w:vertAlign w:val="superscript"/>
    </w:rPr>
  </w:style>
  <w:style w:type="paragraph" w:styleId="FootnoteText">
    <w:name w:val="footnote text"/>
    <w:aliases w:val="single space,fn,FOOTNOTES,footnote text,ADB,WB-Fußnotentext,Footnote,Fußnote,Footnote Text Char Char Char,Footnote Text1 Char,Footnote Text2,Footnote Text Char Char Char1 Char,Footnote Text Char Char Char1,ft,ALTS FOOTNOTE,Geneva 9,Boston "/>
    <w:basedOn w:val="Normal"/>
    <w:link w:val="FootnoteTextChar"/>
    <w:rsid w:val="00BE319B"/>
    <w:pPr>
      <w:widowControl w:val="0"/>
      <w:tabs>
        <w:tab w:val="left" w:pos="397"/>
      </w:tabs>
      <w:spacing w:after="120" w:line="200" w:lineRule="atLeast"/>
      <w:ind w:left="397" w:hanging="397"/>
      <w:jc w:val="both"/>
    </w:pPr>
    <w:rPr>
      <w:sz w:val="20"/>
      <w:szCs w:val="20"/>
    </w:rPr>
  </w:style>
  <w:style w:type="character" w:customStyle="1" w:styleId="FootnoteTextChar">
    <w:name w:val="Footnote Text Char"/>
    <w:aliases w:val="single space Char,fn Char,FOOTNOTES Char,footnote text Char,ADB Char,WB-Fußnotentext Char,Footnote Char,Fußnote Char,Footnote Text Char Char Char Char,Footnote Text1 Char Char,Footnote Text2 Char,Footnote Text Char Char Char1 Char1"/>
    <w:basedOn w:val="DefaultParagraphFont"/>
    <w:link w:val="FootnoteText"/>
    <w:rsid w:val="00BE319B"/>
    <w:rPr>
      <w:rFonts w:ascii="Times New Roman" w:eastAsia="Times New Roman" w:hAnsi="Times New Roman" w:cs="Times New Roman"/>
      <w:sz w:val="20"/>
      <w:szCs w:val="20"/>
      <w:lang w:val="en-GB" w:eastAsia="en-GB"/>
    </w:rPr>
  </w:style>
  <w:style w:type="character" w:styleId="LineNumber">
    <w:name w:val="line number"/>
    <w:uiPriority w:val="99"/>
    <w:semiHidden/>
    <w:unhideWhenUsed/>
    <w:rsid w:val="00BE319B"/>
  </w:style>
  <w:style w:type="table" w:customStyle="1" w:styleId="LightList3">
    <w:name w:val="Light List3"/>
    <w:basedOn w:val="TableNormal"/>
    <w:uiPriority w:val="61"/>
    <w:rsid w:val="00BE319B"/>
    <w:pPr>
      <w:spacing w:after="0" w:line="240" w:lineRule="auto"/>
    </w:pPr>
    <w:rPr>
      <w:rFonts w:ascii="Calibri" w:eastAsia="Calibri" w:hAnsi="Calibri" w:cs="Times New Roman"/>
      <w:sz w:val="20"/>
      <w:szCs w:val="20"/>
    </w:rPr>
    <w:tblPr>
      <w:tblStyleRowBandSize w:val="1"/>
      <w:tblStyleColBandSize w:val="1"/>
      <w:tblBorders>
        <w:top w:val="single" w:sz="8" w:space="0" w:color="FFFFFF"/>
        <w:left w:val="single" w:sz="8" w:space="0" w:color="FFFFFF"/>
        <w:bottom w:val="single" w:sz="8" w:space="0" w:color="FFFFFF"/>
        <w:right w:val="single" w:sz="8" w:space="0" w:color="FFFFFF"/>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ghtShading3">
    <w:name w:val="Light Shading3"/>
    <w:basedOn w:val="TableNormal"/>
    <w:uiPriority w:val="60"/>
    <w:rsid w:val="00BE319B"/>
    <w:pPr>
      <w:spacing w:after="0" w:line="240" w:lineRule="auto"/>
    </w:pPr>
    <w:rPr>
      <w:rFonts w:ascii="Calibri" w:eastAsia="Calibri" w:hAnsi="Calibri" w:cs="Times New Roman"/>
      <w:color w:val="000000"/>
      <w:sz w:val="20"/>
      <w:szCs w:val="2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character" w:customStyle="1" w:styleId="il">
    <w:name w:val="il"/>
    <w:rsid w:val="00BE319B"/>
  </w:style>
  <w:style w:type="paragraph" w:customStyle="1" w:styleId="pabid4">
    <w:name w:val="pabid4"/>
    <w:basedOn w:val="Normal"/>
    <w:rsid w:val="00BE319B"/>
    <w:pPr>
      <w:spacing w:before="100" w:beforeAutospacing="1" w:after="100" w:afterAutospacing="1"/>
    </w:pPr>
  </w:style>
  <w:style w:type="character" w:customStyle="1" w:styleId="apple-converted-space">
    <w:name w:val="apple-converted-space"/>
    <w:rsid w:val="00BE319B"/>
  </w:style>
  <w:style w:type="character" w:customStyle="1" w:styleId="BodyTextIndent3Char">
    <w:name w:val="Body Text Indent 3 Char"/>
    <w:link w:val="BodyTextIndent3"/>
    <w:uiPriority w:val="99"/>
    <w:semiHidden/>
    <w:rsid w:val="00BE319B"/>
    <w:rPr>
      <w:rFonts w:ascii="Times New Roman" w:eastAsia="Times New Roman" w:hAnsi="Times New Roman"/>
      <w:sz w:val="16"/>
      <w:szCs w:val="16"/>
    </w:rPr>
  </w:style>
  <w:style w:type="paragraph" w:styleId="BodyTextIndent3">
    <w:name w:val="Body Text Indent 3"/>
    <w:basedOn w:val="Normal"/>
    <w:link w:val="BodyTextIndent3Char"/>
    <w:uiPriority w:val="99"/>
    <w:semiHidden/>
    <w:unhideWhenUsed/>
    <w:rsid w:val="00BE319B"/>
    <w:pPr>
      <w:spacing w:after="120"/>
      <w:ind w:left="283"/>
    </w:pPr>
    <w:rPr>
      <w:rFonts w:cstheme="minorBidi"/>
      <w:sz w:val="16"/>
      <w:szCs w:val="16"/>
      <w:lang w:val="en-US" w:eastAsia="en-US"/>
    </w:rPr>
  </w:style>
  <w:style w:type="character" w:customStyle="1" w:styleId="BodyTextIndent3Char1">
    <w:name w:val="Body Text Indent 3 Char1"/>
    <w:basedOn w:val="DefaultParagraphFont"/>
    <w:uiPriority w:val="99"/>
    <w:semiHidden/>
    <w:rsid w:val="00BE319B"/>
    <w:rPr>
      <w:rFonts w:ascii="Times New Roman" w:eastAsia="Times New Roman" w:hAnsi="Times New Roman" w:cs="Times New Roman"/>
      <w:sz w:val="16"/>
      <w:szCs w:val="16"/>
      <w:lang w:val="en-GB" w:eastAsia="en-GB"/>
    </w:rPr>
  </w:style>
  <w:style w:type="paragraph" w:customStyle="1" w:styleId="CoverClientName">
    <w:name w:val="CoverClientName"/>
    <w:basedOn w:val="Normal"/>
    <w:next w:val="Normal"/>
    <w:rsid w:val="00BE319B"/>
    <w:pPr>
      <w:overflowPunct w:val="0"/>
      <w:autoSpaceDE w:val="0"/>
      <w:autoSpaceDN w:val="0"/>
      <w:adjustRightInd w:val="0"/>
      <w:spacing w:after="480" w:line="264" w:lineRule="auto"/>
      <w:textAlignment w:val="baseline"/>
    </w:pPr>
    <w:rPr>
      <w:rFonts w:ascii="Book Antiqua" w:hAnsi="Book Antiqua"/>
      <w:sz w:val="22"/>
      <w:szCs w:val="20"/>
    </w:rPr>
  </w:style>
  <w:style w:type="character" w:customStyle="1" w:styleId="font-size-2">
    <w:name w:val="font-size-2"/>
    <w:rsid w:val="00BE319B"/>
  </w:style>
  <w:style w:type="table" w:customStyle="1" w:styleId="LightShading4">
    <w:name w:val="Light Shading4"/>
    <w:basedOn w:val="TableNormal"/>
    <w:uiPriority w:val="60"/>
    <w:rsid w:val="00BE319B"/>
    <w:pPr>
      <w:spacing w:after="0" w:line="240" w:lineRule="auto"/>
    </w:pPr>
    <w:rPr>
      <w:rFonts w:ascii="Calibri" w:eastAsia="Calibri" w:hAnsi="Calibri" w:cs="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26" Type="http://schemas.openxmlformats.org/officeDocument/2006/relationships/chart" Target="charts/chart4.xml"/><Relationship Id="rId21" Type="http://schemas.openxmlformats.org/officeDocument/2006/relationships/footer" Target="footer5.xml"/><Relationship Id="rId42" Type="http://schemas.openxmlformats.org/officeDocument/2006/relationships/image" Target="media/image14.jpeg"/><Relationship Id="rId47" Type="http://schemas.openxmlformats.org/officeDocument/2006/relationships/image" Target="media/image19.jpeg"/><Relationship Id="rId63" Type="http://schemas.openxmlformats.org/officeDocument/2006/relationships/image" Target="media/image35.jpeg"/><Relationship Id="rId68" Type="http://schemas.openxmlformats.org/officeDocument/2006/relationships/image" Target="media/image40.jpeg"/><Relationship Id="rId2" Type="http://schemas.openxmlformats.org/officeDocument/2006/relationships/styles" Target="styles.xml"/><Relationship Id="rId16" Type="http://schemas.openxmlformats.org/officeDocument/2006/relationships/footer" Target="footer3.xml"/><Relationship Id="rId29" Type="http://schemas.openxmlformats.org/officeDocument/2006/relationships/header" Target="header4.xml"/><Relationship Id="rId11" Type="http://schemas.openxmlformats.org/officeDocument/2006/relationships/image" Target="media/image5.jpeg"/><Relationship Id="rId24" Type="http://schemas.openxmlformats.org/officeDocument/2006/relationships/chart" Target="charts/chart2.xml"/><Relationship Id="rId32" Type="http://schemas.openxmlformats.org/officeDocument/2006/relationships/package" Target="embeddings/Microsoft_PowerPoint_Slide.sldx"/><Relationship Id="rId37" Type="http://schemas.openxmlformats.org/officeDocument/2006/relationships/image" Target="media/image9.png"/><Relationship Id="rId40" Type="http://schemas.openxmlformats.org/officeDocument/2006/relationships/image" Target="media/image12.jpeg"/><Relationship Id="rId45" Type="http://schemas.openxmlformats.org/officeDocument/2006/relationships/image" Target="media/image17.jpeg"/><Relationship Id="rId53" Type="http://schemas.openxmlformats.org/officeDocument/2006/relationships/image" Target="media/image25.jpeg"/><Relationship Id="rId58" Type="http://schemas.openxmlformats.org/officeDocument/2006/relationships/image" Target="media/image30.jpeg"/><Relationship Id="rId66" Type="http://schemas.openxmlformats.org/officeDocument/2006/relationships/image" Target="media/image38.jpeg"/><Relationship Id="rId74" Type="http://schemas.openxmlformats.org/officeDocument/2006/relationships/fontTable" Target="fontTable.xml"/><Relationship Id="rId5" Type="http://schemas.openxmlformats.org/officeDocument/2006/relationships/footnotes" Target="footnotes.xml"/><Relationship Id="rId61" Type="http://schemas.openxmlformats.org/officeDocument/2006/relationships/image" Target="media/image33.jpeg"/><Relationship Id="rId19" Type="http://schemas.openxmlformats.org/officeDocument/2006/relationships/comments" Target="comments.xml"/><Relationship Id="rId14" Type="http://schemas.openxmlformats.org/officeDocument/2006/relationships/header" Target="header2.xml"/><Relationship Id="rId22" Type="http://schemas.openxmlformats.org/officeDocument/2006/relationships/image" Target="media/image6.emf"/><Relationship Id="rId27" Type="http://schemas.openxmlformats.org/officeDocument/2006/relationships/chart" Target="charts/chart5.xml"/><Relationship Id="rId30" Type="http://schemas.openxmlformats.org/officeDocument/2006/relationships/footer" Target="footer6.xml"/><Relationship Id="rId35" Type="http://schemas.openxmlformats.org/officeDocument/2006/relationships/hyperlink" Target="http://www.elsevier.com/locate/catena" TargetMode="External"/><Relationship Id="rId43" Type="http://schemas.openxmlformats.org/officeDocument/2006/relationships/image" Target="media/image15.jpeg"/><Relationship Id="rId48" Type="http://schemas.openxmlformats.org/officeDocument/2006/relationships/image" Target="media/image20.jpeg"/><Relationship Id="rId56" Type="http://schemas.openxmlformats.org/officeDocument/2006/relationships/image" Target="media/image28.jpeg"/><Relationship Id="rId64" Type="http://schemas.openxmlformats.org/officeDocument/2006/relationships/image" Target="media/image36.jpeg"/><Relationship Id="rId69" Type="http://schemas.openxmlformats.org/officeDocument/2006/relationships/image" Target="media/image41.jpeg"/><Relationship Id="rId8" Type="http://schemas.openxmlformats.org/officeDocument/2006/relationships/image" Target="media/image2.jpeg"/><Relationship Id="rId51" Type="http://schemas.openxmlformats.org/officeDocument/2006/relationships/image" Target="media/image23.jpeg"/><Relationship Id="rId72" Type="http://schemas.openxmlformats.org/officeDocument/2006/relationships/image" Target="media/image44.jpeg"/><Relationship Id="rId3" Type="http://schemas.openxmlformats.org/officeDocument/2006/relationships/settings" Target="settings.xml"/><Relationship Id="rId12" Type="http://schemas.openxmlformats.org/officeDocument/2006/relationships/footer" Target="footer1.xml"/><Relationship Id="rId17" Type="http://schemas.openxmlformats.org/officeDocument/2006/relationships/header" Target="header3.xml"/><Relationship Id="rId25" Type="http://schemas.openxmlformats.org/officeDocument/2006/relationships/chart" Target="charts/chart3.xml"/><Relationship Id="rId33" Type="http://schemas.openxmlformats.org/officeDocument/2006/relationships/header" Target="header5.xml"/><Relationship Id="rId38" Type="http://schemas.openxmlformats.org/officeDocument/2006/relationships/image" Target="media/image10.jpeg"/><Relationship Id="rId46" Type="http://schemas.openxmlformats.org/officeDocument/2006/relationships/image" Target="media/image18.jpeg"/><Relationship Id="rId59" Type="http://schemas.openxmlformats.org/officeDocument/2006/relationships/image" Target="media/image31.jpeg"/><Relationship Id="rId67" Type="http://schemas.openxmlformats.org/officeDocument/2006/relationships/image" Target="media/image39.jpeg"/><Relationship Id="rId20" Type="http://schemas.microsoft.com/office/2011/relationships/commentsExtended" Target="commentsExtended.xml"/><Relationship Id="rId41" Type="http://schemas.openxmlformats.org/officeDocument/2006/relationships/image" Target="media/image13.jpeg"/><Relationship Id="rId54" Type="http://schemas.openxmlformats.org/officeDocument/2006/relationships/image" Target="media/image26.jpeg"/><Relationship Id="rId62" Type="http://schemas.openxmlformats.org/officeDocument/2006/relationships/image" Target="media/image34.jpeg"/><Relationship Id="rId70" Type="http://schemas.openxmlformats.org/officeDocument/2006/relationships/image" Target="media/image42.jpeg"/><Relationship Id="rId75"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footer" Target="footer2.xml"/><Relationship Id="rId23" Type="http://schemas.openxmlformats.org/officeDocument/2006/relationships/chart" Target="charts/chart1.xml"/><Relationship Id="rId28" Type="http://schemas.openxmlformats.org/officeDocument/2006/relationships/image" Target="media/image7.emf"/><Relationship Id="rId36" Type="http://schemas.openxmlformats.org/officeDocument/2006/relationships/hyperlink" Target="http://www.elsevier.com/locate/catena" TargetMode="External"/><Relationship Id="rId49" Type="http://schemas.openxmlformats.org/officeDocument/2006/relationships/image" Target="media/image21.jpeg"/><Relationship Id="rId57" Type="http://schemas.openxmlformats.org/officeDocument/2006/relationships/image" Target="media/image29.jpeg"/><Relationship Id="rId10" Type="http://schemas.openxmlformats.org/officeDocument/2006/relationships/image" Target="media/image4.jpeg"/><Relationship Id="rId31" Type="http://schemas.openxmlformats.org/officeDocument/2006/relationships/image" Target="media/image8.emf"/><Relationship Id="rId44" Type="http://schemas.openxmlformats.org/officeDocument/2006/relationships/image" Target="media/image16.jpeg"/><Relationship Id="rId52" Type="http://schemas.openxmlformats.org/officeDocument/2006/relationships/image" Target="media/image24.jpeg"/><Relationship Id="rId60" Type="http://schemas.openxmlformats.org/officeDocument/2006/relationships/image" Target="media/image32.jpeg"/><Relationship Id="rId65" Type="http://schemas.openxmlformats.org/officeDocument/2006/relationships/image" Target="media/image37.jpeg"/><Relationship Id="rId73" Type="http://schemas.openxmlformats.org/officeDocument/2006/relationships/image" Target="media/image45.jpeg"/><Relationship Id="rId4" Type="http://schemas.openxmlformats.org/officeDocument/2006/relationships/webSettings" Target="webSettings.xml"/><Relationship Id="rId9" Type="http://schemas.openxmlformats.org/officeDocument/2006/relationships/image" Target="media/image3.jpeg"/><Relationship Id="rId13" Type="http://schemas.openxmlformats.org/officeDocument/2006/relationships/header" Target="header1.xml"/><Relationship Id="rId18" Type="http://schemas.openxmlformats.org/officeDocument/2006/relationships/footer" Target="footer4.xml"/><Relationship Id="rId39" Type="http://schemas.openxmlformats.org/officeDocument/2006/relationships/image" Target="media/image11.jpeg"/><Relationship Id="rId34" Type="http://schemas.openxmlformats.org/officeDocument/2006/relationships/footer" Target="footer7.xml"/><Relationship Id="rId50" Type="http://schemas.openxmlformats.org/officeDocument/2006/relationships/image" Target="media/image22.jpeg"/><Relationship Id="rId55" Type="http://schemas.openxmlformats.org/officeDocument/2006/relationships/image" Target="media/image27.jpeg"/><Relationship Id="rId7" Type="http://schemas.openxmlformats.org/officeDocument/2006/relationships/image" Target="media/image1.jpeg"/><Relationship Id="rId71" Type="http://schemas.openxmlformats.org/officeDocument/2006/relationships/image" Target="media/image43.jpeg"/></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Excel_Worksheet.xlsx"/></Relationships>
</file>

<file path=word/charts/_rels/chart2.xml.rels><?xml version="1.0" encoding="UTF-8" standalone="yes"?>
<Relationships xmlns="http://schemas.openxmlformats.org/package/2006/relationships"><Relationship Id="rId1" Type="http://schemas.openxmlformats.org/officeDocument/2006/relationships/package" Target="../embeddings/Microsoft_Excel_Worksheet1.xlsx"/></Relationships>
</file>

<file path=word/charts/_rels/chart3.xml.rels><?xml version="1.0" encoding="UTF-8" standalone="yes"?>
<Relationships xmlns="http://schemas.openxmlformats.org/package/2006/relationships"><Relationship Id="rId1" Type="http://schemas.openxmlformats.org/officeDocument/2006/relationships/package" Target="../embeddings/Microsoft_Excel_Worksheet2.xlsx"/></Relationships>
</file>

<file path=word/charts/_rels/chart4.xml.rels><?xml version="1.0" encoding="UTF-8" standalone="yes"?>
<Relationships xmlns="http://schemas.openxmlformats.org/package/2006/relationships"><Relationship Id="rId1" Type="http://schemas.openxmlformats.org/officeDocument/2006/relationships/package" Target="../embeddings/Microsoft_Excel_Worksheet3.xlsx"/></Relationships>
</file>

<file path=word/charts/_rels/chart5.xml.rels><?xml version="1.0" encoding="UTF-8" standalone="yes"?>
<Relationships xmlns="http://schemas.openxmlformats.org/package/2006/relationships"><Relationship Id="rId1" Type="http://schemas.openxmlformats.org/officeDocument/2006/relationships/package" Target="../embeddings/Microsoft_Excel_Worksheet4.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rAngAx val="0"/>
    </c:view3D>
    <c:floor>
      <c:thickness val="0"/>
    </c:floor>
    <c:sideWall>
      <c:thickness val="0"/>
    </c:sideWall>
    <c:backWall>
      <c:thickness val="0"/>
    </c:backWall>
    <c:plotArea>
      <c:layout>
        <c:manualLayout>
          <c:layoutTarget val="inner"/>
          <c:xMode val="edge"/>
          <c:yMode val="edge"/>
          <c:x val="8.5348430696293234E-2"/>
          <c:y val="0.10231236690664865"/>
          <c:w val="0.85752007545804765"/>
          <c:h val="0.79131942700553914"/>
        </c:manualLayout>
      </c:layout>
      <c:pie3DChart>
        <c:varyColors val="1"/>
        <c:ser>
          <c:idx val="0"/>
          <c:order val="0"/>
          <c:tx>
            <c:strRef>
              <c:f>Sheet1!$B$1</c:f>
              <c:strCache>
                <c:ptCount val="1"/>
                <c:pt idx="0">
                  <c:v>Sales</c:v>
                </c:pt>
              </c:strCache>
            </c:strRef>
          </c:tx>
          <c:explosion val="25"/>
          <c:dPt>
            <c:idx val="0"/>
            <c:bubble3D val="0"/>
            <c:explosion val="5"/>
            <c:spPr>
              <a:solidFill>
                <a:srgbClr val="0070C0"/>
              </a:solidFill>
            </c:spPr>
            <c:extLst>
              <c:ext xmlns:c16="http://schemas.microsoft.com/office/drawing/2014/chart" uri="{C3380CC4-5D6E-409C-BE32-E72D297353CC}">
                <c16:uniqueId val="{00000000-CE90-4FB9-BE44-B9916E5CC306}"/>
              </c:ext>
            </c:extLst>
          </c:dPt>
          <c:dPt>
            <c:idx val="1"/>
            <c:bubble3D val="0"/>
            <c:explosion val="7"/>
            <c:extLst>
              <c:ext xmlns:c16="http://schemas.microsoft.com/office/drawing/2014/chart" uri="{C3380CC4-5D6E-409C-BE32-E72D297353CC}">
                <c16:uniqueId val="{00000001-CE90-4FB9-BE44-B9916E5CC306}"/>
              </c:ext>
            </c:extLst>
          </c:dPt>
          <c:dPt>
            <c:idx val="2"/>
            <c:bubble3D val="0"/>
            <c:explosion val="3"/>
            <c:extLst>
              <c:ext xmlns:c16="http://schemas.microsoft.com/office/drawing/2014/chart" uri="{C3380CC4-5D6E-409C-BE32-E72D297353CC}">
                <c16:uniqueId val="{00000002-CE90-4FB9-BE44-B9916E5CC306}"/>
              </c:ext>
            </c:extLst>
          </c:dPt>
          <c:dPt>
            <c:idx val="3"/>
            <c:bubble3D val="0"/>
            <c:explosion val="4"/>
            <c:extLst>
              <c:ext xmlns:c16="http://schemas.microsoft.com/office/drawing/2014/chart" uri="{C3380CC4-5D6E-409C-BE32-E72D297353CC}">
                <c16:uniqueId val="{00000003-CE90-4FB9-BE44-B9916E5CC306}"/>
              </c:ext>
            </c:extLst>
          </c:dPt>
          <c:dPt>
            <c:idx val="4"/>
            <c:bubble3D val="0"/>
            <c:explosion val="2"/>
            <c:spPr>
              <a:solidFill>
                <a:schemeClr val="accent6">
                  <a:lumMod val="75000"/>
                </a:schemeClr>
              </a:solidFill>
            </c:spPr>
            <c:extLst>
              <c:ext xmlns:c16="http://schemas.microsoft.com/office/drawing/2014/chart" uri="{C3380CC4-5D6E-409C-BE32-E72D297353CC}">
                <c16:uniqueId val="{00000004-CE90-4FB9-BE44-B9916E5CC306}"/>
              </c:ext>
            </c:extLst>
          </c:dPt>
          <c:dLbls>
            <c:dLbl>
              <c:idx val="0"/>
              <c:layout>
                <c:manualLayout>
                  <c:x val="3.3765052759412516E-2"/>
                  <c:y val="0"/>
                </c:manualLayout>
              </c:layout>
              <c:showLegendKey val="0"/>
              <c:showVal val="0"/>
              <c:showCatName val="1"/>
              <c:showSerName val="0"/>
              <c:showPercent val="1"/>
              <c:showBubbleSize val="0"/>
              <c:separator>; </c:separator>
              <c:extLst>
                <c:ext xmlns:c15="http://schemas.microsoft.com/office/drawing/2012/chart" uri="{CE6537A1-D6FC-4f65-9D91-7224C49458BB}"/>
                <c:ext xmlns:c16="http://schemas.microsoft.com/office/drawing/2014/chart" uri="{C3380CC4-5D6E-409C-BE32-E72D297353CC}">
                  <c16:uniqueId val="{00000000-CE90-4FB9-BE44-B9916E5CC306}"/>
                </c:ext>
              </c:extLst>
            </c:dLbl>
            <c:dLbl>
              <c:idx val="1"/>
              <c:layout>
                <c:manualLayout>
                  <c:x val="3.6007350532571772E-2"/>
                  <c:y val="-6.9112772885624382E-2"/>
                </c:manualLayout>
              </c:layout>
              <c:showLegendKey val="0"/>
              <c:showVal val="0"/>
              <c:showCatName val="1"/>
              <c:showSerName val="0"/>
              <c:showPercent val="1"/>
              <c:showBubbleSize val="0"/>
              <c:separator>; </c:separator>
              <c:extLst>
                <c:ext xmlns:c15="http://schemas.microsoft.com/office/drawing/2012/chart" uri="{CE6537A1-D6FC-4f65-9D91-7224C49458BB}"/>
                <c:ext xmlns:c16="http://schemas.microsoft.com/office/drawing/2014/chart" uri="{C3380CC4-5D6E-409C-BE32-E72D297353CC}">
                  <c16:uniqueId val="{00000001-CE90-4FB9-BE44-B9916E5CC306}"/>
                </c:ext>
              </c:extLst>
            </c:dLbl>
            <c:dLbl>
              <c:idx val="2"/>
              <c:layout>
                <c:manualLayout>
                  <c:x val="0"/>
                  <c:y val="6.9502169610048306E-2"/>
                </c:manualLayout>
              </c:layout>
              <c:showLegendKey val="0"/>
              <c:showVal val="0"/>
              <c:showCatName val="1"/>
              <c:showSerName val="0"/>
              <c:showPercent val="1"/>
              <c:showBubbleSize val="0"/>
              <c:separator>; </c:separator>
              <c:extLst>
                <c:ext xmlns:c15="http://schemas.microsoft.com/office/drawing/2012/chart" uri="{CE6537A1-D6FC-4f65-9D91-7224C49458BB}"/>
                <c:ext xmlns:c16="http://schemas.microsoft.com/office/drawing/2014/chart" uri="{C3380CC4-5D6E-409C-BE32-E72D297353CC}">
                  <c16:uniqueId val="{00000002-CE90-4FB9-BE44-B9916E5CC306}"/>
                </c:ext>
              </c:extLst>
            </c:dLbl>
            <c:dLbl>
              <c:idx val="3"/>
              <c:layout>
                <c:manualLayout>
                  <c:x val="-0.20668075571679928"/>
                  <c:y val="-0.16248855338919446"/>
                </c:manualLayout>
              </c:layout>
              <c:showLegendKey val="0"/>
              <c:showVal val="0"/>
              <c:showCatName val="1"/>
              <c:showSerName val="0"/>
              <c:showPercent val="1"/>
              <c:showBubbleSize val="0"/>
              <c:separator>; </c:separator>
              <c:extLst>
                <c:ext xmlns:c15="http://schemas.microsoft.com/office/drawing/2012/chart" uri="{CE6537A1-D6FC-4f65-9D91-7224C49458BB}"/>
                <c:ext xmlns:c16="http://schemas.microsoft.com/office/drawing/2014/chart" uri="{C3380CC4-5D6E-409C-BE32-E72D297353CC}">
                  <c16:uniqueId val="{00000003-CE90-4FB9-BE44-B9916E5CC306}"/>
                </c:ext>
              </c:extLst>
            </c:dLbl>
            <c:dLbl>
              <c:idx val="4"/>
              <c:layout>
                <c:manualLayout>
                  <c:x val="5.9334312444430269E-3"/>
                  <c:y val="-9.2068362593673875E-2"/>
                </c:manualLayout>
              </c:layout>
              <c:showLegendKey val="0"/>
              <c:showVal val="0"/>
              <c:showCatName val="1"/>
              <c:showSerName val="0"/>
              <c:showPercent val="1"/>
              <c:showBubbleSize val="0"/>
              <c:separator>; </c:separator>
              <c:extLst>
                <c:ext xmlns:c15="http://schemas.microsoft.com/office/drawing/2012/chart" uri="{CE6537A1-D6FC-4f65-9D91-7224C49458BB}"/>
                <c:ext xmlns:c16="http://schemas.microsoft.com/office/drawing/2014/chart" uri="{C3380CC4-5D6E-409C-BE32-E72D297353CC}">
                  <c16:uniqueId val="{00000004-CE90-4FB9-BE44-B9916E5CC306}"/>
                </c:ext>
              </c:extLst>
            </c:dLbl>
            <c:spPr>
              <a:noFill/>
              <a:ln>
                <a:noFill/>
              </a:ln>
              <a:effectLst/>
            </c:spPr>
            <c:txPr>
              <a:bodyPr/>
              <a:lstStyle/>
              <a:p>
                <a:pPr>
                  <a:defRPr lang="en-GB"/>
                </a:pPr>
                <a:endParaRPr lang="en-US"/>
              </a:p>
            </c:txPr>
            <c:showLegendKey val="0"/>
            <c:showVal val="0"/>
            <c:showCatName val="1"/>
            <c:showSerName val="0"/>
            <c:showPercent val="1"/>
            <c:showBubbleSize val="0"/>
            <c:separator>; </c:separator>
            <c:showLeaderLines val="1"/>
            <c:extLst>
              <c:ext xmlns:c15="http://schemas.microsoft.com/office/drawing/2012/chart" uri="{CE6537A1-D6FC-4f65-9D91-7224C49458BB}"/>
            </c:extLst>
          </c:dLbls>
          <c:cat>
            <c:strRef>
              <c:f>Sheet1!$A$2:$A$6</c:f>
              <c:strCache>
                <c:ptCount val="5"/>
                <c:pt idx="0">
                  <c:v>11 - 20 years</c:v>
                </c:pt>
                <c:pt idx="1">
                  <c:v>21 - 30 years</c:v>
                </c:pt>
                <c:pt idx="2">
                  <c:v>31- 40 years</c:v>
                </c:pt>
                <c:pt idx="3">
                  <c:v>41 - 50 years</c:v>
                </c:pt>
                <c:pt idx="4">
                  <c:v>51 years and above</c:v>
                </c:pt>
              </c:strCache>
            </c:strRef>
          </c:cat>
          <c:val>
            <c:numRef>
              <c:f>Sheet1!$B$2:$B$6</c:f>
              <c:numCache>
                <c:formatCode>General</c:formatCode>
                <c:ptCount val="5"/>
                <c:pt idx="0">
                  <c:v>5</c:v>
                </c:pt>
                <c:pt idx="1">
                  <c:v>17</c:v>
                </c:pt>
                <c:pt idx="2">
                  <c:v>24</c:v>
                </c:pt>
                <c:pt idx="3">
                  <c:v>15</c:v>
                </c:pt>
                <c:pt idx="4">
                  <c:v>39</c:v>
                </c:pt>
              </c:numCache>
            </c:numRef>
          </c:val>
          <c:extLst>
            <c:ext xmlns:c16="http://schemas.microsoft.com/office/drawing/2014/chart" uri="{C3380CC4-5D6E-409C-BE32-E72D297353CC}">
              <c16:uniqueId val="{00000005-CE90-4FB9-BE44-B9916E5CC306}"/>
            </c:ext>
          </c:extLst>
        </c:ser>
        <c:dLbls>
          <c:showLegendKey val="0"/>
          <c:showVal val="0"/>
          <c:showCatName val="0"/>
          <c:showSerName val="0"/>
          <c:showPercent val="0"/>
          <c:showBubbleSize val="0"/>
          <c:showLeaderLines val="1"/>
        </c:dLbls>
      </c:pie3DChart>
    </c:plotArea>
    <c:legend>
      <c:legendPos val="b"/>
      <c:layout>
        <c:manualLayout>
          <c:xMode val="edge"/>
          <c:yMode val="edge"/>
          <c:x val="5.4566840819984301E-2"/>
          <c:y val="0.87294244805767163"/>
          <c:w val="0.89999992808039864"/>
          <c:h val="7.9000706576667024E-2"/>
        </c:manualLayout>
      </c:layout>
      <c:overlay val="0"/>
      <c:txPr>
        <a:bodyPr/>
        <a:lstStyle/>
        <a:p>
          <a:pPr>
            <a:defRPr lang="en-GB"/>
          </a:pPr>
          <a:endParaRPr lang="en-US"/>
        </a:p>
      </c:txPr>
    </c:legend>
    <c:plotVisOnly val="1"/>
    <c:dispBlanksAs val="gap"/>
    <c:showDLblsOverMax val="0"/>
  </c:chart>
  <c:spPr>
    <a:ln>
      <a:noFill/>
    </a:ln>
  </c:sp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Sheet1!$B$1</c:f>
              <c:strCache>
                <c:ptCount val="1"/>
                <c:pt idx="0">
                  <c:v>Percentage</c:v>
                </c:pt>
              </c:strCache>
            </c:strRef>
          </c:tx>
          <c:invertIfNegative val="0"/>
          <c:dLbls>
            <c:dLbl>
              <c:idx val="0"/>
              <c:tx>
                <c:rich>
                  <a:bodyPr/>
                  <a:lstStyle/>
                  <a:p>
                    <a:r>
                      <a:rPr lang="en-US"/>
                      <a:t>67%</a:t>
                    </a:r>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1AAB-47B6-9C2B-F2EBFA867EEA}"/>
                </c:ext>
              </c:extLst>
            </c:dLbl>
            <c:dLbl>
              <c:idx val="1"/>
              <c:tx>
                <c:rich>
                  <a:bodyPr/>
                  <a:lstStyle/>
                  <a:p>
                    <a:r>
                      <a:rPr lang="en-US"/>
                      <a:t>29</a:t>
                    </a:r>
                    <a:r>
                      <a:rPr lang="en-US" sz="1000" b="0" i="0" u="none" strike="noStrike" baseline="0"/>
                      <a:t>%</a:t>
                    </a:r>
                    <a:endParaRPr lang="en-US"/>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1AAB-47B6-9C2B-F2EBFA867EEA}"/>
                </c:ext>
              </c:extLst>
            </c:dLbl>
            <c:dLbl>
              <c:idx val="2"/>
              <c:tx>
                <c:rich>
                  <a:bodyPr/>
                  <a:lstStyle/>
                  <a:p>
                    <a:r>
                      <a:rPr lang="en-US"/>
                      <a:t>1</a:t>
                    </a:r>
                    <a:r>
                      <a:rPr lang="en-US" sz="1000" b="0" i="0" u="none" strike="noStrike" baseline="0"/>
                      <a:t>%</a:t>
                    </a:r>
                    <a:endParaRPr lang="en-US"/>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1AAB-47B6-9C2B-F2EBFA867EEA}"/>
                </c:ext>
              </c:extLst>
            </c:dLbl>
            <c:dLbl>
              <c:idx val="3"/>
              <c:tx>
                <c:rich>
                  <a:bodyPr/>
                  <a:lstStyle/>
                  <a:p>
                    <a:r>
                      <a:rPr lang="en-US"/>
                      <a:t>0</a:t>
                    </a:r>
                    <a:r>
                      <a:rPr lang="en-US" sz="1000" b="0" i="0" u="none" strike="noStrike" baseline="0"/>
                      <a:t>%</a:t>
                    </a:r>
                    <a:endParaRPr lang="en-US"/>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1AAB-47B6-9C2B-F2EBFA867EEA}"/>
                </c:ext>
              </c:extLst>
            </c:dLbl>
            <c:dLbl>
              <c:idx val="4"/>
              <c:tx>
                <c:rich>
                  <a:bodyPr/>
                  <a:lstStyle/>
                  <a:p>
                    <a:r>
                      <a:rPr lang="en-US"/>
                      <a:t>3</a:t>
                    </a:r>
                    <a:r>
                      <a:rPr lang="en-US" sz="1000" b="0" i="0" u="none" strike="noStrike" baseline="0"/>
                      <a:t>%</a:t>
                    </a:r>
                    <a:endParaRPr lang="en-US"/>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1AAB-47B6-9C2B-F2EBFA867EEA}"/>
                </c:ext>
              </c:extLst>
            </c:dLbl>
            <c:spPr>
              <a:noFill/>
              <a:ln>
                <a:noFill/>
              </a:ln>
              <a:effectLst/>
            </c:spPr>
            <c:txPr>
              <a:bodyPr/>
              <a:lstStyle/>
              <a:p>
                <a:pPr>
                  <a:defRPr lang="en-GB"/>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Sheet1!$A$2:$A$6</c:f>
              <c:strCache>
                <c:ptCount val="5"/>
                <c:pt idx="0">
                  <c:v>Married</c:v>
                </c:pt>
                <c:pt idx="1">
                  <c:v>Single</c:v>
                </c:pt>
                <c:pt idx="2">
                  <c:v>Separated</c:v>
                </c:pt>
                <c:pt idx="3">
                  <c:v>Divorced</c:v>
                </c:pt>
                <c:pt idx="4">
                  <c:v>Widowed</c:v>
                </c:pt>
              </c:strCache>
            </c:strRef>
          </c:cat>
          <c:val>
            <c:numRef>
              <c:f>Sheet1!$B$2:$B$6</c:f>
              <c:numCache>
                <c:formatCode>General</c:formatCode>
                <c:ptCount val="5"/>
                <c:pt idx="0">
                  <c:v>67</c:v>
                </c:pt>
                <c:pt idx="1">
                  <c:v>29</c:v>
                </c:pt>
                <c:pt idx="2">
                  <c:v>1</c:v>
                </c:pt>
                <c:pt idx="3">
                  <c:v>0</c:v>
                </c:pt>
                <c:pt idx="4">
                  <c:v>3</c:v>
                </c:pt>
              </c:numCache>
            </c:numRef>
          </c:val>
          <c:extLst>
            <c:ext xmlns:c16="http://schemas.microsoft.com/office/drawing/2014/chart" uri="{C3380CC4-5D6E-409C-BE32-E72D297353CC}">
              <c16:uniqueId val="{00000005-1AAB-47B6-9C2B-F2EBFA867EEA}"/>
            </c:ext>
          </c:extLst>
        </c:ser>
        <c:dLbls>
          <c:showLegendKey val="0"/>
          <c:showVal val="0"/>
          <c:showCatName val="0"/>
          <c:showSerName val="0"/>
          <c:showPercent val="0"/>
          <c:showBubbleSize val="0"/>
        </c:dLbls>
        <c:gapWidth val="150"/>
        <c:axId val="221840512"/>
        <c:axId val="221842048"/>
      </c:barChart>
      <c:catAx>
        <c:axId val="221840512"/>
        <c:scaling>
          <c:orientation val="minMax"/>
        </c:scaling>
        <c:delete val="0"/>
        <c:axPos val="b"/>
        <c:numFmt formatCode="General" sourceLinked="0"/>
        <c:majorTickMark val="out"/>
        <c:minorTickMark val="none"/>
        <c:tickLblPos val="nextTo"/>
        <c:txPr>
          <a:bodyPr/>
          <a:lstStyle/>
          <a:p>
            <a:pPr>
              <a:defRPr lang="en-GB"/>
            </a:pPr>
            <a:endParaRPr lang="en-US"/>
          </a:p>
        </c:txPr>
        <c:crossAx val="221842048"/>
        <c:crosses val="autoZero"/>
        <c:auto val="1"/>
        <c:lblAlgn val="ctr"/>
        <c:lblOffset val="100"/>
        <c:noMultiLvlLbl val="0"/>
      </c:catAx>
      <c:valAx>
        <c:axId val="221842048"/>
        <c:scaling>
          <c:orientation val="minMax"/>
        </c:scaling>
        <c:delete val="0"/>
        <c:axPos val="l"/>
        <c:title>
          <c:tx>
            <c:rich>
              <a:bodyPr rot="-5400000" vert="horz"/>
              <a:lstStyle/>
              <a:p>
                <a:pPr>
                  <a:defRPr lang="en-GB"/>
                </a:pPr>
                <a:r>
                  <a:rPr lang="en-GB"/>
                  <a:t>%</a:t>
                </a:r>
                <a:r>
                  <a:rPr lang="en-GB" baseline="0"/>
                  <a:t> of respondents</a:t>
                </a:r>
                <a:endParaRPr lang="en-GB"/>
              </a:p>
            </c:rich>
          </c:tx>
          <c:overlay val="0"/>
        </c:title>
        <c:numFmt formatCode="General" sourceLinked="1"/>
        <c:majorTickMark val="out"/>
        <c:minorTickMark val="none"/>
        <c:tickLblPos val="nextTo"/>
        <c:txPr>
          <a:bodyPr/>
          <a:lstStyle/>
          <a:p>
            <a:pPr>
              <a:defRPr lang="en-GB"/>
            </a:pPr>
            <a:endParaRPr lang="en-US"/>
          </a:p>
        </c:txPr>
        <c:crossAx val="221840512"/>
        <c:crosses val="autoZero"/>
        <c:crossBetween val="between"/>
      </c:valAx>
      <c:spPr>
        <a:ln>
          <a:noFill/>
        </a:ln>
      </c:spPr>
    </c:plotArea>
    <c:plotVisOnly val="1"/>
    <c:dispBlanksAs val="gap"/>
    <c:showDLblsOverMax val="0"/>
  </c:chart>
  <c:spPr>
    <a:ln>
      <a:noFill/>
    </a:ln>
  </c:sp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rAngAx val="0"/>
    </c:view3D>
    <c:floor>
      <c:thickness val="0"/>
    </c:floor>
    <c:sideWall>
      <c:thickness val="0"/>
    </c:sideWall>
    <c:backWall>
      <c:thickness val="0"/>
    </c:backWall>
    <c:plotArea>
      <c:layout/>
      <c:pie3DChart>
        <c:varyColors val="1"/>
        <c:ser>
          <c:idx val="0"/>
          <c:order val="0"/>
          <c:tx>
            <c:strRef>
              <c:f>Sheet1!$B$1</c:f>
              <c:strCache>
                <c:ptCount val="1"/>
                <c:pt idx="0">
                  <c:v>Sales</c:v>
                </c:pt>
              </c:strCache>
            </c:strRef>
          </c:tx>
          <c:dPt>
            <c:idx val="0"/>
            <c:bubble3D val="0"/>
            <c:explosion val="7"/>
            <c:extLst>
              <c:ext xmlns:c16="http://schemas.microsoft.com/office/drawing/2014/chart" uri="{C3380CC4-5D6E-409C-BE32-E72D297353CC}">
                <c16:uniqueId val="{00000000-59D8-4093-892D-6AFC2F55E78B}"/>
              </c:ext>
            </c:extLst>
          </c:dPt>
          <c:dPt>
            <c:idx val="1"/>
            <c:bubble3D val="0"/>
            <c:explosion val="9"/>
            <c:extLst>
              <c:ext xmlns:c16="http://schemas.microsoft.com/office/drawing/2014/chart" uri="{C3380CC4-5D6E-409C-BE32-E72D297353CC}">
                <c16:uniqueId val="{00000001-59D8-4093-892D-6AFC2F55E78B}"/>
              </c:ext>
            </c:extLst>
          </c:dPt>
          <c:dPt>
            <c:idx val="2"/>
            <c:bubble3D val="0"/>
            <c:explosion val="24"/>
            <c:extLst>
              <c:ext xmlns:c16="http://schemas.microsoft.com/office/drawing/2014/chart" uri="{C3380CC4-5D6E-409C-BE32-E72D297353CC}">
                <c16:uniqueId val="{00000002-59D8-4093-892D-6AFC2F55E78B}"/>
              </c:ext>
            </c:extLst>
          </c:dPt>
          <c:dLbls>
            <c:dLbl>
              <c:idx val="0"/>
              <c:layout>
                <c:manualLayout>
                  <c:x val="-1.5467337416156341E-3"/>
                  <c:y val="-7.9861267341582526E-2"/>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0-59D8-4093-892D-6AFC2F55E78B}"/>
                </c:ext>
              </c:extLst>
            </c:dLbl>
            <c:dLbl>
              <c:idx val="1"/>
              <c:layout>
                <c:manualLayout>
                  <c:x val="-3.3899733887430741E-2"/>
                  <c:y val="9.511092363454568E-2"/>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1-59D8-4093-892D-6AFC2F55E78B}"/>
                </c:ext>
              </c:extLst>
            </c:dLbl>
            <c:dLbl>
              <c:idx val="2"/>
              <c:layout>
                <c:manualLayout>
                  <c:x val="0"/>
                  <c:y val="0.16535683039620092"/>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2-59D8-4093-892D-6AFC2F55E78B}"/>
                </c:ext>
              </c:extLst>
            </c:dLbl>
            <c:spPr>
              <a:noFill/>
              <a:ln>
                <a:noFill/>
              </a:ln>
              <a:effectLst/>
            </c:spPr>
            <c:txPr>
              <a:bodyPr/>
              <a:lstStyle/>
              <a:p>
                <a:pPr>
                  <a:defRPr lang="en-GB"/>
                </a:pPr>
                <a:endParaRPr lang="en-US"/>
              </a:p>
            </c:txPr>
            <c:showLegendKey val="0"/>
            <c:showVal val="0"/>
            <c:showCatName val="1"/>
            <c:showSerName val="0"/>
            <c:showPercent val="1"/>
            <c:showBubbleSize val="0"/>
            <c:showLeaderLines val="1"/>
            <c:extLst>
              <c:ext xmlns:c15="http://schemas.microsoft.com/office/drawing/2012/chart" uri="{CE6537A1-D6FC-4f65-9D91-7224C49458BB}"/>
            </c:extLst>
          </c:dLbls>
          <c:cat>
            <c:strRef>
              <c:f>Sheet1!$A$2:$A$4</c:f>
              <c:strCache>
                <c:ptCount val="3"/>
                <c:pt idx="0">
                  <c:v>No children</c:v>
                </c:pt>
                <c:pt idx="1">
                  <c:v>1 - 2 children</c:v>
                </c:pt>
                <c:pt idx="2">
                  <c:v>5- 6 children and above</c:v>
                </c:pt>
              </c:strCache>
            </c:strRef>
          </c:cat>
          <c:val>
            <c:numRef>
              <c:f>Sheet1!$B$2:$B$4</c:f>
              <c:numCache>
                <c:formatCode>General</c:formatCode>
                <c:ptCount val="3"/>
                <c:pt idx="0">
                  <c:v>29</c:v>
                </c:pt>
                <c:pt idx="1">
                  <c:v>11</c:v>
                </c:pt>
                <c:pt idx="2">
                  <c:v>60</c:v>
                </c:pt>
              </c:numCache>
            </c:numRef>
          </c:val>
          <c:extLst>
            <c:ext xmlns:c16="http://schemas.microsoft.com/office/drawing/2014/chart" uri="{C3380CC4-5D6E-409C-BE32-E72D297353CC}">
              <c16:uniqueId val="{00000003-59D8-4093-892D-6AFC2F55E78B}"/>
            </c:ext>
          </c:extLst>
        </c:ser>
        <c:dLbls>
          <c:showLegendKey val="0"/>
          <c:showVal val="0"/>
          <c:showCatName val="0"/>
          <c:showSerName val="0"/>
          <c:showPercent val="0"/>
          <c:showBubbleSize val="0"/>
          <c:showLeaderLines val="1"/>
        </c:dLbls>
      </c:pie3DChart>
    </c:plotArea>
    <c:legend>
      <c:legendPos val="b"/>
      <c:overlay val="0"/>
      <c:txPr>
        <a:bodyPr/>
        <a:lstStyle/>
        <a:p>
          <a:pPr>
            <a:defRPr lang="en-GB" b="1"/>
          </a:pPr>
          <a:endParaRPr lang="en-US"/>
        </a:p>
      </c:txPr>
    </c:legend>
    <c:plotVisOnly val="1"/>
    <c:dispBlanksAs val="gap"/>
    <c:showDLblsOverMax val="0"/>
  </c:chart>
  <c:spPr>
    <a:ln>
      <a:noFill/>
    </a:ln>
  </c:sp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Sheet1!$B$1</c:f>
              <c:strCache>
                <c:ptCount val="1"/>
                <c:pt idx="0">
                  <c:v>Percentage</c:v>
                </c:pt>
              </c:strCache>
            </c:strRef>
          </c:tx>
          <c:invertIfNegative val="0"/>
          <c:dLbls>
            <c:dLbl>
              <c:idx val="0"/>
              <c:tx>
                <c:rich>
                  <a:bodyPr/>
                  <a:lstStyle/>
                  <a:p>
                    <a:r>
                      <a:rPr lang="en-US"/>
                      <a:t>46%</a:t>
                    </a:r>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7714-4C95-B54B-5CC107C7FA0F}"/>
                </c:ext>
              </c:extLst>
            </c:dLbl>
            <c:dLbl>
              <c:idx val="1"/>
              <c:tx>
                <c:rich>
                  <a:bodyPr/>
                  <a:lstStyle/>
                  <a:p>
                    <a:r>
                      <a:rPr lang="en-US"/>
                      <a:t>23</a:t>
                    </a:r>
                    <a:r>
                      <a:rPr lang="en-US" sz="1000" b="0" i="0" u="none" strike="noStrike" baseline="0"/>
                      <a:t>%</a:t>
                    </a:r>
                    <a:endParaRPr lang="en-US"/>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7714-4C95-B54B-5CC107C7FA0F}"/>
                </c:ext>
              </c:extLst>
            </c:dLbl>
            <c:dLbl>
              <c:idx val="2"/>
              <c:tx>
                <c:rich>
                  <a:bodyPr/>
                  <a:lstStyle/>
                  <a:p>
                    <a:r>
                      <a:rPr lang="en-US"/>
                      <a:t>0</a:t>
                    </a:r>
                    <a:r>
                      <a:rPr lang="en-US" sz="1000" b="0" i="0" u="none" strike="noStrike" baseline="0"/>
                      <a:t>%</a:t>
                    </a:r>
                    <a:endParaRPr lang="en-US"/>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7714-4C95-B54B-5CC107C7FA0F}"/>
                </c:ext>
              </c:extLst>
            </c:dLbl>
            <c:dLbl>
              <c:idx val="3"/>
              <c:tx>
                <c:rich>
                  <a:bodyPr/>
                  <a:lstStyle/>
                  <a:p>
                    <a:r>
                      <a:rPr lang="en-US" sz="1000" b="0" i="0" u="none" strike="noStrike" baseline="0"/>
                      <a:t>31%</a:t>
                    </a:r>
                    <a:endParaRPr lang="en-US"/>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7714-4C95-B54B-5CC107C7FA0F}"/>
                </c:ext>
              </c:extLst>
            </c:dLbl>
            <c:dLbl>
              <c:idx val="4"/>
              <c:tx>
                <c:rich>
                  <a:bodyPr/>
                  <a:lstStyle/>
                  <a:p>
                    <a:r>
                      <a:rPr lang="en-US"/>
                      <a:t>3</a:t>
                    </a:r>
                    <a:r>
                      <a:rPr lang="en-US" sz="1000" b="0" i="0" u="none" strike="noStrike" baseline="0"/>
                      <a:t>%</a:t>
                    </a:r>
                    <a:endParaRPr lang="en-US"/>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7714-4C95-B54B-5CC107C7FA0F}"/>
                </c:ext>
              </c:extLst>
            </c:dLbl>
            <c:spPr>
              <a:noFill/>
              <a:ln>
                <a:noFill/>
              </a:ln>
              <a:effectLst/>
            </c:spPr>
            <c:txPr>
              <a:bodyPr/>
              <a:lstStyle/>
              <a:p>
                <a:pPr>
                  <a:defRPr lang="en-GB"/>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Sheet1!$A$2:$A$5</c:f>
              <c:strCache>
                <c:ptCount val="4"/>
                <c:pt idx="0">
                  <c:v>N 1,000 - N 10,000</c:v>
                </c:pt>
                <c:pt idx="1">
                  <c:v>N 11,000 - N 20,000</c:v>
                </c:pt>
                <c:pt idx="2">
                  <c:v>N 31,000 - N 40,000</c:v>
                </c:pt>
                <c:pt idx="3">
                  <c:v>N 40,000  and above</c:v>
                </c:pt>
              </c:strCache>
            </c:strRef>
          </c:cat>
          <c:val>
            <c:numRef>
              <c:f>Sheet1!$B$2:$B$5</c:f>
              <c:numCache>
                <c:formatCode>General</c:formatCode>
                <c:ptCount val="4"/>
                <c:pt idx="0">
                  <c:v>46</c:v>
                </c:pt>
                <c:pt idx="1">
                  <c:v>23</c:v>
                </c:pt>
                <c:pt idx="2">
                  <c:v>0</c:v>
                </c:pt>
                <c:pt idx="3">
                  <c:v>31</c:v>
                </c:pt>
              </c:numCache>
            </c:numRef>
          </c:val>
          <c:extLst>
            <c:ext xmlns:c16="http://schemas.microsoft.com/office/drawing/2014/chart" uri="{C3380CC4-5D6E-409C-BE32-E72D297353CC}">
              <c16:uniqueId val="{00000005-7714-4C95-B54B-5CC107C7FA0F}"/>
            </c:ext>
          </c:extLst>
        </c:ser>
        <c:dLbls>
          <c:showLegendKey val="0"/>
          <c:showVal val="0"/>
          <c:showCatName val="0"/>
          <c:showSerName val="0"/>
          <c:showPercent val="0"/>
          <c:showBubbleSize val="0"/>
        </c:dLbls>
        <c:gapWidth val="150"/>
        <c:axId val="223750016"/>
        <c:axId val="223751552"/>
      </c:barChart>
      <c:catAx>
        <c:axId val="223750016"/>
        <c:scaling>
          <c:orientation val="minMax"/>
        </c:scaling>
        <c:delete val="0"/>
        <c:axPos val="b"/>
        <c:numFmt formatCode="General" sourceLinked="0"/>
        <c:majorTickMark val="out"/>
        <c:minorTickMark val="none"/>
        <c:tickLblPos val="nextTo"/>
        <c:txPr>
          <a:bodyPr/>
          <a:lstStyle/>
          <a:p>
            <a:pPr>
              <a:defRPr lang="en-GB"/>
            </a:pPr>
            <a:endParaRPr lang="en-US"/>
          </a:p>
        </c:txPr>
        <c:crossAx val="223751552"/>
        <c:crosses val="autoZero"/>
        <c:auto val="1"/>
        <c:lblAlgn val="ctr"/>
        <c:lblOffset val="100"/>
        <c:noMultiLvlLbl val="0"/>
      </c:catAx>
      <c:valAx>
        <c:axId val="223751552"/>
        <c:scaling>
          <c:orientation val="minMax"/>
        </c:scaling>
        <c:delete val="0"/>
        <c:axPos val="l"/>
        <c:title>
          <c:tx>
            <c:rich>
              <a:bodyPr rot="-5400000" vert="horz"/>
              <a:lstStyle/>
              <a:p>
                <a:pPr>
                  <a:defRPr lang="en-GB"/>
                </a:pPr>
                <a:r>
                  <a:rPr lang="en-GB"/>
                  <a:t>%</a:t>
                </a:r>
                <a:r>
                  <a:rPr lang="en-GB" baseline="0"/>
                  <a:t> of respondents</a:t>
                </a:r>
                <a:endParaRPr lang="en-GB"/>
              </a:p>
            </c:rich>
          </c:tx>
          <c:overlay val="0"/>
        </c:title>
        <c:numFmt formatCode="General" sourceLinked="1"/>
        <c:majorTickMark val="out"/>
        <c:minorTickMark val="none"/>
        <c:tickLblPos val="nextTo"/>
        <c:txPr>
          <a:bodyPr/>
          <a:lstStyle/>
          <a:p>
            <a:pPr>
              <a:defRPr lang="en-GB"/>
            </a:pPr>
            <a:endParaRPr lang="en-US"/>
          </a:p>
        </c:txPr>
        <c:crossAx val="223750016"/>
        <c:crosses val="autoZero"/>
        <c:crossBetween val="between"/>
      </c:valAx>
      <c:spPr>
        <a:ln>
          <a:noFill/>
        </a:ln>
      </c:spPr>
    </c:plotArea>
    <c:plotVisOnly val="1"/>
    <c:dispBlanksAs val="gap"/>
    <c:showDLblsOverMax val="0"/>
  </c:chart>
  <c:spPr>
    <a:ln>
      <a:noFill/>
    </a:ln>
  </c:sp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rAngAx val="0"/>
    </c:view3D>
    <c:floor>
      <c:thickness val="0"/>
    </c:floor>
    <c:sideWall>
      <c:thickness val="0"/>
    </c:sideWall>
    <c:backWall>
      <c:thickness val="0"/>
    </c:backWall>
    <c:plotArea>
      <c:layout/>
      <c:pie3DChart>
        <c:varyColors val="1"/>
        <c:ser>
          <c:idx val="0"/>
          <c:order val="0"/>
          <c:tx>
            <c:strRef>
              <c:f>Sheet1!$B$1</c:f>
              <c:strCache>
                <c:ptCount val="1"/>
                <c:pt idx="0">
                  <c:v>Sales</c:v>
                </c:pt>
              </c:strCache>
            </c:strRef>
          </c:tx>
          <c:dPt>
            <c:idx val="0"/>
            <c:bubble3D val="0"/>
            <c:explosion val="7"/>
            <c:extLst>
              <c:ext xmlns:c16="http://schemas.microsoft.com/office/drawing/2014/chart" uri="{C3380CC4-5D6E-409C-BE32-E72D297353CC}">
                <c16:uniqueId val="{00000000-D9AC-4F24-82EB-7BEB879822C0}"/>
              </c:ext>
            </c:extLst>
          </c:dPt>
          <c:dPt>
            <c:idx val="1"/>
            <c:bubble3D val="0"/>
            <c:explosion val="9"/>
            <c:extLst>
              <c:ext xmlns:c16="http://schemas.microsoft.com/office/drawing/2014/chart" uri="{C3380CC4-5D6E-409C-BE32-E72D297353CC}">
                <c16:uniqueId val="{00000001-D9AC-4F24-82EB-7BEB879822C0}"/>
              </c:ext>
            </c:extLst>
          </c:dPt>
          <c:dLbls>
            <c:dLbl>
              <c:idx val="0"/>
              <c:layout>
                <c:manualLayout>
                  <c:x val="6.3268081073199187E-2"/>
                  <c:y val="-7.9861267341582484E-2"/>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0-D9AC-4F24-82EB-7BEB879822C0}"/>
                </c:ext>
              </c:extLst>
            </c:dLbl>
            <c:dLbl>
              <c:idx val="1"/>
              <c:layout>
                <c:manualLayout>
                  <c:x val="-0.13343667979002624"/>
                  <c:y val="7.8090238720159993E-3"/>
                </c:manualLayout>
              </c:layout>
              <c:spPr/>
              <c:txPr>
                <a:bodyPr/>
                <a:lstStyle/>
                <a:p>
                  <a:pPr>
                    <a:defRPr lang="en-GB">
                      <a:latin typeface="Times New Roman" pitchFamily="18" charset="0"/>
                      <a:cs typeface="Times New Roman" pitchFamily="18" charset="0"/>
                    </a:defRPr>
                  </a:pPr>
                  <a:endParaRPr lang="en-US"/>
                </a:p>
              </c:txPr>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1-D9AC-4F24-82EB-7BEB879822C0}"/>
                </c:ext>
              </c:extLst>
            </c:dLbl>
            <c:dLbl>
              <c:idx val="2"/>
              <c:layout>
                <c:manualLayout>
                  <c:x val="0"/>
                  <c:y val="0.16535683039620094"/>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2-D9AC-4F24-82EB-7BEB879822C0}"/>
                </c:ext>
              </c:extLst>
            </c:dLbl>
            <c:spPr>
              <a:noFill/>
              <a:ln>
                <a:noFill/>
              </a:ln>
              <a:effectLst/>
            </c:spPr>
            <c:txPr>
              <a:bodyPr/>
              <a:lstStyle/>
              <a:p>
                <a:pPr>
                  <a:defRPr lang="en-GB"/>
                </a:pPr>
                <a:endParaRPr lang="en-US"/>
              </a:p>
            </c:txPr>
            <c:showLegendKey val="0"/>
            <c:showVal val="0"/>
            <c:showCatName val="1"/>
            <c:showSerName val="0"/>
            <c:showPercent val="1"/>
            <c:showBubbleSize val="0"/>
            <c:showLeaderLines val="1"/>
            <c:extLst>
              <c:ext xmlns:c15="http://schemas.microsoft.com/office/drawing/2012/chart" uri="{CE6537A1-D6FC-4f65-9D91-7224C49458BB}"/>
            </c:extLst>
          </c:dLbls>
          <c:cat>
            <c:strRef>
              <c:f>Sheet1!$A$2:$A$3</c:f>
              <c:strCache>
                <c:ptCount val="2"/>
                <c:pt idx="0">
                  <c:v>Have Awareness</c:v>
                </c:pt>
                <c:pt idx="1">
                  <c:v>No awareness</c:v>
                </c:pt>
              </c:strCache>
            </c:strRef>
          </c:cat>
          <c:val>
            <c:numRef>
              <c:f>Sheet1!$B$2:$B$3</c:f>
              <c:numCache>
                <c:formatCode>General</c:formatCode>
                <c:ptCount val="2"/>
                <c:pt idx="0">
                  <c:v>78</c:v>
                </c:pt>
                <c:pt idx="1">
                  <c:v>22</c:v>
                </c:pt>
              </c:numCache>
            </c:numRef>
          </c:val>
          <c:extLst>
            <c:ext xmlns:c16="http://schemas.microsoft.com/office/drawing/2014/chart" uri="{C3380CC4-5D6E-409C-BE32-E72D297353CC}">
              <c16:uniqueId val="{00000003-D9AC-4F24-82EB-7BEB879822C0}"/>
            </c:ext>
          </c:extLst>
        </c:ser>
        <c:dLbls>
          <c:showLegendKey val="0"/>
          <c:showVal val="0"/>
          <c:showCatName val="0"/>
          <c:showSerName val="0"/>
          <c:showPercent val="0"/>
          <c:showBubbleSize val="0"/>
          <c:showLeaderLines val="1"/>
        </c:dLbls>
      </c:pie3DChart>
    </c:plotArea>
    <c:legend>
      <c:legendPos val="b"/>
      <c:overlay val="0"/>
      <c:txPr>
        <a:bodyPr/>
        <a:lstStyle/>
        <a:p>
          <a:pPr>
            <a:defRPr lang="en-GB" b="1"/>
          </a:pPr>
          <a:endParaRPr lang="en-US"/>
        </a:p>
      </c:txPr>
    </c:legend>
    <c:plotVisOnly val="1"/>
    <c:dispBlanksAs val="gap"/>
    <c:showDLblsOverMax val="0"/>
  </c:chart>
  <c:spPr>
    <a:ln>
      <a:noFill/>
    </a:ln>
  </c:spPr>
  <c:externalData r:id="rId1">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TotalTime>
  <Pages>84</Pages>
  <Words>21707</Words>
  <Characters>123734</Characters>
  <Application>Microsoft Office Word</Application>
  <DocSecurity>0</DocSecurity>
  <Lines>1031</Lines>
  <Paragraphs>290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145151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joseph</dc:creator>
  <cp:lastModifiedBy>Lina Janenaite</cp:lastModifiedBy>
  <cp:revision>3</cp:revision>
  <cp:lastPrinted>2017-11-08T21:14:00Z</cp:lastPrinted>
  <dcterms:created xsi:type="dcterms:W3CDTF">2017-11-08T21:13:00Z</dcterms:created>
  <dcterms:modified xsi:type="dcterms:W3CDTF">2017-11-08T21:14:00Z</dcterms:modified>
</cp:coreProperties>
</file>