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656" w:rsidRPr="004A37DA" w:rsidRDefault="00E53656" w:rsidP="00E53656">
      <w:pPr>
        <w:autoSpaceDE w:val="0"/>
        <w:autoSpaceDN w:val="0"/>
        <w:adjustRightInd w:val="0"/>
        <w:spacing w:line="240" w:lineRule="atLeast"/>
        <w:jc w:val="center"/>
        <w:rPr>
          <w:b/>
          <w:bCs/>
          <w:color w:val="000000"/>
          <w:sz w:val="22"/>
          <w:szCs w:val="22"/>
        </w:rPr>
      </w:pPr>
      <w:r w:rsidRPr="004A37DA">
        <w:rPr>
          <w:color w:val="000000"/>
          <w:sz w:val="22"/>
          <w:szCs w:val="22"/>
        </w:rPr>
        <w:t>Document of</w:t>
      </w:r>
    </w:p>
    <w:p w:rsidR="00E53656" w:rsidRPr="004A37DA" w:rsidRDefault="00E53656" w:rsidP="00E53656">
      <w:pPr>
        <w:autoSpaceDE w:val="0"/>
        <w:autoSpaceDN w:val="0"/>
        <w:adjustRightInd w:val="0"/>
        <w:spacing w:line="240" w:lineRule="atLeast"/>
        <w:jc w:val="center"/>
        <w:rPr>
          <w:color w:val="000000"/>
          <w:sz w:val="28"/>
          <w:szCs w:val="28"/>
        </w:rPr>
      </w:pPr>
      <w:r w:rsidRPr="004A37DA">
        <w:rPr>
          <w:color w:val="000000"/>
          <w:sz w:val="28"/>
          <w:szCs w:val="28"/>
        </w:rPr>
        <w:t>The World Bank</w:t>
      </w:r>
    </w:p>
    <w:p w:rsidR="00E53656" w:rsidRPr="004A37DA" w:rsidRDefault="00E53656" w:rsidP="00E53656">
      <w:pPr>
        <w:autoSpaceDE w:val="0"/>
        <w:autoSpaceDN w:val="0"/>
        <w:adjustRightInd w:val="0"/>
        <w:spacing w:line="240" w:lineRule="atLeast"/>
        <w:rPr>
          <w:color w:val="000000"/>
          <w:sz w:val="28"/>
          <w:szCs w:val="28"/>
        </w:rPr>
      </w:pPr>
    </w:p>
    <w:p w:rsidR="00E53656" w:rsidRPr="004A37DA" w:rsidRDefault="00E53656" w:rsidP="00E53656">
      <w:pPr>
        <w:autoSpaceDE w:val="0"/>
        <w:autoSpaceDN w:val="0"/>
        <w:adjustRightInd w:val="0"/>
        <w:spacing w:line="240" w:lineRule="atLeast"/>
        <w:rPr>
          <w:color w:val="000000"/>
          <w:sz w:val="28"/>
          <w:szCs w:val="28"/>
        </w:rPr>
      </w:pPr>
    </w:p>
    <w:p w:rsidR="00655F6E" w:rsidRPr="00D20F98" w:rsidRDefault="00655F6E" w:rsidP="00655F6E">
      <w:pPr>
        <w:autoSpaceDE w:val="0"/>
        <w:autoSpaceDN w:val="0"/>
        <w:adjustRightInd w:val="0"/>
        <w:spacing w:line="240" w:lineRule="atLeast"/>
        <w:jc w:val="right"/>
        <w:rPr>
          <w:color w:val="000000"/>
        </w:rPr>
      </w:pPr>
      <w:r w:rsidRPr="00D20F98">
        <w:rPr>
          <w:color w:val="000000"/>
        </w:rPr>
        <w:t>Report No: 72343-ZA</w:t>
      </w:r>
    </w:p>
    <w:p w:rsidR="00E53656" w:rsidRPr="004A37DA" w:rsidRDefault="00E53656" w:rsidP="00E53656">
      <w:pPr>
        <w:autoSpaceDE w:val="0"/>
        <w:autoSpaceDN w:val="0"/>
        <w:adjustRightInd w:val="0"/>
        <w:spacing w:line="240" w:lineRule="atLeast"/>
        <w:jc w:val="center"/>
        <w:rPr>
          <w:color w:val="000000" w:themeColor="text1"/>
          <w:szCs w:val="22"/>
        </w:rPr>
      </w:pPr>
    </w:p>
    <w:p w:rsidR="00E53656" w:rsidRPr="004A37DA" w:rsidRDefault="00E53656" w:rsidP="00E53656">
      <w:pPr>
        <w:autoSpaceDE w:val="0"/>
        <w:autoSpaceDN w:val="0"/>
        <w:adjustRightInd w:val="0"/>
        <w:spacing w:line="240" w:lineRule="atLeast"/>
        <w:jc w:val="center"/>
        <w:rPr>
          <w:color w:val="000000"/>
          <w:szCs w:val="22"/>
        </w:rPr>
      </w:pPr>
    </w:p>
    <w:p w:rsidR="00E53656" w:rsidRPr="004A37DA" w:rsidRDefault="00E53656" w:rsidP="00E53656">
      <w:pPr>
        <w:autoSpaceDE w:val="0"/>
        <w:autoSpaceDN w:val="0"/>
        <w:adjustRightInd w:val="0"/>
        <w:spacing w:line="240" w:lineRule="atLeast"/>
        <w:jc w:val="center"/>
        <w:rPr>
          <w:color w:val="000000"/>
          <w:szCs w:val="22"/>
        </w:rPr>
      </w:pPr>
    </w:p>
    <w:p w:rsidR="00E53656" w:rsidRPr="004A37DA" w:rsidRDefault="00E53656" w:rsidP="00E53656">
      <w:pPr>
        <w:autoSpaceDE w:val="0"/>
        <w:autoSpaceDN w:val="0"/>
        <w:adjustRightInd w:val="0"/>
        <w:spacing w:line="240" w:lineRule="atLeast"/>
        <w:jc w:val="center"/>
        <w:rPr>
          <w:color w:val="000000"/>
          <w:szCs w:val="22"/>
        </w:rPr>
      </w:pPr>
    </w:p>
    <w:p w:rsidR="00E53656" w:rsidRPr="004A37DA" w:rsidRDefault="00E53656" w:rsidP="00E53656">
      <w:pPr>
        <w:autoSpaceDE w:val="0"/>
        <w:autoSpaceDN w:val="0"/>
        <w:adjustRightInd w:val="0"/>
        <w:spacing w:line="240" w:lineRule="atLeast"/>
        <w:jc w:val="center"/>
        <w:rPr>
          <w:color w:val="000000"/>
          <w:szCs w:val="22"/>
        </w:rPr>
      </w:pPr>
    </w:p>
    <w:p w:rsidR="00E53656" w:rsidRPr="004A37DA" w:rsidRDefault="00E53656" w:rsidP="00E53656">
      <w:pPr>
        <w:autoSpaceDE w:val="0"/>
        <w:autoSpaceDN w:val="0"/>
        <w:adjustRightInd w:val="0"/>
        <w:spacing w:line="240" w:lineRule="atLeast"/>
        <w:jc w:val="center"/>
        <w:rPr>
          <w:caps/>
          <w:color w:val="000000"/>
          <w:szCs w:val="22"/>
        </w:rPr>
      </w:pPr>
      <w:r w:rsidRPr="004A37DA">
        <w:rPr>
          <w:caps/>
          <w:color w:val="000000"/>
          <w:szCs w:val="22"/>
        </w:rPr>
        <w:t xml:space="preserve">Restructuring </w:t>
      </w:r>
      <w:r w:rsidR="001C64DF" w:rsidRPr="004A37DA">
        <w:rPr>
          <w:caps/>
          <w:color w:val="000000"/>
          <w:szCs w:val="22"/>
        </w:rPr>
        <w:t>PAPER</w:t>
      </w:r>
    </w:p>
    <w:p w:rsidR="00E53656" w:rsidRPr="004A37DA" w:rsidRDefault="00E53656" w:rsidP="00E53656">
      <w:pPr>
        <w:autoSpaceDE w:val="0"/>
        <w:autoSpaceDN w:val="0"/>
        <w:adjustRightInd w:val="0"/>
        <w:spacing w:line="240" w:lineRule="atLeast"/>
        <w:jc w:val="center"/>
        <w:rPr>
          <w:caps/>
          <w:color w:val="000000"/>
          <w:szCs w:val="22"/>
        </w:rPr>
      </w:pPr>
    </w:p>
    <w:p w:rsidR="00E53656" w:rsidRPr="004A37DA" w:rsidRDefault="00E53656" w:rsidP="00E53656">
      <w:pPr>
        <w:autoSpaceDE w:val="0"/>
        <w:autoSpaceDN w:val="0"/>
        <w:adjustRightInd w:val="0"/>
        <w:spacing w:line="240" w:lineRule="atLeast"/>
        <w:jc w:val="center"/>
        <w:rPr>
          <w:caps/>
          <w:color w:val="000000"/>
          <w:szCs w:val="22"/>
        </w:rPr>
      </w:pPr>
      <w:r w:rsidRPr="004A37DA">
        <w:rPr>
          <w:caps/>
          <w:color w:val="000000"/>
          <w:szCs w:val="22"/>
        </w:rPr>
        <w:t>ON A</w:t>
      </w:r>
    </w:p>
    <w:p w:rsidR="00E53656" w:rsidRPr="004A37DA" w:rsidRDefault="00E53656" w:rsidP="00E53656">
      <w:pPr>
        <w:autoSpaceDE w:val="0"/>
        <w:autoSpaceDN w:val="0"/>
        <w:adjustRightInd w:val="0"/>
        <w:spacing w:line="240" w:lineRule="atLeast"/>
        <w:jc w:val="center"/>
        <w:rPr>
          <w:caps/>
          <w:color w:val="000000"/>
          <w:szCs w:val="22"/>
        </w:rPr>
      </w:pPr>
    </w:p>
    <w:p w:rsidR="00E53656" w:rsidRPr="004A37DA" w:rsidRDefault="00E53656" w:rsidP="00E53656">
      <w:pPr>
        <w:autoSpaceDE w:val="0"/>
        <w:autoSpaceDN w:val="0"/>
        <w:adjustRightInd w:val="0"/>
        <w:spacing w:line="240" w:lineRule="atLeast"/>
        <w:jc w:val="center"/>
        <w:rPr>
          <w:caps/>
          <w:color w:val="000000"/>
          <w:szCs w:val="22"/>
        </w:rPr>
      </w:pPr>
      <w:r w:rsidRPr="004A37DA">
        <w:rPr>
          <w:caps/>
          <w:color w:val="000000"/>
          <w:szCs w:val="22"/>
        </w:rPr>
        <w:t xml:space="preserve">PROPOSED Project restructuring </w:t>
      </w:r>
    </w:p>
    <w:p w:rsidR="00E53656" w:rsidRPr="004A37DA" w:rsidRDefault="00E53656" w:rsidP="00E53656">
      <w:pPr>
        <w:autoSpaceDE w:val="0"/>
        <w:autoSpaceDN w:val="0"/>
        <w:adjustRightInd w:val="0"/>
        <w:spacing w:line="240" w:lineRule="atLeast"/>
        <w:jc w:val="center"/>
        <w:rPr>
          <w:caps/>
          <w:color w:val="000000"/>
          <w:szCs w:val="22"/>
        </w:rPr>
      </w:pPr>
      <w:r w:rsidRPr="004A37DA">
        <w:rPr>
          <w:caps/>
          <w:color w:val="000000"/>
          <w:szCs w:val="22"/>
        </w:rPr>
        <w:t xml:space="preserve">of </w:t>
      </w:r>
    </w:p>
    <w:p w:rsidR="000313F1" w:rsidRDefault="00305188" w:rsidP="000313F1">
      <w:pPr>
        <w:autoSpaceDE w:val="0"/>
        <w:autoSpaceDN w:val="0"/>
        <w:adjustRightInd w:val="0"/>
        <w:spacing w:line="240" w:lineRule="atLeast"/>
        <w:jc w:val="center"/>
        <w:rPr>
          <w:caps/>
          <w:color w:val="000000"/>
          <w:szCs w:val="22"/>
        </w:rPr>
      </w:pPr>
      <w:bookmarkStart w:id="0" w:name="basprojlong_fld"/>
      <w:r>
        <w:rPr>
          <w:caps/>
          <w:color w:val="000000"/>
          <w:szCs w:val="22"/>
        </w:rPr>
        <w:t>GEF-Western Indian Ocean Marine Highway Development and Coastal and Marine Contamination Prevention</w:t>
      </w:r>
      <w:bookmarkEnd w:id="0"/>
      <w:r w:rsidR="000313F1">
        <w:rPr>
          <w:caps/>
          <w:color w:val="000000"/>
          <w:szCs w:val="22"/>
        </w:rPr>
        <w:t xml:space="preserve"> PROJECT</w:t>
      </w:r>
    </w:p>
    <w:p w:rsidR="00A01DFF" w:rsidRDefault="00A01DFF" w:rsidP="000313F1">
      <w:pPr>
        <w:autoSpaceDE w:val="0"/>
        <w:autoSpaceDN w:val="0"/>
        <w:adjustRightInd w:val="0"/>
        <w:spacing w:line="240" w:lineRule="atLeast"/>
        <w:jc w:val="center"/>
        <w:rPr>
          <w:caps/>
          <w:color w:val="000000"/>
          <w:szCs w:val="22"/>
        </w:rPr>
      </w:pPr>
      <w:r>
        <w:rPr>
          <w:caps/>
          <w:color w:val="000000"/>
          <w:szCs w:val="22"/>
        </w:rPr>
        <w:t>GRANT NUMBER TF090304</w:t>
      </w:r>
    </w:p>
    <w:p w:rsidR="00A01DFF" w:rsidRDefault="00A01DFF" w:rsidP="000313F1">
      <w:pPr>
        <w:autoSpaceDE w:val="0"/>
        <w:autoSpaceDN w:val="0"/>
        <w:adjustRightInd w:val="0"/>
        <w:spacing w:line="240" w:lineRule="atLeast"/>
        <w:jc w:val="center"/>
        <w:rPr>
          <w:caps/>
          <w:color w:val="000000"/>
          <w:szCs w:val="22"/>
        </w:rPr>
      </w:pPr>
    </w:p>
    <w:p w:rsidR="00E53656" w:rsidRPr="004A37DA" w:rsidRDefault="00E53656" w:rsidP="00E53656">
      <w:pPr>
        <w:autoSpaceDE w:val="0"/>
        <w:autoSpaceDN w:val="0"/>
        <w:adjustRightInd w:val="0"/>
        <w:spacing w:line="240" w:lineRule="atLeast"/>
        <w:jc w:val="center"/>
        <w:rPr>
          <w:color w:val="000000"/>
          <w:szCs w:val="22"/>
        </w:rPr>
      </w:pPr>
      <w:r w:rsidRPr="004A37DA">
        <w:rPr>
          <w:caps/>
          <w:color w:val="000000"/>
          <w:szCs w:val="22"/>
        </w:rPr>
        <w:t xml:space="preserve"> </w:t>
      </w:r>
      <w:r w:rsidR="004F6D1A">
        <w:rPr>
          <w:caps/>
          <w:noProof/>
          <w:color w:val="000000"/>
          <w:szCs w:val="22"/>
        </w:rPr>
        <w:t xml:space="preserve">GRANT </w:t>
      </w:r>
      <w:r w:rsidR="00A01DFF">
        <w:rPr>
          <w:color w:val="000000"/>
          <w:szCs w:val="22"/>
        </w:rPr>
        <w:t xml:space="preserve">APPROVAL DATE: </w:t>
      </w:r>
      <w:r w:rsidR="004F6D1A">
        <w:rPr>
          <w:color w:val="000000"/>
          <w:szCs w:val="22"/>
        </w:rPr>
        <w:t xml:space="preserve"> MAY 22, 2007</w:t>
      </w:r>
    </w:p>
    <w:p w:rsidR="00E53656" w:rsidRPr="004A37DA" w:rsidRDefault="00E53656" w:rsidP="00E53656">
      <w:pPr>
        <w:autoSpaceDE w:val="0"/>
        <w:autoSpaceDN w:val="0"/>
        <w:adjustRightInd w:val="0"/>
        <w:spacing w:line="240" w:lineRule="atLeast"/>
        <w:jc w:val="center"/>
        <w:rPr>
          <w:caps/>
          <w:color w:val="000000"/>
          <w:szCs w:val="22"/>
        </w:rPr>
      </w:pPr>
    </w:p>
    <w:p w:rsidR="00E53656" w:rsidRPr="004A37DA" w:rsidRDefault="00E53656" w:rsidP="00E53656">
      <w:pPr>
        <w:autoSpaceDE w:val="0"/>
        <w:autoSpaceDN w:val="0"/>
        <w:adjustRightInd w:val="0"/>
        <w:spacing w:line="240" w:lineRule="atLeast"/>
        <w:jc w:val="center"/>
        <w:rPr>
          <w:caps/>
          <w:color w:val="000000"/>
          <w:szCs w:val="22"/>
        </w:rPr>
      </w:pPr>
    </w:p>
    <w:p w:rsidR="00E53656" w:rsidRPr="004A37DA" w:rsidRDefault="00E53656" w:rsidP="00E53656">
      <w:pPr>
        <w:autoSpaceDE w:val="0"/>
        <w:autoSpaceDN w:val="0"/>
        <w:adjustRightInd w:val="0"/>
        <w:spacing w:line="240" w:lineRule="atLeast"/>
        <w:jc w:val="center"/>
        <w:rPr>
          <w:caps/>
          <w:color w:val="000000"/>
          <w:szCs w:val="22"/>
        </w:rPr>
      </w:pPr>
      <w:r w:rsidRPr="004A37DA">
        <w:rPr>
          <w:caps/>
          <w:color w:val="000000"/>
          <w:szCs w:val="22"/>
        </w:rPr>
        <w:t>TO THE</w:t>
      </w:r>
    </w:p>
    <w:p w:rsidR="00E53656" w:rsidRPr="004A37DA" w:rsidRDefault="00E53656" w:rsidP="00E53656">
      <w:pPr>
        <w:autoSpaceDE w:val="0"/>
        <w:autoSpaceDN w:val="0"/>
        <w:adjustRightInd w:val="0"/>
        <w:spacing w:line="240" w:lineRule="atLeast"/>
        <w:jc w:val="center"/>
        <w:rPr>
          <w:caps/>
          <w:color w:val="000000"/>
          <w:szCs w:val="22"/>
        </w:rPr>
      </w:pPr>
    </w:p>
    <w:p w:rsidR="00E53656" w:rsidRDefault="004F6D1A" w:rsidP="00E53656">
      <w:pPr>
        <w:autoSpaceDE w:val="0"/>
        <w:autoSpaceDN w:val="0"/>
        <w:adjustRightInd w:val="0"/>
        <w:spacing w:line="240" w:lineRule="atLeast"/>
        <w:jc w:val="center"/>
        <w:rPr>
          <w:caps/>
          <w:color w:val="000000"/>
          <w:szCs w:val="22"/>
        </w:rPr>
      </w:pPr>
      <w:r>
        <w:rPr>
          <w:caps/>
          <w:color w:val="000000"/>
          <w:szCs w:val="22"/>
        </w:rPr>
        <w:t>REPUBLIC OF SOUTH AFRICA</w:t>
      </w:r>
    </w:p>
    <w:p w:rsidR="007E33DC" w:rsidRDefault="007E33DC" w:rsidP="00E53656">
      <w:pPr>
        <w:autoSpaceDE w:val="0"/>
        <w:autoSpaceDN w:val="0"/>
        <w:adjustRightInd w:val="0"/>
        <w:spacing w:line="240" w:lineRule="atLeast"/>
        <w:jc w:val="center"/>
        <w:rPr>
          <w:caps/>
          <w:color w:val="000000"/>
          <w:szCs w:val="22"/>
        </w:rPr>
      </w:pPr>
    </w:p>
    <w:p w:rsidR="007E33DC" w:rsidRPr="007E33DC" w:rsidRDefault="007E33DC" w:rsidP="007E33DC">
      <w:pPr>
        <w:autoSpaceDE w:val="0"/>
        <w:autoSpaceDN w:val="0"/>
        <w:adjustRightInd w:val="0"/>
        <w:spacing w:line="240" w:lineRule="atLeast"/>
        <w:jc w:val="center"/>
        <w:rPr>
          <w:caps/>
          <w:color w:val="000000"/>
          <w:szCs w:val="22"/>
        </w:rPr>
      </w:pPr>
      <w:r w:rsidRPr="007E33DC">
        <w:rPr>
          <w:caps/>
          <w:color w:val="000000"/>
          <w:szCs w:val="22"/>
        </w:rPr>
        <w:t>(FOR COMOROS, KENYA, MADAGASCAR, MAURITIUS, MOZAMBIQUE,</w:t>
      </w:r>
    </w:p>
    <w:p w:rsidR="007E33DC" w:rsidRPr="007E33DC" w:rsidRDefault="007E33DC" w:rsidP="007E33DC">
      <w:pPr>
        <w:autoSpaceDE w:val="0"/>
        <w:autoSpaceDN w:val="0"/>
        <w:adjustRightInd w:val="0"/>
        <w:spacing w:line="240" w:lineRule="atLeast"/>
        <w:jc w:val="center"/>
        <w:rPr>
          <w:caps/>
          <w:color w:val="000000"/>
          <w:szCs w:val="22"/>
        </w:rPr>
      </w:pPr>
      <w:r w:rsidRPr="007E33DC">
        <w:rPr>
          <w:caps/>
          <w:color w:val="000000"/>
          <w:szCs w:val="22"/>
        </w:rPr>
        <w:t xml:space="preserve">SEYCHELLES, SOUTH AFRICA, </w:t>
      </w:r>
      <w:r w:rsidRPr="007E33DC">
        <w:rPr>
          <w:i/>
          <w:iCs/>
          <w:caps/>
          <w:color w:val="000000"/>
          <w:szCs w:val="22"/>
        </w:rPr>
        <w:t xml:space="preserve">AND </w:t>
      </w:r>
      <w:r w:rsidRPr="007E33DC">
        <w:rPr>
          <w:caps/>
          <w:color w:val="000000"/>
          <w:szCs w:val="22"/>
        </w:rPr>
        <w:t>TANZANIA)</w:t>
      </w:r>
    </w:p>
    <w:p w:rsidR="007E33DC" w:rsidRPr="004A37DA" w:rsidRDefault="007E33DC" w:rsidP="00E53656">
      <w:pPr>
        <w:autoSpaceDE w:val="0"/>
        <w:autoSpaceDN w:val="0"/>
        <w:adjustRightInd w:val="0"/>
        <w:spacing w:line="240" w:lineRule="atLeast"/>
        <w:jc w:val="center"/>
        <w:rPr>
          <w:caps/>
          <w:color w:val="000000"/>
          <w:szCs w:val="22"/>
        </w:rPr>
      </w:pPr>
    </w:p>
    <w:p w:rsidR="00E53656" w:rsidRPr="004A37DA" w:rsidRDefault="00E53656" w:rsidP="00E53656">
      <w:pPr>
        <w:autoSpaceDE w:val="0"/>
        <w:autoSpaceDN w:val="0"/>
        <w:adjustRightInd w:val="0"/>
        <w:spacing w:line="240" w:lineRule="atLeast"/>
        <w:jc w:val="center"/>
        <w:rPr>
          <w:caps/>
          <w:color w:val="000000"/>
          <w:szCs w:val="22"/>
        </w:rPr>
      </w:pPr>
    </w:p>
    <w:p w:rsidR="00E53656" w:rsidRPr="004A37DA" w:rsidRDefault="00E53656" w:rsidP="00E53656">
      <w:pPr>
        <w:autoSpaceDE w:val="0"/>
        <w:autoSpaceDN w:val="0"/>
        <w:adjustRightInd w:val="0"/>
        <w:spacing w:line="240" w:lineRule="atLeast"/>
        <w:jc w:val="center"/>
        <w:rPr>
          <w:color w:val="000000"/>
          <w:szCs w:val="22"/>
        </w:rPr>
      </w:pPr>
    </w:p>
    <w:p w:rsidR="001C64DF" w:rsidRPr="004A37DA" w:rsidRDefault="0094160B" w:rsidP="001C64DF">
      <w:pPr>
        <w:autoSpaceDE w:val="0"/>
        <w:autoSpaceDN w:val="0"/>
        <w:adjustRightInd w:val="0"/>
        <w:spacing w:line="240" w:lineRule="atLeast"/>
        <w:jc w:val="center"/>
        <w:rPr>
          <w:color w:val="000000"/>
          <w:szCs w:val="22"/>
        </w:rPr>
      </w:pPr>
      <w:r>
        <w:rPr>
          <w:color w:val="000000"/>
          <w:szCs w:val="22"/>
        </w:rPr>
        <w:t xml:space="preserve">SEPTEMBER </w:t>
      </w:r>
      <w:r w:rsidR="00A01DFF">
        <w:rPr>
          <w:color w:val="000000"/>
          <w:szCs w:val="22"/>
        </w:rPr>
        <w:t>6</w:t>
      </w:r>
      <w:r>
        <w:rPr>
          <w:color w:val="000000"/>
          <w:szCs w:val="22"/>
        </w:rPr>
        <w:t>, 2012</w:t>
      </w:r>
    </w:p>
    <w:p w:rsidR="001C64DF" w:rsidRPr="004A37DA" w:rsidRDefault="001C64DF" w:rsidP="001C64DF">
      <w:pPr>
        <w:autoSpaceDE w:val="0"/>
        <w:autoSpaceDN w:val="0"/>
        <w:adjustRightInd w:val="0"/>
        <w:spacing w:line="240" w:lineRule="atLeast"/>
        <w:jc w:val="center"/>
        <w:rPr>
          <w:caps/>
          <w:color w:val="000000"/>
          <w:szCs w:val="22"/>
        </w:rPr>
      </w:pPr>
    </w:p>
    <w:p w:rsidR="00655F6E" w:rsidRDefault="00655F6E" w:rsidP="00655F6E">
      <w:pPr>
        <w:rPr>
          <w:color w:val="000000"/>
          <w:szCs w:val="22"/>
        </w:rPr>
      </w:pPr>
    </w:p>
    <w:p w:rsidR="00655F6E" w:rsidRDefault="00655F6E" w:rsidP="00655F6E">
      <w:pPr>
        <w:rPr>
          <w:color w:val="000000"/>
          <w:szCs w:val="22"/>
        </w:rPr>
      </w:pPr>
    </w:p>
    <w:p w:rsidR="00655F6E" w:rsidRDefault="00655F6E" w:rsidP="00655F6E">
      <w:pPr>
        <w:rPr>
          <w:color w:val="000000"/>
          <w:szCs w:val="22"/>
        </w:rPr>
      </w:pPr>
    </w:p>
    <w:p w:rsidR="00655F6E" w:rsidRDefault="00655F6E" w:rsidP="00655F6E">
      <w:pPr>
        <w:rPr>
          <w:color w:val="000000"/>
          <w:szCs w:val="22"/>
        </w:rPr>
      </w:pPr>
    </w:p>
    <w:p w:rsidR="00655F6E" w:rsidRDefault="00655F6E" w:rsidP="00655F6E">
      <w:pPr>
        <w:rPr>
          <w:color w:val="000000"/>
          <w:szCs w:val="22"/>
        </w:rPr>
      </w:pPr>
      <w:r>
        <w:rPr>
          <w:color w:val="000000"/>
          <w:szCs w:val="22"/>
        </w:rPr>
        <w:t>Transport Sector</w:t>
      </w:r>
    </w:p>
    <w:p w:rsidR="00655F6E" w:rsidRDefault="00655F6E" w:rsidP="00655F6E">
      <w:pPr>
        <w:rPr>
          <w:color w:val="000000"/>
          <w:szCs w:val="22"/>
        </w:rPr>
      </w:pPr>
      <w:r>
        <w:rPr>
          <w:color w:val="000000"/>
          <w:szCs w:val="22"/>
        </w:rPr>
        <w:t>Country Department AFCRI</w:t>
      </w:r>
    </w:p>
    <w:p w:rsidR="00655F6E" w:rsidRDefault="00655F6E" w:rsidP="00655F6E">
      <w:pPr>
        <w:autoSpaceDE w:val="0"/>
        <w:autoSpaceDN w:val="0"/>
        <w:adjustRightInd w:val="0"/>
        <w:spacing w:line="240" w:lineRule="atLeast"/>
        <w:rPr>
          <w:caps/>
          <w:color w:val="000000"/>
          <w:szCs w:val="22"/>
        </w:rPr>
      </w:pPr>
      <w:r>
        <w:rPr>
          <w:color w:val="000000"/>
          <w:szCs w:val="22"/>
        </w:rPr>
        <w:t>Africa Region</w:t>
      </w:r>
    </w:p>
    <w:p w:rsidR="00655F6E" w:rsidRPr="004A37DA" w:rsidRDefault="00655F6E" w:rsidP="00655F6E">
      <w:pPr>
        <w:autoSpaceDE w:val="0"/>
        <w:autoSpaceDN w:val="0"/>
        <w:adjustRightInd w:val="0"/>
        <w:spacing w:line="240" w:lineRule="atLeast"/>
        <w:jc w:val="center"/>
        <w:rPr>
          <w:caps/>
          <w:color w:val="000000"/>
          <w:szCs w:val="22"/>
        </w:rPr>
      </w:pPr>
    </w:p>
    <w:tbl>
      <w:tblPr>
        <w:tblStyle w:val="TableGrid"/>
        <w:tblW w:w="0" w:type="auto"/>
        <w:tblLook w:val="04A0"/>
      </w:tblPr>
      <w:tblGrid>
        <w:gridCol w:w="8856"/>
      </w:tblGrid>
      <w:tr w:rsidR="00655F6E" w:rsidTr="005D7F42">
        <w:tc>
          <w:tcPr>
            <w:tcW w:w="8856" w:type="dxa"/>
          </w:tcPr>
          <w:p w:rsidR="00655F6E" w:rsidRPr="009C6469" w:rsidRDefault="00655F6E" w:rsidP="005D7F42">
            <w:pPr>
              <w:autoSpaceDE w:val="0"/>
              <w:autoSpaceDN w:val="0"/>
              <w:adjustRightInd w:val="0"/>
            </w:pPr>
            <w:r>
              <w:rPr>
                <w:sz w:val="20"/>
                <w:szCs w:val="20"/>
              </w:rPr>
              <w:t>This document has a restricted distribution and may be used by recipients only in the performance of their official duties. Its contents may not otherwise be disclosed without World Bank authorization.</w:t>
            </w:r>
          </w:p>
        </w:tc>
      </w:tr>
    </w:tbl>
    <w:p w:rsidR="001C64DF" w:rsidRPr="004A37DA" w:rsidRDefault="001C64DF">
      <w:pPr>
        <w:rPr>
          <w:color w:val="000000"/>
          <w:szCs w:val="22"/>
        </w:rPr>
      </w:pPr>
      <w:r w:rsidRPr="004A37DA">
        <w:rPr>
          <w:color w:val="000000"/>
          <w:szCs w:val="22"/>
        </w:rPr>
        <w:br w:type="page"/>
      </w:r>
    </w:p>
    <w:p w:rsidR="009070AB" w:rsidRPr="004A37DA" w:rsidRDefault="009070AB">
      <w:pPr>
        <w:rPr>
          <w:color w:val="000000"/>
          <w:szCs w:val="22"/>
        </w:rPr>
      </w:pPr>
    </w:p>
    <w:p w:rsidR="0031107E" w:rsidRPr="004A37DA" w:rsidRDefault="0031107E" w:rsidP="00E53656"/>
    <w:p w:rsidR="0031107E" w:rsidRPr="004A37DA" w:rsidRDefault="0031107E" w:rsidP="00E53656"/>
    <w:p w:rsidR="0031107E" w:rsidRPr="004A37DA" w:rsidRDefault="0031107E" w:rsidP="00E53656"/>
    <w:p w:rsidR="0031107E" w:rsidRPr="004A37DA" w:rsidRDefault="0031107E" w:rsidP="00E53656"/>
    <w:p w:rsidR="0031107E" w:rsidRPr="004A37DA" w:rsidRDefault="0031107E" w:rsidP="00E53656"/>
    <w:p w:rsidR="0031107E" w:rsidRPr="004A37DA" w:rsidRDefault="0031107E" w:rsidP="00E53656"/>
    <w:p w:rsidR="0031107E" w:rsidRPr="004A37DA" w:rsidRDefault="0031107E" w:rsidP="00E53656"/>
    <w:p w:rsidR="0031107E" w:rsidRPr="004A37DA" w:rsidRDefault="0031107E" w:rsidP="00E53656"/>
    <w:p w:rsidR="00624E55" w:rsidRPr="004A37DA" w:rsidRDefault="00624E55" w:rsidP="00E53656"/>
    <w:p w:rsidR="00624E55" w:rsidRPr="004A37DA" w:rsidRDefault="00624E55" w:rsidP="00E53656"/>
    <w:p w:rsidR="00624E55" w:rsidRPr="004A37DA" w:rsidRDefault="00624E55" w:rsidP="00E53656"/>
    <w:p w:rsidR="00624E55" w:rsidRPr="004A37DA" w:rsidRDefault="00624E55" w:rsidP="00E53656"/>
    <w:p w:rsidR="00624E55" w:rsidRPr="004A37DA" w:rsidRDefault="00624E55" w:rsidP="00E53656"/>
    <w:p w:rsidR="00624E55" w:rsidRPr="004A37DA" w:rsidRDefault="00624E55" w:rsidP="00E53656"/>
    <w:p w:rsidR="00624E55" w:rsidRPr="004A37DA" w:rsidRDefault="00624E55" w:rsidP="00E53656"/>
    <w:p w:rsidR="00624E55" w:rsidRPr="004A37DA" w:rsidRDefault="00624E55" w:rsidP="00E53656"/>
    <w:p w:rsidR="00624E55" w:rsidRPr="004A37DA" w:rsidRDefault="00624E55" w:rsidP="00E53656"/>
    <w:p w:rsidR="00624E55" w:rsidRPr="004A37DA" w:rsidRDefault="00624E55" w:rsidP="00E53656"/>
    <w:p w:rsidR="00624E55" w:rsidRPr="004A37DA" w:rsidRDefault="00624E55" w:rsidP="00E53656"/>
    <w:p w:rsidR="00624E55" w:rsidRPr="004A37DA" w:rsidRDefault="00624E55" w:rsidP="00E53656"/>
    <w:p w:rsidR="00624E55" w:rsidRPr="004A37DA" w:rsidRDefault="00624E55" w:rsidP="00E53656"/>
    <w:p w:rsidR="00624E55" w:rsidRPr="004A37DA" w:rsidRDefault="00624E55" w:rsidP="00E53656"/>
    <w:p w:rsidR="00624E55" w:rsidRPr="004A37DA" w:rsidRDefault="00624E55" w:rsidP="00E53656"/>
    <w:p w:rsidR="00624E55" w:rsidRDefault="00624E55" w:rsidP="00E53656"/>
    <w:p w:rsidR="001B7B93" w:rsidRDefault="001B7B93" w:rsidP="00E53656"/>
    <w:p w:rsidR="001B7B93" w:rsidRDefault="001B7B93" w:rsidP="00E53656"/>
    <w:p w:rsidR="001B7B93" w:rsidRDefault="001B7B93" w:rsidP="00E53656"/>
    <w:p w:rsidR="001B7B93" w:rsidRDefault="001B7B93" w:rsidP="00E53656"/>
    <w:p w:rsidR="001B7B93" w:rsidRDefault="001B7B93" w:rsidP="00E53656"/>
    <w:p w:rsidR="001B7B93" w:rsidRDefault="001B7B93" w:rsidP="00E53656"/>
    <w:p w:rsidR="001B7B93" w:rsidRDefault="001B7B93" w:rsidP="00E53656"/>
    <w:p w:rsidR="001B7B93" w:rsidRDefault="001B7B93" w:rsidP="00E53656"/>
    <w:p w:rsidR="001B7B93" w:rsidRPr="004A37DA" w:rsidRDefault="001B7B93" w:rsidP="00E53656"/>
    <w:tbl>
      <w:tblPr>
        <w:tblW w:w="0" w:type="auto"/>
        <w:tblBorders>
          <w:top w:val="single" w:sz="4" w:space="0" w:color="auto"/>
          <w:left w:val="single" w:sz="4" w:space="0" w:color="auto"/>
          <w:bottom w:val="single" w:sz="4" w:space="0" w:color="auto"/>
          <w:right w:val="single" w:sz="4" w:space="0" w:color="auto"/>
        </w:tblBorders>
        <w:tblLook w:val="0000"/>
      </w:tblPr>
      <w:tblGrid>
        <w:gridCol w:w="4245"/>
        <w:gridCol w:w="343"/>
        <w:gridCol w:w="4268"/>
      </w:tblGrid>
      <w:tr w:rsidR="00E53656" w:rsidRPr="004A37DA" w:rsidTr="00624E55">
        <w:tc>
          <w:tcPr>
            <w:tcW w:w="4245" w:type="dxa"/>
          </w:tcPr>
          <w:p w:rsidR="00E53656" w:rsidRPr="004A37DA" w:rsidRDefault="00E52089" w:rsidP="009133F3">
            <w:pPr>
              <w:autoSpaceDE w:val="0"/>
              <w:autoSpaceDN w:val="0"/>
              <w:adjustRightInd w:val="0"/>
              <w:spacing w:line="240" w:lineRule="atLeast"/>
              <w:jc w:val="right"/>
              <w:rPr>
                <w:color w:val="000000"/>
              </w:rPr>
            </w:pPr>
            <w:r w:rsidRPr="004A37DA">
              <w:rPr>
                <w:color w:val="000000"/>
                <w:szCs w:val="22"/>
              </w:rPr>
              <w:t xml:space="preserve">Regional </w:t>
            </w:r>
            <w:r w:rsidR="00E53656" w:rsidRPr="004A37DA">
              <w:rPr>
                <w:color w:val="000000"/>
                <w:szCs w:val="22"/>
              </w:rPr>
              <w:t>Vice President:</w:t>
            </w:r>
          </w:p>
        </w:tc>
        <w:tc>
          <w:tcPr>
            <w:tcW w:w="343" w:type="dxa"/>
          </w:tcPr>
          <w:p w:rsidR="00E53656" w:rsidRPr="004A37DA" w:rsidRDefault="00E53656" w:rsidP="009133F3">
            <w:pPr>
              <w:autoSpaceDE w:val="0"/>
              <w:autoSpaceDN w:val="0"/>
              <w:adjustRightInd w:val="0"/>
              <w:spacing w:line="240" w:lineRule="atLeast"/>
              <w:rPr>
                <w:color w:val="000000"/>
              </w:rPr>
            </w:pPr>
          </w:p>
        </w:tc>
        <w:tc>
          <w:tcPr>
            <w:tcW w:w="4268" w:type="dxa"/>
          </w:tcPr>
          <w:p w:rsidR="00E53656" w:rsidRPr="004A37DA" w:rsidRDefault="0094160B" w:rsidP="009133F3">
            <w:pPr>
              <w:autoSpaceDE w:val="0"/>
              <w:autoSpaceDN w:val="0"/>
              <w:adjustRightInd w:val="0"/>
              <w:spacing w:line="240" w:lineRule="atLeast"/>
              <w:rPr>
                <w:color w:val="000000"/>
              </w:rPr>
            </w:pPr>
            <w:bookmarkStart w:id="1" w:name="basrvp_fld"/>
            <w:bookmarkEnd w:id="1"/>
            <w:proofErr w:type="spellStart"/>
            <w:r>
              <w:rPr>
                <w:color w:val="000000"/>
              </w:rPr>
              <w:t>Makhtar</w:t>
            </w:r>
            <w:proofErr w:type="spellEnd"/>
            <w:r>
              <w:rPr>
                <w:color w:val="000000"/>
              </w:rPr>
              <w:t xml:space="preserve"> </w:t>
            </w:r>
            <w:proofErr w:type="spellStart"/>
            <w:r>
              <w:rPr>
                <w:color w:val="000000"/>
              </w:rPr>
              <w:t>Diop</w:t>
            </w:r>
            <w:proofErr w:type="spellEnd"/>
          </w:p>
        </w:tc>
      </w:tr>
      <w:tr w:rsidR="000313F1" w:rsidRPr="004A37DA" w:rsidTr="00624E55">
        <w:tc>
          <w:tcPr>
            <w:tcW w:w="4245" w:type="dxa"/>
          </w:tcPr>
          <w:p w:rsidR="000313F1" w:rsidRDefault="0094160B" w:rsidP="00D057C4">
            <w:pPr>
              <w:autoSpaceDE w:val="0"/>
              <w:autoSpaceDN w:val="0"/>
              <w:adjustRightInd w:val="0"/>
              <w:spacing w:line="240" w:lineRule="atLeast"/>
              <w:jc w:val="right"/>
              <w:rPr>
                <w:color w:val="000000"/>
              </w:rPr>
            </w:pPr>
            <w:bookmarkStart w:id="2" w:name="basctryd_fld_lbl"/>
            <w:r>
              <w:rPr>
                <w:color w:val="000000"/>
                <w:szCs w:val="22"/>
              </w:rPr>
              <w:t xml:space="preserve">Acting </w:t>
            </w:r>
            <w:r w:rsidR="00305188">
              <w:rPr>
                <w:color w:val="000000"/>
                <w:szCs w:val="22"/>
              </w:rPr>
              <w:t>Country Director:</w:t>
            </w:r>
            <w:bookmarkEnd w:id="2"/>
          </w:p>
        </w:tc>
        <w:tc>
          <w:tcPr>
            <w:tcW w:w="343" w:type="dxa"/>
          </w:tcPr>
          <w:p w:rsidR="000313F1" w:rsidRDefault="000313F1" w:rsidP="00D057C4">
            <w:pPr>
              <w:autoSpaceDE w:val="0"/>
              <w:autoSpaceDN w:val="0"/>
              <w:adjustRightInd w:val="0"/>
              <w:spacing w:line="240" w:lineRule="atLeast"/>
              <w:rPr>
                <w:color w:val="000000"/>
              </w:rPr>
            </w:pPr>
          </w:p>
        </w:tc>
        <w:tc>
          <w:tcPr>
            <w:tcW w:w="4268" w:type="dxa"/>
          </w:tcPr>
          <w:p w:rsidR="000313F1" w:rsidRDefault="0094160B" w:rsidP="00D057C4">
            <w:pPr>
              <w:autoSpaceDE w:val="0"/>
              <w:autoSpaceDN w:val="0"/>
              <w:adjustRightInd w:val="0"/>
              <w:spacing w:line="240" w:lineRule="atLeast"/>
              <w:rPr>
                <w:color w:val="000000"/>
              </w:rPr>
            </w:pPr>
            <w:r>
              <w:rPr>
                <w:color w:val="000000"/>
              </w:rPr>
              <w:t xml:space="preserve">Elizabeth </w:t>
            </w:r>
            <w:proofErr w:type="spellStart"/>
            <w:r>
              <w:rPr>
                <w:color w:val="000000"/>
              </w:rPr>
              <w:t>Lule</w:t>
            </w:r>
            <w:proofErr w:type="spellEnd"/>
          </w:p>
        </w:tc>
      </w:tr>
      <w:tr w:rsidR="007E33DC" w:rsidRPr="004A37DA" w:rsidTr="00624E55">
        <w:tc>
          <w:tcPr>
            <w:tcW w:w="4245" w:type="dxa"/>
          </w:tcPr>
          <w:p w:rsidR="007E33DC" w:rsidRDefault="007E33DC" w:rsidP="00D057C4">
            <w:pPr>
              <w:autoSpaceDE w:val="0"/>
              <w:autoSpaceDN w:val="0"/>
              <w:adjustRightInd w:val="0"/>
              <w:spacing w:line="240" w:lineRule="atLeast"/>
              <w:jc w:val="right"/>
              <w:rPr>
                <w:color w:val="000000"/>
                <w:szCs w:val="22"/>
              </w:rPr>
            </w:pPr>
          </w:p>
        </w:tc>
        <w:tc>
          <w:tcPr>
            <w:tcW w:w="343" w:type="dxa"/>
          </w:tcPr>
          <w:p w:rsidR="007E33DC" w:rsidRDefault="007E33DC" w:rsidP="00D057C4">
            <w:pPr>
              <w:autoSpaceDE w:val="0"/>
              <w:autoSpaceDN w:val="0"/>
              <w:adjustRightInd w:val="0"/>
              <w:spacing w:line="240" w:lineRule="atLeast"/>
              <w:rPr>
                <w:color w:val="000000"/>
              </w:rPr>
            </w:pPr>
          </w:p>
        </w:tc>
        <w:tc>
          <w:tcPr>
            <w:tcW w:w="4268" w:type="dxa"/>
          </w:tcPr>
          <w:p w:rsidR="007E33DC" w:rsidRDefault="007E33DC" w:rsidP="00D057C4">
            <w:pPr>
              <w:autoSpaceDE w:val="0"/>
              <w:autoSpaceDN w:val="0"/>
              <w:adjustRightInd w:val="0"/>
              <w:spacing w:line="240" w:lineRule="atLeast"/>
              <w:rPr>
                <w:color w:val="000000"/>
                <w:szCs w:val="22"/>
              </w:rPr>
            </w:pPr>
          </w:p>
        </w:tc>
      </w:tr>
      <w:tr w:rsidR="000313F1" w:rsidRPr="004A37DA" w:rsidTr="00624E55">
        <w:tc>
          <w:tcPr>
            <w:tcW w:w="4245" w:type="dxa"/>
          </w:tcPr>
          <w:p w:rsidR="000313F1" w:rsidRDefault="00305188" w:rsidP="007E33DC">
            <w:pPr>
              <w:autoSpaceDE w:val="0"/>
              <w:autoSpaceDN w:val="0"/>
              <w:adjustRightInd w:val="0"/>
              <w:spacing w:line="240" w:lineRule="atLeast"/>
              <w:jc w:val="right"/>
              <w:rPr>
                <w:color w:val="000000"/>
              </w:rPr>
            </w:pPr>
            <w:bookmarkStart w:id="3" w:name="bassmd_fld_lbl"/>
            <w:r>
              <w:rPr>
                <w:color w:val="000000"/>
                <w:szCs w:val="22"/>
              </w:rPr>
              <w:t>Sector Manager:</w:t>
            </w:r>
            <w:bookmarkEnd w:id="3"/>
          </w:p>
        </w:tc>
        <w:tc>
          <w:tcPr>
            <w:tcW w:w="343" w:type="dxa"/>
          </w:tcPr>
          <w:p w:rsidR="000313F1" w:rsidRDefault="000313F1" w:rsidP="00D057C4">
            <w:pPr>
              <w:autoSpaceDE w:val="0"/>
              <w:autoSpaceDN w:val="0"/>
              <w:adjustRightInd w:val="0"/>
              <w:spacing w:line="240" w:lineRule="atLeast"/>
              <w:rPr>
                <w:color w:val="000000"/>
              </w:rPr>
            </w:pPr>
          </w:p>
        </w:tc>
        <w:tc>
          <w:tcPr>
            <w:tcW w:w="4268" w:type="dxa"/>
          </w:tcPr>
          <w:p w:rsidR="000313F1" w:rsidRDefault="003042AA" w:rsidP="007E33DC">
            <w:pPr>
              <w:autoSpaceDE w:val="0"/>
              <w:autoSpaceDN w:val="0"/>
              <w:adjustRightInd w:val="0"/>
              <w:spacing w:line="240" w:lineRule="atLeast"/>
              <w:rPr>
                <w:color w:val="000000"/>
              </w:rPr>
            </w:pPr>
            <w:r>
              <w:rPr>
                <w:color w:val="000000"/>
                <w:szCs w:val="22"/>
              </w:rPr>
              <w:t>Supee Teravaninthorn</w:t>
            </w:r>
            <w:r w:rsidR="006C367B">
              <w:rPr>
                <w:color w:val="000000"/>
                <w:szCs w:val="22"/>
              </w:rPr>
              <w:t xml:space="preserve"> </w:t>
            </w:r>
          </w:p>
        </w:tc>
      </w:tr>
      <w:tr w:rsidR="000313F1" w:rsidRPr="004A37DA" w:rsidTr="00624E55">
        <w:tc>
          <w:tcPr>
            <w:tcW w:w="4245" w:type="dxa"/>
          </w:tcPr>
          <w:p w:rsidR="000313F1" w:rsidRDefault="00305188" w:rsidP="00D057C4">
            <w:pPr>
              <w:autoSpaceDE w:val="0"/>
              <w:autoSpaceDN w:val="0"/>
              <w:adjustRightInd w:val="0"/>
              <w:spacing w:line="240" w:lineRule="atLeast"/>
              <w:jc w:val="right"/>
              <w:rPr>
                <w:color w:val="000000"/>
              </w:rPr>
            </w:pPr>
            <w:bookmarkStart w:id="4" w:name="basttl_fld_lbl"/>
            <w:r>
              <w:rPr>
                <w:color w:val="000000"/>
                <w:szCs w:val="22"/>
              </w:rPr>
              <w:t>Task Team Leader:</w:t>
            </w:r>
            <w:bookmarkEnd w:id="4"/>
          </w:p>
        </w:tc>
        <w:tc>
          <w:tcPr>
            <w:tcW w:w="343" w:type="dxa"/>
          </w:tcPr>
          <w:p w:rsidR="000313F1" w:rsidRDefault="000313F1" w:rsidP="00D057C4">
            <w:pPr>
              <w:autoSpaceDE w:val="0"/>
              <w:autoSpaceDN w:val="0"/>
              <w:adjustRightInd w:val="0"/>
              <w:spacing w:line="240" w:lineRule="atLeast"/>
              <w:rPr>
                <w:color w:val="000000"/>
              </w:rPr>
            </w:pPr>
          </w:p>
        </w:tc>
        <w:tc>
          <w:tcPr>
            <w:tcW w:w="4268" w:type="dxa"/>
          </w:tcPr>
          <w:p w:rsidR="000313F1" w:rsidRDefault="00305188" w:rsidP="00D057C4">
            <w:pPr>
              <w:autoSpaceDE w:val="0"/>
              <w:autoSpaceDN w:val="0"/>
              <w:adjustRightInd w:val="0"/>
              <w:spacing w:line="240" w:lineRule="atLeast"/>
              <w:rPr>
                <w:color w:val="000000"/>
              </w:rPr>
            </w:pPr>
            <w:bookmarkStart w:id="5" w:name="basttl_fld"/>
            <w:r>
              <w:rPr>
                <w:color w:val="000000"/>
                <w:szCs w:val="22"/>
              </w:rPr>
              <w:t xml:space="preserve">Juan </w:t>
            </w:r>
            <w:proofErr w:type="spellStart"/>
            <w:r>
              <w:rPr>
                <w:color w:val="000000"/>
                <w:szCs w:val="22"/>
              </w:rPr>
              <w:t>Gaviria</w:t>
            </w:r>
            <w:bookmarkEnd w:id="5"/>
            <w:proofErr w:type="spellEnd"/>
          </w:p>
        </w:tc>
      </w:tr>
    </w:tbl>
    <w:p w:rsidR="001B7B93" w:rsidRDefault="001B7B93"/>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0F0115" w:rsidRPr="000F0115" w:rsidTr="000516D9">
        <w:tc>
          <w:tcPr>
            <w:tcW w:w="10560" w:type="dxa"/>
          </w:tcPr>
          <w:p w:rsidR="000F0115" w:rsidRPr="000F0115" w:rsidRDefault="000F0115" w:rsidP="000F0115">
            <w:pPr>
              <w:rPr>
                <w:b/>
              </w:rPr>
            </w:pPr>
          </w:p>
          <w:p w:rsidR="000F0115" w:rsidRPr="000F0115" w:rsidRDefault="000F0115" w:rsidP="000F0115">
            <w:r w:rsidRPr="000F0115">
              <w:rPr>
                <w:b/>
              </w:rPr>
              <w:t>Restructuring</w:t>
            </w:r>
            <w:r w:rsidRPr="000F0115">
              <w:rPr>
                <w:b/>
              </w:rPr>
              <w:tab/>
            </w:r>
            <w:bookmarkStart w:id="6" w:name="status_fld_lbl"/>
            <w:r w:rsidRPr="000F0115">
              <w:rPr>
                <w:b/>
              </w:rPr>
              <w:t>Status:</w:t>
            </w:r>
            <w:bookmarkEnd w:id="6"/>
            <w:r w:rsidRPr="000F0115">
              <w:rPr>
                <w:b/>
              </w:rPr>
              <w:t xml:space="preserve"> </w:t>
            </w:r>
            <w:bookmarkStart w:id="7" w:name="status_fld"/>
            <w:r w:rsidRPr="000F0115">
              <w:rPr>
                <w:b/>
              </w:rPr>
              <w:t>Draft</w:t>
            </w:r>
            <w:bookmarkEnd w:id="7"/>
          </w:p>
        </w:tc>
      </w:tr>
      <w:tr w:rsidR="000F0115" w:rsidRPr="000F0115" w:rsidTr="000516D9">
        <w:tc>
          <w:tcPr>
            <w:tcW w:w="10560" w:type="dxa"/>
          </w:tcPr>
          <w:p w:rsidR="000F0115" w:rsidRPr="000F0115" w:rsidRDefault="000F0115" w:rsidP="000F0115">
            <w:pPr>
              <w:rPr>
                <w:b/>
              </w:rPr>
            </w:pPr>
            <w:r w:rsidRPr="000F0115">
              <w:rPr>
                <w:b/>
              </w:rPr>
              <w:t xml:space="preserve">Restructuring Type: </w:t>
            </w:r>
            <w:bookmarkStart w:id="8" w:name="piboaorrvp_fld"/>
            <w:r w:rsidRPr="000F0115">
              <w:rPr>
                <w:b/>
              </w:rPr>
              <w:t>Level two</w:t>
            </w:r>
            <w:bookmarkEnd w:id="8"/>
          </w:p>
        </w:tc>
      </w:tr>
      <w:tr w:rsidR="000F0115" w:rsidRPr="000F0115" w:rsidTr="000516D9">
        <w:tc>
          <w:tcPr>
            <w:tcW w:w="10560" w:type="dxa"/>
          </w:tcPr>
          <w:p w:rsidR="000F0115" w:rsidRPr="000F0115" w:rsidRDefault="000F0115" w:rsidP="000F0115">
            <w:bookmarkStart w:id="9" w:name="basdate_fld_lbl"/>
            <w:r w:rsidRPr="000F0115">
              <w:t>Last modified on date</w:t>
            </w:r>
            <w:bookmarkEnd w:id="9"/>
            <w:r w:rsidRPr="000F0115">
              <w:t xml:space="preserve"> : </w:t>
            </w:r>
            <w:bookmarkStart w:id="10" w:name="basdate_fld"/>
            <w:r w:rsidRPr="000F0115">
              <w:t>09/06/2012</w:t>
            </w:r>
            <w:bookmarkEnd w:id="10"/>
          </w:p>
        </w:tc>
      </w:tr>
    </w:tbl>
    <w:p w:rsidR="000F0115" w:rsidRPr="000F0115" w:rsidRDefault="000F0115" w:rsidP="000F0115"/>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0"/>
        <w:gridCol w:w="6000"/>
      </w:tblGrid>
      <w:tr w:rsidR="000F0115" w:rsidRPr="000F0115" w:rsidTr="000516D9">
        <w:tc>
          <w:tcPr>
            <w:tcW w:w="10560" w:type="dxa"/>
            <w:gridSpan w:val="2"/>
            <w:tcBorders>
              <w:bottom w:val="single" w:sz="4" w:space="0" w:color="auto"/>
            </w:tcBorders>
            <w:shd w:val="clear" w:color="auto" w:fill="C0C0C0"/>
          </w:tcPr>
          <w:p w:rsidR="000F0115" w:rsidRPr="000F0115" w:rsidRDefault="000F0115" w:rsidP="000F0115">
            <w:pPr>
              <w:rPr>
                <w:b/>
              </w:rPr>
            </w:pPr>
            <w:r w:rsidRPr="000F0115">
              <w:rPr>
                <w:b/>
              </w:rPr>
              <w:t>1.  Basic Information</w:t>
            </w:r>
          </w:p>
        </w:tc>
      </w:tr>
      <w:tr w:rsidR="000F0115" w:rsidRPr="000F0115" w:rsidTr="000516D9">
        <w:tc>
          <w:tcPr>
            <w:tcW w:w="4560" w:type="dxa"/>
          </w:tcPr>
          <w:p w:rsidR="000F0115" w:rsidRPr="000F0115" w:rsidRDefault="000F0115" w:rsidP="000F0115">
            <w:r w:rsidRPr="000F0115">
              <w:t>Project ID &amp; Name</w:t>
            </w:r>
          </w:p>
        </w:tc>
        <w:tc>
          <w:tcPr>
            <w:tcW w:w="6000" w:type="dxa"/>
          </w:tcPr>
          <w:p w:rsidR="000F0115" w:rsidRPr="000F0115" w:rsidRDefault="000F0115" w:rsidP="000F0115">
            <w:bookmarkStart w:id="11" w:name="basprojid_fld"/>
            <w:r w:rsidRPr="000F0115">
              <w:t>P078643</w:t>
            </w:r>
            <w:bookmarkEnd w:id="11"/>
            <w:r w:rsidRPr="000F0115">
              <w:t xml:space="preserve">: </w:t>
            </w:r>
            <w:bookmarkStart w:id="12" w:name="basprojnam_fld"/>
            <w:r w:rsidRPr="000F0115">
              <w:t>3A-GEF WIO Marine Highway Dev SIL (FY07)</w:t>
            </w:r>
            <w:bookmarkEnd w:id="12"/>
          </w:p>
        </w:tc>
      </w:tr>
      <w:tr w:rsidR="000F0115" w:rsidRPr="000F0115" w:rsidTr="000516D9">
        <w:tc>
          <w:tcPr>
            <w:tcW w:w="4560" w:type="dxa"/>
          </w:tcPr>
          <w:p w:rsidR="000F0115" w:rsidRPr="000F0115" w:rsidRDefault="000F0115" w:rsidP="000F0115">
            <w:r w:rsidRPr="000F0115">
              <w:lastRenderedPageBreak/>
              <w:t>Country</w:t>
            </w:r>
          </w:p>
        </w:tc>
        <w:tc>
          <w:tcPr>
            <w:tcW w:w="6000" w:type="dxa"/>
          </w:tcPr>
          <w:p w:rsidR="000F0115" w:rsidRPr="000F0115" w:rsidRDefault="000F0115" w:rsidP="000F0115">
            <w:bookmarkStart w:id="13" w:name="basctry_fld"/>
            <w:r w:rsidRPr="000F0115">
              <w:t>Africa</w:t>
            </w:r>
            <w:bookmarkEnd w:id="13"/>
          </w:p>
        </w:tc>
      </w:tr>
      <w:tr w:rsidR="000F0115" w:rsidRPr="000F0115" w:rsidTr="000516D9">
        <w:tc>
          <w:tcPr>
            <w:tcW w:w="4560" w:type="dxa"/>
          </w:tcPr>
          <w:p w:rsidR="000F0115" w:rsidRPr="000F0115" w:rsidRDefault="000F0115" w:rsidP="000F0115">
            <w:r w:rsidRPr="000F0115">
              <w:t>Task Team Leader</w:t>
            </w:r>
          </w:p>
        </w:tc>
        <w:tc>
          <w:tcPr>
            <w:tcW w:w="6000" w:type="dxa"/>
          </w:tcPr>
          <w:p w:rsidR="000F0115" w:rsidRPr="000F0115" w:rsidRDefault="000F0115" w:rsidP="000F0115">
            <w:r w:rsidRPr="000F0115">
              <w:t xml:space="preserve">Juan </w:t>
            </w:r>
            <w:proofErr w:type="spellStart"/>
            <w:r w:rsidRPr="000F0115">
              <w:t>Gaviria</w:t>
            </w:r>
            <w:proofErr w:type="spellEnd"/>
          </w:p>
        </w:tc>
      </w:tr>
      <w:tr w:rsidR="000F0115" w:rsidRPr="000F0115" w:rsidTr="000516D9">
        <w:tc>
          <w:tcPr>
            <w:tcW w:w="4560" w:type="dxa"/>
          </w:tcPr>
          <w:p w:rsidR="000F0115" w:rsidRPr="000F0115" w:rsidRDefault="000F0115" w:rsidP="000F0115">
            <w:r w:rsidRPr="000F0115">
              <w:t>Sector Manager/Director</w:t>
            </w:r>
          </w:p>
        </w:tc>
        <w:tc>
          <w:tcPr>
            <w:tcW w:w="6000" w:type="dxa"/>
          </w:tcPr>
          <w:p w:rsidR="000F0115" w:rsidRPr="000F0115" w:rsidRDefault="000F0115" w:rsidP="000F0115">
            <w:bookmarkStart w:id="14" w:name="bassmd_fld"/>
            <w:r w:rsidRPr="000F0115">
              <w:t>Supee Teravaninthorn</w:t>
            </w:r>
            <w:bookmarkEnd w:id="14"/>
          </w:p>
        </w:tc>
      </w:tr>
      <w:tr w:rsidR="000F0115" w:rsidRPr="000F0115" w:rsidTr="000516D9">
        <w:tc>
          <w:tcPr>
            <w:tcW w:w="4560" w:type="dxa"/>
          </w:tcPr>
          <w:p w:rsidR="000F0115" w:rsidRPr="000F0115" w:rsidRDefault="000F0115" w:rsidP="000F0115">
            <w:r w:rsidRPr="000F0115">
              <w:t>Country Director</w:t>
            </w:r>
          </w:p>
        </w:tc>
        <w:tc>
          <w:tcPr>
            <w:tcW w:w="6000" w:type="dxa"/>
          </w:tcPr>
          <w:p w:rsidR="000F0115" w:rsidRPr="000F0115" w:rsidRDefault="000F0115" w:rsidP="000F0115">
            <w:bookmarkStart w:id="15" w:name="basctryd_fld"/>
            <w:r w:rsidRPr="000F0115">
              <w:t xml:space="preserve">Elizabeth Laura </w:t>
            </w:r>
            <w:proofErr w:type="spellStart"/>
            <w:r w:rsidRPr="000F0115">
              <w:t>Lule</w:t>
            </w:r>
            <w:bookmarkEnd w:id="15"/>
            <w:proofErr w:type="spellEnd"/>
          </w:p>
        </w:tc>
      </w:tr>
      <w:tr w:rsidR="000F0115" w:rsidRPr="000F0115" w:rsidTr="000516D9">
        <w:tc>
          <w:tcPr>
            <w:tcW w:w="4560" w:type="dxa"/>
          </w:tcPr>
          <w:p w:rsidR="000F0115" w:rsidRPr="000F0115" w:rsidRDefault="000F0115" w:rsidP="000F0115">
            <w:r w:rsidRPr="000F0115">
              <w:t>Original Board Approval Date</w:t>
            </w:r>
          </w:p>
        </w:tc>
        <w:tc>
          <w:tcPr>
            <w:tcW w:w="6000" w:type="dxa"/>
          </w:tcPr>
          <w:p w:rsidR="000F0115" w:rsidRPr="000F0115" w:rsidRDefault="000F0115" w:rsidP="000F0115">
            <w:bookmarkStart w:id="16" w:name="piobad_fld"/>
            <w:r w:rsidRPr="000F0115">
              <w:t>05/22/2007</w:t>
            </w:r>
            <w:bookmarkEnd w:id="16"/>
          </w:p>
        </w:tc>
      </w:tr>
      <w:tr w:rsidR="000F0115" w:rsidRPr="000F0115" w:rsidTr="000516D9">
        <w:tc>
          <w:tcPr>
            <w:tcW w:w="4560" w:type="dxa"/>
          </w:tcPr>
          <w:p w:rsidR="000F0115" w:rsidRPr="000F0115" w:rsidRDefault="000F0115" w:rsidP="000F0115">
            <w:bookmarkStart w:id="17" w:name="pioclo_date_lbl"/>
            <w:r w:rsidRPr="000F0115">
              <w:t>Original Closing Date:</w:t>
            </w:r>
            <w:bookmarkEnd w:id="17"/>
          </w:p>
        </w:tc>
        <w:tc>
          <w:tcPr>
            <w:tcW w:w="6000" w:type="dxa"/>
          </w:tcPr>
          <w:p w:rsidR="000F0115" w:rsidRPr="000F0115" w:rsidRDefault="000F0115" w:rsidP="000F0115">
            <w:bookmarkStart w:id="18" w:name="pioclo_date"/>
            <w:r w:rsidRPr="000F0115">
              <w:t>06/30/2011</w:t>
            </w:r>
            <w:bookmarkEnd w:id="18"/>
          </w:p>
        </w:tc>
      </w:tr>
      <w:tr w:rsidR="000F0115" w:rsidRPr="000F0115" w:rsidTr="000516D9">
        <w:tc>
          <w:tcPr>
            <w:tcW w:w="4560" w:type="dxa"/>
          </w:tcPr>
          <w:p w:rsidR="000F0115" w:rsidRPr="000F0115" w:rsidRDefault="000F0115" w:rsidP="000F0115">
            <w:r w:rsidRPr="000F0115">
              <w:t>Current Closing Date</w:t>
            </w:r>
          </w:p>
        </w:tc>
        <w:tc>
          <w:tcPr>
            <w:tcW w:w="6000" w:type="dxa"/>
          </w:tcPr>
          <w:p w:rsidR="000F0115" w:rsidRPr="000F0115" w:rsidRDefault="000F0115" w:rsidP="000F0115">
            <w:bookmarkStart w:id="19" w:name="picurclosdate_fld"/>
            <w:r w:rsidRPr="000F0115">
              <w:t>12/31/2012</w:t>
            </w:r>
            <w:bookmarkEnd w:id="19"/>
          </w:p>
        </w:tc>
      </w:tr>
      <w:tr w:rsidR="000F0115" w:rsidRPr="000F0115" w:rsidTr="000516D9">
        <w:tc>
          <w:tcPr>
            <w:tcW w:w="4560" w:type="dxa"/>
          </w:tcPr>
          <w:p w:rsidR="000F0115" w:rsidRPr="000F0115" w:rsidRDefault="000F0115" w:rsidP="000F0115">
            <w:r w:rsidRPr="000F0115">
              <w:t>Proposed Closing Date [if applicable]</w:t>
            </w:r>
          </w:p>
        </w:tc>
        <w:tc>
          <w:tcPr>
            <w:tcW w:w="6000" w:type="dxa"/>
          </w:tcPr>
          <w:p w:rsidR="000F0115" w:rsidRPr="000F0115" w:rsidRDefault="000F0115" w:rsidP="000F0115">
            <w:bookmarkStart w:id="20" w:name="piproclosdate_fld"/>
            <w:bookmarkEnd w:id="20"/>
          </w:p>
        </w:tc>
      </w:tr>
      <w:tr w:rsidR="000F0115" w:rsidRPr="000F0115" w:rsidTr="000516D9">
        <w:tc>
          <w:tcPr>
            <w:tcW w:w="4560" w:type="dxa"/>
          </w:tcPr>
          <w:p w:rsidR="000F0115" w:rsidRPr="000F0115" w:rsidRDefault="000F0115" w:rsidP="000F0115">
            <w:r w:rsidRPr="000F0115">
              <w:t>EA Category</w:t>
            </w:r>
          </w:p>
        </w:tc>
        <w:tc>
          <w:tcPr>
            <w:tcW w:w="6000" w:type="dxa"/>
          </w:tcPr>
          <w:p w:rsidR="000F0115" w:rsidRPr="000F0115" w:rsidRDefault="000F0115" w:rsidP="000F0115">
            <w:bookmarkStart w:id="21" w:name="basenvcat_fld"/>
            <w:r w:rsidRPr="000F0115">
              <w:t>C-Not Required</w:t>
            </w:r>
            <w:bookmarkEnd w:id="21"/>
          </w:p>
        </w:tc>
      </w:tr>
      <w:tr w:rsidR="000F0115" w:rsidRPr="000F0115" w:rsidTr="000516D9">
        <w:tc>
          <w:tcPr>
            <w:tcW w:w="4560" w:type="dxa"/>
          </w:tcPr>
          <w:p w:rsidR="000F0115" w:rsidRPr="000F0115" w:rsidRDefault="000F0115" w:rsidP="000F0115">
            <w:r w:rsidRPr="000F0115">
              <w:t>Revised EA Category</w:t>
            </w:r>
          </w:p>
        </w:tc>
        <w:tc>
          <w:tcPr>
            <w:tcW w:w="6000" w:type="dxa"/>
          </w:tcPr>
          <w:p w:rsidR="000F0115" w:rsidRPr="000F0115" w:rsidRDefault="000F0115" w:rsidP="000F0115">
            <w:bookmarkStart w:id="22" w:name="basenvcatnew_fld"/>
            <w:r w:rsidRPr="000F0115">
              <w:t>C-Not Required-Not Required</w:t>
            </w:r>
            <w:bookmarkEnd w:id="22"/>
          </w:p>
        </w:tc>
      </w:tr>
      <w:tr w:rsidR="000F0115" w:rsidRPr="000F0115" w:rsidTr="000516D9">
        <w:tc>
          <w:tcPr>
            <w:tcW w:w="4560" w:type="dxa"/>
          </w:tcPr>
          <w:p w:rsidR="000F0115" w:rsidRPr="000F0115" w:rsidRDefault="000F0115" w:rsidP="000F0115">
            <w:r w:rsidRPr="000F0115">
              <w:t>EA Completion Date</w:t>
            </w:r>
          </w:p>
        </w:tc>
        <w:tc>
          <w:tcPr>
            <w:tcW w:w="6000" w:type="dxa"/>
          </w:tcPr>
          <w:p w:rsidR="000F0115" w:rsidRPr="000F0115" w:rsidRDefault="000F0115" w:rsidP="000F0115"/>
        </w:tc>
      </w:tr>
      <w:tr w:rsidR="000F0115" w:rsidRPr="000F0115" w:rsidTr="000516D9">
        <w:tc>
          <w:tcPr>
            <w:tcW w:w="4560" w:type="dxa"/>
          </w:tcPr>
          <w:p w:rsidR="000F0115" w:rsidRPr="000F0115" w:rsidRDefault="000F0115" w:rsidP="000F0115">
            <w:r w:rsidRPr="000F0115">
              <w:t>Revised EA Completion Date</w:t>
            </w:r>
          </w:p>
        </w:tc>
        <w:tc>
          <w:tcPr>
            <w:tcW w:w="6000" w:type="dxa"/>
          </w:tcPr>
          <w:p w:rsidR="000F0115" w:rsidRPr="000F0115" w:rsidRDefault="000F0115" w:rsidP="000F0115"/>
        </w:tc>
      </w:tr>
    </w:tbl>
    <w:p w:rsidR="000F0115" w:rsidRPr="000F0115" w:rsidRDefault="000F0115" w:rsidP="000F0115"/>
    <w:p w:rsidR="000F0115" w:rsidRPr="000F0115" w:rsidRDefault="000F0115" w:rsidP="000F0115"/>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4560"/>
        <w:gridCol w:w="3120"/>
        <w:gridCol w:w="2880"/>
      </w:tblGrid>
      <w:tr w:rsidR="000F0115" w:rsidRPr="000F0115" w:rsidTr="000516D9">
        <w:tc>
          <w:tcPr>
            <w:tcW w:w="10560" w:type="dxa"/>
            <w:gridSpan w:val="3"/>
            <w:tcBorders>
              <w:bottom w:val="single" w:sz="4" w:space="0" w:color="auto"/>
            </w:tcBorders>
            <w:shd w:val="clear" w:color="auto" w:fill="CCCCCC"/>
          </w:tcPr>
          <w:p w:rsidR="000F0115" w:rsidRPr="000F0115" w:rsidRDefault="000F0115" w:rsidP="000F0115">
            <w:r w:rsidRPr="000F0115">
              <w:rPr>
                <w:b/>
              </w:rPr>
              <w:t>2.  Revised Financing Plan (</w:t>
            </w:r>
            <w:proofErr w:type="spellStart"/>
            <w:r w:rsidRPr="000F0115">
              <w:rPr>
                <w:b/>
              </w:rPr>
              <w:t>US$m</w:t>
            </w:r>
            <w:proofErr w:type="spellEnd"/>
            <w:r w:rsidRPr="000F0115">
              <w:rPr>
                <w:b/>
              </w:rPr>
              <w:t>)</w:t>
            </w:r>
          </w:p>
        </w:tc>
      </w:tr>
      <w:tr w:rsidR="000F0115" w:rsidRPr="000F0115" w:rsidTr="000516D9">
        <w:tc>
          <w:tcPr>
            <w:tcW w:w="4560" w:type="dxa"/>
            <w:shd w:val="clear" w:color="auto" w:fill="E0E0E0"/>
          </w:tcPr>
          <w:p w:rsidR="000F0115" w:rsidRPr="000F0115" w:rsidRDefault="000F0115" w:rsidP="000F0115">
            <w:pPr>
              <w:rPr>
                <w:b/>
              </w:rPr>
            </w:pPr>
            <w:r w:rsidRPr="000F0115">
              <w:rPr>
                <w:b/>
              </w:rPr>
              <w:t>Source</w:t>
            </w:r>
          </w:p>
        </w:tc>
        <w:tc>
          <w:tcPr>
            <w:tcW w:w="3120" w:type="dxa"/>
            <w:shd w:val="clear" w:color="auto" w:fill="E0E0E0"/>
          </w:tcPr>
          <w:p w:rsidR="000F0115" w:rsidRPr="000F0115" w:rsidRDefault="000F0115" w:rsidP="000F0115">
            <w:pPr>
              <w:rPr>
                <w:b/>
              </w:rPr>
            </w:pPr>
            <w:r w:rsidRPr="000F0115">
              <w:rPr>
                <w:b/>
              </w:rPr>
              <w:t>Original</w:t>
            </w:r>
          </w:p>
        </w:tc>
        <w:tc>
          <w:tcPr>
            <w:tcW w:w="2880" w:type="dxa"/>
            <w:shd w:val="clear" w:color="auto" w:fill="E0E0E0"/>
          </w:tcPr>
          <w:p w:rsidR="000F0115" w:rsidRPr="000F0115" w:rsidRDefault="000F0115" w:rsidP="000F0115">
            <w:pPr>
              <w:rPr>
                <w:b/>
              </w:rPr>
            </w:pPr>
            <w:r w:rsidRPr="000F0115">
              <w:rPr>
                <w:b/>
              </w:rPr>
              <w:t>Revised</w:t>
            </w:r>
          </w:p>
        </w:tc>
      </w:tr>
      <w:tr w:rsidR="000F0115" w:rsidRPr="000F0115" w:rsidTr="000516D9">
        <w:tc>
          <w:tcPr>
            <w:tcW w:w="4560" w:type="dxa"/>
          </w:tcPr>
          <w:p w:rsidR="000F0115" w:rsidRPr="000F0115" w:rsidRDefault="000F0115" w:rsidP="000F0115">
            <w:r w:rsidRPr="000F0115">
              <w:t xml:space="preserve"> BORR</w:t>
            </w:r>
          </w:p>
        </w:tc>
        <w:tc>
          <w:tcPr>
            <w:tcW w:w="3120" w:type="dxa"/>
          </w:tcPr>
          <w:p w:rsidR="000F0115" w:rsidRPr="000F0115" w:rsidRDefault="000F0115" w:rsidP="000F0115">
            <w:r w:rsidRPr="000F0115">
              <w:t>5.00</w:t>
            </w:r>
          </w:p>
        </w:tc>
        <w:tc>
          <w:tcPr>
            <w:tcW w:w="2880" w:type="dxa"/>
          </w:tcPr>
          <w:p w:rsidR="000F0115" w:rsidRPr="000F0115" w:rsidRDefault="000F0115" w:rsidP="000F0115">
            <w:r w:rsidRPr="000F0115">
              <w:t>1.80</w:t>
            </w:r>
          </w:p>
        </w:tc>
      </w:tr>
      <w:tr w:rsidR="000F0115" w:rsidRPr="000F0115" w:rsidTr="000516D9">
        <w:tc>
          <w:tcPr>
            <w:tcW w:w="4560" w:type="dxa"/>
          </w:tcPr>
          <w:p w:rsidR="000F0115" w:rsidRPr="000F0115" w:rsidRDefault="000F0115" w:rsidP="000F0115">
            <w:r w:rsidRPr="000F0115">
              <w:t xml:space="preserve"> GEFU</w:t>
            </w:r>
          </w:p>
        </w:tc>
        <w:tc>
          <w:tcPr>
            <w:tcW w:w="3120" w:type="dxa"/>
          </w:tcPr>
          <w:p w:rsidR="000F0115" w:rsidRPr="000F0115" w:rsidRDefault="000F0115" w:rsidP="000F0115">
            <w:r w:rsidRPr="000F0115">
              <w:t>11.00</w:t>
            </w:r>
          </w:p>
        </w:tc>
        <w:tc>
          <w:tcPr>
            <w:tcW w:w="2880" w:type="dxa"/>
          </w:tcPr>
          <w:p w:rsidR="000F0115" w:rsidRPr="000F0115" w:rsidRDefault="000F0115" w:rsidP="000F0115">
            <w:r w:rsidRPr="000F0115">
              <w:t>11.00</w:t>
            </w:r>
          </w:p>
        </w:tc>
      </w:tr>
      <w:tr w:rsidR="000F0115" w:rsidRPr="000F0115" w:rsidTr="000516D9">
        <w:tc>
          <w:tcPr>
            <w:tcW w:w="4560" w:type="dxa"/>
          </w:tcPr>
          <w:p w:rsidR="000F0115" w:rsidRPr="000F0115" w:rsidRDefault="000F0115" w:rsidP="000F0115">
            <w:r w:rsidRPr="000F0115">
              <w:t xml:space="preserve"> OTHR</w:t>
            </w:r>
          </w:p>
        </w:tc>
        <w:tc>
          <w:tcPr>
            <w:tcW w:w="3120" w:type="dxa"/>
          </w:tcPr>
          <w:p w:rsidR="000F0115" w:rsidRPr="000F0115" w:rsidRDefault="000F0115" w:rsidP="000F0115">
            <w:r w:rsidRPr="000F0115">
              <w:t>10.00</w:t>
            </w:r>
          </w:p>
        </w:tc>
        <w:tc>
          <w:tcPr>
            <w:tcW w:w="2880" w:type="dxa"/>
          </w:tcPr>
          <w:p w:rsidR="000F0115" w:rsidRPr="000F0115" w:rsidRDefault="000F0115" w:rsidP="000F0115">
            <w:r w:rsidRPr="000F0115">
              <w:t>13.</w:t>
            </w:r>
            <w:r w:rsidR="001A002A">
              <w:t>0</w:t>
            </w:r>
            <w:r w:rsidRPr="000F0115">
              <w:t>0</w:t>
            </w:r>
          </w:p>
        </w:tc>
      </w:tr>
      <w:tr w:rsidR="000F0115" w:rsidRPr="000F0115" w:rsidTr="000516D9">
        <w:tc>
          <w:tcPr>
            <w:tcW w:w="4560" w:type="dxa"/>
          </w:tcPr>
          <w:p w:rsidR="000F0115" w:rsidRPr="000F0115" w:rsidRDefault="000F0115" w:rsidP="000F0115">
            <w:r w:rsidRPr="000F0115">
              <w:t xml:space="preserve"> </w:t>
            </w:r>
            <w:bookmarkStart w:id="23" w:name="REV_FIN_PLAN_COL_1"/>
            <w:r w:rsidRPr="000F0115">
              <w:rPr>
                <w:b/>
              </w:rPr>
              <w:t>Total</w:t>
            </w:r>
            <w:bookmarkEnd w:id="23"/>
          </w:p>
        </w:tc>
        <w:tc>
          <w:tcPr>
            <w:tcW w:w="3120" w:type="dxa"/>
          </w:tcPr>
          <w:p w:rsidR="000F0115" w:rsidRPr="000F0115" w:rsidRDefault="000F0115" w:rsidP="000F0115">
            <w:bookmarkStart w:id="24" w:name="REV_FIN_PLAN_COL_2"/>
            <w:r w:rsidRPr="000F0115">
              <w:t>26.00</w:t>
            </w:r>
            <w:bookmarkEnd w:id="24"/>
          </w:p>
        </w:tc>
        <w:tc>
          <w:tcPr>
            <w:tcW w:w="2880" w:type="dxa"/>
          </w:tcPr>
          <w:p w:rsidR="000F0115" w:rsidRPr="000F0115" w:rsidRDefault="001A002A" w:rsidP="000F0115">
            <w:r>
              <w:t>26.00</w:t>
            </w:r>
          </w:p>
        </w:tc>
      </w:tr>
    </w:tbl>
    <w:p w:rsidR="000F0115" w:rsidRPr="000F0115" w:rsidRDefault="000F0115" w:rsidP="000F0115"/>
    <w:p w:rsidR="000F0115" w:rsidRPr="000F0115" w:rsidRDefault="000F0115" w:rsidP="000F0115"/>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520"/>
        <w:gridCol w:w="3520"/>
        <w:gridCol w:w="3520"/>
      </w:tblGrid>
      <w:tr w:rsidR="000F0115" w:rsidRPr="000F0115" w:rsidTr="000516D9">
        <w:tc>
          <w:tcPr>
            <w:tcW w:w="10560" w:type="dxa"/>
            <w:gridSpan w:val="3"/>
            <w:tcBorders>
              <w:bottom w:val="single" w:sz="4" w:space="0" w:color="auto"/>
            </w:tcBorders>
            <w:shd w:val="clear" w:color="auto" w:fill="CCCCCC"/>
          </w:tcPr>
          <w:p w:rsidR="000F0115" w:rsidRPr="000F0115" w:rsidRDefault="000F0115" w:rsidP="000F0115">
            <w:pPr>
              <w:rPr>
                <w:b/>
              </w:rPr>
            </w:pPr>
            <w:r w:rsidRPr="000F0115">
              <w:rPr>
                <w:b/>
              </w:rPr>
              <w:t>3.  Borrower</w:t>
            </w:r>
          </w:p>
        </w:tc>
      </w:tr>
      <w:tr w:rsidR="000F0115" w:rsidRPr="000F0115" w:rsidTr="000516D9">
        <w:tc>
          <w:tcPr>
            <w:tcW w:w="3520" w:type="dxa"/>
            <w:tcBorders>
              <w:bottom w:val="single" w:sz="4" w:space="0" w:color="auto"/>
            </w:tcBorders>
            <w:shd w:val="clear" w:color="auto" w:fill="E0E0E0"/>
          </w:tcPr>
          <w:p w:rsidR="000F0115" w:rsidRPr="000F0115" w:rsidRDefault="000F0115" w:rsidP="000F0115">
            <w:pPr>
              <w:rPr>
                <w:b/>
              </w:rPr>
            </w:pPr>
            <w:r w:rsidRPr="000F0115">
              <w:rPr>
                <w:b/>
              </w:rPr>
              <w:t>Organization</w:t>
            </w:r>
          </w:p>
        </w:tc>
        <w:tc>
          <w:tcPr>
            <w:tcW w:w="3520" w:type="dxa"/>
            <w:tcBorders>
              <w:bottom w:val="single" w:sz="4" w:space="0" w:color="auto"/>
            </w:tcBorders>
            <w:shd w:val="clear" w:color="auto" w:fill="E0E0E0"/>
          </w:tcPr>
          <w:p w:rsidR="000F0115" w:rsidRPr="000F0115" w:rsidRDefault="000F0115" w:rsidP="000F0115">
            <w:pPr>
              <w:rPr>
                <w:b/>
              </w:rPr>
            </w:pPr>
            <w:r w:rsidRPr="000F0115">
              <w:rPr>
                <w:b/>
              </w:rPr>
              <w:t>Department</w:t>
            </w:r>
          </w:p>
        </w:tc>
        <w:tc>
          <w:tcPr>
            <w:tcW w:w="3520" w:type="dxa"/>
            <w:tcBorders>
              <w:bottom w:val="single" w:sz="4" w:space="0" w:color="auto"/>
            </w:tcBorders>
            <w:shd w:val="clear" w:color="auto" w:fill="E0E0E0"/>
          </w:tcPr>
          <w:p w:rsidR="000F0115" w:rsidRPr="000F0115" w:rsidRDefault="000F0115" w:rsidP="000F0115">
            <w:pPr>
              <w:rPr>
                <w:b/>
              </w:rPr>
            </w:pPr>
            <w:r w:rsidRPr="000F0115">
              <w:rPr>
                <w:b/>
              </w:rPr>
              <w:t>Location</w:t>
            </w:r>
          </w:p>
        </w:tc>
      </w:tr>
      <w:tr w:rsidR="000F0115" w:rsidRPr="000F0115" w:rsidTr="000516D9">
        <w:tc>
          <w:tcPr>
            <w:tcW w:w="3520" w:type="dxa"/>
            <w:shd w:val="clear" w:color="auto" w:fill="auto"/>
          </w:tcPr>
          <w:p w:rsidR="000F0115" w:rsidRPr="000F0115" w:rsidRDefault="000F0115" w:rsidP="000F0115">
            <w:r w:rsidRPr="000F0115">
              <w:t xml:space="preserve"> </w:t>
            </w:r>
            <w:bookmarkStart w:id="25" w:name="BORR_INFO_COL_1"/>
            <w:r w:rsidRPr="000F0115">
              <w:t>Ministry of Water and Environmental Affairs</w:t>
            </w:r>
            <w:bookmarkEnd w:id="25"/>
          </w:p>
        </w:tc>
        <w:tc>
          <w:tcPr>
            <w:tcW w:w="3520" w:type="dxa"/>
            <w:shd w:val="clear" w:color="auto" w:fill="auto"/>
          </w:tcPr>
          <w:p w:rsidR="000F0115" w:rsidRPr="000F0115" w:rsidRDefault="000F0115" w:rsidP="000F0115"/>
        </w:tc>
        <w:tc>
          <w:tcPr>
            <w:tcW w:w="3520" w:type="dxa"/>
            <w:shd w:val="clear" w:color="auto" w:fill="auto"/>
          </w:tcPr>
          <w:p w:rsidR="000F0115" w:rsidRPr="000F0115" w:rsidRDefault="000F0115" w:rsidP="000F0115">
            <w:bookmarkStart w:id="26" w:name="BORR_INFO_COL_3"/>
            <w:r w:rsidRPr="000F0115">
              <w:t>South Africa</w:t>
            </w:r>
            <w:bookmarkEnd w:id="26"/>
          </w:p>
        </w:tc>
      </w:tr>
    </w:tbl>
    <w:p w:rsidR="000F0115" w:rsidRPr="000F0115" w:rsidRDefault="000F0115" w:rsidP="000F0115"/>
    <w:p w:rsidR="000F0115" w:rsidRPr="000F0115" w:rsidRDefault="000F0115" w:rsidP="000F0115"/>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684"/>
        <w:gridCol w:w="3192"/>
        <w:gridCol w:w="3684"/>
      </w:tblGrid>
      <w:tr w:rsidR="000F0115" w:rsidRPr="000F0115" w:rsidTr="000516D9">
        <w:tc>
          <w:tcPr>
            <w:tcW w:w="10560" w:type="dxa"/>
            <w:gridSpan w:val="3"/>
            <w:tcBorders>
              <w:bottom w:val="single" w:sz="4" w:space="0" w:color="auto"/>
            </w:tcBorders>
            <w:shd w:val="clear" w:color="auto" w:fill="D9D9D9"/>
          </w:tcPr>
          <w:p w:rsidR="000F0115" w:rsidRPr="000F0115" w:rsidRDefault="000F0115" w:rsidP="000F0115">
            <w:r w:rsidRPr="000F0115">
              <w:rPr>
                <w:b/>
              </w:rPr>
              <w:t>4.   Implementing Agency</w:t>
            </w:r>
          </w:p>
        </w:tc>
      </w:tr>
      <w:tr w:rsidR="000F0115" w:rsidRPr="000F0115" w:rsidTr="000516D9">
        <w:tc>
          <w:tcPr>
            <w:tcW w:w="3684" w:type="dxa"/>
            <w:shd w:val="clear" w:color="auto" w:fill="E6E6E6"/>
          </w:tcPr>
          <w:p w:rsidR="000F0115" w:rsidRPr="000F0115" w:rsidRDefault="000F0115" w:rsidP="000F0115">
            <w:pPr>
              <w:rPr>
                <w:b/>
              </w:rPr>
            </w:pPr>
            <w:r w:rsidRPr="000F0115">
              <w:rPr>
                <w:b/>
              </w:rPr>
              <w:t>Organization</w:t>
            </w:r>
          </w:p>
        </w:tc>
        <w:tc>
          <w:tcPr>
            <w:tcW w:w="3192" w:type="dxa"/>
            <w:shd w:val="clear" w:color="auto" w:fill="E6E6E6"/>
          </w:tcPr>
          <w:p w:rsidR="000F0115" w:rsidRPr="000F0115" w:rsidRDefault="000F0115" w:rsidP="000F0115">
            <w:pPr>
              <w:rPr>
                <w:b/>
              </w:rPr>
            </w:pPr>
            <w:r w:rsidRPr="000F0115">
              <w:rPr>
                <w:b/>
              </w:rPr>
              <w:t>Department</w:t>
            </w:r>
          </w:p>
        </w:tc>
        <w:tc>
          <w:tcPr>
            <w:tcW w:w="3684" w:type="dxa"/>
            <w:shd w:val="clear" w:color="auto" w:fill="E6E6E6"/>
          </w:tcPr>
          <w:p w:rsidR="000F0115" w:rsidRPr="000F0115" w:rsidRDefault="000F0115" w:rsidP="000F0115">
            <w:pPr>
              <w:rPr>
                <w:b/>
              </w:rPr>
            </w:pPr>
            <w:r w:rsidRPr="000F0115">
              <w:rPr>
                <w:b/>
              </w:rPr>
              <w:t>Location</w:t>
            </w:r>
          </w:p>
        </w:tc>
      </w:tr>
    </w:tbl>
    <w:p w:rsidR="000F0115" w:rsidRPr="000F0115" w:rsidRDefault="000F0115" w:rsidP="000F0115"/>
    <w:p w:rsidR="000F0115" w:rsidRPr="000F0115" w:rsidRDefault="000F0115" w:rsidP="000F0115"/>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520"/>
        <w:gridCol w:w="3520"/>
        <w:gridCol w:w="3520"/>
      </w:tblGrid>
      <w:tr w:rsidR="000F0115" w:rsidRPr="000F0115" w:rsidTr="000516D9">
        <w:tc>
          <w:tcPr>
            <w:tcW w:w="10560" w:type="dxa"/>
            <w:gridSpan w:val="3"/>
            <w:tcBorders>
              <w:bottom w:val="single" w:sz="4" w:space="0" w:color="auto"/>
            </w:tcBorders>
            <w:shd w:val="clear" w:color="auto" w:fill="CCCCCC"/>
          </w:tcPr>
          <w:p w:rsidR="000F0115" w:rsidRPr="000F0115" w:rsidRDefault="000F0115" w:rsidP="000F0115">
            <w:pPr>
              <w:rPr>
                <w:b/>
              </w:rPr>
            </w:pPr>
            <w:r w:rsidRPr="000F0115">
              <w:rPr>
                <w:b/>
              </w:rPr>
              <w:t>5.   Disbursement Estimates (</w:t>
            </w:r>
            <w:proofErr w:type="spellStart"/>
            <w:r w:rsidRPr="000F0115">
              <w:rPr>
                <w:b/>
              </w:rPr>
              <w:t>US$m</w:t>
            </w:r>
            <w:proofErr w:type="spellEnd"/>
            <w:r w:rsidRPr="000F0115">
              <w:rPr>
                <w:b/>
              </w:rPr>
              <w:t>)</w:t>
            </w:r>
          </w:p>
        </w:tc>
      </w:tr>
      <w:tr w:rsidR="000F0115" w:rsidRPr="000F0115" w:rsidTr="000516D9">
        <w:tc>
          <w:tcPr>
            <w:tcW w:w="10560" w:type="dxa"/>
            <w:gridSpan w:val="3"/>
            <w:tcBorders>
              <w:bottom w:val="single" w:sz="4" w:space="0" w:color="auto"/>
            </w:tcBorders>
            <w:shd w:val="clear" w:color="auto" w:fill="E6E6E6"/>
          </w:tcPr>
          <w:p w:rsidR="000F0115" w:rsidRPr="000F0115" w:rsidRDefault="000F0115" w:rsidP="000F0115">
            <w:pPr>
              <w:rPr>
                <w:b/>
              </w:rPr>
            </w:pPr>
            <w:bookmarkStart w:id="27" w:name="disb_fld_lbl"/>
            <w:r w:rsidRPr="000F0115">
              <w:rPr>
                <w:b/>
              </w:rPr>
              <w:t>Actual amount disbursed as of 09/06/2012</w:t>
            </w:r>
            <w:bookmarkEnd w:id="27"/>
            <w:r w:rsidRPr="000F0115">
              <w:rPr>
                <w:b/>
              </w:rPr>
              <w:tab/>
            </w:r>
            <w:bookmarkStart w:id="28" w:name="disb_fld"/>
            <w:r w:rsidRPr="000F0115">
              <w:rPr>
                <w:b/>
              </w:rPr>
              <w:t>5.48</w:t>
            </w:r>
            <w:bookmarkEnd w:id="28"/>
          </w:p>
        </w:tc>
      </w:tr>
      <w:tr w:rsidR="000F0115" w:rsidRPr="000F0115" w:rsidTr="000516D9">
        <w:tc>
          <w:tcPr>
            <w:tcW w:w="3520" w:type="dxa"/>
            <w:shd w:val="clear" w:color="auto" w:fill="D9D9D9"/>
          </w:tcPr>
          <w:p w:rsidR="000F0115" w:rsidRPr="000F0115" w:rsidRDefault="000F0115" w:rsidP="000F0115">
            <w:pPr>
              <w:rPr>
                <w:b/>
              </w:rPr>
            </w:pPr>
            <w:r w:rsidRPr="000F0115">
              <w:rPr>
                <w:b/>
              </w:rPr>
              <w:t>Fiscal Year</w:t>
            </w:r>
          </w:p>
        </w:tc>
        <w:tc>
          <w:tcPr>
            <w:tcW w:w="3520" w:type="dxa"/>
            <w:shd w:val="clear" w:color="auto" w:fill="D9D9D9"/>
          </w:tcPr>
          <w:p w:rsidR="000F0115" w:rsidRPr="000F0115" w:rsidRDefault="000F0115" w:rsidP="000F0115">
            <w:pPr>
              <w:rPr>
                <w:b/>
              </w:rPr>
            </w:pPr>
            <w:r w:rsidRPr="000F0115">
              <w:rPr>
                <w:b/>
              </w:rPr>
              <w:t>Annual</w:t>
            </w:r>
          </w:p>
        </w:tc>
        <w:tc>
          <w:tcPr>
            <w:tcW w:w="3520" w:type="dxa"/>
            <w:shd w:val="clear" w:color="auto" w:fill="D9D9D9"/>
          </w:tcPr>
          <w:p w:rsidR="000F0115" w:rsidRPr="000F0115" w:rsidRDefault="000F0115" w:rsidP="000F0115">
            <w:pPr>
              <w:rPr>
                <w:b/>
              </w:rPr>
            </w:pPr>
            <w:r w:rsidRPr="000F0115">
              <w:rPr>
                <w:b/>
              </w:rPr>
              <w:t>Cumulative</w:t>
            </w:r>
          </w:p>
        </w:tc>
      </w:tr>
      <w:tr w:rsidR="000F0115" w:rsidRPr="000F0115" w:rsidTr="000516D9">
        <w:tc>
          <w:tcPr>
            <w:tcW w:w="3520" w:type="dxa"/>
          </w:tcPr>
          <w:p w:rsidR="000F0115" w:rsidRPr="000F0115" w:rsidRDefault="000F0115" w:rsidP="000F0115">
            <w:r w:rsidRPr="000F0115">
              <w:t xml:space="preserve"> 2012</w:t>
            </w:r>
          </w:p>
        </w:tc>
        <w:tc>
          <w:tcPr>
            <w:tcW w:w="3520" w:type="dxa"/>
          </w:tcPr>
          <w:p w:rsidR="000F0115" w:rsidRPr="000F0115" w:rsidRDefault="001A002A" w:rsidP="000F0115">
            <w:r>
              <w:t>2.31</w:t>
            </w:r>
          </w:p>
        </w:tc>
        <w:tc>
          <w:tcPr>
            <w:tcW w:w="3520" w:type="dxa"/>
          </w:tcPr>
          <w:p w:rsidR="000F0115" w:rsidRPr="000F0115" w:rsidRDefault="000F0115" w:rsidP="000F0115">
            <w:r w:rsidRPr="000F0115">
              <w:t>5.48</w:t>
            </w:r>
          </w:p>
        </w:tc>
      </w:tr>
      <w:tr w:rsidR="000F0115" w:rsidRPr="000F0115" w:rsidTr="000516D9">
        <w:tc>
          <w:tcPr>
            <w:tcW w:w="3520" w:type="dxa"/>
          </w:tcPr>
          <w:p w:rsidR="000F0115" w:rsidRPr="000F0115" w:rsidRDefault="000F0115" w:rsidP="000F0115">
            <w:r w:rsidRPr="000F0115">
              <w:t xml:space="preserve"> </w:t>
            </w:r>
          </w:p>
        </w:tc>
        <w:tc>
          <w:tcPr>
            <w:tcW w:w="3520" w:type="dxa"/>
          </w:tcPr>
          <w:p w:rsidR="000F0115" w:rsidRPr="000F0115" w:rsidRDefault="000F0115" w:rsidP="000F0115">
            <w:bookmarkStart w:id="29" w:name="DISB_ESTM_COL_2"/>
            <w:r w:rsidRPr="000F0115">
              <w:rPr>
                <w:b/>
              </w:rPr>
              <w:t>Total</w:t>
            </w:r>
            <w:bookmarkEnd w:id="29"/>
          </w:p>
        </w:tc>
        <w:tc>
          <w:tcPr>
            <w:tcW w:w="3520" w:type="dxa"/>
          </w:tcPr>
          <w:p w:rsidR="000F0115" w:rsidRPr="000F0115" w:rsidRDefault="000F0115" w:rsidP="000F0115">
            <w:bookmarkStart w:id="30" w:name="DISB_ESTM_COL_3"/>
            <w:r w:rsidRPr="000F0115">
              <w:rPr>
                <w:b/>
              </w:rPr>
              <w:t>5.48</w:t>
            </w:r>
            <w:bookmarkEnd w:id="30"/>
          </w:p>
        </w:tc>
      </w:tr>
    </w:tbl>
    <w:p w:rsidR="000F0115" w:rsidRPr="000F0115" w:rsidRDefault="000F0115" w:rsidP="000F0115"/>
    <w:p w:rsidR="000F0115" w:rsidRPr="000F0115" w:rsidRDefault="000F0115" w:rsidP="000F0115"/>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0"/>
        <w:gridCol w:w="1080"/>
      </w:tblGrid>
      <w:tr w:rsidR="000F0115" w:rsidRPr="000F0115" w:rsidTr="000516D9">
        <w:tc>
          <w:tcPr>
            <w:tcW w:w="10560" w:type="dxa"/>
            <w:gridSpan w:val="2"/>
            <w:shd w:val="clear" w:color="auto" w:fill="D9D9D9"/>
          </w:tcPr>
          <w:p w:rsidR="000F0115" w:rsidRPr="000F0115" w:rsidRDefault="000F0115" w:rsidP="000F0115">
            <w:pPr>
              <w:rPr>
                <w:b/>
              </w:rPr>
            </w:pPr>
            <w:r w:rsidRPr="000F0115">
              <w:rPr>
                <w:b/>
              </w:rPr>
              <w:t>6.   Policy Exceptions and Safeguard Policies</w:t>
            </w:r>
          </w:p>
        </w:tc>
      </w:tr>
      <w:tr w:rsidR="000F0115" w:rsidRPr="000F0115" w:rsidTr="000516D9">
        <w:tc>
          <w:tcPr>
            <w:tcW w:w="9480" w:type="dxa"/>
          </w:tcPr>
          <w:p w:rsidR="000F0115" w:rsidRPr="000F0115" w:rsidRDefault="000F0115" w:rsidP="000F0115">
            <w:pPr>
              <w:rPr>
                <w:b/>
              </w:rPr>
            </w:pPr>
            <w:bookmarkStart w:id="31" w:name="pibankexp_fld_lbl"/>
            <w:r w:rsidRPr="000F0115">
              <w:rPr>
                <w:b/>
              </w:rPr>
              <w:t>Does the restructured project require any exceptions to Bank policies?</w:t>
            </w:r>
            <w:bookmarkEnd w:id="31"/>
          </w:p>
        </w:tc>
        <w:tc>
          <w:tcPr>
            <w:tcW w:w="1080" w:type="dxa"/>
          </w:tcPr>
          <w:p w:rsidR="000F0115" w:rsidRPr="000F0115" w:rsidRDefault="000F0115" w:rsidP="000F0115">
            <w:bookmarkStart w:id="32" w:name="pibankexp_fld"/>
            <w:r w:rsidRPr="000F0115">
              <w:t>N</w:t>
            </w:r>
            <w:bookmarkEnd w:id="32"/>
          </w:p>
        </w:tc>
      </w:tr>
      <w:tr w:rsidR="000F0115" w:rsidRPr="000F0115" w:rsidTr="000516D9">
        <w:tc>
          <w:tcPr>
            <w:tcW w:w="9480" w:type="dxa"/>
          </w:tcPr>
          <w:p w:rsidR="000F0115" w:rsidRPr="000F0115" w:rsidRDefault="000F0115" w:rsidP="000F0115">
            <w:pPr>
              <w:rPr>
                <w:b/>
              </w:rPr>
            </w:pPr>
          </w:p>
        </w:tc>
        <w:tc>
          <w:tcPr>
            <w:tcW w:w="1080" w:type="dxa"/>
          </w:tcPr>
          <w:p w:rsidR="000F0115" w:rsidRPr="000F0115" w:rsidRDefault="000F0115" w:rsidP="000F0115"/>
        </w:tc>
      </w:tr>
      <w:tr w:rsidR="000F0115" w:rsidRPr="000F0115" w:rsidTr="000516D9">
        <w:tc>
          <w:tcPr>
            <w:tcW w:w="9480" w:type="dxa"/>
          </w:tcPr>
          <w:p w:rsidR="000F0115" w:rsidRPr="000F0115" w:rsidRDefault="000F0115" w:rsidP="000F0115">
            <w:pPr>
              <w:rPr>
                <w:b/>
              </w:rPr>
            </w:pPr>
          </w:p>
        </w:tc>
        <w:tc>
          <w:tcPr>
            <w:tcW w:w="1080" w:type="dxa"/>
          </w:tcPr>
          <w:p w:rsidR="000F0115" w:rsidRPr="000F0115" w:rsidRDefault="000F0115" w:rsidP="000F0115"/>
        </w:tc>
      </w:tr>
      <w:tr w:rsidR="000F0115" w:rsidRPr="000F0115" w:rsidTr="000516D9">
        <w:tc>
          <w:tcPr>
            <w:tcW w:w="9480" w:type="dxa"/>
          </w:tcPr>
          <w:p w:rsidR="000F0115" w:rsidRPr="000F0115" w:rsidRDefault="000F0115" w:rsidP="000F0115">
            <w:pPr>
              <w:rPr>
                <w:b/>
              </w:rPr>
            </w:pPr>
            <w:bookmarkStart w:id="33" w:name="pisfg_fld_lbl"/>
            <w:proofErr w:type="gramStart"/>
            <w:r w:rsidRPr="000F0115">
              <w:rPr>
                <w:b/>
              </w:rPr>
              <w:t>Does the restructured projects</w:t>
            </w:r>
            <w:proofErr w:type="gramEnd"/>
            <w:r w:rsidRPr="000F0115">
              <w:rPr>
                <w:b/>
              </w:rPr>
              <w:t xml:space="preserve"> trigger any new safeguard policies? If yes, please select from the checklist </w:t>
            </w:r>
            <w:proofErr w:type="gramStart"/>
            <w:r w:rsidRPr="000F0115">
              <w:rPr>
                <w:b/>
              </w:rPr>
              <w:t>below  and</w:t>
            </w:r>
            <w:proofErr w:type="gramEnd"/>
            <w:r w:rsidRPr="000F0115">
              <w:rPr>
                <w:b/>
              </w:rPr>
              <w:t xml:space="preserve"> update ISDS accordingly before submitting the package.</w:t>
            </w:r>
            <w:bookmarkEnd w:id="33"/>
          </w:p>
        </w:tc>
        <w:tc>
          <w:tcPr>
            <w:tcW w:w="1080" w:type="dxa"/>
          </w:tcPr>
          <w:p w:rsidR="000F0115" w:rsidRPr="000F0115" w:rsidRDefault="000F0115" w:rsidP="000F0115">
            <w:bookmarkStart w:id="34" w:name="pisfg_fld"/>
            <w:r w:rsidRPr="000F0115">
              <w:t>N</w:t>
            </w:r>
            <w:bookmarkEnd w:id="34"/>
          </w:p>
        </w:tc>
      </w:tr>
    </w:tbl>
    <w:p w:rsidR="000F0115" w:rsidRPr="000F0115" w:rsidRDefault="000F0115" w:rsidP="000F0115"/>
    <w:p w:rsidR="000F0115" w:rsidRPr="000F0115" w:rsidRDefault="000F0115" w:rsidP="000F0115"/>
    <w:p w:rsidR="000F0115" w:rsidRPr="000F0115" w:rsidRDefault="000F0115" w:rsidP="000F0115">
      <w:pPr>
        <w:rPr>
          <w:b/>
        </w:rPr>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0F0115" w:rsidRPr="000F0115" w:rsidTr="000516D9">
        <w:tc>
          <w:tcPr>
            <w:tcW w:w="10560" w:type="dxa"/>
          </w:tcPr>
          <w:p w:rsidR="000F0115" w:rsidRPr="000F0115" w:rsidRDefault="000F0115" w:rsidP="000F0115">
            <w:pPr>
              <w:rPr>
                <w:b/>
              </w:rPr>
            </w:pPr>
            <w:r w:rsidRPr="000F0115">
              <w:rPr>
                <w:b/>
              </w:rPr>
              <w:t>7a.  Project Development Objectives/Outcomes</w:t>
            </w:r>
          </w:p>
          <w:p w:rsidR="000F0115" w:rsidRPr="000F0115" w:rsidRDefault="000F0115" w:rsidP="000F0115">
            <w:pPr>
              <w:rPr>
                <w:b/>
              </w:rPr>
            </w:pPr>
            <w:r w:rsidRPr="000F0115">
              <w:rPr>
                <w:b/>
              </w:rPr>
              <w:t>Original/Current Project Development Objectives/Outcomes</w:t>
            </w:r>
          </w:p>
        </w:tc>
      </w:tr>
      <w:tr w:rsidR="000F0115" w:rsidRPr="000F0115" w:rsidTr="000516D9">
        <w:tc>
          <w:tcPr>
            <w:tcW w:w="10560" w:type="dxa"/>
          </w:tcPr>
          <w:p w:rsidR="000F0115" w:rsidRPr="000F0115" w:rsidRDefault="000F0115" w:rsidP="000F0115">
            <w:bookmarkStart w:id="35" w:name="PDO"/>
            <w:r w:rsidRPr="000F0115">
              <w:t xml:space="preserve">The project's </w:t>
            </w:r>
            <w:proofErr w:type="gramStart"/>
            <w:r w:rsidRPr="000F0115">
              <w:t>medium to long-term global environmental goals are</w:t>
            </w:r>
            <w:proofErr w:type="gramEnd"/>
            <w:r w:rsidRPr="000F0115">
              <w:t xml:space="preserve"> to reduce the risk of ship-based environmental contamination (such as oil spills from groundings and illegal discharges of ballast and bilge waters) and to strengthen the capacity of countries to respond to oil or chemical spill emergencies in the region.  The project has three specific global environmental objectives.  The first is to ascertain the economic, technical, and institutional feasibility of introducing modern aids to navigation systems in the region, such as an electronically supported marine highway, to guide ships through sensitive areas and to encourage monitoring of the movements and activities of fishing and other vessels operating within countries' territorial waters.  The second objective is to support widening the existing regional agreement (June 5, 1998) on port state control and implementation of its provisions. The third objective, focusing on Kenya, Mozambique, South Africa, and Tanzania, is to reduce risks of environmental damage to beaches, fishing grounds, and other domestic resources from spills of oil and chemicals.  This will be achieved by supporting efforts of Kenya, Mozambique, South Africa, and Tanzania to become part of a regional oil spill response plan, by completing the identification and mapping of environmentally sensitive areas along coasts and sea lanes, and support regional collaboration with the west Indian Ocean island states. </w:t>
            </w:r>
            <w:bookmarkEnd w:id="35"/>
          </w:p>
        </w:tc>
      </w:tr>
    </w:tbl>
    <w:p w:rsidR="000F0115" w:rsidRPr="000F0115" w:rsidRDefault="000F0115" w:rsidP="000F0115"/>
    <w:p w:rsidR="000F0115" w:rsidRPr="000F0115" w:rsidRDefault="000F0115" w:rsidP="000F0115"/>
    <w:p w:rsidR="000F0115" w:rsidRPr="000F0115" w:rsidRDefault="000F0115" w:rsidP="000F0115"/>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0F0115" w:rsidRPr="000F0115" w:rsidTr="000516D9">
        <w:tc>
          <w:tcPr>
            <w:tcW w:w="10560" w:type="dxa"/>
          </w:tcPr>
          <w:p w:rsidR="000F0115" w:rsidRPr="000F0115" w:rsidRDefault="000F0115" w:rsidP="000F0115">
            <w:r w:rsidRPr="000F0115">
              <w:rPr>
                <w:b/>
              </w:rPr>
              <w:t xml:space="preserve">7b.  Revised Project Development Objectives/Outcomes </w:t>
            </w:r>
            <w:r w:rsidRPr="000F0115">
              <w:t>[if applicable]</w:t>
            </w:r>
          </w:p>
          <w:p w:rsidR="000F0115" w:rsidRPr="000F0115" w:rsidRDefault="000F0115" w:rsidP="000F0115">
            <w:pPr>
              <w:rPr>
                <w:b/>
              </w:rPr>
            </w:pPr>
          </w:p>
        </w:tc>
      </w:tr>
      <w:tr w:rsidR="000F0115" w:rsidRPr="000F0115" w:rsidTr="000516D9">
        <w:tc>
          <w:tcPr>
            <w:tcW w:w="10560" w:type="dxa"/>
          </w:tcPr>
          <w:p w:rsidR="000F0115" w:rsidRPr="000F0115" w:rsidRDefault="000F0115" w:rsidP="000F0115">
            <w:bookmarkStart w:id="36" w:name="RPDO"/>
            <w:r w:rsidRPr="000F0115">
              <w:t xml:space="preserve"> </w:t>
            </w:r>
            <w:bookmarkEnd w:id="36"/>
          </w:p>
        </w:tc>
      </w:tr>
    </w:tbl>
    <w:p w:rsidR="00F76FE7" w:rsidRDefault="00F76FE7"/>
    <w:p w:rsidR="009142A5" w:rsidRDefault="009142A5">
      <w:pPr>
        <w:sectPr w:rsidR="009142A5" w:rsidSect="00F76FE7">
          <w:headerReference w:type="default" r:id="rId8"/>
          <w:footerReference w:type="default" r:id="rId9"/>
          <w:footerReference w:type="first" r:id="rId10"/>
          <w:pgSz w:w="12240" w:h="15840"/>
          <w:pgMar w:top="1440" w:right="1800" w:bottom="1080" w:left="1800" w:header="720" w:footer="720" w:gutter="0"/>
          <w:pgNumType w:fmt="lowerRoman" w:start="1"/>
          <w:cols w:space="720"/>
          <w:docGrid w:linePitch="360"/>
        </w:sectPr>
      </w:pPr>
    </w:p>
    <w:p w:rsidR="00B6450A" w:rsidRPr="004A37DA" w:rsidRDefault="00B6450A" w:rsidP="00B6450A">
      <w:pPr>
        <w:jc w:val="center"/>
        <w:rPr>
          <w:color w:val="000000"/>
          <w:szCs w:val="20"/>
          <w:u w:val="single"/>
        </w:rPr>
      </w:pPr>
      <w:bookmarkStart w:id="37" w:name="basenvdate_fld"/>
      <w:bookmarkStart w:id="38" w:name="basrevenvdate_fld"/>
      <w:bookmarkStart w:id="39" w:name="REV_FIN_PLAN"/>
      <w:bookmarkStart w:id="40" w:name="BORR_INFO_COL_2"/>
      <w:bookmarkStart w:id="41" w:name="BORR_INFO"/>
      <w:bookmarkStart w:id="42" w:name="IMP_AGEN_COL_2"/>
      <w:bookmarkStart w:id="43" w:name="IMP_AGEN"/>
      <w:bookmarkStart w:id="44" w:name="DISB_ESTM_COL_1"/>
      <w:bookmarkStart w:id="45" w:name="DISB_ESTM"/>
      <w:bookmarkStart w:id="46" w:name="piaprbanmng_fld_lbl"/>
      <w:bookmarkStart w:id="47" w:name="piaprbanmng_fld"/>
      <w:bookmarkStart w:id="48" w:name="piaprexpboard_fld_lbl"/>
      <w:bookmarkStart w:id="49" w:name="piaprexpboard_fld"/>
      <w:bookmarkStart w:id="50" w:name="SG_INFO"/>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01293E" w:rsidRPr="00F92C42" w:rsidRDefault="00F816D7" w:rsidP="0001293E">
      <w:pPr>
        <w:tabs>
          <w:tab w:val="left" w:pos="3618"/>
        </w:tabs>
        <w:autoSpaceDE w:val="0"/>
        <w:autoSpaceDN w:val="0"/>
        <w:adjustRightInd w:val="0"/>
        <w:spacing w:line="240" w:lineRule="atLeast"/>
        <w:jc w:val="center"/>
        <w:rPr>
          <w:i/>
          <w:caps/>
          <w:color w:val="000000"/>
          <w:szCs w:val="22"/>
        </w:rPr>
      </w:pPr>
      <w:r w:rsidRPr="00F816D7">
        <w:rPr>
          <w:bCs/>
          <w:caps/>
        </w:rPr>
        <w:t xml:space="preserve">Africa — </w:t>
      </w:r>
      <w:r w:rsidRPr="00F816D7">
        <w:rPr>
          <w:caps/>
          <w:color w:val="000000"/>
          <w:szCs w:val="22"/>
        </w:rPr>
        <w:t>GEF-Western Indian</w:t>
      </w:r>
      <w:r w:rsidR="00305188">
        <w:rPr>
          <w:caps/>
          <w:color w:val="000000"/>
          <w:szCs w:val="22"/>
        </w:rPr>
        <w:t xml:space="preserve"> Ocean Marine Highway Development and Coastal and Marine Contamination Prevention</w:t>
      </w:r>
      <w:r w:rsidR="00E363CC">
        <w:rPr>
          <w:caps/>
          <w:color w:val="000000"/>
          <w:szCs w:val="22"/>
        </w:rPr>
        <w:t xml:space="preserve"> PROJECT </w:t>
      </w:r>
    </w:p>
    <w:p w:rsidR="0001293E" w:rsidRPr="007E33DC" w:rsidRDefault="00F816D7" w:rsidP="0001293E">
      <w:pPr>
        <w:tabs>
          <w:tab w:val="left" w:pos="3618"/>
        </w:tabs>
        <w:autoSpaceDE w:val="0"/>
        <w:autoSpaceDN w:val="0"/>
        <w:adjustRightInd w:val="0"/>
        <w:spacing w:line="240" w:lineRule="atLeast"/>
        <w:jc w:val="center"/>
        <w:rPr>
          <w:caps/>
          <w:szCs w:val="22"/>
        </w:rPr>
      </w:pPr>
      <w:r w:rsidRPr="00F816D7">
        <w:rPr>
          <w:caps/>
          <w:szCs w:val="22"/>
        </w:rPr>
        <w:t>P078643</w:t>
      </w:r>
    </w:p>
    <w:p w:rsidR="00C33D64" w:rsidRPr="004A37DA" w:rsidRDefault="00E363CC" w:rsidP="00C33D64">
      <w:pPr>
        <w:tabs>
          <w:tab w:val="left" w:pos="3618"/>
        </w:tabs>
        <w:autoSpaceDE w:val="0"/>
        <w:autoSpaceDN w:val="0"/>
        <w:adjustRightInd w:val="0"/>
        <w:spacing w:line="240" w:lineRule="atLeast"/>
        <w:jc w:val="center"/>
        <w:rPr>
          <w:i/>
          <w:caps/>
          <w:color w:val="000000"/>
          <w:szCs w:val="22"/>
        </w:rPr>
      </w:pPr>
      <w:proofErr w:type="gramStart"/>
      <w:r>
        <w:t>GEF GRANT No.</w:t>
      </w:r>
      <w:proofErr w:type="gramEnd"/>
      <w:r>
        <w:t xml:space="preserve"> </w:t>
      </w:r>
      <w:r w:rsidR="00D057C4">
        <w:t>TF090304</w:t>
      </w:r>
    </w:p>
    <w:p w:rsidR="00C33D64" w:rsidRPr="004A37DA" w:rsidRDefault="00C33D64" w:rsidP="00C33D64">
      <w:pPr>
        <w:autoSpaceDE w:val="0"/>
        <w:autoSpaceDN w:val="0"/>
        <w:adjustRightInd w:val="0"/>
        <w:spacing w:line="240" w:lineRule="atLeast"/>
        <w:jc w:val="center"/>
        <w:rPr>
          <w:caps/>
          <w:color w:val="000000"/>
          <w:szCs w:val="22"/>
        </w:rPr>
      </w:pPr>
    </w:p>
    <w:p w:rsidR="001C64DF" w:rsidRPr="004A37DA" w:rsidRDefault="001C64DF" w:rsidP="001C64DF">
      <w:pPr>
        <w:jc w:val="center"/>
        <w:rPr>
          <w:b/>
        </w:rPr>
      </w:pPr>
      <w:r w:rsidRPr="004A37DA">
        <w:rPr>
          <w:b/>
        </w:rPr>
        <w:t xml:space="preserve">Restructuring </w:t>
      </w:r>
      <w:r w:rsidR="004A37DA">
        <w:rPr>
          <w:b/>
        </w:rPr>
        <w:t>Paper</w:t>
      </w:r>
    </w:p>
    <w:p w:rsidR="00C33D64" w:rsidRPr="004A37DA" w:rsidRDefault="00C33D64" w:rsidP="002115C7">
      <w:pPr>
        <w:pStyle w:val="BankNormal"/>
        <w:spacing w:after="0"/>
      </w:pPr>
    </w:p>
    <w:p w:rsidR="003042AA" w:rsidRPr="004A37DA" w:rsidRDefault="003042AA" w:rsidP="003042AA"/>
    <w:p w:rsidR="003042AA" w:rsidRPr="004A37DA" w:rsidRDefault="003042AA" w:rsidP="003042AA">
      <w:pPr>
        <w:pStyle w:val="BankNormal"/>
        <w:numPr>
          <w:ilvl w:val="0"/>
          <w:numId w:val="1"/>
        </w:numPr>
        <w:ind w:left="0" w:firstLine="0"/>
      </w:pPr>
      <w:r w:rsidRPr="004A37DA">
        <w:t xml:space="preserve">Proceeds for </w:t>
      </w:r>
      <w:r>
        <w:t xml:space="preserve">the </w:t>
      </w:r>
      <w:r w:rsidRPr="003042AA">
        <w:t>Africa</w:t>
      </w:r>
      <w:r w:rsidRPr="00F92C42">
        <w:rPr>
          <w:i/>
        </w:rPr>
        <w:t xml:space="preserve">, </w:t>
      </w:r>
      <w:r w:rsidRPr="001B09A5">
        <w:rPr>
          <w:i/>
        </w:rPr>
        <w:t>GEF-</w:t>
      </w:r>
      <w:r w:rsidRPr="003042AA">
        <w:t>Western Indian</w:t>
      </w:r>
      <w:r w:rsidRPr="003042AA">
        <w:rPr>
          <w:color w:val="000000"/>
          <w:szCs w:val="22"/>
        </w:rPr>
        <w:t xml:space="preserve"> Ocean Marine Highway Development </w:t>
      </w:r>
      <w:r w:rsidR="00E363CC">
        <w:rPr>
          <w:color w:val="000000"/>
          <w:szCs w:val="22"/>
        </w:rPr>
        <w:t>a</w:t>
      </w:r>
      <w:r w:rsidR="00E363CC" w:rsidRPr="003042AA">
        <w:rPr>
          <w:color w:val="000000"/>
          <w:szCs w:val="22"/>
        </w:rPr>
        <w:t xml:space="preserve">nd </w:t>
      </w:r>
      <w:r w:rsidRPr="003042AA">
        <w:rPr>
          <w:color w:val="000000"/>
          <w:szCs w:val="22"/>
        </w:rPr>
        <w:t xml:space="preserve">Coastal </w:t>
      </w:r>
      <w:r w:rsidR="00E363CC">
        <w:rPr>
          <w:color w:val="000000"/>
          <w:szCs w:val="22"/>
        </w:rPr>
        <w:t>a</w:t>
      </w:r>
      <w:r w:rsidR="00E363CC" w:rsidRPr="003042AA">
        <w:rPr>
          <w:color w:val="000000"/>
          <w:szCs w:val="22"/>
        </w:rPr>
        <w:t xml:space="preserve">nd </w:t>
      </w:r>
      <w:r w:rsidRPr="003042AA">
        <w:rPr>
          <w:color w:val="000000"/>
          <w:szCs w:val="22"/>
        </w:rPr>
        <w:t>Marine Contamination Prevention</w:t>
      </w:r>
      <w:r w:rsidR="00E363CC">
        <w:rPr>
          <w:color w:val="000000"/>
          <w:szCs w:val="22"/>
        </w:rPr>
        <w:t xml:space="preserve"> Project</w:t>
      </w:r>
      <w:r w:rsidRPr="00F92C42">
        <w:rPr>
          <w:i/>
        </w:rPr>
        <w:t xml:space="preserve">, </w:t>
      </w:r>
      <w:r w:rsidR="00E363CC">
        <w:t xml:space="preserve">Grant No. </w:t>
      </w:r>
      <w:r>
        <w:t>TF090304</w:t>
      </w:r>
      <w:r w:rsidRPr="00F92C42">
        <w:rPr>
          <w:i/>
        </w:rPr>
        <w:t xml:space="preserve">, </w:t>
      </w:r>
      <w:r w:rsidRPr="004F6D1A">
        <w:t>P078643</w:t>
      </w:r>
      <w:r w:rsidRPr="004F6D1A">
        <w:rPr>
          <w:iCs/>
        </w:rPr>
        <w:t xml:space="preserve"> </w:t>
      </w:r>
      <w:r w:rsidRPr="004A37DA">
        <w:t>will be reallocated as follow</w:t>
      </w:r>
      <w:r w:rsidR="009E7F6F">
        <w:t>s</w:t>
      </w:r>
      <w:r w:rsidRPr="004A37DA">
        <w:t>:</w:t>
      </w:r>
    </w:p>
    <w:tbl>
      <w:tblPr>
        <w:tblStyle w:val="TableGrid"/>
        <w:tblW w:w="0" w:type="auto"/>
        <w:tblLayout w:type="fixed"/>
        <w:tblCellMar>
          <w:left w:w="0" w:type="dxa"/>
          <w:right w:w="0" w:type="dxa"/>
        </w:tblCellMar>
        <w:tblLook w:val="04A0"/>
      </w:tblPr>
      <w:tblGrid>
        <w:gridCol w:w="3065"/>
        <w:gridCol w:w="1350"/>
        <w:gridCol w:w="1260"/>
        <w:gridCol w:w="1260"/>
        <w:gridCol w:w="900"/>
        <w:gridCol w:w="815"/>
      </w:tblGrid>
      <w:tr w:rsidR="00523B51" w:rsidRPr="004A37DA" w:rsidTr="00D37540">
        <w:tc>
          <w:tcPr>
            <w:tcW w:w="4415" w:type="dxa"/>
            <w:gridSpan w:val="2"/>
          </w:tcPr>
          <w:p w:rsidR="003042AA" w:rsidRPr="004A37DA" w:rsidRDefault="003042AA" w:rsidP="0094160B">
            <w:pPr>
              <w:jc w:val="center"/>
              <w:rPr>
                <w:b/>
              </w:rPr>
            </w:pPr>
            <w:r w:rsidRPr="004A37DA">
              <w:rPr>
                <w:b/>
              </w:rPr>
              <w:t>Category of Expenditure</w:t>
            </w:r>
          </w:p>
        </w:tc>
        <w:tc>
          <w:tcPr>
            <w:tcW w:w="2520" w:type="dxa"/>
            <w:gridSpan w:val="2"/>
          </w:tcPr>
          <w:p w:rsidR="003042AA" w:rsidRPr="004A37DA" w:rsidRDefault="003042AA" w:rsidP="0094160B">
            <w:pPr>
              <w:jc w:val="center"/>
              <w:rPr>
                <w:b/>
              </w:rPr>
            </w:pPr>
            <w:r w:rsidRPr="004A37DA">
              <w:rPr>
                <w:b/>
              </w:rPr>
              <w:t>Allocation</w:t>
            </w:r>
          </w:p>
        </w:tc>
        <w:tc>
          <w:tcPr>
            <w:tcW w:w="1715" w:type="dxa"/>
            <w:gridSpan w:val="2"/>
          </w:tcPr>
          <w:p w:rsidR="003042AA" w:rsidRPr="004A37DA" w:rsidRDefault="003042AA" w:rsidP="0094160B">
            <w:pPr>
              <w:jc w:val="center"/>
              <w:rPr>
                <w:b/>
              </w:rPr>
            </w:pPr>
            <w:r w:rsidRPr="004A37DA">
              <w:rPr>
                <w:b/>
              </w:rPr>
              <w:t>% of Financing</w:t>
            </w:r>
          </w:p>
        </w:tc>
      </w:tr>
      <w:tr w:rsidR="00523B51" w:rsidRPr="004A37DA" w:rsidTr="00D37540">
        <w:tc>
          <w:tcPr>
            <w:tcW w:w="3065" w:type="dxa"/>
          </w:tcPr>
          <w:p w:rsidR="003042AA" w:rsidRPr="004A37DA" w:rsidRDefault="003042AA" w:rsidP="0094160B">
            <w:pPr>
              <w:jc w:val="center"/>
            </w:pPr>
            <w:r w:rsidRPr="004A37DA">
              <w:t>Current</w:t>
            </w:r>
          </w:p>
        </w:tc>
        <w:tc>
          <w:tcPr>
            <w:tcW w:w="1350" w:type="dxa"/>
          </w:tcPr>
          <w:p w:rsidR="003042AA" w:rsidRPr="004A37DA" w:rsidRDefault="003042AA" w:rsidP="0094160B">
            <w:pPr>
              <w:jc w:val="center"/>
            </w:pPr>
            <w:r w:rsidRPr="004A37DA">
              <w:t>Revised</w:t>
            </w:r>
          </w:p>
        </w:tc>
        <w:tc>
          <w:tcPr>
            <w:tcW w:w="1260" w:type="dxa"/>
          </w:tcPr>
          <w:p w:rsidR="003042AA" w:rsidRPr="004A37DA" w:rsidRDefault="003042AA" w:rsidP="0094160B">
            <w:pPr>
              <w:jc w:val="center"/>
            </w:pPr>
            <w:r w:rsidRPr="004A37DA">
              <w:t>Current</w:t>
            </w:r>
          </w:p>
        </w:tc>
        <w:tc>
          <w:tcPr>
            <w:tcW w:w="1260" w:type="dxa"/>
          </w:tcPr>
          <w:p w:rsidR="003042AA" w:rsidRPr="004A37DA" w:rsidRDefault="003042AA" w:rsidP="0094160B">
            <w:pPr>
              <w:jc w:val="center"/>
            </w:pPr>
            <w:r w:rsidRPr="004A37DA">
              <w:t>Revised</w:t>
            </w:r>
          </w:p>
        </w:tc>
        <w:tc>
          <w:tcPr>
            <w:tcW w:w="900" w:type="dxa"/>
          </w:tcPr>
          <w:p w:rsidR="003042AA" w:rsidRPr="004A37DA" w:rsidRDefault="003042AA" w:rsidP="0094160B">
            <w:pPr>
              <w:jc w:val="center"/>
            </w:pPr>
            <w:r w:rsidRPr="004A37DA">
              <w:t>Current</w:t>
            </w:r>
          </w:p>
        </w:tc>
        <w:tc>
          <w:tcPr>
            <w:tcW w:w="815" w:type="dxa"/>
          </w:tcPr>
          <w:p w:rsidR="003042AA" w:rsidRPr="004A37DA" w:rsidRDefault="003042AA" w:rsidP="0094160B">
            <w:pPr>
              <w:jc w:val="center"/>
            </w:pPr>
            <w:r w:rsidRPr="004A37DA">
              <w:t>Revise</w:t>
            </w:r>
            <w:r w:rsidR="00523B51">
              <w:t>d</w:t>
            </w:r>
          </w:p>
        </w:tc>
      </w:tr>
      <w:tr w:rsidR="00523B51" w:rsidRPr="004A37DA" w:rsidTr="00D37540">
        <w:tc>
          <w:tcPr>
            <w:tcW w:w="3065" w:type="dxa"/>
          </w:tcPr>
          <w:p w:rsidR="00523B51" w:rsidRPr="004A37DA" w:rsidRDefault="00523B51" w:rsidP="009E7F6F">
            <w:pPr>
              <w:pStyle w:val="ListParagraph"/>
              <w:numPr>
                <w:ilvl w:val="0"/>
                <w:numId w:val="5"/>
              </w:numPr>
            </w:pPr>
            <w:r>
              <w:t xml:space="preserve">Works </w:t>
            </w:r>
          </w:p>
        </w:tc>
        <w:tc>
          <w:tcPr>
            <w:tcW w:w="1350" w:type="dxa"/>
          </w:tcPr>
          <w:p w:rsidR="00523B51" w:rsidRPr="004A37DA" w:rsidRDefault="00523B51" w:rsidP="0094160B">
            <w:pPr>
              <w:jc w:val="center"/>
            </w:pPr>
          </w:p>
        </w:tc>
        <w:tc>
          <w:tcPr>
            <w:tcW w:w="1260" w:type="dxa"/>
          </w:tcPr>
          <w:p w:rsidR="00523B51" w:rsidRPr="004A37DA" w:rsidRDefault="00523B51" w:rsidP="00AD77BC">
            <w:pPr>
              <w:jc w:val="right"/>
            </w:pPr>
          </w:p>
        </w:tc>
        <w:tc>
          <w:tcPr>
            <w:tcW w:w="1260" w:type="dxa"/>
          </w:tcPr>
          <w:p w:rsidR="00523B51" w:rsidRPr="004A37DA" w:rsidRDefault="00523B51" w:rsidP="00A27753">
            <w:pPr>
              <w:jc w:val="right"/>
            </w:pPr>
          </w:p>
        </w:tc>
        <w:tc>
          <w:tcPr>
            <w:tcW w:w="900" w:type="dxa"/>
          </w:tcPr>
          <w:p w:rsidR="00523B51" w:rsidRPr="004A37DA" w:rsidRDefault="00523B51" w:rsidP="0094160B">
            <w:pPr>
              <w:jc w:val="center"/>
            </w:pPr>
          </w:p>
        </w:tc>
        <w:tc>
          <w:tcPr>
            <w:tcW w:w="815" w:type="dxa"/>
          </w:tcPr>
          <w:p w:rsidR="00523B51" w:rsidRPr="004A37DA" w:rsidRDefault="00523B51" w:rsidP="0094160B">
            <w:pPr>
              <w:jc w:val="center"/>
            </w:pPr>
          </w:p>
        </w:tc>
      </w:tr>
      <w:tr w:rsidR="0094160B" w:rsidRPr="004A37DA" w:rsidTr="00D37540">
        <w:tc>
          <w:tcPr>
            <w:tcW w:w="3065" w:type="dxa"/>
          </w:tcPr>
          <w:p w:rsidR="0094160B" w:rsidRDefault="0094160B">
            <w:pPr>
              <w:pStyle w:val="ListParagraph"/>
              <w:ind w:left="360"/>
            </w:pPr>
            <w:r>
              <w:t>(a) SAMSA</w:t>
            </w:r>
          </w:p>
        </w:tc>
        <w:tc>
          <w:tcPr>
            <w:tcW w:w="1350" w:type="dxa"/>
          </w:tcPr>
          <w:p w:rsidR="0094160B" w:rsidRDefault="0094160B">
            <w:r>
              <w:t>(a) SAMSA</w:t>
            </w:r>
          </w:p>
        </w:tc>
        <w:tc>
          <w:tcPr>
            <w:tcW w:w="1260" w:type="dxa"/>
          </w:tcPr>
          <w:p w:rsidR="0094160B" w:rsidRDefault="0094160B" w:rsidP="0094160B">
            <w:pPr>
              <w:jc w:val="right"/>
            </w:pPr>
            <w:r>
              <w:t>1,100,000</w:t>
            </w:r>
          </w:p>
        </w:tc>
        <w:tc>
          <w:tcPr>
            <w:tcW w:w="1260" w:type="dxa"/>
          </w:tcPr>
          <w:p w:rsidR="0094160B" w:rsidRDefault="0094160B" w:rsidP="00A27753">
            <w:pPr>
              <w:jc w:val="right"/>
            </w:pPr>
            <w:r>
              <w:t>1,100,000</w:t>
            </w:r>
          </w:p>
        </w:tc>
        <w:tc>
          <w:tcPr>
            <w:tcW w:w="900" w:type="dxa"/>
          </w:tcPr>
          <w:p w:rsidR="0094160B" w:rsidRDefault="0094160B" w:rsidP="0094160B">
            <w:pPr>
              <w:jc w:val="center"/>
            </w:pPr>
            <w:r>
              <w:t>100</w:t>
            </w:r>
          </w:p>
        </w:tc>
        <w:tc>
          <w:tcPr>
            <w:tcW w:w="815" w:type="dxa"/>
          </w:tcPr>
          <w:p w:rsidR="0094160B" w:rsidRDefault="0094160B" w:rsidP="0094160B">
            <w:pPr>
              <w:jc w:val="center"/>
            </w:pPr>
            <w:r>
              <w:t>100</w:t>
            </w:r>
          </w:p>
        </w:tc>
      </w:tr>
      <w:tr w:rsidR="0094160B" w:rsidRPr="004A37DA" w:rsidTr="00D37540">
        <w:tc>
          <w:tcPr>
            <w:tcW w:w="3065" w:type="dxa"/>
          </w:tcPr>
          <w:p w:rsidR="0094160B" w:rsidRDefault="0094160B">
            <w:pPr>
              <w:pStyle w:val="ListParagraph"/>
              <w:ind w:left="360"/>
            </w:pPr>
            <w:r>
              <w:t>(b) IOC</w:t>
            </w:r>
          </w:p>
        </w:tc>
        <w:tc>
          <w:tcPr>
            <w:tcW w:w="1350" w:type="dxa"/>
          </w:tcPr>
          <w:p w:rsidR="0094160B" w:rsidRDefault="0094160B" w:rsidP="008A2EF5">
            <w:r>
              <w:t>(b) IOC</w:t>
            </w:r>
          </w:p>
        </w:tc>
        <w:tc>
          <w:tcPr>
            <w:tcW w:w="1260" w:type="dxa"/>
          </w:tcPr>
          <w:p w:rsidR="0094160B" w:rsidRDefault="0094160B" w:rsidP="0094160B">
            <w:pPr>
              <w:jc w:val="right"/>
            </w:pPr>
            <w:r>
              <w:t>0.00</w:t>
            </w:r>
          </w:p>
        </w:tc>
        <w:tc>
          <w:tcPr>
            <w:tcW w:w="1260" w:type="dxa"/>
          </w:tcPr>
          <w:p w:rsidR="0094160B" w:rsidRDefault="0094160B" w:rsidP="00A27753">
            <w:pPr>
              <w:jc w:val="right"/>
            </w:pPr>
            <w:r>
              <w:t>0.00</w:t>
            </w:r>
          </w:p>
        </w:tc>
        <w:tc>
          <w:tcPr>
            <w:tcW w:w="900" w:type="dxa"/>
          </w:tcPr>
          <w:p w:rsidR="0094160B" w:rsidRDefault="0094160B" w:rsidP="0094160B">
            <w:pPr>
              <w:jc w:val="center"/>
            </w:pPr>
          </w:p>
        </w:tc>
        <w:tc>
          <w:tcPr>
            <w:tcW w:w="815" w:type="dxa"/>
          </w:tcPr>
          <w:p w:rsidR="0094160B" w:rsidRDefault="0094160B" w:rsidP="0094160B">
            <w:pPr>
              <w:jc w:val="center"/>
            </w:pPr>
          </w:p>
        </w:tc>
      </w:tr>
      <w:tr w:rsidR="0094160B" w:rsidRPr="004A37DA" w:rsidTr="00D37540">
        <w:tc>
          <w:tcPr>
            <w:tcW w:w="3065" w:type="dxa"/>
          </w:tcPr>
          <w:p w:rsidR="0094160B" w:rsidRDefault="0094160B" w:rsidP="003042AA">
            <w:pPr>
              <w:pStyle w:val="ListParagraph"/>
              <w:numPr>
                <w:ilvl w:val="0"/>
                <w:numId w:val="5"/>
              </w:numPr>
            </w:pPr>
            <w:r>
              <w:t xml:space="preserve">Goods </w:t>
            </w:r>
          </w:p>
          <w:p w:rsidR="0094160B" w:rsidRDefault="0094160B" w:rsidP="008A2EF5">
            <w:r>
              <w:t xml:space="preserve">      (a) SAMSA</w:t>
            </w:r>
          </w:p>
        </w:tc>
        <w:tc>
          <w:tcPr>
            <w:tcW w:w="1350" w:type="dxa"/>
          </w:tcPr>
          <w:p w:rsidR="0094160B" w:rsidRDefault="0094160B" w:rsidP="0094160B">
            <w:pPr>
              <w:jc w:val="center"/>
            </w:pPr>
          </w:p>
          <w:p w:rsidR="0094160B" w:rsidRPr="004A37DA" w:rsidRDefault="0094160B" w:rsidP="008A2EF5">
            <w:r>
              <w:t>(a) SAMSA</w:t>
            </w:r>
          </w:p>
        </w:tc>
        <w:tc>
          <w:tcPr>
            <w:tcW w:w="1260" w:type="dxa"/>
          </w:tcPr>
          <w:p w:rsidR="0094160B" w:rsidRDefault="0094160B" w:rsidP="0094160B">
            <w:pPr>
              <w:jc w:val="right"/>
            </w:pPr>
          </w:p>
          <w:p w:rsidR="0094160B" w:rsidRDefault="0094160B" w:rsidP="0094160B">
            <w:pPr>
              <w:jc w:val="right"/>
            </w:pPr>
            <w:r>
              <w:t>1,300,000</w:t>
            </w:r>
          </w:p>
          <w:p w:rsidR="0094160B" w:rsidRPr="004A37DA" w:rsidRDefault="0094160B" w:rsidP="0094160B">
            <w:pPr>
              <w:jc w:val="right"/>
            </w:pPr>
          </w:p>
        </w:tc>
        <w:tc>
          <w:tcPr>
            <w:tcW w:w="1260" w:type="dxa"/>
          </w:tcPr>
          <w:p w:rsidR="0094160B" w:rsidRDefault="0094160B" w:rsidP="00A27753">
            <w:pPr>
              <w:jc w:val="right"/>
            </w:pPr>
          </w:p>
          <w:p w:rsidR="0094160B" w:rsidRDefault="0094160B" w:rsidP="00A27753">
            <w:pPr>
              <w:jc w:val="right"/>
            </w:pPr>
            <w:r>
              <w:t>1,300,000</w:t>
            </w:r>
          </w:p>
          <w:p w:rsidR="0094160B" w:rsidRPr="004A37DA" w:rsidRDefault="0094160B" w:rsidP="00A27753">
            <w:pPr>
              <w:jc w:val="right"/>
            </w:pPr>
          </w:p>
        </w:tc>
        <w:tc>
          <w:tcPr>
            <w:tcW w:w="900" w:type="dxa"/>
          </w:tcPr>
          <w:p w:rsidR="0094160B" w:rsidRDefault="0094160B" w:rsidP="0094160B">
            <w:pPr>
              <w:jc w:val="center"/>
            </w:pPr>
          </w:p>
          <w:p w:rsidR="0094160B" w:rsidRPr="004A37DA" w:rsidRDefault="0094160B" w:rsidP="008A2EF5">
            <w:pPr>
              <w:jc w:val="center"/>
            </w:pPr>
            <w:r>
              <w:t>100</w:t>
            </w:r>
          </w:p>
        </w:tc>
        <w:tc>
          <w:tcPr>
            <w:tcW w:w="815" w:type="dxa"/>
          </w:tcPr>
          <w:p w:rsidR="0094160B" w:rsidRDefault="0094160B" w:rsidP="0094160B">
            <w:pPr>
              <w:jc w:val="center"/>
            </w:pPr>
          </w:p>
          <w:p w:rsidR="0094160B" w:rsidRPr="004A37DA" w:rsidRDefault="0094160B" w:rsidP="008A2EF5">
            <w:pPr>
              <w:jc w:val="center"/>
            </w:pPr>
            <w:r>
              <w:t>100</w:t>
            </w:r>
          </w:p>
        </w:tc>
      </w:tr>
      <w:tr w:rsidR="0094160B" w:rsidRPr="004A37DA" w:rsidTr="00D37540">
        <w:tc>
          <w:tcPr>
            <w:tcW w:w="3065" w:type="dxa"/>
          </w:tcPr>
          <w:p w:rsidR="0094160B" w:rsidRDefault="0094160B" w:rsidP="008A2EF5">
            <w:r>
              <w:t xml:space="preserve">      </w:t>
            </w:r>
          </w:p>
        </w:tc>
        <w:tc>
          <w:tcPr>
            <w:tcW w:w="1350" w:type="dxa"/>
          </w:tcPr>
          <w:p w:rsidR="0094160B" w:rsidRDefault="0094160B">
            <w:r w:rsidRPr="000E76F5">
              <w:t>(b) IOC</w:t>
            </w:r>
          </w:p>
        </w:tc>
        <w:tc>
          <w:tcPr>
            <w:tcW w:w="1260" w:type="dxa"/>
          </w:tcPr>
          <w:p w:rsidR="0094160B" w:rsidRDefault="0094160B" w:rsidP="0094160B">
            <w:pPr>
              <w:jc w:val="right"/>
            </w:pPr>
            <w:r>
              <w:t>700,000</w:t>
            </w:r>
          </w:p>
        </w:tc>
        <w:tc>
          <w:tcPr>
            <w:tcW w:w="1260" w:type="dxa"/>
          </w:tcPr>
          <w:p w:rsidR="0094160B" w:rsidRDefault="0094160B" w:rsidP="0094160B">
            <w:pPr>
              <w:jc w:val="right"/>
            </w:pPr>
            <w:r>
              <w:t>1,175,000</w:t>
            </w:r>
          </w:p>
        </w:tc>
        <w:tc>
          <w:tcPr>
            <w:tcW w:w="900" w:type="dxa"/>
          </w:tcPr>
          <w:p w:rsidR="0094160B" w:rsidRDefault="0094160B" w:rsidP="0094160B">
            <w:pPr>
              <w:jc w:val="center"/>
            </w:pPr>
            <w:r>
              <w:t>100</w:t>
            </w:r>
          </w:p>
        </w:tc>
        <w:tc>
          <w:tcPr>
            <w:tcW w:w="815" w:type="dxa"/>
          </w:tcPr>
          <w:p w:rsidR="0094160B" w:rsidRDefault="0094160B" w:rsidP="0094160B">
            <w:pPr>
              <w:jc w:val="center"/>
            </w:pPr>
            <w:r>
              <w:t>100</w:t>
            </w:r>
          </w:p>
        </w:tc>
      </w:tr>
      <w:tr w:rsidR="0094160B" w:rsidRPr="004A37DA" w:rsidTr="00D37540">
        <w:tc>
          <w:tcPr>
            <w:tcW w:w="3065" w:type="dxa"/>
          </w:tcPr>
          <w:p w:rsidR="0094160B" w:rsidRDefault="0094160B" w:rsidP="003042AA">
            <w:pPr>
              <w:pStyle w:val="ListParagraph"/>
              <w:numPr>
                <w:ilvl w:val="0"/>
                <w:numId w:val="5"/>
              </w:numPr>
            </w:pPr>
            <w:r>
              <w:t>Consultant’s Services and Audits</w:t>
            </w:r>
          </w:p>
          <w:p w:rsidR="0094160B" w:rsidRDefault="0094160B">
            <w:r>
              <w:t xml:space="preserve">      (a) SAMSA</w:t>
            </w:r>
          </w:p>
        </w:tc>
        <w:tc>
          <w:tcPr>
            <w:tcW w:w="1350" w:type="dxa"/>
          </w:tcPr>
          <w:p w:rsidR="0094160B" w:rsidRDefault="0094160B" w:rsidP="0094160B">
            <w:pPr>
              <w:jc w:val="center"/>
            </w:pPr>
          </w:p>
          <w:p w:rsidR="0094160B" w:rsidRDefault="0094160B" w:rsidP="0094160B">
            <w:pPr>
              <w:jc w:val="center"/>
            </w:pPr>
          </w:p>
          <w:p w:rsidR="0094160B" w:rsidRDefault="0094160B">
            <w:r w:rsidRPr="000E76F5">
              <w:t>(a) SAMSA</w:t>
            </w:r>
          </w:p>
        </w:tc>
        <w:tc>
          <w:tcPr>
            <w:tcW w:w="1260" w:type="dxa"/>
          </w:tcPr>
          <w:p w:rsidR="0094160B" w:rsidRDefault="0094160B" w:rsidP="0094160B">
            <w:pPr>
              <w:jc w:val="right"/>
            </w:pPr>
          </w:p>
          <w:p w:rsidR="0094160B" w:rsidRDefault="0094160B" w:rsidP="0094160B">
            <w:pPr>
              <w:jc w:val="right"/>
            </w:pPr>
          </w:p>
          <w:p w:rsidR="0094160B" w:rsidRPr="004A37DA" w:rsidRDefault="0094160B" w:rsidP="0094160B">
            <w:pPr>
              <w:jc w:val="right"/>
            </w:pPr>
            <w:r>
              <w:t>1,200,000</w:t>
            </w:r>
          </w:p>
        </w:tc>
        <w:tc>
          <w:tcPr>
            <w:tcW w:w="1260" w:type="dxa"/>
          </w:tcPr>
          <w:p w:rsidR="0094160B" w:rsidRDefault="0094160B" w:rsidP="00A27753">
            <w:pPr>
              <w:jc w:val="right"/>
            </w:pPr>
          </w:p>
          <w:p w:rsidR="0094160B" w:rsidRDefault="0094160B" w:rsidP="00A27753">
            <w:pPr>
              <w:jc w:val="right"/>
            </w:pPr>
          </w:p>
          <w:p w:rsidR="0094160B" w:rsidRPr="004A37DA" w:rsidRDefault="0094160B" w:rsidP="00A27753">
            <w:pPr>
              <w:jc w:val="right"/>
            </w:pPr>
            <w:r>
              <w:t>1,200,000</w:t>
            </w:r>
          </w:p>
        </w:tc>
        <w:tc>
          <w:tcPr>
            <w:tcW w:w="900" w:type="dxa"/>
          </w:tcPr>
          <w:p w:rsidR="0094160B" w:rsidRDefault="0094160B" w:rsidP="0094160B">
            <w:pPr>
              <w:jc w:val="center"/>
            </w:pPr>
          </w:p>
          <w:p w:rsidR="0094160B" w:rsidRDefault="0094160B" w:rsidP="0094160B">
            <w:pPr>
              <w:jc w:val="center"/>
            </w:pPr>
          </w:p>
          <w:p w:rsidR="0094160B" w:rsidRPr="004A37DA" w:rsidRDefault="0094160B" w:rsidP="0094160B">
            <w:pPr>
              <w:jc w:val="center"/>
            </w:pPr>
            <w:r>
              <w:t>100</w:t>
            </w:r>
          </w:p>
        </w:tc>
        <w:tc>
          <w:tcPr>
            <w:tcW w:w="815" w:type="dxa"/>
          </w:tcPr>
          <w:p w:rsidR="0094160B" w:rsidRDefault="0094160B" w:rsidP="0094160B">
            <w:pPr>
              <w:jc w:val="center"/>
            </w:pPr>
          </w:p>
          <w:p w:rsidR="0094160B" w:rsidRDefault="0094160B" w:rsidP="0094160B">
            <w:pPr>
              <w:jc w:val="center"/>
            </w:pPr>
          </w:p>
          <w:p w:rsidR="0094160B" w:rsidRPr="004A37DA" w:rsidRDefault="0094160B" w:rsidP="0094160B">
            <w:pPr>
              <w:jc w:val="center"/>
            </w:pPr>
            <w:r>
              <w:t>100</w:t>
            </w:r>
          </w:p>
        </w:tc>
      </w:tr>
      <w:tr w:rsidR="0094160B" w:rsidRPr="004A37DA" w:rsidTr="00D37540">
        <w:tc>
          <w:tcPr>
            <w:tcW w:w="3065" w:type="dxa"/>
          </w:tcPr>
          <w:p w:rsidR="0094160B" w:rsidRDefault="0094160B">
            <w:r>
              <w:t xml:space="preserve">      (b)  IOC</w:t>
            </w:r>
          </w:p>
        </w:tc>
        <w:tc>
          <w:tcPr>
            <w:tcW w:w="1350" w:type="dxa"/>
          </w:tcPr>
          <w:p w:rsidR="0094160B" w:rsidRDefault="0094160B">
            <w:r w:rsidRPr="000E76F5">
              <w:t>(b) IOC</w:t>
            </w:r>
          </w:p>
        </w:tc>
        <w:tc>
          <w:tcPr>
            <w:tcW w:w="1260" w:type="dxa"/>
          </w:tcPr>
          <w:p w:rsidR="0094160B" w:rsidRPr="004A37DA" w:rsidRDefault="0094160B" w:rsidP="0094160B">
            <w:pPr>
              <w:jc w:val="right"/>
            </w:pPr>
            <w:r>
              <w:t>2,430,000</w:t>
            </w:r>
          </w:p>
        </w:tc>
        <w:tc>
          <w:tcPr>
            <w:tcW w:w="1260" w:type="dxa"/>
          </w:tcPr>
          <w:p w:rsidR="0094160B" w:rsidRPr="004A37DA" w:rsidRDefault="0094160B" w:rsidP="00A27753">
            <w:pPr>
              <w:jc w:val="right"/>
            </w:pPr>
            <w:r>
              <w:t>2,430,000</w:t>
            </w:r>
          </w:p>
        </w:tc>
        <w:tc>
          <w:tcPr>
            <w:tcW w:w="900" w:type="dxa"/>
          </w:tcPr>
          <w:p w:rsidR="0094160B" w:rsidRPr="004A37DA" w:rsidRDefault="0094160B" w:rsidP="0094160B">
            <w:pPr>
              <w:jc w:val="center"/>
            </w:pPr>
            <w:r>
              <w:t>100</w:t>
            </w:r>
          </w:p>
        </w:tc>
        <w:tc>
          <w:tcPr>
            <w:tcW w:w="815" w:type="dxa"/>
          </w:tcPr>
          <w:p w:rsidR="0094160B" w:rsidRPr="004A37DA" w:rsidRDefault="0094160B" w:rsidP="0094160B">
            <w:pPr>
              <w:jc w:val="center"/>
            </w:pPr>
            <w:r>
              <w:t>100</w:t>
            </w:r>
          </w:p>
        </w:tc>
      </w:tr>
      <w:tr w:rsidR="0094160B" w:rsidRPr="004A37DA" w:rsidTr="00D37540">
        <w:tc>
          <w:tcPr>
            <w:tcW w:w="3065" w:type="dxa"/>
          </w:tcPr>
          <w:p w:rsidR="0094160B" w:rsidRDefault="0094160B" w:rsidP="003042AA">
            <w:pPr>
              <w:pStyle w:val="ListParagraph"/>
              <w:numPr>
                <w:ilvl w:val="0"/>
                <w:numId w:val="5"/>
              </w:numPr>
            </w:pPr>
            <w:r>
              <w:t>Training and Workshops</w:t>
            </w:r>
          </w:p>
          <w:p w:rsidR="0094160B" w:rsidRDefault="0094160B">
            <w:r>
              <w:t xml:space="preserve">      (a) SAMSA</w:t>
            </w:r>
          </w:p>
        </w:tc>
        <w:tc>
          <w:tcPr>
            <w:tcW w:w="1350" w:type="dxa"/>
          </w:tcPr>
          <w:p w:rsidR="0094160B" w:rsidRDefault="0094160B" w:rsidP="0094160B">
            <w:pPr>
              <w:jc w:val="center"/>
            </w:pPr>
          </w:p>
          <w:p w:rsidR="0094160B" w:rsidRDefault="0094160B">
            <w:r w:rsidRPr="000E76F5">
              <w:t>(a) SAMSA</w:t>
            </w:r>
          </w:p>
        </w:tc>
        <w:tc>
          <w:tcPr>
            <w:tcW w:w="1260" w:type="dxa"/>
          </w:tcPr>
          <w:p w:rsidR="0094160B" w:rsidRDefault="0094160B" w:rsidP="0094160B">
            <w:pPr>
              <w:jc w:val="right"/>
            </w:pPr>
          </w:p>
          <w:p w:rsidR="0094160B" w:rsidRPr="004A37DA" w:rsidRDefault="0094160B" w:rsidP="0094160B">
            <w:pPr>
              <w:jc w:val="right"/>
            </w:pPr>
            <w:r>
              <w:t>520,000</w:t>
            </w:r>
          </w:p>
        </w:tc>
        <w:tc>
          <w:tcPr>
            <w:tcW w:w="1260" w:type="dxa"/>
          </w:tcPr>
          <w:p w:rsidR="0094160B" w:rsidRDefault="0094160B" w:rsidP="00A27753">
            <w:pPr>
              <w:jc w:val="right"/>
            </w:pPr>
          </w:p>
          <w:p w:rsidR="0094160B" w:rsidRPr="004A37DA" w:rsidRDefault="0094160B" w:rsidP="00A27753">
            <w:pPr>
              <w:jc w:val="right"/>
            </w:pPr>
            <w:r>
              <w:t>520,000</w:t>
            </w:r>
          </w:p>
        </w:tc>
        <w:tc>
          <w:tcPr>
            <w:tcW w:w="900" w:type="dxa"/>
          </w:tcPr>
          <w:p w:rsidR="0094160B" w:rsidRDefault="0094160B" w:rsidP="0094160B">
            <w:pPr>
              <w:jc w:val="center"/>
            </w:pPr>
          </w:p>
          <w:p w:rsidR="0094160B" w:rsidRPr="004A37DA" w:rsidRDefault="0094160B" w:rsidP="0094160B">
            <w:pPr>
              <w:jc w:val="center"/>
            </w:pPr>
            <w:r>
              <w:t>100</w:t>
            </w:r>
          </w:p>
        </w:tc>
        <w:tc>
          <w:tcPr>
            <w:tcW w:w="815" w:type="dxa"/>
          </w:tcPr>
          <w:p w:rsidR="0094160B" w:rsidRDefault="0094160B" w:rsidP="0094160B">
            <w:pPr>
              <w:jc w:val="center"/>
            </w:pPr>
          </w:p>
          <w:p w:rsidR="0094160B" w:rsidRPr="004A37DA" w:rsidRDefault="0094160B" w:rsidP="0094160B">
            <w:pPr>
              <w:jc w:val="center"/>
            </w:pPr>
            <w:r>
              <w:t>100</w:t>
            </w:r>
          </w:p>
        </w:tc>
      </w:tr>
      <w:tr w:rsidR="0094160B" w:rsidRPr="004A37DA" w:rsidTr="00D37540">
        <w:tc>
          <w:tcPr>
            <w:tcW w:w="3065" w:type="dxa"/>
          </w:tcPr>
          <w:p w:rsidR="0094160B" w:rsidRDefault="0094160B">
            <w:r>
              <w:t xml:space="preserve">      (b) IOC</w:t>
            </w:r>
          </w:p>
        </w:tc>
        <w:tc>
          <w:tcPr>
            <w:tcW w:w="1350" w:type="dxa"/>
          </w:tcPr>
          <w:p w:rsidR="0094160B" w:rsidRDefault="0094160B">
            <w:r w:rsidRPr="000E76F5">
              <w:t>(b) IOC</w:t>
            </w:r>
          </w:p>
        </w:tc>
        <w:tc>
          <w:tcPr>
            <w:tcW w:w="1260" w:type="dxa"/>
          </w:tcPr>
          <w:p w:rsidR="0094160B" w:rsidRPr="004A37DA" w:rsidRDefault="0094160B" w:rsidP="0094160B">
            <w:pPr>
              <w:jc w:val="right"/>
            </w:pPr>
            <w:r>
              <w:t>1,300,000</w:t>
            </w:r>
          </w:p>
        </w:tc>
        <w:tc>
          <w:tcPr>
            <w:tcW w:w="1260" w:type="dxa"/>
          </w:tcPr>
          <w:p w:rsidR="0094160B" w:rsidRPr="004A37DA" w:rsidRDefault="0094160B" w:rsidP="00A27753">
            <w:pPr>
              <w:jc w:val="right"/>
            </w:pPr>
            <w:r>
              <w:t>1,300,000</w:t>
            </w:r>
          </w:p>
        </w:tc>
        <w:tc>
          <w:tcPr>
            <w:tcW w:w="900" w:type="dxa"/>
          </w:tcPr>
          <w:p w:rsidR="0094160B" w:rsidRPr="004A37DA" w:rsidRDefault="0094160B" w:rsidP="0094160B">
            <w:pPr>
              <w:jc w:val="center"/>
            </w:pPr>
            <w:r>
              <w:t>100</w:t>
            </w:r>
          </w:p>
        </w:tc>
        <w:tc>
          <w:tcPr>
            <w:tcW w:w="815" w:type="dxa"/>
          </w:tcPr>
          <w:p w:rsidR="0094160B" w:rsidRPr="004A37DA" w:rsidRDefault="0094160B" w:rsidP="0094160B">
            <w:pPr>
              <w:jc w:val="center"/>
            </w:pPr>
            <w:r>
              <w:t>100</w:t>
            </w:r>
          </w:p>
        </w:tc>
      </w:tr>
      <w:tr w:rsidR="0094160B" w:rsidRPr="004A37DA" w:rsidTr="00D37540">
        <w:tc>
          <w:tcPr>
            <w:tcW w:w="3065" w:type="dxa"/>
          </w:tcPr>
          <w:p w:rsidR="0094160B" w:rsidRDefault="0094160B" w:rsidP="003042AA">
            <w:pPr>
              <w:pStyle w:val="ListParagraph"/>
              <w:numPr>
                <w:ilvl w:val="0"/>
                <w:numId w:val="5"/>
              </w:numPr>
            </w:pPr>
            <w:r>
              <w:t>Operating Costs</w:t>
            </w:r>
          </w:p>
          <w:p w:rsidR="0094160B" w:rsidRDefault="0094160B">
            <w:r>
              <w:t xml:space="preserve">      (a) SAMSA</w:t>
            </w:r>
          </w:p>
        </w:tc>
        <w:tc>
          <w:tcPr>
            <w:tcW w:w="1350" w:type="dxa"/>
          </w:tcPr>
          <w:p w:rsidR="0094160B" w:rsidRDefault="0094160B" w:rsidP="0094160B">
            <w:pPr>
              <w:jc w:val="center"/>
            </w:pPr>
          </w:p>
          <w:p w:rsidR="0094160B" w:rsidRDefault="0094160B">
            <w:r w:rsidRPr="000E76F5">
              <w:t>(a) SAMSA</w:t>
            </w:r>
          </w:p>
        </w:tc>
        <w:tc>
          <w:tcPr>
            <w:tcW w:w="1260" w:type="dxa"/>
          </w:tcPr>
          <w:p w:rsidR="0094160B" w:rsidRDefault="0094160B" w:rsidP="0094160B">
            <w:pPr>
              <w:jc w:val="right"/>
            </w:pPr>
          </w:p>
          <w:p w:rsidR="0094160B" w:rsidRPr="004A37DA" w:rsidRDefault="0094160B" w:rsidP="0094160B">
            <w:pPr>
              <w:jc w:val="right"/>
            </w:pPr>
            <w:r>
              <w:t>1,200,000</w:t>
            </w:r>
          </w:p>
        </w:tc>
        <w:tc>
          <w:tcPr>
            <w:tcW w:w="1260" w:type="dxa"/>
          </w:tcPr>
          <w:p w:rsidR="0094160B" w:rsidRDefault="0094160B" w:rsidP="00A27753">
            <w:pPr>
              <w:jc w:val="right"/>
            </w:pPr>
          </w:p>
          <w:p w:rsidR="0094160B" w:rsidRPr="004A37DA" w:rsidRDefault="0094160B" w:rsidP="00A27753">
            <w:pPr>
              <w:jc w:val="right"/>
            </w:pPr>
            <w:r>
              <w:t>1,200,000</w:t>
            </w:r>
          </w:p>
        </w:tc>
        <w:tc>
          <w:tcPr>
            <w:tcW w:w="900" w:type="dxa"/>
          </w:tcPr>
          <w:p w:rsidR="0094160B" w:rsidRDefault="0094160B" w:rsidP="0094160B">
            <w:pPr>
              <w:jc w:val="center"/>
            </w:pPr>
          </w:p>
          <w:p w:rsidR="0094160B" w:rsidRPr="004A37DA" w:rsidRDefault="0094160B" w:rsidP="0094160B">
            <w:pPr>
              <w:jc w:val="center"/>
            </w:pPr>
            <w:r>
              <w:t>100</w:t>
            </w:r>
          </w:p>
        </w:tc>
        <w:tc>
          <w:tcPr>
            <w:tcW w:w="815" w:type="dxa"/>
          </w:tcPr>
          <w:p w:rsidR="0094160B" w:rsidRDefault="0094160B" w:rsidP="0094160B">
            <w:pPr>
              <w:jc w:val="center"/>
            </w:pPr>
          </w:p>
          <w:p w:rsidR="0094160B" w:rsidRPr="004A37DA" w:rsidRDefault="0094160B" w:rsidP="0094160B">
            <w:pPr>
              <w:jc w:val="center"/>
            </w:pPr>
            <w:r>
              <w:t>100</w:t>
            </w:r>
          </w:p>
        </w:tc>
      </w:tr>
      <w:tr w:rsidR="0094160B" w:rsidRPr="004A37DA" w:rsidTr="00D37540">
        <w:tc>
          <w:tcPr>
            <w:tcW w:w="3065" w:type="dxa"/>
          </w:tcPr>
          <w:p w:rsidR="0094160B" w:rsidRDefault="0094160B">
            <w:r>
              <w:t xml:space="preserve">      (b) IOC</w:t>
            </w:r>
          </w:p>
        </w:tc>
        <w:tc>
          <w:tcPr>
            <w:tcW w:w="1350" w:type="dxa"/>
          </w:tcPr>
          <w:p w:rsidR="0094160B" w:rsidRDefault="0094160B">
            <w:r w:rsidRPr="000E76F5">
              <w:t>(b) IOC</w:t>
            </w:r>
          </w:p>
        </w:tc>
        <w:tc>
          <w:tcPr>
            <w:tcW w:w="1260" w:type="dxa"/>
          </w:tcPr>
          <w:p w:rsidR="0094160B" w:rsidRPr="004A37DA" w:rsidRDefault="0094160B" w:rsidP="0094160B">
            <w:pPr>
              <w:jc w:val="right"/>
            </w:pPr>
            <w:r>
              <w:t>300,000</w:t>
            </w:r>
          </w:p>
        </w:tc>
        <w:tc>
          <w:tcPr>
            <w:tcW w:w="1260" w:type="dxa"/>
          </w:tcPr>
          <w:p w:rsidR="0094160B" w:rsidRPr="004A37DA" w:rsidRDefault="0094160B" w:rsidP="00A27753">
            <w:pPr>
              <w:jc w:val="right"/>
            </w:pPr>
            <w:r>
              <w:t>300,000</w:t>
            </w:r>
          </w:p>
        </w:tc>
        <w:tc>
          <w:tcPr>
            <w:tcW w:w="900" w:type="dxa"/>
          </w:tcPr>
          <w:p w:rsidR="0094160B" w:rsidRPr="004A37DA" w:rsidRDefault="0094160B" w:rsidP="0094160B">
            <w:pPr>
              <w:jc w:val="center"/>
            </w:pPr>
            <w:r>
              <w:t>100</w:t>
            </w:r>
          </w:p>
        </w:tc>
        <w:tc>
          <w:tcPr>
            <w:tcW w:w="815" w:type="dxa"/>
          </w:tcPr>
          <w:p w:rsidR="0094160B" w:rsidRPr="004A37DA" w:rsidRDefault="0094160B" w:rsidP="0094160B">
            <w:pPr>
              <w:jc w:val="center"/>
            </w:pPr>
            <w:r>
              <w:t>100</w:t>
            </w:r>
          </w:p>
        </w:tc>
      </w:tr>
      <w:tr w:rsidR="0094160B" w:rsidRPr="004A37DA" w:rsidTr="00D37540">
        <w:tc>
          <w:tcPr>
            <w:tcW w:w="3065" w:type="dxa"/>
          </w:tcPr>
          <w:p w:rsidR="0094160B" w:rsidRDefault="0094160B" w:rsidP="003042AA">
            <w:pPr>
              <w:pStyle w:val="ListParagraph"/>
              <w:numPr>
                <w:ilvl w:val="0"/>
                <w:numId w:val="5"/>
              </w:numPr>
            </w:pPr>
            <w:r>
              <w:t>Unallocated</w:t>
            </w:r>
          </w:p>
        </w:tc>
        <w:tc>
          <w:tcPr>
            <w:tcW w:w="1350" w:type="dxa"/>
          </w:tcPr>
          <w:p w:rsidR="0094160B" w:rsidRPr="004A37DA" w:rsidRDefault="0094160B" w:rsidP="0094160B">
            <w:pPr>
              <w:jc w:val="center"/>
            </w:pPr>
          </w:p>
        </w:tc>
        <w:tc>
          <w:tcPr>
            <w:tcW w:w="1260" w:type="dxa"/>
          </w:tcPr>
          <w:p w:rsidR="0094160B" w:rsidRPr="004A37DA" w:rsidRDefault="0094160B" w:rsidP="0094160B">
            <w:pPr>
              <w:jc w:val="right"/>
            </w:pPr>
            <w:r>
              <w:t>950,000</w:t>
            </w:r>
          </w:p>
        </w:tc>
        <w:tc>
          <w:tcPr>
            <w:tcW w:w="1260" w:type="dxa"/>
          </w:tcPr>
          <w:p w:rsidR="0094160B" w:rsidRPr="004A37DA" w:rsidRDefault="0094160B" w:rsidP="00A27753">
            <w:pPr>
              <w:jc w:val="right"/>
            </w:pPr>
            <w:r>
              <w:t>475,000</w:t>
            </w:r>
          </w:p>
        </w:tc>
        <w:tc>
          <w:tcPr>
            <w:tcW w:w="900" w:type="dxa"/>
          </w:tcPr>
          <w:p w:rsidR="0094160B" w:rsidRPr="004A37DA" w:rsidRDefault="0094160B" w:rsidP="0094160B">
            <w:pPr>
              <w:jc w:val="center"/>
            </w:pPr>
            <w:r>
              <w:t>100</w:t>
            </w:r>
          </w:p>
        </w:tc>
        <w:tc>
          <w:tcPr>
            <w:tcW w:w="815" w:type="dxa"/>
          </w:tcPr>
          <w:p w:rsidR="0094160B" w:rsidRPr="004A37DA" w:rsidRDefault="0094160B" w:rsidP="0094160B">
            <w:pPr>
              <w:jc w:val="center"/>
            </w:pPr>
            <w:r>
              <w:t>100</w:t>
            </w:r>
          </w:p>
        </w:tc>
      </w:tr>
      <w:tr w:rsidR="0094160B" w:rsidRPr="004A37DA" w:rsidTr="00D37540">
        <w:tc>
          <w:tcPr>
            <w:tcW w:w="3065" w:type="dxa"/>
          </w:tcPr>
          <w:p w:rsidR="0094160B" w:rsidRDefault="0094160B">
            <w:pPr>
              <w:pStyle w:val="ListParagraph"/>
              <w:ind w:left="360"/>
            </w:pPr>
            <w:r>
              <w:t>TOTAL</w:t>
            </w:r>
          </w:p>
        </w:tc>
        <w:tc>
          <w:tcPr>
            <w:tcW w:w="1350" w:type="dxa"/>
          </w:tcPr>
          <w:p w:rsidR="0094160B" w:rsidRPr="004A37DA" w:rsidRDefault="0094160B" w:rsidP="0094160B">
            <w:pPr>
              <w:jc w:val="center"/>
            </w:pPr>
          </w:p>
        </w:tc>
        <w:tc>
          <w:tcPr>
            <w:tcW w:w="1260" w:type="dxa"/>
          </w:tcPr>
          <w:p w:rsidR="0094160B" w:rsidRDefault="0094160B" w:rsidP="0094160B">
            <w:pPr>
              <w:jc w:val="right"/>
            </w:pPr>
            <w:r>
              <w:t>11,000,000</w:t>
            </w:r>
          </w:p>
        </w:tc>
        <w:tc>
          <w:tcPr>
            <w:tcW w:w="1260" w:type="dxa"/>
          </w:tcPr>
          <w:p w:rsidR="0094160B" w:rsidRDefault="0094160B" w:rsidP="00A27753">
            <w:pPr>
              <w:jc w:val="right"/>
            </w:pPr>
            <w:r>
              <w:t>11,000,000</w:t>
            </w:r>
          </w:p>
        </w:tc>
        <w:tc>
          <w:tcPr>
            <w:tcW w:w="900" w:type="dxa"/>
          </w:tcPr>
          <w:p w:rsidR="0094160B" w:rsidRDefault="0094160B" w:rsidP="0094160B">
            <w:pPr>
              <w:jc w:val="center"/>
            </w:pPr>
          </w:p>
        </w:tc>
        <w:tc>
          <w:tcPr>
            <w:tcW w:w="815" w:type="dxa"/>
          </w:tcPr>
          <w:p w:rsidR="0094160B" w:rsidRDefault="0094160B" w:rsidP="0094160B">
            <w:pPr>
              <w:jc w:val="center"/>
            </w:pPr>
          </w:p>
        </w:tc>
      </w:tr>
    </w:tbl>
    <w:p w:rsidR="003042AA" w:rsidRPr="004A37DA" w:rsidRDefault="003042AA" w:rsidP="003042AA">
      <w:pPr>
        <w:pStyle w:val="BankNormal"/>
      </w:pPr>
    </w:p>
    <w:p w:rsidR="005B5E33" w:rsidRDefault="005B5E33" w:rsidP="005B5E33">
      <w:pPr>
        <w:pStyle w:val="BankNormal"/>
        <w:numPr>
          <w:ilvl w:val="0"/>
          <w:numId w:val="1"/>
        </w:numPr>
        <w:ind w:left="0" w:firstLine="0"/>
        <w:jc w:val="both"/>
      </w:pPr>
      <w:r>
        <w:t xml:space="preserve">Project implementation and achievement of development objectives are currently rated as Satisfactory.  The Project closing date was extended </w:t>
      </w:r>
      <w:r w:rsidR="00E55ECB">
        <w:t>to December 31, 2012</w:t>
      </w:r>
      <w:r w:rsidR="009E7F6F">
        <w:t xml:space="preserve"> </w:t>
      </w:r>
      <w:r>
        <w:t>after the mid-term review (November 2010).  Both implementation agencies</w:t>
      </w:r>
      <w:r w:rsidR="009E7F6F" w:rsidRPr="009E7F6F">
        <w:rPr>
          <w:sz w:val="22"/>
          <w:szCs w:val="22"/>
        </w:rPr>
        <w:t xml:space="preserve"> </w:t>
      </w:r>
      <w:r w:rsidR="009E7F6F" w:rsidRPr="009E7F6F">
        <w:t>South African Maritime Safety Authority</w:t>
      </w:r>
      <w:r>
        <w:t xml:space="preserve"> </w:t>
      </w:r>
      <w:r w:rsidR="009E7F6F">
        <w:t>(</w:t>
      </w:r>
      <w:r>
        <w:t>SAMSA</w:t>
      </w:r>
      <w:r w:rsidR="009E7F6F">
        <w:t>)</w:t>
      </w:r>
      <w:r>
        <w:t xml:space="preserve"> and </w:t>
      </w:r>
      <w:r w:rsidR="00DC03A3" w:rsidRPr="00DC03A3">
        <w:t>Indian Ocean Commission (</w:t>
      </w:r>
      <w:r>
        <w:t xml:space="preserve">IOC) are performing satisfactorily.  The project’s audit reports for both </w:t>
      </w:r>
      <w:r w:rsidR="00E55ECB">
        <w:t>implementation agencies for 2011</w:t>
      </w:r>
      <w:r>
        <w:t xml:space="preserve"> have been submitted; SAMSA’s audit report is satisfactory, and IOC’s audit report is acceptable but some comments </w:t>
      </w:r>
      <w:r w:rsidR="009E7F6F">
        <w:t xml:space="preserve">were forwarded </w:t>
      </w:r>
      <w:r>
        <w:t xml:space="preserve">requesting IOC to work with the auditor’s to </w:t>
      </w:r>
      <w:r w:rsidR="008B1ACF">
        <w:t xml:space="preserve">revise the report and </w:t>
      </w:r>
      <w:r>
        <w:t xml:space="preserve">ensure full compliance with our requirements.  The </w:t>
      </w:r>
      <w:r w:rsidR="003D36B1">
        <w:t>P</w:t>
      </w:r>
      <w:r>
        <w:t xml:space="preserve">roject objectives are achievable.  The survey of the marine route along the Mozambique Channel was completed, and the data is now available in Electronic Nautical Charts </w:t>
      </w:r>
      <w:r>
        <w:lastRenderedPageBreak/>
        <w:t xml:space="preserve">prepared by the U.K. Hydrographic Service.  The project has revised the country specific and regional oil spill contingency plans, prepared environmental sensitive area maps, is developing an ecosystems valuation methodology and is advancing with the establishment of a Regional Coordination Center for spill contingencies.  The Project </w:t>
      </w:r>
      <w:r w:rsidR="00E55ECB">
        <w:t>also</w:t>
      </w:r>
      <w:r>
        <w:t xml:space="preserve"> implement</w:t>
      </w:r>
      <w:r w:rsidR="00E55ECB">
        <w:t>ed</w:t>
      </w:r>
      <w:r>
        <w:t xml:space="preserve"> a US$100,000 grant from the European Space Agency to carry out earth observation to detect oil spills in real time and monitor the health of selected coral reefs along the surveyed corridor and the marine route.</w:t>
      </w:r>
    </w:p>
    <w:p w:rsidR="00700E4D" w:rsidRDefault="005B5E33" w:rsidP="005B5E33">
      <w:pPr>
        <w:pStyle w:val="BankNormal"/>
        <w:numPr>
          <w:ilvl w:val="0"/>
          <w:numId w:val="1"/>
        </w:numPr>
        <w:ind w:left="0" w:firstLine="0"/>
        <w:jc w:val="both"/>
      </w:pPr>
      <w:r>
        <w:t xml:space="preserve">In a letter dated </w:t>
      </w:r>
      <w:r w:rsidR="008E27A0">
        <w:t>June 17</w:t>
      </w:r>
      <w:r>
        <w:t>, 201</w:t>
      </w:r>
      <w:r w:rsidR="008E27A0">
        <w:t>1</w:t>
      </w:r>
      <w:r>
        <w:t xml:space="preserve">, the </w:t>
      </w:r>
      <w:r w:rsidR="008E27A0">
        <w:t xml:space="preserve">Ministry of Water and Environment of South Africa requested </w:t>
      </w:r>
      <w:r>
        <w:t>a reallocation of grant proceeds</w:t>
      </w:r>
      <w:r w:rsidR="008E27A0">
        <w:t xml:space="preserve"> in accordance with the agreements reached during the Mid Term review.</w:t>
      </w:r>
      <w:r w:rsidR="000F0115">
        <w:t xml:space="preserve"> </w:t>
      </w:r>
    </w:p>
    <w:p w:rsidR="005B5E33" w:rsidRDefault="00075538" w:rsidP="00700E4D">
      <w:pPr>
        <w:pStyle w:val="BankNormal"/>
        <w:numPr>
          <w:ilvl w:val="0"/>
          <w:numId w:val="1"/>
        </w:numPr>
        <w:ind w:left="0" w:firstLine="0"/>
        <w:jc w:val="both"/>
      </w:pPr>
      <w:r w:rsidRPr="00F67DE3">
        <w:t xml:space="preserve">The proposed reallocation </w:t>
      </w:r>
      <w:r w:rsidR="008E27A0">
        <w:t xml:space="preserve">from the unallocated category to category 2(b) </w:t>
      </w:r>
      <w:r w:rsidR="001A002A">
        <w:t xml:space="preserve">finances additional </w:t>
      </w:r>
      <w:r w:rsidR="001A002A" w:rsidRPr="001A002A">
        <w:t>goods included in the Project Description which include oil spill combating equipment kits by IOC</w:t>
      </w:r>
      <w:r w:rsidR="001A002A">
        <w:t xml:space="preserve">.  The reallocation </w:t>
      </w:r>
      <w:r w:rsidRPr="00F67DE3">
        <w:t>does not result in a change to the project activities nor require a modification to the project description in the Grant Agreement and as such is considered to be minor in nature</w:t>
      </w:r>
      <w:r w:rsidR="00C31FE2">
        <w:t>.</w:t>
      </w:r>
      <w:r w:rsidR="008E27A0">
        <w:t xml:space="preserve">  </w:t>
      </w:r>
      <w:r w:rsidR="00700E4D">
        <w:t xml:space="preserve"> </w:t>
      </w:r>
      <w:r w:rsidR="005B5E33">
        <w:t xml:space="preserve"> </w:t>
      </w:r>
    </w:p>
    <w:p w:rsidR="00F816D7" w:rsidRDefault="00F816D7" w:rsidP="00F816D7">
      <w:pPr>
        <w:autoSpaceDE w:val="0"/>
        <w:autoSpaceDN w:val="0"/>
        <w:adjustRightInd w:val="0"/>
        <w:spacing w:line="240" w:lineRule="atLeast"/>
        <w:jc w:val="both"/>
      </w:pPr>
    </w:p>
    <w:sectPr w:rsidR="00F816D7" w:rsidSect="009142A5">
      <w:headerReference w:type="default" r:id="rId11"/>
      <w:footerReference w:type="default" r:id="rId12"/>
      <w:pgSz w:w="12240" w:h="15840"/>
      <w:pgMar w:top="1440" w:right="1800" w:bottom="108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452" w:rsidRDefault="00DD3452">
      <w:r>
        <w:separator/>
      </w:r>
    </w:p>
  </w:endnote>
  <w:endnote w:type="continuationSeparator" w:id="0">
    <w:p w:rsidR="00DD3452" w:rsidRDefault="00DD34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93100"/>
      <w:docPartObj>
        <w:docPartGallery w:val="Page Numbers (Bottom of Page)"/>
        <w:docPartUnique/>
      </w:docPartObj>
    </w:sdtPr>
    <w:sdtContent>
      <w:p w:rsidR="00F76FE7" w:rsidRDefault="007F7582">
        <w:pPr>
          <w:pStyle w:val="Footer"/>
          <w:jc w:val="center"/>
        </w:pPr>
        <w:r>
          <w:fldChar w:fldCharType="begin"/>
        </w:r>
        <w:r w:rsidR="00F76FE7">
          <w:instrText xml:space="preserve"> PAGE   \* MERGEFORMAT </w:instrText>
        </w:r>
        <w:r>
          <w:fldChar w:fldCharType="separate"/>
        </w:r>
        <w:r w:rsidR="002E4AD3">
          <w:rPr>
            <w:noProof/>
          </w:rPr>
          <w:t>iv</w:t>
        </w:r>
        <w:r>
          <w:fldChar w:fldCharType="end"/>
        </w:r>
      </w:p>
    </w:sdtContent>
  </w:sdt>
  <w:p w:rsidR="00F76FE7" w:rsidRDefault="00F76FE7">
    <w:pPr>
      <w:pStyle w:val="Footer"/>
      <w:jc w:val="center"/>
      <w:rPr>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93101"/>
      <w:docPartObj>
        <w:docPartGallery w:val="Page Numbers (Bottom of Page)"/>
        <w:docPartUnique/>
      </w:docPartObj>
    </w:sdtPr>
    <w:sdtContent>
      <w:p w:rsidR="00E43F4E" w:rsidRDefault="007F7582">
        <w:pPr>
          <w:pStyle w:val="Footer"/>
          <w:jc w:val="center"/>
        </w:pPr>
        <w:r>
          <w:fldChar w:fldCharType="begin"/>
        </w:r>
        <w:r w:rsidR="00E43F4E">
          <w:instrText xml:space="preserve"> PAGE   \* MERGEFORMAT </w:instrText>
        </w:r>
        <w:r>
          <w:fldChar w:fldCharType="separate"/>
        </w:r>
        <w:r w:rsidR="00C21336">
          <w:rPr>
            <w:noProof/>
          </w:rPr>
          <w:t>3</w:t>
        </w:r>
        <w:r>
          <w:fldChar w:fldCharType="end"/>
        </w:r>
      </w:p>
    </w:sdtContent>
  </w:sdt>
  <w:p w:rsidR="00E43F4E" w:rsidRDefault="00E43F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93099"/>
      <w:docPartObj>
        <w:docPartGallery w:val="Page Numbers (Bottom of Page)"/>
        <w:docPartUnique/>
      </w:docPartObj>
    </w:sdtPr>
    <w:sdtContent>
      <w:p w:rsidR="009142A5" w:rsidRDefault="007F7582">
        <w:pPr>
          <w:pStyle w:val="Footer"/>
          <w:jc w:val="center"/>
        </w:pPr>
        <w:r>
          <w:fldChar w:fldCharType="begin"/>
        </w:r>
        <w:r w:rsidR="009142A5">
          <w:instrText xml:space="preserve"> PAGE   \* MERGEFORMAT </w:instrText>
        </w:r>
        <w:r>
          <w:fldChar w:fldCharType="separate"/>
        </w:r>
        <w:r w:rsidR="002E4AD3">
          <w:rPr>
            <w:noProof/>
          </w:rPr>
          <w:t>2</w:t>
        </w:r>
        <w:r>
          <w:fldChar w:fldCharType="end"/>
        </w:r>
      </w:p>
    </w:sdtContent>
  </w:sdt>
  <w:p w:rsidR="009142A5" w:rsidRDefault="009142A5">
    <w:pPr>
      <w:pStyle w:val="Footer"/>
      <w:jc w:val="center"/>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452" w:rsidRDefault="00DD3452">
      <w:r>
        <w:separator/>
      </w:r>
    </w:p>
  </w:footnote>
  <w:footnote w:type="continuationSeparator" w:id="0">
    <w:p w:rsidR="00DD3452" w:rsidRDefault="00DD34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FE7" w:rsidRDefault="00F76FE7">
    <w:pPr>
      <w:pStyle w:val="Header"/>
      <w:framePr w:wrap="around" w:vAnchor="text" w:hAnchor="margin" w:xAlign="right" w:y="1"/>
      <w:rPr>
        <w:rStyle w:val="PageNumber"/>
      </w:rPr>
    </w:pPr>
  </w:p>
  <w:p w:rsidR="00F76FE7" w:rsidRDefault="00F76FE7">
    <w:pPr>
      <w:pStyle w:val="Header"/>
      <w:ind w:right="360"/>
      <w:rPr>
        <w:i/>
        <w:iCs/>
        <w:sz w:val="20"/>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2A5" w:rsidRDefault="009142A5">
    <w:pPr>
      <w:pStyle w:val="Header"/>
      <w:framePr w:wrap="around" w:vAnchor="text" w:hAnchor="margin" w:xAlign="right" w:y="1"/>
      <w:rPr>
        <w:rStyle w:val="PageNumber"/>
      </w:rPr>
    </w:pPr>
  </w:p>
  <w:p w:rsidR="009142A5" w:rsidRDefault="009142A5">
    <w:pPr>
      <w:pStyle w:val="Header"/>
      <w:ind w:right="360"/>
      <w:rPr>
        <w:i/>
        <w:iCs/>
        <w:sz w:val="2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87BDB"/>
    <w:multiLevelType w:val="hybridMultilevel"/>
    <w:tmpl w:val="92E6F34E"/>
    <w:lvl w:ilvl="0" w:tplc="06A4FD62">
      <w:start w:val="1"/>
      <w:numFmt w:val="upperLetter"/>
      <w:pStyle w:val="Heading1"/>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5824851"/>
    <w:multiLevelType w:val="hybridMultilevel"/>
    <w:tmpl w:val="E7BCB108"/>
    <w:lvl w:ilvl="0" w:tplc="6B2A8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F3918"/>
    <w:multiLevelType w:val="hybridMultilevel"/>
    <w:tmpl w:val="1DF82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30B69"/>
    <w:multiLevelType w:val="hybridMultilevel"/>
    <w:tmpl w:val="4EFEDDFA"/>
    <w:lvl w:ilvl="0" w:tplc="1B5AAE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8622A1"/>
    <w:multiLevelType w:val="hybridMultilevel"/>
    <w:tmpl w:val="5E122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F1932ED"/>
    <w:multiLevelType w:val="hybridMultilevel"/>
    <w:tmpl w:val="38E04A9C"/>
    <w:lvl w:ilvl="0" w:tplc="F69EA4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7C912A8"/>
    <w:multiLevelType w:val="hybridMultilevel"/>
    <w:tmpl w:val="22C8B816"/>
    <w:lvl w:ilvl="0" w:tplc="9CF259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AF065CA"/>
    <w:multiLevelType w:val="hybridMultilevel"/>
    <w:tmpl w:val="E11C73FA"/>
    <w:lvl w:ilvl="0" w:tplc="9B00DE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D4A233C"/>
    <w:multiLevelType w:val="hybridMultilevel"/>
    <w:tmpl w:val="49FE0E38"/>
    <w:lvl w:ilvl="0" w:tplc="37FC44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FEF218A"/>
    <w:multiLevelType w:val="hybridMultilevel"/>
    <w:tmpl w:val="5E122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CF6676C"/>
    <w:multiLevelType w:val="hybridMultilevel"/>
    <w:tmpl w:val="9196A928"/>
    <w:lvl w:ilvl="0" w:tplc="60401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0"/>
  </w:num>
  <w:num w:numId="4">
    <w:abstractNumId w:val="4"/>
  </w:num>
  <w:num w:numId="5">
    <w:abstractNumId w:val="6"/>
  </w:num>
  <w:num w:numId="6">
    <w:abstractNumId w:val="8"/>
  </w:num>
  <w:num w:numId="7">
    <w:abstractNumId w:val="7"/>
  </w:num>
  <w:num w:numId="8">
    <w:abstractNumId w:val="5"/>
  </w:num>
  <w:num w:numId="9">
    <w:abstractNumId w:val="1"/>
  </w:num>
  <w:num w:numId="10">
    <w:abstractNumId w:val="3"/>
  </w:num>
  <w:num w:numId="1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trackRevisions/>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rsids>
    <w:rsidRoot w:val="00743456"/>
    <w:rsid w:val="00001195"/>
    <w:rsid w:val="000041DE"/>
    <w:rsid w:val="0001293E"/>
    <w:rsid w:val="000313F1"/>
    <w:rsid w:val="00035D9E"/>
    <w:rsid w:val="00040863"/>
    <w:rsid w:val="00047AE4"/>
    <w:rsid w:val="000704AC"/>
    <w:rsid w:val="00075538"/>
    <w:rsid w:val="00094C54"/>
    <w:rsid w:val="000B5037"/>
    <w:rsid w:val="000D0F9A"/>
    <w:rsid w:val="000E76F5"/>
    <w:rsid w:val="000F0115"/>
    <w:rsid w:val="000F1F2D"/>
    <w:rsid w:val="001069C4"/>
    <w:rsid w:val="0010763E"/>
    <w:rsid w:val="001155AA"/>
    <w:rsid w:val="00117873"/>
    <w:rsid w:val="001206BD"/>
    <w:rsid w:val="00123B5C"/>
    <w:rsid w:val="00134175"/>
    <w:rsid w:val="00142858"/>
    <w:rsid w:val="001622BD"/>
    <w:rsid w:val="00180E36"/>
    <w:rsid w:val="00182035"/>
    <w:rsid w:val="00185F9B"/>
    <w:rsid w:val="001A002A"/>
    <w:rsid w:val="001B7B93"/>
    <w:rsid w:val="001C0C48"/>
    <w:rsid w:val="001C64DF"/>
    <w:rsid w:val="001E2DF4"/>
    <w:rsid w:val="001F46EE"/>
    <w:rsid w:val="00203D9B"/>
    <w:rsid w:val="002115C7"/>
    <w:rsid w:val="00213C33"/>
    <w:rsid w:val="00224A20"/>
    <w:rsid w:val="00236225"/>
    <w:rsid w:val="00247C4C"/>
    <w:rsid w:val="0025050A"/>
    <w:rsid w:val="00257A2B"/>
    <w:rsid w:val="00281AFC"/>
    <w:rsid w:val="00282F9F"/>
    <w:rsid w:val="0028763C"/>
    <w:rsid w:val="00291F42"/>
    <w:rsid w:val="002A0CC8"/>
    <w:rsid w:val="002A1D2D"/>
    <w:rsid w:val="002B0E9D"/>
    <w:rsid w:val="002C4FB4"/>
    <w:rsid w:val="002E263A"/>
    <w:rsid w:val="002E4AD3"/>
    <w:rsid w:val="002E5FE7"/>
    <w:rsid w:val="002F405D"/>
    <w:rsid w:val="002F6068"/>
    <w:rsid w:val="00303296"/>
    <w:rsid w:val="003042AA"/>
    <w:rsid w:val="00305188"/>
    <w:rsid w:val="0031107E"/>
    <w:rsid w:val="00314AF6"/>
    <w:rsid w:val="00321962"/>
    <w:rsid w:val="00330499"/>
    <w:rsid w:val="00330AF6"/>
    <w:rsid w:val="00335FE6"/>
    <w:rsid w:val="00343EB7"/>
    <w:rsid w:val="00346412"/>
    <w:rsid w:val="00346B32"/>
    <w:rsid w:val="003537D1"/>
    <w:rsid w:val="00360249"/>
    <w:rsid w:val="00365424"/>
    <w:rsid w:val="00387E01"/>
    <w:rsid w:val="00392EE8"/>
    <w:rsid w:val="003952F9"/>
    <w:rsid w:val="003B135C"/>
    <w:rsid w:val="003D0761"/>
    <w:rsid w:val="003D36B1"/>
    <w:rsid w:val="003E02DA"/>
    <w:rsid w:val="003F1BDB"/>
    <w:rsid w:val="003F6674"/>
    <w:rsid w:val="0041129F"/>
    <w:rsid w:val="00414F85"/>
    <w:rsid w:val="004170D1"/>
    <w:rsid w:val="00445EAC"/>
    <w:rsid w:val="00447407"/>
    <w:rsid w:val="0045079B"/>
    <w:rsid w:val="00463D8A"/>
    <w:rsid w:val="00473548"/>
    <w:rsid w:val="004A22B4"/>
    <w:rsid w:val="004A37DA"/>
    <w:rsid w:val="004A7AB6"/>
    <w:rsid w:val="004D770B"/>
    <w:rsid w:val="004E1D21"/>
    <w:rsid w:val="004E5E54"/>
    <w:rsid w:val="004F6D1A"/>
    <w:rsid w:val="005075BC"/>
    <w:rsid w:val="00517EC7"/>
    <w:rsid w:val="00523B51"/>
    <w:rsid w:val="00524445"/>
    <w:rsid w:val="00542320"/>
    <w:rsid w:val="00547D3F"/>
    <w:rsid w:val="0055456D"/>
    <w:rsid w:val="00555EA2"/>
    <w:rsid w:val="00561D37"/>
    <w:rsid w:val="00563BD3"/>
    <w:rsid w:val="005775B2"/>
    <w:rsid w:val="00582E5B"/>
    <w:rsid w:val="0058336E"/>
    <w:rsid w:val="005B507E"/>
    <w:rsid w:val="005B5E33"/>
    <w:rsid w:val="005B5FE6"/>
    <w:rsid w:val="005E445A"/>
    <w:rsid w:val="005E6F5B"/>
    <w:rsid w:val="005F0523"/>
    <w:rsid w:val="0060478E"/>
    <w:rsid w:val="00607F34"/>
    <w:rsid w:val="0061051B"/>
    <w:rsid w:val="00622A77"/>
    <w:rsid w:val="00624E55"/>
    <w:rsid w:val="006259D4"/>
    <w:rsid w:val="00630D04"/>
    <w:rsid w:val="00631E4D"/>
    <w:rsid w:val="00637E5D"/>
    <w:rsid w:val="006505EA"/>
    <w:rsid w:val="00655F6E"/>
    <w:rsid w:val="00675BDA"/>
    <w:rsid w:val="0067724E"/>
    <w:rsid w:val="00690097"/>
    <w:rsid w:val="006A39B4"/>
    <w:rsid w:val="006C367B"/>
    <w:rsid w:val="006C69D8"/>
    <w:rsid w:val="00700E4D"/>
    <w:rsid w:val="007067E7"/>
    <w:rsid w:val="00713153"/>
    <w:rsid w:val="00730426"/>
    <w:rsid w:val="0073777E"/>
    <w:rsid w:val="00737D67"/>
    <w:rsid w:val="00743456"/>
    <w:rsid w:val="0077775C"/>
    <w:rsid w:val="00786C3F"/>
    <w:rsid w:val="00787453"/>
    <w:rsid w:val="00794075"/>
    <w:rsid w:val="00795CDE"/>
    <w:rsid w:val="007A3221"/>
    <w:rsid w:val="007A4B64"/>
    <w:rsid w:val="007A6341"/>
    <w:rsid w:val="007C10C2"/>
    <w:rsid w:val="007D7E71"/>
    <w:rsid w:val="007E0FAD"/>
    <w:rsid w:val="007E296A"/>
    <w:rsid w:val="007E33DC"/>
    <w:rsid w:val="007E7755"/>
    <w:rsid w:val="007F36CA"/>
    <w:rsid w:val="007F7582"/>
    <w:rsid w:val="008042A7"/>
    <w:rsid w:val="0081287F"/>
    <w:rsid w:val="008224D0"/>
    <w:rsid w:val="00825972"/>
    <w:rsid w:val="008317AB"/>
    <w:rsid w:val="0083536B"/>
    <w:rsid w:val="00853D8E"/>
    <w:rsid w:val="00860665"/>
    <w:rsid w:val="008611DD"/>
    <w:rsid w:val="00871558"/>
    <w:rsid w:val="008A1B13"/>
    <w:rsid w:val="008A2EF5"/>
    <w:rsid w:val="008B1ACF"/>
    <w:rsid w:val="008B3054"/>
    <w:rsid w:val="008B5A99"/>
    <w:rsid w:val="008D31EC"/>
    <w:rsid w:val="008E27A0"/>
    <w:rsid w:val="0090293C"/>
    <w:rsid w:val="009034A7"/>
    <w:rsid w:val="009051D8"/>
    <w:rsid w:val="009070AB"/>
    <w:rsid w:val="009133F3"/>
    <w:rsid w:val="009142A5"/>
    <w:rsid w:val="00930FBC"/>
    <w:rsid w:val="00934AF3"/>
    <w:rsid w:val="00934DCA"/>
    <w:rsid w:val="0094160B"/>
    <w:rsid w:val="009425AB"/>
    <w:rsid w:val="0095676C"/>
    <w:rsid w:val="00962537"/>
    <w:rsid w:val="00974D21"/>
    <w:rsid w:val="0098166D"/>
    <w:rsid w:val="009841B5"/>
    <w:rsid w:val="00985ED0"/>
    <w:rsid w:val="00997B36"/>
    <w:rsid w:val="009A635A"/>
    <w:rsid w:val="009B5C73"/>
    <w:rsid w:val="009C188C"/>
    <w:rsid w:val="009E2930"/>
    <w:rsid w:val="009E7F6F"/>
    <w:rsid w:val="00A01DFF"/>
    <w:rsid w:val="00A21CC6"/>
    <w:rsid w:val="00A2552D"/>
    <w:rsid w:val="00A27753"/>
    <w:rsid w:val="00A4537A"/>
    <w:rsid w:val="00A605F6"/>
    <w:rsid w:val="00A62164"/>
    <w:rsid w:val="00A62843"/>
    <w:rsid w:val="00A65487"/>
    <w:rsid w:val="00A6588E"/>
    <w:rsid w:val="00A670B6"/>
    <w:rsid w:val="00A77EC7"/>
    <w:rsid w:val="00A84A94"/>
    <w:rsid w:val="00A87586"/>
    <w:rsid w:val="00A91B0D"/>
    <w:rsid w:val="00A934C7"/>
    <w:rsid w:val="00AA7918"/>
    <w:rsid w:val="00AB54EC"/>
    <w:rsid w:val="00AD3CE4"/>
    <w:rsid w:val="00AD77BC"/>
    <w:rsid w:val="00AD77D2"/>
    <w:rsid w:val="00B027D2"/>
    <w:rsid w:val="00B03B4B"/>
    <w:rsid w:val="00B238F7"/>
    <w:rsid w:val="00B25CB2"/>
    <w:rsid w:val="00B26402"/>
    <w:rsid w:val="00B35638"/>
    <w:rsid w:val="00B36EBD"/>
    <w:rsid w:val="00B46BC2"/>
    <w:rsid w:val="00B54079"/>
    <w:rsid w:val="00B61BB5"/>
    <w:rsid w:val="00B6450A"/>
    <w:rsid w:val="00B766FC"/>
    <w:rsid w:val="00B8394D"/>
    <w:rsid w:val="00B862B9"/>
    <w:rsid w:val="00B94978"/>
    <w:rsid w:val="00BB53F9"/>
    <w:rsid w:val="00BB6F08"/>
    <w:rsid w:val="00BC6328"/>
    <w:rsid w:val="00C01F43"/>
    <w:rsid w:val="00C02A35"/>
    <w:rsid w:val="00C11C71"/>
    <w:rsid w:val="00C21336"/>
    <w:rsid w:val="00C31FE2"/>
    <w:rsid w:val="00C33D64"/>
    <w:rsid w:val="00C3774A"/>
    <w:rsid w:val="00C501B0"/>
    <w:rsid w:val="00C54C63"/>
    <w:rsid w:val="00C559E1"/>
    <w:rsid w:val="00C72963"/>
    <w:rsid w:val="00C73039"/>
    <w:rsid w:val="00C960B9"/>
    <w:rsid w:val="00CA3A44"/>
    <w:rsid w:val="00CB2621"/>
    <w:rsid w:val="00CD20A4"/>
    <w:rsid w:val="00CD51ED"/>
    <w:rsid w:val="00CD58FE"/>
    <w:rsid w:val="00CE5031"/>
    <w:rsid w:val="00CE6325"/>
    <w:rsid w:val="00CF0676"/>
    <w:rsid w:val="00CF2917"/>
    <w:rsid w:val="00D0255D"/>
    <w:rsid w:val="00D057C4"/>
    <w:rsid w:val="00D100AC"/>
    <w:rsid w:val="00D27ECF"/>
    <w:rsid w:val="00D300CF"/>
    <w:rsid w:val="00D37540"/>
    <w:rsid w:val="00D50E03"/>
    <w:rsid w:val="00D76132"/>
    <w:rsid w:val="00D93EA9"/>
    <w:rsid w:val="00D95EDE"/>
    <w:rsid w:val="00DB0037"/>
    <w:rsid w:val="00DC03A3"/>
    <w:rsid w:val="00DC1D9B"/>
    <w:rsid w:val="00DC5AC4"/>
    <w:rsid w:val="00DD3452"/>
    <w:rsid w:val="00DD4FF3"/>
    <w:rsid w:val="00DE4A41"/>
    <w:rsid w:val="00DF0457"/>
    <w:rsid w:val="00DF2781"/>
    <w:rsid w:val="00DF2BD7"/>
    <w:rsid w:val="00DF4ABB"/>
    <w:rsid w:val="00DF6CE8"/>
    <w:rsid w:val="00E0752C"/>
    <w:rsid w:val="00E125A2"/>
    <w:rsid w:val="00E1457B"/>
    <w:rsid w:val="00E3305B"/>
    <w:rsid w:val="00E363CC"/>
    <w:rsid w:val="00E4046D"/>
    <w:rsid w:val="00E42197"/>
    <w:rsid w:val="00E4235A"/>
    <w:rsid w:val="00E43F4E"/>
    <w:rsid w:val="00E45711"/>
    <w:rsid w:val="00E45757"/>
    <w:rsid w:val="00E52089"/>
    <w:rsid w:val="00E53656"/>
    <w:rsid w:val="00E555C9"/>
    <w:rsid w:val="00E55ECB"/>
    <w:rsid w:val="00E602D4"/>
    <w:rsid w:val="00E640B2"/>
    <w:rsid w:val="00E7252A"/>
    <w:rsid w:val="00E73CD9"/>
    <w:rsid w:val="00E8094C"/>
    <w:rsid w:val="00E85EC4"/>
    <w:rsid w:val="00E93214"/>
    <w:rsid w:val="00EA2051"/>
    <w:rsid w:val="00EA76CE"/>
    <w:rsid w:val="00EB4B35"/>
    <w:rsid w:val="00EC6D5A"/>
    <w:rsid w:val="00ED1DDC"/>
    <w:rsid w:val="00ED2A12"/>
    <w:rsid w:val="00EF5780"/>
    <w:rsid w:val="00F10FCB"/>
    <w:rsid w:val="00F20930"/>
    <w:rsid w:val="00F24B21"/>
    <w:rsid w:val="00F35C1F"/>
    <w:rsid w:val="00F45C2F"/>
    <w:rsid w:val="00F63714"/>
    <w:rsid w:val="00F67DE3"/>
    <w:rsid w:val="00F76FE7"/>
    <w:rsid w:val="00F816D7"/>
    <w:rsid w:val="00FA3CF2"/>
    <w:rsid w:val="00FA518C"/>
    <w:rsid w:val="00FA53D7"/>
    <w:rsid w:val="00FB39D3"/>
    <w:rsid w:val="00FC136B"/>
    <w:rsid w:val="00FC45D0"/>
    <w:rsid w:val="00FD1126"/>
    <w:rsid w:val="00FD2177"/>
    <w:rsid w:val="00FD2664"/>
    <w:rsid w:val="00FD50B7"/>
    <w:rsid w:val="00FE2819"/>
    <w:rsid w:val="00FE4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qFormat="1"/>
    <w:lsdException w:name="toc 1" w:uiPriority="39"/>
    <w:lsdException w:name="toc 2" w:uiPriority="3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51B"/>
    <w:rPr>
      <w:sz w:val="24"/>
      <w:szCs w:val="24"/>
    </w:rPr>
  </w:style>
  <w:style w:type="paragraph" w:styleId="Heading1">
    <w:name w:val="heading 1"/>
    <w:basedOn w:val="Normal"/>
    <w:next w:val="Normal"/>
    <w:qFormat/>
    <w:rsid w:val="0061051B"/>
    <w:pPr>
      <w:keepNext/>
      <w:numPr>
        <w:numId w:val="3"/>
      </w:numPr>
      <w:ind w:left="360"/>
      <w:outlineLvl w:val="0"/>
    </w:pPr>
    <w:rPr>
      <w:b/>
      <w:bCs/>
    </w:rPr>
  </w:style>
  <w:style w:type="paragraph" w:styleId="Heading2">
    <w:name w:val="heading 2"/>
    <w:basedOn w:val="Normal"/>
    <w:next w:val="Normal"/>
    <w:qFormat/>
    <w:rsid w:val="002A0CC8"/>
    <w:pPr>
      <w:keepNext/>
      <w:jc w:val="center"/>
      <w:outlineLvl w:val="1"/>
    </w:pPr>
    <w:rPr>
      <w:b/>
      <w:bCs/>
    </w:rPr>
  </w:style>
  <w:style w:type="paragraph" w:styleId="Heading3">
    <w:name w:val="heading 3"/>
    <w:basedOn w:val="Normal"/>
    <w:next w:val="Normal"/>
    <w:qFormat/>
    <w:rsid w:val="002A0CC8"/>
    <w:pPr>
      <w:keepNext/>
      <w:jc w:val="center"/>
      <w:outlineLvl w:val="2"/>
    </w:pPr>
    <w:rPr>
      <w:b/>
      <w:bCs/>
      <w:sz w:val="22"/>
    </w:rPr>
  </w:style>
  <w:style w:type="paragraph" w:styleId="Heading4">
    <w:name w:val="heading 4"/>
    <w:basedOn w:val="Normal"/>
    <w:next w:val="Normal"/>
    <w:qFormat/>
    <w:rsid w:val="002A0CC8"/>
    <w:pPr>
      <w:keepNext/>
      <w:jc w:val="center"/>
      <w:outlineLvl w:val="3"/>
    </w:pPr>
    <w:rPr>
      <w:b/>
      <w:bCs/>
      <w:i/>
      <w:iCs/>
    </w:rPr>
  </w:style>
  <w:style w:type="paragraph" w:styleId="Heading5">
    <w:name w:val="heading 5"/>
    <w:basedOn w:val="Normal"/>
    <w:next w:val="Normal"/>
    <w:qFormat/>
    <w:rsid w:val="002A0CC8"/>
    <w:pPr>
      <w:keepNext/>
      <w:outlineLvl w:val="4"/>
    </w:pPr>
    <w:rPr>
      <w:i/>
      <w:iCs/>
    </w:rPr>
  </w:style>
  <w:style w:type="paragraph" w:styleId="Heading6">
    <w:name w:val="heading 6"/>
    <w:basedOn w:val="Normal"/>
    <w:next w:val="Normal"/>
    <w:qFormat/>
    <w:rsid w:val="002A0CC8"/>
    <w:pPr>
      <w:keepNext/>
      <w:jc w:val="center"/>
      <w:outlineLvl w:val="5"/>
    </w:pPr>
    <w:rPr>
      <w:i/>
      <w:iCs/>
    </w:rPr>
  </w:style>
  <w:style w:type="paragraph" w:styleId="Heading7">
    <w:name w:val="heading 7"/>
    <w:basedOn w:val="Normal"/>
    <w:next w:val="Normal"/>
    <w:qFormat/>
    <w:rsid w:val="002A0CC8"/>
    <w:pPr>
      <w:keepNext/>
      <w:jc w:val="center"/>
      <w:outlineLvl w:val="6"/>
    </w:pPr>
    <w:rPr>
      <w:b/>
      <w:bCs/>
      <w:color w:val="000000"/>
      <w:szCs w:val="20"/>
    </w:rPr>
  </w:style>
  <w:style w:type="paragraph" w:styleId="Heading8">
    <w:name w:val="heading 8"/>
    <w:basedOn w:val="Normal"/>
    <w:next w:val="Normal"/>
    <w:link w:val="Heading8Char"/>
    <w:uiPriority w:val="99"/>
    <w:qFormat/>
    <w:rsid w:val="002A0CC8"/>
    <w:pPr>
      <w:keepNext/>
      <w:jc w:val="center"/>
      <w:outlineLvl w:val="7"/>
    </w:pPr>
    <w:rPr>
      <w:color w:val="000000"/>
      <w:szCs w:val="20"/>
      <w:u w:val="single"/>
    </w:rPr>
  </w:style>
  <w:style w:type="paragraph" w:styleId="Heading9">
    <w:name w:val="heading 9"/>
    <w:basedOn w:val="Normal"/>
    <w:next w:val="Normal"/>
    <w:qFormat/>
    <w:rsid w:val="002A0CC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0CC8"/>
    <w:rPr>
      <w:b/>
      <w:bCs/>
      <w:color w:val="000000"/>
      <w:szCs w:val="20"/>
    </w:rPr>
  </w:style>
  <w:style w:type="paragraph" w:styleId="FootnoteText">
    <w:name w:val="footnote text"/>
    <w:aliases w:val="single space,footnote text,fn,FOOTNOTES"/>
    <w:basedOn w:val="Normal"/>
    <w:link w:val="FootnoteTextChar"/>
    <w:rsid w:val="002A0CC8"/>
    <w:rPr>
      <w:sz w:val="20"/>
      <w:szCs w:val="20"/>
    </w:rPr>
  </w:style>
  <w:style w:type="paragraph" w:styleId="BodyText2">
    <w:name w:val="Body Text 2"/>
    <w:basedOn w:val="Normal"/>
    <w:rsid w:val="002A0CC8"/>
    <w:rPr>
      <w:color w:val="000000"/>
      <w:szCs w:val="20"/>
    </w:rPr>
  </w:style>
  <w:style w:type="paragraph" w:styleId="Header">
    <w:name w:val="header"/>
    <w:basedOn w:val="Normal"/>
    <w:rsid w:val="002A0CC8"/>
    <w:pPr>
      <w:tabs>
        <w:tab w:val="center" w:pos="4320"/>
        <w:tab w:val="right" w:pos="8640"/>
      </w:tabs>
    </w:pPr>
  </w:style>
  <w:style w:type="paragraph" w:styleId="Footer">
    <w:name w:val="footer"/>
    <w:basedOn w:val="Normal"/>
    <w:link w:val="FooterChar"/>
    <w:uiPriority w:val="99"/>
    <w:rsid w:val="002A0CC8"/>
    <w:pPr>
      <w:tabs>
        <w:tab w:val="center" w:pos="4320"/>
        <w:tab w:val="right" w:pos="8640"/>
      </w:tabs>
    </w:pPr>
  </w:style>
  <w:style w:type="character" w:styleId="PageNumber">
    <w:name w:val="page number"/>
    <w:basedOn w:val="DefaultParagraphFont"/>
    <w:rsid w:val="002A0CC8"/>
  </w:style>
  <w:style w:type="paragraph" w:customStyle="1" w:styleId="BankNormal">
    <w:name w:val="BankNormal"/>
    <w:basedOn w:val="Normal"/>
    <w:uiPriority w:val="99"/>
    <w:rsid w:val="002A0CC8"/>
    <w:pPr>
      <w:spacing w:after="240"/>
    </w:pPr>
    <w:rPr>
      <w:szCs w:val="20"/>
    </w:rPr>
  </w:style>
  <w:style w:type="character" w:styleId="FootnoteReference">
    <w:name w:val="footnote reference"/>
    <w:basedOn w:val="DefaultParagraphFont"/>
    <w:uiPriority w:val="99"/>
    <w:semiHidden/>
    <w:rsid w:val="002A0CC8"/>
    <w:rPr>
      <w:vertAlign w:val="superscript"/>
    </w:rPr>
  </w:style>
  <w:style w:type="paragraph" w:styleId="Title">
    <w:name w:val="Title"/>
    <w:basedOn w:val="Normal"/>
    <w:qFormat/>
    <w:rsid w:val="002A0CC8"/>
    <w:pPr>
      <w:jc w:val="center"/>
    </w:pPr>
    <w:rPr>
      <w:b/>
      <w:bCs/>
    </w:rPr>
  </w:style>
  <w:style w:type="paragraph" w:styleId="BodyTextIndent">
    <w:name w:val="Body Text Indent"/>
    <w:basedOn w:val="Normal"/>
    <w:rsid w:val="002A0CC8"/>
    <w:pPr>
      <w:ind w:left="252" w:hanging="252"/>
    </w:pPr>
  </w:style>
  <w:style w:type="character" w:styleId="Hyperlink">
    <w:name w:val="Hyperlink"/>
    <w:basedOn w:val="DefaultParagraphFont"/>
    <w:uiPriority w:val="99"/>
    <w:rsid w:val="002A0CC8"/>
    <w:rPr>
      <w:color w:val="0000FF"/>
      <w:u w:val="single"/>
    </w:rPr>
  </w:style>
  <w:style w:type="character" w:styleId="Strong">
    <w:name w:val="Strong"/>
    <w:basedOn w:val="DefaultParagraphFont"/>
    <w:qFormat/>
    <w:rsid w:val="002A0CC8"/>
    <w:rPr>
      <w:b/>
      <w:bCs/>
    </w:rPr>
  </w:style>
  <w:style w:type="paragraph" w:styleId="BodyTextIndent2">
    <w:name w:val="Body Text Indent 2"/>
    <w:basedOn w:val="Normal"/>
    <w:rsid w:val="002A0CC8"/>
    <w:pPr>
      <w:ind w:left="2160"/>
    </w:pPr>
  </w:style>
  <w:style w:type="paragraph" w:styleId="BalloonText">
    <w:name w:val="Balloon Text"/>
    <w:basedOn w:val="Normal"/>
    <w:semiHidden/>
    <w:rsid w:val="00E0752C"/>
    <w:rPr>
      <w:rFonts w:ascii="Tahoma" w:hAnsi="Tahoma" w:cs="Tahoma"/>
      <w:sz w:val="16"/>
      <w:szCs w:val="16"/>
    </w:rPr>
  </w:style>
  <w:style w:type="paragraph" w:customStyle="1" w:styleId="PDSAnnexHeading">
    <w:name w:val="PDS Annex Heading"/>
    <w:next w:val="Normal"/>
    <w:rsid w:val="0041129F"/>
    <w:pPr>
      <w:keepNext/>
      <w:spacing w:after="120"/>
      <w:jc w:val="center"/>
    </w:pPr>
    <w:rPr>
      <w:b/>
      <w:sz w:val="24"/>
    </w:rPr>
  </w:style>
  <w:style w:type="character" w:customStyle="1" w:styleId="FootnoteTextChar">
    <w:name w:val="Footnote Text Char"/>
    <w:aliases w:val="single space Char,footnote text Char,fn Char,FOOTNOTES Char"/>
    <w:basedOn w:val="DefaultParagraphFont"/>
    <w:link w:val="FootnoteText"/>
    <w:rsid w:val="00343EB7"/>
    <w:rPr>
      <w:lang w:val="en-US" w:eastAsia="en-US" w:bidi="ar-SA"/>
    </w:rPr>
  </w:style>
  <w:style w:type="table" w:styleId="TableGrid">
    <w:name w:val="Table Grid"/>
    <w:basedOn w:val="TableNormal"/>
    <w:rsid w:val="00563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WorldBank">
    <w:name w:val="Form: World Bank"/>
    <w:basedOn w:val="Normal"/>
    <w:uiPriority w:val="99"/>
    <w:rsid w:val="00182035"/>
    <w:rPr>
      <w:sz w:val="20"/>
      <w:szCs w:val="20"/>
    </w:rPr>
  </w:style>
  <w:style w:type="paragraph" w:customStyle="1" w:styleId="FormOfficeMemo">
    <w:name w:val="Form: Office Memo"/>
    <w:basedOn w:val="Normal"/>
    <w:uiPriority w:val="99"/>
    <w:rsid w:val="00182035"/>
    <w:rPr>
      <w:sz w:val="46"/>
      <w:szCs w:val="20"/>
    </w:rPr>
  </w:style>
  <w:style w:type="paragraph" w:customStyle="1" w:styleId="InfoDate">
    <w:name w:val="Info: Date"/>
    <w:basedOn w:val="Normal"/>
    <w:uiPriority w:val="99"/>
    <w:rsid w:val="00182035"/>
    <w:pPr>
      <w:tabs>
        <w:tab w:val="right" w:pos="720"/>
        <w:tab w:val="left" w:pos="1080"/>
      </w:tabs>
    </w:pPr>
    <w:rPr>
      <w:sz w:val="22"/>
      <w:szCs w:val="20"/>
    </w:rPr>
  </w:style>
  <w:style w:type="paragraph" w:customStyle="1" w:styleId="InfoTo">
    <w:name w:val="Info: To"/>
    <w:basedOn w:val="Normal"/>
    <w:uiPriority w:val="99"/>
    <w:rsid w:val="00182035"/>
    <w:pPr>
      <w:tabs>
        <w:tab w:val="right" w:pos="720"/>
        <w:tab w:val="left" w:pos="1080"/>
      </w:tabs>
    </w:pPr>
    <w:rPr>
      <w:sz w:val="22"/>
      <w:szCs w:val="20"/>
    </w:rPr>
  </w:style>
  <w:style w:type="paragraph" w:customStyle="1" w:styleId="InfoFrom">
    <w:name w:val="Info: From"/>
    <w:basedOn w:val="Normal"/>
    <w:uiPriority w:val="99"/>
    <w:rsid w:val="00182035"/>
    <w:pPr>
      <w:tabs>
        <w:tab w:val="right" w:pos="720"/>
        <w:tab w:val="left" w:pos="1080"/>
      </w:tabs>
    </w:pPr>
    <w:rPr>
      <w:sz w:val="22"/>
      <w:szCs w:val="20"/>
    </w:rPr>
  </w:style>
  <w:style w:type="paragraph" w:customStyle="1" w:styleId="InfoSubject">
    <w:name w:val="Info: Subject"/>
    <w:basedOn w:val="Normal"/>
    <w:uiPriority w:val="99"/>
    <w:rsid w:val="00182035"/>
    <w:pPr>
      <w:tabs>
        <w:tab w:val="right" w:pos="720"/>
        <w:tab w:val="left" w:pos="1080"/>
      </w:tabs>
    </w:pPr>
    <w:rPr>
      <w:b/>
      <w:sz w:val="22"/>
      <w:szCs w:val="20"/>
      <w:u w:val="single"/>
    </w:rPr>
  </w:style>
  <w:style w:type="paragraph" w:styleId="TOC2">
    <w:name w:val="toc 2"/>
    <w:basedOn w:val="Normal"/>
    <w:next w:val="Normal"/>
    <w:autoRedefine/>
    <w:uiPriority w:val="39"/>
    <w:rsid w:val="00E53656"/>
    <w:pPr>
      <w:spacing w:before="240"/>
    </w:pPr>
    <w:rPr>
      <w:rFonts w:asciiTheme="minorHAnsi" w:hAnsiTheme="minorHAnsi"/>
      <w:b/>
      <w:bCs/>
      <w:sz w:val="20"/>
      <w:szCs w:val="20"/>
    </w:rPr>
  </w:style>
  <w:style w:type="paragraph" w:styleId="TOC1">
    <w:name w:val="toc 1"/>
    <w:basedOn w:val="Normal"/>
    <w:next w:val="Normal"/>
    <w:autoRedefine/>
    <w:uiPriority w:val="39"/>
    <w:rsid w:val="0041129F"/>
    <w:pPr>
      <w:tabs>
        <w:tab w:val="left" w:pos="480"/>
        <w:tab w:val="right" w:leader="dot" w:pos="8630"/>
      </w:tabs>
    </w:pPr>
    <w:rPr>
      <w:rFonts w:asciiTheme="majorHAnsi" w:hAnsiTheme="majorHAnsi"/>
      <w:b/>
      <w:bCs/>
      <w:caps/>
    </w:rPr>
  </w:style>
  <w:style w:type="paragraph" w:styleId="ListParagraph">
    <w:name w:val="List Paragraph"/>
    <w:basedOn w:val="Normal"/>
    <w:uiPriority w:val="34"/>
    <w:qFormat/>
    <w:rsid w:val="00622A77"/>
    <w:pPr>
      <w:ind w:left="720"/>
      <w:contextualSpacing/>
    </w:pPr>
  </w:style>
  <w:style w:type="character" w:styleId="FollowedHyperlink">
    <w:name w:val="FollowedHyperlink"/>
    <w:basedOn w:val="DefaultParagraphFont"/>
    <w:rsid w:val="00C73039"/>
    <w:rPr>
      <w:color w:val="800080" w:themeColor="followedHyperlink"/>
      <w:u w:val="single"/>
    </w:rPr>
  </w:style>
  <w:style w:type="paragraph" w:styleId="TOCHeading">
    <w:name w:val="TOC Heading"/>
    <w:basedOn w:val="Heading1"/>
    <w:next w:val="Normal"/>
    <w:uiPriority w:val="39"/>
    <w:unhideWhenUsed/>
    <w:qFormat/>
    <w:rsid w:val="0067724E"/>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3">
    <w:name w:val="toc 3"/>
    <w:basedOn w:val="Normal"/>
    <w:next w:val="Normal"/>
    <w:autoRedefine/>
    <w:rsid w:val="0041129F"/>
    <w:pPr>
      <w:ind w:left="240"/>
    </w:pPr>
    <w:rPr>
      <w:rFonts w:asciiTheme="minorHAnsi" w:hAnsiTheme="minorHAnsi"/>
      <w:sz w:val="20"/>
      <w:szCs w:val="20"/>
    </w:rPr>
  </w:style>
  <w:style w:type="paragraph" w:styleId="TOC4">
    <w:name w:val="toc 4"/>
    <w:basedOn w:val="Normal"/>
    <w:next w:val="Normal"/>
    <w:autoRedefine/>
    <w:rsid w:val="0041129F"/>
    <w:pPr>
      <w:ind w:left="480"/>
    </w:pPr>
    <w:rPr>
      <w:rFonts w:asciiTheme="minorHAnsi" w:hAnsiTheme="minorHAnsi"/>
      <w:sz w:val="20"/>
      <w:szCs w:val="20"/>
    </w:rPr>
  </w:style>
  <w:style w:type="paragraph" w:styleId="TOC5">
    <w:name w:val="toc 5"/>
    <w:basedOn w:val="Normal"/>
    <w:next w:val="Normal"/>
    <w:autoRedefine/>
    <w:rsid w:val="0041129F"/>
    <w:pPr>
      <w:ind w:left="720"/>
    </w:pPr>
    <w:rPr>
      <w:rFonts w:asciiTheme="minorHAnsi" w:hAnsiTheme="minorHAnsi"/>
      <w:sz w:val="20"/>
      <w:szCs w:val="20"/>
    </w:rPr>
  </w:style>
  <w:style w:type="paragraph" w:styleId="TOC6">
    <w:name w:val="toc 6"/>
    <w:basedOn w:val="Normal"/>
    <w:next w:val="Normal"/>
    <w:autoRedefine/>
    <w:rsid w:val="0041129F"/>
    <w:pPr>
      <w:ind w:left="960"/>
    </w:pPr>
    <w:rPr>
      <w:rFonts w:asciiTheme="minorHAnsi" w:hAnsiTheme="minorHAnsi"/>
      <w:sz w:val="20"/>
      <w:szCs w:val="20"/>
    </w:rPr>
  </w:style>
  <w:style w:type="paragraph" w:styleId="TOC7">
    <w:name w:val="toc 7"/>
    <w:basedOn w:val="Normal"/>
    <w:next w:val="Normal"/>
    <w:autoRedefine/>
    <w:rsid w:val="0041129F"/>
    <w:pPr>
      <w:ind w:left="1200"/>
    </w:pPr>
    <w:rPr>
      <w:rFonts w:asciiTheme="minorHAnsi" w:hAnsiTheme="minorHAnsi"/>
      <w:sz w:val="20"/>
      <w:szCs w:val="20"/>
    </w:rPr>
  </w:style>
  <w:style w:type="paragraph" w:styleId="TOC8">
    <w:name w:val="toc 8"/>
    <w:basedOn w:val="Normal"/>
    <w:next w:val="Normal"/>
    <w:autoRedefine/>
    <w:rsid w:val="0041129F"/>
    <w:pPr>
      <w:ind w:left="1440"/>
    </w:pPr>
    <w:rPr>
      <w:rFonts w:asciiTheme="minorHAnsi" w:hAnsiTheme="minorHAnsi"/>
      <w:sz w:val="20"/>
      <w:szCs w:val="20"/>
    </w:rPr>
  </w:style>
  <w:style w:type="paragraph" w:styleId="TOC9">
    <w:name w:val="toc 9"/>
    <w:basedOn w:val="Normal"/>
    <w:next w:val="Normal"/>
    <w:autoRedefine/>
    <w:rsid w:val="0041129F"/>
    <w:pPr>
      <w:ind w:left="1680"/>
    </w:pPr>
    <w:rPr>
      <w:rFonts w:asciiTheme="minorHAnsi" w:hAnsiTheme="minorHAnsi"/>
      <w:sz w:val="20"/>
      <w:szCs w:val="20"/>
    </w:rPr>
  </w:style>
  <w:style w:type="character" w:styleId="CommentReference">
    <w:name w:val="annotation reference"/>
    <w:basedOn w:val="DefaultParagraphFont"/>
    <w:rsid w:val="00E52089"/>
    <w:rPr>
      <w:sz w:val="16"/>
      <w:szCs w:val="16"/>
    </w:rPr>
  </w:style>
  <w:style w:type="paragraph" w:styleId="CommentText">
    <w:name w:val="annotation text"/>
    <w:basedOn w:val="Normal"/>
    <w:link w:val="CommentTextChar"/>
    <w:rsid w:val="00E52089"/>
    <w:rPr>
      <w:sz w:val="20"/>
      <w:szCs w:val="20"/>
    </w:rPr>
  </w:style>
  <w:style w:type="character" w:customStyle="1" w:styleId="CommentTextChar">
    <w:name w:val="Comment Text Char"/>
    <w:basedOn w:val="DefaultParagraphFont"/>
    <w:link w:val="CommentText"/>
    <w:rsid w:val="00E52089"/>
  </w:style>
  <w:style w:type="paragraph" w:styleId="CommentSubject">
    <w:name w:val="annotation subject"/>
    <w:basedOn w:val="CommentText"/>
    <w:next w:val="CommentText"/>
    <w:link w:val="CommentSubjectChar"/>
    <w:rsid w:val="00E52089"/>
    <w:rPr>
      <w:b/>
      <w:bCs/>
    </w:rPr>
  </w:style>
  <w:style w:type="character" w:customStyle="1" w:styleId="CommentSubjectChar">
    <w:name w:val="Comment Subject Char"/>
    <w:basedOn w:val="CommentTextChar"/>
    <w:link w:val="CommentSubject"/>
    <w:rsid w:val="00E52089"/>
    <w:rPr>
      <w:b/>
      <w:bCs/>
    </w:rPr>
  </w:style>
  <w:style w:type="character" w:customStyle="1" w:styleId="Heading8Char">
    <w:name w:val="Heading 8 Char"/>
    <w:basedOn w:val="DefaultParagraphFont"/>
    <w:link w:val="Heading8"/>
    <w:uiPriority w:val="99"/>
    <w:locked/>
    <w:rsid w:val="002115C7"/>
    <w:rPr>
      <w:color w:val="000000"/>
      <w:sz w:val="24"/>
      <w:u w:val="single"/>
    </w:rPr>
  </w:style>
  <w:style w:type="character" w:customStyle="1" w:styleId="FootnoteTextChar1">
    <w:name w:val="Footnote Text Char1"/>
    <w:aliases w:val="single space Char1,fn Char1,FOOTNOTES Char1,footnote text Char1"/>
    <w:basedOn w:val="DefaultParagraphFont"/>
    <w:uiPriority w:val="99"/>
    <w:semiHidden/>
    <w:locked/>
    <w:rsid w:val="002115C7"/>
    <w:rPr>
      <w:rFonts w:ascii="Times New Roman" w:hAnsi="Times New Roman" w:cs="Times New Roman"/>
      <w:sz w:val="20"/>
      <w:szCs w:val="20"/>
    </w:rPr>
  </w:style>
  <w:style w:type="character" w:customStyle="1" w:styleId="FooterChar">
    <w:name w:val="Footer Char"/>
    <w:basedOn w:val="DefaultParagraphFont"/>
    <w:link w:val="Footer"/>
    <w:uiPriority w:val="99"/>
    <w:rsid w:val="00AD77D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8E2B8-69E9-45DC-8A5D-D67613549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989</Words>
  <Characters>6058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TEMPLATE FOR PROJECT CONCEPT NOTE (PCN)</vt:lpstr>
    </vt:vector>
  </TitlesOfParts>
  <Company>World Bank Group</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PROJECT CONCEPT NOTE (PCN)</dc:title>
  <dc:creator>SYSTEM</dc:creator>
  <cp:lastModifiedBy>wb406484</cp:lastModifiedBy>
  <cp:revision>2</cp:revision>
  <cp:lastPrinted>2011-07-12T19:25:00Z</cp:lastPrinted>
  <dcterms:created xsi:type="dcterms:W3CDTF">2012-09-26T16:31:00Z</dcterms:created>
  <dcterms:modified xsi:type="dcterms:W3CDTF">2012-09-26T16:31:00Z</dcterms:modified>
</cp:coreProperties>
</file>